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Restaurant Operations Playbook</w:t>
      </w:r>
    </w:p>
    <w:p>
      <w:pPr>
        <w:spacing w:after="60"/>
        <w:jc w:val="center"/>
      </w:pPr>
      <w:r>
        <w:rPr>
          <w:sz w:val="24"/>
          <w:szCs w:val="24"/>
        </w:rPr>
        <w:t xml:space="preserve">Nanu Maya Tamang — Nepali Khana Restaurant</w:t>
      </w:r>
    </w:p>
    <w:p>
      <w:pPr>
        <w:spacing w:after="480"/>
        <w:jc w:val="center"/>
      </w:pPr>
      <w:r>
        <w:rPr>
          <w:i/>
          <w:iCs/>
          <w:color w:val="5A4D3F"/>
          <w:sz w:val="20"/>
          <w:szCs w:val="20"/>
        </w:rPr>
        <w:t xml:space="preserve">v2 — Multi-item Cart + Dynamic Fonepay QR + Hardened Security</w:t>
      </w:r>
    </w:p>
    <w:p>
      <w:pPr>
        <w:pStyle w:val="Heading1"/>
      </w:pPr>
      <w:r>
        <w:t xml:space="preserve">1. The Core Problem</w:t>
      </w:r>
    </w:p>
    <w:p>
      <w:r>
        <w:t xml:space="preserve">During office lunch rush, the restaurant is fully packed. Preparation is NOT the issue — food is ready. The problem is the order-to-table pipeline collapsing under simultaneous demand.</w:t>
      </w:r>
    </w:p>
    <w:p>
      <w:r>
        <w:t xml:space="preserve"/>
      </w:r>
    </w:p>
    <w:p>
      <w:r>
        <w:t xml:space="preserve">The failure chain: Customer sits → waiter notices → order taken → kitchen informed → food carried → table served. Each step has delay. Multiply by 40 people arriving within 20 minutes and every small delay compounds.</w:t>
      </w:r>
    </w:p>
    <w:p>
      <w:pPr>
        <w:pStyle w:val="Heading1"/>
      </w:pPr>
      <w:r>
        <w:t xml:space="preserve">2. High Traffic Floor Management</w:t>
      </w:r>
    </w:p>
    <w:p>
      <w:pPr>
        <w:pStyle w:val="Heading2"/>
      </w:pPr>
      <w:r>
        <w:t xml:space="preserve">Key Principles</w:t>
      </w:r>
    </w:p>
    <w:p>
      <w:pPr>
        <w:pStyle w:val="ListParagraph"/>
        <w:numPr>
          <w:ilvl w:val="0"/>
          <w:numId w:val="2"/>
        </w:numPr>
      </w:pPr>
      <w:r>
        <w:t xml:space="preserve">Designate one person as Traffic Controller — no food carrying, no payments, only manages flow and queue.</w:t>
      </w:r>
    </w:p>
    <w:p>
      <w:pPr>
        <w:pStyle w:val="ListParagraph"/>
        <w:numPr>
          <w:ilvl w:val="0"/>
          <w:numId w:val="2"/>
        </w:numPr>
      </w:pPr>
      <w:r>
        <w:t xml:space="preserve">Zone the floor into 2-3 sections. Each staff member owns one zone completely — no crossing zones during rush.</w:t>
      </w:r>
    </w:p>
    <w:p>
      <w:pPr>
        <w:pStyle w:val="ListParagraph"/>
        <w:numPr>
          <w:ilvl w:val="0"/>
          <w:numId w:val="2"/>
        </w:numPr>
      </w:pPr>
      <w:r>
        <w:t xml:space="preserve">Default all orders to Dal Bhat set — confirm in 5 seconds. Exception items handled separately.</w:t>
      </w:r>
    </w:p>
    <w:p>
      <w:pPr>
        <w:pStyle w:val="ListParagraph"/>
        <w:numPr>
          <w:ilvl w:val="0"/>
          <w:numId w:val="2"/>
        </w:numPr>
      </w:pPr>
      <w:r>
        <w:t xml:space="preserve">Batch carry — never leave kitchen with less than both hands can carry.</w:t>
      </w:r>
    </w:p>
    <w:p>
      <w:pPr>
        <w:pStyle w:val="ListParagraph"/>
        <w:numPr>
          <w:ilvl w:val="0"/>
          <w:numId w:val="2"/>
        </w:numPr>
      </w:pPr>
      <w:r>
        <w:t xml:space="preserve">Move payments off the table during rush — counter payment on way out only.</w:t>
      </w:r>
    </w:p>
    <w:p>
      <w:pPr>
        <w:pStyle w:val="Heading1"/>
      </w:pPr>
      <w:r>
        <w:t xml:space="preserve">3. Menu &amp; Pricing</w:t>
      </w:r>
    </w:p>
    <w:p>
      <w:r>
        <w:t xml:space="preserve">The restaurant offers four fixed items:</w:t>
      </w:r>
    </w:p>
    <w:p>
      <w:pPr>
        <w:pStyle w:val="ListParagraph"/>
        <w:numPr>
          <w:ilvl w:val="0"/>
          <w:numId w:val="2"/>
        </w:numPr>
      </w:pPr>
      <w:r>
        <w:t xml:space="preserve">Veg Khana — Rs. 150</w:t>
      </w:r>
    </w:p>
    <w:p>
      <w:pPr>
        <w:pStyle w:val="ListParagraph"/>
        <w:numPr>
          <w:ilvl w:val="0"/>
          <w:numId w:val="2"/>
        </w:numPr>
      </w:pPr>
      <w:r>
        <w:t xml:space="preserve">Chicken Khana — Rs. 220</w:t>
      </w:r>
    </w:p>
    <w:p>
      <w:pPr>
        <w:pStyle w:val="ListParagraph"/>
        <w:numPr>
          <w:ilvl w:val="0"/>
          <w:numId w:val="2"/>
        </w:numPr>
      </w:pPr>
      <w:r>
        <w:t xml:space="preserve">Buff Khana — Rs. 220</w:t>
      </w:r>
    </w:p>
    <w:p>
      <w:pPr>
        <w:pStyle w:val="ListParagraph"/>
        <w:numPr>
          <w:ilvl w:val="0"/>
          <w:numId w:val="2"/>
        </w:numPr>
      </w:pPr>
      <w:r>
        <w:t xml:space="preserve">Mutton Khana — Rs. 290</w:t>
      </w:r>
    </w:p>
    <w:p>
      <w:pPr>
        <w:pStyle w:val="Heading1"/>
      </w:pPr>
      <w:r>
        <w:t xml:space="preserve">4. Pre-Payment &amp; Token System</w:t>
      </w:r>
    </w:p>
    <w:p>
      <w:r>
        <w:t xml:space="preserve">Pre-payment is mandatory during rush. This eliminates table-side billing chaos and shifts customer mindset from anxiety to expectation.</w:t>
      </w:r>
    </w:p>
    <w:p>
      <w:pPr>
        <w:pStyle w:val="Heading2"/>
      </w:pPr>
      <w:r>
        <w:t xml:space="preserve">Counter Flow</w:t>
      </w:r>
    </w:p>
    <w:p>
      <w:pPr>
        <w:pStyle w:val="ListParagraph"/>
        <w:numPr>
          <w:ilvl w:val="0"/>
          <w:numId w:val="2"/>
        </w:numPr>
      </w:pPr>
      <w:r>
        <w:t xml:space="preserve">Customer enters → scans counter QR with phone → opens order page → selects items + quantities → sees total → taps Show Payment QR → pays via Fonepay → shows confirmation at counter → receives token(s) → sits anywhere.</w:t>
      </w:r>
    </w:p>
    <w:p>
      <w:pPr>
        <w:pStyle w:val="ListParagraph"/>
        <w:numPr>
          <w:ilvl w:val="0"/>
          <w:numId w:val="2"/>
        </w:numPr>
      </w:pPr>
      <w:r>
        <w:t xml:space="preserve">Token on table = order. Staff scans floor, delivers by matching token color.</w:t>
      </w:r>
    </w:p>
    <w:p>
      <w:pPr>
        <w:pStyle w:val="ListParagraph"/>
        <w:numPr>
          <w:ilvl w:val="0"/>
          <w:numId w:val="2"/>
        </w:numPr>
      </w:pPr>
      <w:r>
        <w:t xml:space="preserve">When an item runs out mid-rush, mark it SAKKIYO at counter immediately — no refund chaos.</w:t>
      </w:r>
    </w:p>
    <w:p>
      <w:pPr>
        <w:pStyle w:val="Heading2"/>
      </w:pPr>
      <w:r>
        <w:t xml:space="preserve">Token Color Assignment (v2 — UPDATED)</w:t>
      </w:r>
    </w:p>
    <w:p>
      <w:pPr>
        <w:pStyle w:val="ListParagraph"/>
        <w:numPr>
          <w:ilvl w:val="0"/>
          <w:numId w:val="2"/>
        </w:numPr>
      </w:pPr>
      <w:r>
        <w:t xml:space="preserve">Veg Khana → Green Token</w:t>
      </w:r>
    </w:p>
    <w:p>
      <w:pPr>
        <w:pStyle w:val="ListParagraph"/>
        <w:numPr>
          <w:ilvl w:val="0"/>
          <w:numId w:val="2"/>
        </w:numPr>
      </w:pPr>
      <w:r>
        <w:t xml:space="preserve">Chicken Khana → White Token</w:t>
      </w:r>
    </w:p>
    <w:p>
      <w:pPr>
        <w:pStyle w:val="ListParagraph"/>
        <w:numPr>
          <w:ilvl w:val="0"/>
          <w:numId w:val="2"/>
        </w:numPr>
      </w:pPr>
      <w:r>
        <w:t xml:space="preserve">Buff Khana → Red Token</w:t>
      </w:r>
    </w:p>
    <w:p>
      <w:pPr>
        <w:pStyle w:val="ListParagraph"/>
        <w:numPr>
          <w:ilvl w:val="0"/>
          <w:numId w:val="2"/>
        </w:numPr>
      </w:pPr>
      <w:r>
        <w:t xml:space="preserve">Mutton Khana → Yellow Token</w:t>
      </w:r>
    </w:p>
    <w:p>
      <w:pPr>
        <w:pStyle w:val="Heading1"/>
      </w:pPr>
      <w:r>
        <w:t xml:space="preserve">5. Handling Rude Customers (Refusing Pre-Payment)</w:t>
      </w:r>
    </w:p>
    <w:p>
      <w:r>
        <w:t xml:space="preserve">This is a policy enforcement problem, not a customer problem. Never make it a confrontation. Make the system structural.</w:t>
      </w:r>
    </w:p>
    <w:p>
      <w:pPr>
        <w:pStyle w:val="ListParagraph"/>
        <w:numPr>
          <w:ilvl w:val="0"/>
          <w:numId w:val="2"/>
        </w:numPr>
      </w:pPr>
      <w:r>
        <w:t xml:space="preserve">Staff never argues. They say: "Counter ma token linus, table ma aaucha" — calm, final, not a negotiation.</w:t>
      </w:r>
    </w:p>
    <w:p>
      <w:pPr>
        <w:pStyle w:val="ListParagraph"/>
        <w:numPr>
          <w:ilvl w:val="0"/>
          <w:numId w:val="2"/>
        </w:numPr>
      </w:pPr>
      <w:r>
        <w:t xml:space="preserve">No token = no food. Staff never serves without seeing a token. The system holds without staff having to fight anyone.</w:t>
      </w:r>
    </w:p>
    <w:p>
      <w:pPr>
        <w:pStyle w:val="ListParagraph"/>
        <w:numPr>
          <w:ilvl w:val="0"/>
          <w:numId w:val="2"/>
        </w:numPr>
      </w:pPr>
      <w:r>
        <w:t xml:space="preserve">For aggressive customers: owner or senior staff handles it once, calmly: "Rush time ma system chai yestai cha, maf garnuhos."</w:t>
      </w:r>
    </w:p>
    <w:p>
      <w:pPr>
        <w:pStyle w:val="ListParagraph"/>
        <w:numPr>
          <w:ilvl w:val="0"/>
          <w:numId w:val="2"/>
        </w:numPr>
      </w:pPr>
      <w:r>
        <w:t xml:space="preserve">Transition period is 5-10 days. After that it becomes the norm and nobody questions it.</w:t>
      </w:r>
    </w:p>
    <w:p>
      <w:pPr>
        <w:pStyle w:val="Heading1"/>
      </w:pPr>
      <w:r>
        <w:t xml:space="preserve">6. Digital Payment System (v2)</w:t>
      </w:r>
    </w:p>
    <w:p>
      <w:pPr>
        <w:pStyle w:val="Heading2"/>
      </w:pPr>
      <w:r>
        <w:t xml:space="preserve">Fonepay QR Setup</w:t>
      </w:r>
    </w:p>
    <w:p>
      <w:r>
        <w:t xml:space="preserve">The restaurant has a Fonepay QR registered under Nanu Maya Tamang, Terminal 2222030007913275, Kantipath Branch. This static merchant QR is the foundation; the order page converts it into a dynamic QR with the exact amount embedded per order.</w:t>
      </w:r>
    </w:p>
    <w:p>
      <w:pPr>
        <w:pStyle w:val="Heading2"/>
      </w:pPr>
      <w:r>
        <w:t xml:space="preserve">Customer Flow (Multi-item, Amount-embedded)</w:t>
      </w:r>
    </w:p>
    <w:p>
      <w:pPr>
        <w:pStyle w:val="ListParagraph"/>
        <w:numPr>
          <w:ilvl w:val="0"/>
          <w:numId w:val="2"/>
        </w:numPr>
      </w:pPr>
      <w:r>
        <w:t xml:space="preserve">Customer scans the printed counter QR → order webpage opens on phone</w:t>
      </w:r>
    </w:p>
    <w:p>
      <w:pPr>
        <w:pStyle w:val="ListParagraph"/>
        <w:numPr>
          <w:ilvl w:val="0"/>
          <w:numId w:val="2"/>
        </w:numPr>
      </w:pPr>
      <w:r>
        <w:t xml:space="preserve">Customer selects multiple items by tapping + on each (e.g., 2 veg + 1 chicken + 1 mutton for a group of 4)</w:t>
      </w:r>
    </w:p>
    <w:p>
      <w:pPr>
        <w:pStyle w:val="ListParagraph"/>
        <w:numPr>
          <w:ilvl w:val="0"/>
          <w:numId w:val="2"/>
        </w:numPr>
      </w:pPr>
      <w:r>
        <w:t xml:space="preserve">Total amount shown live at bottom of screen (e.g., Rs. 810)</w:t>
      </w:r>
    </w:p>
    <w:p>
      <w:pPr>
        <w:pStyle w:val="ListParagraph"/>
        <w:numPr>
          <w:ilvl w:val="0"/>
          <w:numId w:val="2"/>
        </w:numPr>
      </w:pPr>
      <w:r>
        <w:t xml:space="preserve">Customer taps Show Payment QR → next screen shows: large total amount, dynamic Fonepay QR with amount embedded, unique Order ID + timestamp, item breakdown, and instructions</w:t>
      </w:r>
    </w:p>
    <w:p>
      <w:pPr>
        <w:pStyle w:val="ListParagraph"/>
        <w:numPr>
          <w:ilvl w:val="0"/>
          <w:numId w:val="2"/>
        </w:numPr>
      </w:pPr>
      <w:r>
        <w:t xml:space="preserve">Customer scans the on-screen QR with any Fonepay-supported app (eSewa, Khalti, IME Pay, ConnectIPS, bank apps)</w:t>
      </w:r>
    </w:p>
    <w:p>
      <w:pPr>
        <w:pStyle w:val="ListParagraph"/>
        <w:numPr>
          <w:ilvl w:val="0"/>
          <w:numId w:val="2"/>
        </w:numPr>
      </w:pPr>
      <w:r>
        <w:t xml:space="preserve">The wallet app shows the exact amount pre-filled — customer just confirms and pays</w:t>
      </w:r>
    </w:p>
    <w:p>
      <w:pPr>
        <w:pStyle w:val="ListParagraph"/>
        <w:numPr>
          <w:ilvl w:val="0"/>
          <w:numId w:val="2"/>
        </w:numPr>
      </w:pPr>
      <w:r>
        <w:t xml:space="preserve">Customer shows the payment confirmation + the on-screen order page (with Order ID and timestamp) at the counter</w:t>
      </w:r>
    </w:p>
    <w:p>
      <w:pPr>
        <w:pStyle w:val="ListParagraph"/>
        <w:numPr>
          <w:ilvl w:val="0"/>
          <w:numId w:val="2"/>
        </w:numPr>
      </w:pPr>
      <w:r>
        <w:t xml:space="preserve">Counter staff verifies: (a) Fonepay Business app notification matches the amount, (b) timestamp on customer screen is fresh (within ~5 minutes)</w:t>
      </w:r>
    </w:p>
    <w:p>
      <w:pPr>
        <w:pStyle w:val="ListParagraph"/>
        <w:numPr>
          <w:ilvl w:val="0"/>
          <w:numId w:val="2"/>
        </w:numPr>
      </w:pPr>
      <w:r>
        <w:t xml:space="preserve">Staff hands out tokens matching the order — one token per plate ordered</w:t>
      </w:r>
    </w:p>
    <w:p>
      <w:pPr>
        <w:pStyle w:val="Heading2"/>
      </w:pPr>
      <w:r>
        <w:t xml:space="preserve">Wallet App Fallback</w:t>
      </w:r>
    </w:p>
    <w:p>
      <w:r>
        <w:t xml:space="preserve">A few wallet apps may not auto-fill the embedded amount. In that case, the total is displayed in large red text above the QR — customer types it manually after scanning. The system works either way.</w:t>
      </w:r>
    </w:p>
    <w:p>
      <w:pPr>
        <w:pStyle w:val="Heading2"/>
      </w:pPr>
      <w:r>
        <w:t xml:space="preserve">GitHub Pages Hosting (Free, Unchanged)</w:t>
      </w:r>
    </w:p>
    <w:p>
      <w:pPr>
        <w:pStyle w:val="ListParagraph"/>
        <w:numPr>
          <w:ilvl w:val="0"/>
          <w:numId w:val="2"/>
        </w:numPr>
      </w:pPr>
      <w:r>
        <w:t xml:space="preserve">GitHub account: rojinai</w:t>
      </w:r>
    </w:p>
    <w:p>
      <w:pPr>
        <w:pStyle w:val="ListParagraph"/>
        <w:numPr>
          <w:ilvl w:val="0"/>
          <w:numId w:val="2"/>
        </w:numPr>
      </w:pPr>
      <w:r>
        <w:t xml:space="preserve">Repository: restaurant-order</w:t>
      </w:r>
    </w:p>
    <w:p>
      <w:pPr>
        <w:pStyle w:val="ListParagraph"/>
        <w:numPr>
          <w:ilvl w:val="0"/>
          <w:numId w:val="2"/>
        </w:numPr>
      </w:pPr>
      <w:r>
        <w:t xml:space="preserve">Live URL: https://rojinai.github.io/restaurant-order</w:t>
      </w:r>
    </w:p>
    <w:p>
      <w:pPr>
        <w:pStyle w:val="ListParagraph"/>
        <w:numPr>
          <w:ilvl w:val="0"/>
          <w:numId w:val="2"/>
        </w:numPr>
      </w:pPr>
      <w:r>
        <w:t xml:space="preserve">Settings → Pages → Deploy from branch → main / root → Save</w:t>
      </w:r>
    </w:p>
    <w:p>
      <w:pPr>
        <w:pStyle w:val="ListParagraph"/>
        <w:numPr>
          <w:ilvl w:val="0"/>
          <w:numId w:val="2"/>
        </w:numPr>
      </w:pPr>
      <w:r>
        <w:t xml:space="preserve">Print the counter QR linking to the live URL on laminated paper with restaurant logo overlay (prevents sticker fraud)</w:t>
      </w:r>
    </w:p>
    <w:p>
      <w:pPr>
        <w:pStyle w:val="Heading1"/>
      </w:pPr>
      <w:r>
        <w:t xml:space="preserve">7. Security &amp; Anti-Fraud (NEW)</w:t>
      </w:r>
    </w:p>
    <w:p>
      <w:r>
        <w:t xml:space="preserve">Full details in SECURITY.md. Summary of operational rules:</w:t>
      </w:r>
    </w:p>
    <w:p>
      <w:pPr>
        <w:pStyle w:val="Heading2"/>
      </w:pPr>
      <w:r>
        <w:t xml:space="preserve">The One Rule</w:t>
      </w:r>
    </w:p>
    <w:p>
      <w:r>
        <w:t xml:space="preserve">Never serve food based only on the customer's phone screen. Always confirm via the merchant Fonepay Business app notification. If staff follow this single rule, the rest of the system is robust.</w:t>
      </w:r>
    </w:p>
    <w:p>
      <w:pPr>
        <w:pStyle w:val="Heading2"/>
      </w:pPr>
      <w:r>
        <w:t xml:space="preserve">Daily Checklist (Owner)</w:t>
      </w:r>
    </w:p>
    <w:p>
      <w:pPr>
        <w:pStyle w:val="ListParagraph"/>
        <w:numPr>
          <w:ilvl w:val="0"/>
          <w:numId w:val="2"/>
        </w:numPr>
      </w:pPr>
      <w:r>
        <w:t xml:space="preserve">Scan counter QR yourself — confirm correct page loads</w:t>
      </w:r>
    </w:p>
    <w:p>
      <w:pPr>
        <w:pStyle w:val="ListParagraph"/>
        <w:numPr>
          <w:ilvl w:val="0"/>
          <w:numId w:val="2"/>
        </w:numPr>
      </w:pPr>
      <w:r>
        <w:t xml:space="preserve">Confirm URL is rojinai.github.io/restaurant-order (not a lookalike)</w:t>
      </w:r>
    </w:p>
    <w:p>
      <w:pPr>
        <w:pStyle w:val="ListParagraph"/>
        <w:numPr>
          <w:ilvl w:val="0"/>
          <w:numId w:val="2"/>
        </w:numPr>
      </w:pPr>
      <w:r>
        <w:t xml:space="preserve">Confirm merchant name shows "Nanu Maya Tamang"</w:t>
      </w:r>
    </w:p>
    <w:p>
      <w:pPr>
        <w:pStyle w:val="ListParagraph"/>
        <w:numPr>
          <w:ilvl w:val="0"/>
          <w:numId w:val="2"/>
        </w:numPr>
      </w:pPr>
      <w:r>
        <w:t xml:space="preserve">Confirm Fonepay Business app logged in, notifications on</w:t>
      </w:r>
    </w:p>
    <w:p>
      <w:pPr>
        <w:pStyle w:val="ListParagraph"/>
        <w:numPr>
          <w:ilvl w:val="0"/>
          <w:numId w:val="2"/>
        </w:numPr>
      </w:pPr>
      <w:r>
        <w:t xml:space="preserve">Test order: add 1 veg khana, verify Rs. 150 appears</w:t>
      </w:r>
    </w:p>
    <w:p>
      <w:pPr>
        <w:pStyle w:val="Heading2"/>
      </w:pPr>
      <w:r>
        <w:t xml:space="preserve">Daily Rules (Counter Staff)</w:t>
      </w:r>
    </w:p>
    <w:p>
      <w:pPr>
        <w:pStyle w:val="ListParagraph"/>
        <w:numPr>
          <w:ilvl w:val="0"/>
          <w:numId w:val="2"/>
        </w:numPr>
      </w:pPr>
      <w:r>
        <w:t xml:space="preserve">No Fonepay notification = no token = no food</w:t>
      </w:r>
    </w:p>
    <w:p>
      <w:pPr>
        <w:pStyle w:val="ListParagraph"/>
        <w:numPr>
          <w:ilvl w:val="0"/>
          <w:numId w:val="2"/>
        </w:numPr>
      </w:pPr>
      <w:r>
        <w:t xml:space="preserve">Reject any order screen with a timestamp older than ~5 minutes</w:t>
      </w:r>
    </w:p>
    <w:p>
      <w:pPr>
        <w:pStyle w:val="ListParagraph"/>
        <w:numPr>
          <w:ilvl w:val="0"/>
          <w:numId w:val="2"/>
        </w:numPr>
      </w:pPr>
      <w:r>
        <w:t xml:space="preserve">If customer's screen shows different amount than Fonepay notification, ask them to redo</w:t>
      </w:r>
    </w:p>
    <w:p>
      <w:pPr>
        <w:pStyle w:val="ListParagraph"/>
        <w:numPr>
          <w:ilvl w:val="0"/>
          <w:numId w:val="2"/>
        </w:numPr>
      </w:pPr>
      <w:r>
        <w:t xml:space="preserve">Politely refuse without arguing — the system holds, not the staff</w:t>
      </w:r>
    </w:p>
    <w:p>
      <w:pPr>
        <w:pStyle w:val="Heading2"/>
      </w:pPr>
      <w:r>
        <w:t xml:space="preserve">Page-Level Hardening (built-in)</w:t>
      </w:r>
    </w:p>
    <w:p>
      <w:pPr>
        <w:pStyle w:val="ListParagraph"/>
        <w:numPr>
          <w:ilvl w:val="0"/>
          <w:numId w:val="2"/>
        </w:numPr>
      </w:pPr>
      <w:r>
        <w:t xml:space="preserve">Strict Content Security Policy blocks all external network calls and frame embedding</w:t>
      </w:r>
    </w:p>
    <w:p>
      <w:pPr>
        <w:pStyle w:val="ListParagraph"/>
        <w:numPr>
          <w:ilvl w:val="0"/>
          <w:numId w:val="2"/>
        </w:numPr>
      </w:pPr>
      <w:r>
        <w:t xml:space="preserve">Subresource Integrity on the QR library — browser refuses to run a tampered library</w:t>
      </w:r>
    </w:p>
    <w:p>
      <w:pPr>
        <w:pStyle w:val="ListParagraph"/>
        <w:numPr>
          <w:ilvl w:val="0"/>
          <w:numId w:val="2"/>
        </w:numPr>
      </w:pPr>
      <w:r>
        <w:t xml:space="preserve">Cryptographic random Order IDs (4 chars, ~10 million combinations) — fresh per order</w:t>
      </w:r>
    </w:p>
    <w:p>
      <w:pPr>
        <w:pStyle w:val="ListParagraph"/>
        <w:numPr>
          <w:ilvl w:val="0"/>
          <w:numId w:val="2"/>
        </w:numPr>
      </w:pPr>
      <w:r>
        <w:t xml:space="preserve">No customer data collected, no cookies, no analytics, no localStorage</w:t>
      </w:r>
    </w:p>
    <w:p>
      <w:pPr>
        <w:pStyle w:val="ListParagraph"/>
        <w:numPr>
          <w:ilvl w:val="0"/>
          <w:numId w:val="2"/>
        </w:numPr>
      </w:pPr>
      <w:r>
        <w:t xml:space="preserve">HTTPS enforced by GitHub Pages</w:t>
      </w:r>
    </w:p>
    <w:p>
      <w:pPr>
        <w:pStyle w:val="Heading1"/>
      </w:pPr>
      <w:r>
        <w:t xml:space="preserve">8. WhatsApp Pre-Order for Regulars (Future)</w:t>
      </w:r>
    </w:p>
    <w:p>
      <w:r>
        <w:t xml:space="preserve">Once the basic system is stable, add this for regular office customers:</w:t>
      </w:r>
    </w:p>
    <w:p>
      <w:pPr>
        <w:pStyle w:val="ListParagraph"/>
        <w:numPr>
          <w:ilvl w:val="0"/>
          <w:numId w:val="2"/>
        </w:numPr>
      </w:pPr>
      <w:r>
        <w:t xml:space="preserve">Regular messages WhatsApp number before leaving office: "1 chicken khana, 5 min ma aauchu"</w:t>
      </w:r>
    </w:p>
    <w:p>
      <w:pPr>
        <w:pStyle w:val="ListParagraph"/>
        <w:numPr>
          <w:ilvl w:val="0"/>
          <w:numId w:val="2"/>
        </w:numPr>
      </w:pPr>
      <w:r>
        <w:t xml:space="preserve">Payment link sent in reply pointing to the order page with items pre-selected</w:t>
      </w:r>
    </w:p>
    <w:p>
      <w:pPr>
        <w:pStyle w:val="ListParagraph"/>
        <w:numPr>
          <w:ilvl w:val="0"/>
          <w:numId w:val="2"/>
        </w:numPr>
      </w:pPr>
      <w:r>
        <w:t xml:space="preserve">Customer pays before arriving — token ready at counter when they walk in</w:t>
      </w:r>
    </w:p>
    <w:p>
      <w:pPr>
        <w:pStyle w:val="Heading1"/>
      </w:pPr>
      <w:r>
        <w:t xml:space="preserve">9. Immediate Action Checklist (v2 Deployment)</w:t>
      </w:r>
    </w:p>
    <w:p>
      <w:pPr>
        <w:pStyle w:val="Heading2"/>
      </w:pPr>
      <w:r>
        <w:t xml:space="preserve">One-Time Setup</w:t>
      </w:r>
    </w:p>
    <w:p>
      <w:pPr>
        <w:pStyle w:val="ListParagraph"/>
        <w:numPr>
          <w:ilvl w:val="0"/>
          <w:numId w:val="2"/>
        </w:numPr>
      </w:pPr>
      <w:r>
        <w:t xml:space="preserve">Decode existing printed Fonepay QR using zxing.org or any QR decoder — get the raw text string</w:t>
      </w:r>
    </w:p>
    <w:p>
      <w:pPr>
        <w:pStyle w:val="ListParagraph"/>
        <w:numPr>
          <w:ilvl w:val="0"/>
          <w:numId w:val="2"/>
        </w:numPr>
      </w:pPr>
      <w:r>
        <w:t xml:space="preserve">Edit index.html — paste the QR data string into FONEPAY_QR_DATA variable (see SETUP.md)</w:t>
      </w:r>
    </w:p>
    <w:p>
      <w:pPr>
        <w:pStyle w:val="ListParagraph"/>
        <w:numPr>
          <w:ilvl w:val="0"/>
          <w:numId w:val="2"/>
        </w:numPr>
      </w:pPr>
      <w:r>
        <w:t xml:space="preserve">Commit and push the file to GitHub — page auto-deploys in 1-2 minutes</w:t>
      </w:r>
    </w:p>
    <w:p>
      <w:pPr>
        <w:pStyle w:val="ListParagraph"/>
        <w:numPr>
          <w:ilvl w:val="0"/>
          <w:numId w:val="2"/>
        </w:numPr>
      </w:pPr>
      <w:r>
        <w:t xml:space="preserve">Test the page yourself with eSewa, Khalti, and your bank's mobile app — verify amount auto-fills or fallback works</w:t>
      </w:r>
    </w:p>
    <w:p>
      <w:pPr>
        <w:pStyle w:val="ListParagraph"/>
        <w:numPr>
          <w:ilvl w:val="0"/>
          <w:numId w:val="2"/>
        </w:numPr>
      </w:pPr>
      <w:r>
        <w:t xml:space="preserve">Do one real Rs. 150 payment to confirm money reaches the bank account and Fonepay Business notifies you</w:t>
      </w:r>
    </w:p>
    <w:p>
      <w:pPr>
        <w:pStyle w:val="ListParagraph"/>
        <w:numPr>
          <w:ilvl w:val="0"/>
          <w:numId w:val="2"/>
        </w:numPr>
      </w:pPr>
      <w:r>
        <w:t xml:space="preserve">Print new color tokens: green (veg), white (chicken), red (buff), yellow (mutton)</w:t>
      </w:r>
    </w:p>
    <w:p>
      <w:pPr>
        <w:pStyle w:val="ListParagraph"/>
        <w:numPr>
          <w:ilvl w:val="0"/>
          <w:numId w:val="2"/>
        </w:numPr>
      </w:pPr>
      <w:r>
        <w:t xml:space="preserve">Enable 2FA on the rojinai GitHub account</w:t>
      </w:r>
    </w:p>
    <w:p>
      <w:pPr>
        <w:pStyle w:val="ListParagraph"/>
        <w:numPr>
          <w:ilvl w:val="0"/>
          <w:numId w:val="2"/>
        </w:numPr>
      </w:pPr>
      <w:r>
        <w:t xml:space="preserve">Save USB backup of working index.html</w:t>
      </w:r>
    </w:p>
    <w:p>
      <w:pPr>
        <w:pStyle w:val="Heading2"/>
      </w:pPr>
      <w:r>
        <w:t xml:space="preserve">Daily Operations</w:t>
      </w:r>
    </w:p>
    <w:p>
      <w:pPr>
        <w:pStyle w:val="ListParagraph"/>
        <w:numPr>
          <w:ilvl w:val="0"/>
          <w:numId w:val="2"/>
        </w:numPr>
      </w:pPr>
      <w:r>
        <w:t xml:space="preserve">Owner/manager opens shift with daily checklist (see section 7)</w:t>
      </w:r>
    </w:p>
    <w:p>
      <w:pPr>
        <w:pStyle w:val="ListParagraph"/>
        <w:numPr>
          <w:ilvl w:val="0"/>
          <w:numId w:val="2"/>
        </w:numPr>
      </w:pPr>
      <w:r>
        <w:t xml:space="preserve">One person assigned as Traffic Controller — no food, no payments, only flow</w:t>
      </w:r>
    </w:p>
    <w:p>
      <w:pPr>
        <w:pStyle w:val="ListParagraph"/>
        <w:numPr>
          <w:ilvl w:val="0"/>
          <w:numId w:val="2"/>
        </w:numPr>
      </w:pPr>
      <w:r>
        <w:t xml:space="preserve">Counter staff: no Fonepay notification = no token</w:t>
      </w:r>
    </w:p>
    <w:p>
      <w:pPr>
        <w:pStyle w:val="ListParagraph"/>
        <w:numPr>
          <w:ilvl w:val="0"/>
          <w:numId w:val="2"/>
        </w:numPr>
      </w:pPr>
      <w:r>
        <w:t xml:space="preserve">Debrief after rush — what broke, fix it, repeat</w:t>
      </w:r>
    </w:p>
    <w:p>
      <w:r>
        <w:t xml:space="preserve"/>
      </w:r>
    </w:p>
    <w:p>
      <w:r>
        <w:t xml:space="preserve"/>
      </w:r>
    </w:p>
    <w:p>
      <w:pPr>
        <w:jc w:val="center"/>
      </w:pPr>
      <w:r>
        <w:rPr>
          <w:i/>
          <w:iCs/>
          <w:color w:val="8B7B68"/>
          <w:sz w:val="20"/>
          <w:szCs w:val="20"/>
        </w:rPr>
        <w:t xml:space="preserve">— End of Playbook v2 —</w:t>
      </w:r>
    </w:p>
    <w:p>
      <w:pPr>
        <w:spacing w:before="120"/>
        <w:jc w:val="center"/>
      </w:pPr>
      <w:r>
        <w:rPr>
          <w:i/>
          <w:iCs/>
          <w:color w:val="8B7B68"/>
          <w:sz w:val="18"/>
          <w:szCs w:val="18"/>
        </w:rPr>
        <w:t xml:space="preserve">Continue this session in another Claude account by sharing this document. Ask Claude to continue from where this left 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jc w:val="center"/>
    </w:pPr>
    <w:rPr>
      <w:rFonts w:ascii="Arial" w:cs="Arial" w:eastAsia="Arial" w:hAnsi="Arial"/>
      <w:b/>
      <w:bCs/>
      <w:sz w:val="40"/>
      <w:szCs w:val="40"/>
    </w:rPr>
  </w:style>
  <w:style w:type="paragraph" w:styleId="Heading1">
    <w:name w:val="Heading 1"/>
    <w:basedOn w:val="Normal"/>
    <w:next w:val="Normal"/>
    <w:qFormat/>
    <w:pPr>
      <w:pBdr>
        <w:bottom w:val="single" w:color="8B1F1F" w:sz="6" w:space="4"/>
      </w:pBdr>
      <w:spacing w:after="180" w:before="360"/>
      <w:outlineLvl w:val="0"/>
    </w:pPr>
    <w:rPr>
      <w:rFonts w:ascii="Arial" w:cs="Arial" w:eastAsia="Arial" w:hAnsi="Arial"/>
      <w:b/>
      <w:bCs/>
      <w:color w:val="8B1F1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1B1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2026-05-17T02:26:16.333Z</dcterms:created>
  <dcterms:modified xsi:type="dcterms:W3CDTF">2026-05-17T02:26:16.334Z</dcterms:modified>
</cp:coreProperties>
</file>

<file path=docProps/custom.xml><?xml version="1.0" encoding="utf-8"?>
<Properties xmlns="http://schemas.openxmlformats.org/officeDocument/2006/custom-properties" xmlns:vt="http://schemas.openxmlformats.org/officeDocument/2006/docPropsVTypes"/>
</file>