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E6D10" w14:textId="77777777" w:rsidR="009D1F29" w:rsidRPr="009312BD" w:rsidRDefault="009D1F29" w:rsidP="009D1F29">
      <w:pPr>
        <w:spacing w:line="480" w:lineRule="auto"/>
        <w:rPr>
          <w:rFonts w:ascii="Times New Roman" w:hAnsi="Times New Roman" w:cs="Times New Roman"/>
        </w:rPr>
      </w:pPr>
      <w:r w:rsidRPr="009312BD">
        <w:rPr>
          <w:rFonts w:ascii="Times New Roman" w:hAnsi="Times New Roman" w:cs="Times New Roman"/>
        </w:rPr>
        <w:t>Robert J. Smith, III</w:t>
      </w:r>
    </w:p>
    <w:p w14:paraId="1C5B0131" w14:textId="77777777" w:rsidR="009D1F29" w:rsidRPr="009312BD" w:rsidRDefault="009D1F29" w:rsidP="009D1F29">
      <w:pPr>
        <w:spacing w:line="480" w:lineRule="auto"/>
        <w:rPr>
          <w:rFonts w:ascii="Times New Roman" w:hAnsi="Times New Roman" w:cs="Times New Roman"/>
        </w:rPr>
      </w:pPr>
      <w:r w:rsidRPr="009312BD">
        <w:rPr>
          <w:rFonts w:ascii="Times New Roman" w:hAnsi="Times New Roman" w:cs="Times New Roman"/>
        </w:rPr>
        <w:t>Dr. Ran Henry</w:t>
      </w:r>
      <w:r w:rsidRPr="009312BD">
        <w:rPr>
          <w:rFonts w:ascii="Times New Roman" w:hAnsi="Times New Roman" w:cs="Times New Roman"/>
        </w:rPr>
        <w:br/>
        <w:t>ISLS 3000</w:t>
      </w:r>
    </w:p>
    <w:p w14:paraId="6A496A5F" w14:textId="660E7168" w:rsidR="009D1F29" w:rsidRPr="009312BD" w:rsidRDefault="009D1F29" w:rsidP="009D1F29">
      <w:pPr>
        <w:spacing w:line="480" w:lineRule="auto"/>
        <w:rPr>
          <w:rFonts w:ascii="Times New Roman" w:hAnsi="Times New Roman" w:cs="Times New Roman"/>
        </w:rPr>
      </w:pPr>
      <w:r w:rsidRPr="009312BD">
        <w:rPr>
          <w:rFonts w:ascii="Times New Roman" w:hAnsi="Times New Roman" w:cs="Times New Roman"/>
        </w:rPr>
        <w:t xml:space="preserve">March </w:t>
      </w:r>
      <w:r w:rsidR="009B747D">
        <w:rPr>
          <w:rFonts w:ascii="Times New Roman" w:hAnsi="Times New Roman" w:cs="Times New Roman"/>
        </w:rPr>
        <w:t>28</w:t>
      </w:r>
      <w:r w:rsidRPr="009312BD">
        <w:rPr>
          <w:rFonts w:ascii="Times New Roman" w:hAnsi="Times New Roman" w:cs="Times New Roman"/>
        </w:rPr>
        <w:t>, 2022</w:t>
      </w:r>
    </w:p>
    <w:p w14:paraId="1D82B9D9" w14:textId="77777777" w:rsidR="009D1F29" w:rsidRPr="009312BD" w:rsidRDefault="009D1F29" w:rsidP="009D1F29">
      <w:pPr>
        <w:spacing w:line="480" w:lineRule="auto"/>
        <w:rPr>
          <w:rFonts w:ascii="Times New Roman" w:hAnsi="Times New Roman" w:cs="Times New Roman"/>
        </w:rPr>
      </w:pPr>
    </w:p>
    <w:p w14:paraId="3B206C8F" w14:textId="3073D81A" w:rsidR="009D1F29" w:rsidRPr="009312BD" w:rsidRDefault="009A08FD" w:rsidP="009D1F29">
      <w:pPr>
        <w:spacing w:line="480" w:lineRule="auto"/>
        <w:jc w:val="center"/>
        <w:rPr>
          <w:rFonts w:ascii="Times New Roman" w:hAnsi="Times New Roman" w:cs="Times New Roman"/>
        </w:rPr>
      </w:pPr>
      <w:r>
        <w:rPr>
          <w:rFonts w:ascii="Times New Roman" w:hAnsi="Times New Roman" w:cs="Times New Roman"/>
        </w:rPr>
        <w:t>The Wild Apples of Freedom</w:t>
      </w:r>
    </w:p>
    <w:p w14:paraId="65F182AA" w14:textId="77777777" w:rsidR="009D1F29" w:rsidRPr="009312BD" w:rsidRDefault="009D1F29" w:rsidP="009D1F29">
      <w:pPr>
        <w:spacing w:line="480" w:lineRule="auto"/>
        <w:rPr>
          <w:rFonts w:ascii="Times New Roman" w:hAnsi="Times New Roman" w:cs="Times New Roman"/>
          <w:i/>
          <w:iCs/>
        </w:rPr>
      </w:pPr>
    </w:p>
    <w:p w14:paraId="12616804" w14:textId="647CE71C" w:rsidR="00230B73" w:rsidRDefault="009D1F29" w:rsidP="000862F3">
      <w:pPr>
        <w:spacing w:line="480" w:lineRule="auto"/>
        <w:ind w:firstLine="720"/>
        <w:rPr>
          <w:rFonts w:ascii="Times New Roman" w:hAnsi="Times New Roman" w:cs="Times New Roman"/>
        </w:rPr>
      </w:pPr>
      <w:r w:rsidRPr="009D1F29">
        <w:rPr>
          <w:rFonts w:ascii="Times New Roman" w:hAnsi="Times New Roman" w:cs="Times New Roman"/>
        </w:rPr>
        <w:t>Did early abolition of slavery in Massachusetts result in better treatment of free or freed blacks who lived in Henry David Thoreau's neighborhood?</w:t>
      </w:r>
      <w:r w:rsidR="00D82EA8" w:rsidRPr="009312BD">
        <w:rPr>
          <w:rFonts w:ascii="Times New Roman" w:hAnsi="Times New Roman" w:cs="Times New Roman"/>
        </w:rPr>
        <w:t xml:space="preserve">  </w:t>
      </w:r>
      <w:r w:rsidR="005F6759">
        <w:rPr>
          <w:rFonts w:ascii="Times New Roman" w:hAnsi="Times New Roman" w:cs="Times New Roman"/>
        </w:rPr>
        <w:t xml:space="preserve">This question relates to a core aspect of Thoreau’s life, specifically his activism against slavery and the assistance he rendered to runaway slaves.  He was versed in its various manifestations across different regions of the nation.  </w:t>
      </w:r>
      <w:r w:rsidR="00C53C47" w:rsidRPr="009312BD">
        <w:rPr>
          <w:rFonts w:ascii="Times New Roman" w:hAnsi="Times New Roman" w:cs="Times New Roman"/>
        </w:rPr>
        <w:t>Many people</w:t>
      </w:r>
      <w:r w:rsidR="008A518D">
        <w:rPr>
          <w:rFonts w:ascii="Times New Roman" w:hAnsi="Times New Roman" w:cs="Times New Roman"/>
        </w:rPr>
        <w:t xml:space="preserve"> </w:t>
      </w:r>
      <w:r w:rsidR="005D69DD">
        <w:rPr>
          <w:rFonts w:ascii="Times New Roman" w:hAnsi="Times New Roman" w:cs="Times New Roman"/>
        </w:rPr>
        <w:t>conceptualize</w:t>
      </w:r>
      <w:r w:rsidR="00C53C47" w:rsidRPr="009312BD">
        <w:rPr>
          <w:rFonts w:ascii="Times New Roman" w:hAnsi="Times New Roman" w:cs="Times New Roman"/>
        </w:rPr>
        <w:t xml:space="preserve"> </w:t>
      </w:r>
      <w:r w:rsidR="005D69DD">
        <w:rPr>
          <w:rFonts w:ascii="Times New Roman" w:hAnsi="Times New Roman" w:cs="Times New Roman"/>
        </w:rPr>
        <w:t xml:space="preserve">the American institution of </w:t>
      </w:r>
      <w:r w:rsidR="00C53C47" w:rsidRPr="009312BD">
        <w:rPr>
          <w:rFonts w:ascii="Times New Roman" w:hAnsi="Times New Roman" w:cs="Times New Roman"/>
        </w:rPr>
        <w:t xml:space="preserve">slavery </w:t>
      </w:r>
      <w:r w:rsidR="005D69DD">
        <w:rPr>
          <w:rFonts w:ascii="Times New Roman" w:hAnsi="Times New Roman" w:cs="Times New Roman"/>
        </w:rPr>
        <w:t>as purely</w:t>
      </w:r>
      <w:r w:rsidR="00C53C47" w:rsidRPr="009312BD">
        <w:rPr>
          <w:rFonts w:ascii="Times New Roman" w:hAnsi="Times New Roman" w:cs="Times New Roman"/>
        </w:rPr>
        <w:t xml:space="preserve"> southern in nature</w:t>
      </w:r>
      <w:r w:rsidR="00215D77">
        <w:rPr>
          <w:rFonts w:ascii="Times New Roman" w:hAnsi="Times New Roman" w:cs="Times New Roman"/>
        </w:rPr>
        <w:t xml:space="preserve">, </w:t>
      </w:r>
      <w:r w:rsidR="005D69DD">
        <w:rPr>
          <w:rFonts w:ascii="Times New Roman" w:hAnsi="Times New Roman" w:cs="Times New Roman"/>
        </w:rPr>
        <w:t xml:space="preserve">but this is far from reality. </w:t>
      </w:r>
      <w:r w:rsidR="00C53C47" w:rsidRPr="009312BD">
        <w:rPr>
          <w:rFonts w:ascii="Times New Roman" w:hAnsi="Times New Roman" w:cs="Times New Roman"/>
        </w:rPr>
        <w:t xml:space="preserve"> </w:t>
      </w:r>
      <w:r w:rsidR="00D7490C">
        <w:rPr>
          <w:rFonts w:ascii="Times New Roman" w:hAnsi="Times New Roman" w:cs="Times New Roman"/>
        </w:rPr>
        <w:t>S</w:t>
      </w:r>
      <w:r w:rsidR="00E1059C" w:rsidRPr="009312BD">
        <w:rPr>
          <w:rFonts w:ascii="Times New Roman" w:hAnsi="Times New Roman" w:cs="Times New Roman"/>
        </w:rPr>
        <w:t xml:space="preserve">lave labor in the northern reaches of the Atlantic colonies </w:t>
      </w:r>
      <w:r w:rsidR="00531790">
        <w:rPr>
          <w:rFonts w:ascii="Times New Roman" w:hAnsi="Times New Roman" w:cs="Times New Roman"/>
        </w:rPr>
        <w:t xml:space="preserve">involved </w:t>
      </w:r>
      <w:r w:rsidR="00E1059C" w:rsidRPr="009312BD">
        <w:rPr>
          <w:rFonts w:ascii="Times New Roman" w:hAnsi="Times New Roman" w:cs="Times New Roman"/>
        </w:rPr>
        <w:t>different tasks and was notably less intensive and extensive</w:t>
      </w:r>
      <w:r w:rsidR="00AD018D" w:rsidRPr="009312BD">
        <w:rPr>
          <w:rFonts w:ascii="Times New Roman" w:hAnsi="Times New Roman" w:cs="Times New Roman"/>
        </w:rPr>
        <w:t xml:space="preserve"> than </w:t>
      </w:r>
      <w:r w:rsidR="00F5380C" w:rsidRPr="009312BD">
        <w:rPr>
          <w:rFonts w:ascii="Times New Roman" w:hAnsi="Times New Roman" w:cs="Times New Roman"/>
        </w:rPr>
        <w:t xml:space="preserve">in </w:t>
      </w:r>
      <w:r w:rsidR="00AD018D" w:rsidRPr="009312BD">
        <w:rPr>
          <w:rFonts w:ascii="Times New Roman" w:hAnsi="Times New Roman" w:cs="Times New Roman"/>
        </w:rPr>
        <w:t>southern colonial environs</w:t>
      </w:r>
      <w:r w:rsidR="00E1059C" w:rsidRPr="009312BD">
        <w:rPr>
          <w:rFonts w:ascii="Times New Roman" w:hAnsi="Times New Roman" w:cs="Times New Roman"/>
        </w:rPr>
        <w:t xml:space="preserve"> (Littlefield, 2022).</w:t>
      </w:r>
      <w:r w:rsidR="00F5380C" w:rsidRPr="009312BD">
        <w:rPr>
          <w:rFonts w:ascii="Times New Roman" w:hAnsi="Times New Roman" w:cs="Times New Roman"/>
        </w:rPr>
        <w:t xml:space="preserve">  </w:t>
      </w:r>
      <w:r w:rsidR="00230B73">
        <w:rPr>
          <w:rFonts w:ascii="Times New Roman" w:hAnsi="Times New Roman" w:cs="Times New Roman"/>
        </w:rPr>
        <w:t xml:space="preserve">The northern strain of that notorious pestilence </w:t>
      </w:r>
      <w:r w:rsidR="00531790">
        <w:rPr>
          <w:rFonts w:ascii="Times New Roman" w:hAnsi="Times New Roman" w:cs="Times New Roman"/>
        </w:rPr>
        <w:t xml:space="preserve">is less understood because the </w:t>
      </w:r>
      <w:r w:rsidR="000452BF">
        <w:rPr>
          <w:rFonts w:ascii="Times New Roman" w:hAnsi="Times New Roman" w:cs="Times New Roman"/>
        </w:rPr>
        <w:t xml:space="preserve">largesse of the </w:t>
      </w:r>
      <w:r w:rsidR="00531790">
        <w:rPr>
          <w:rFonts w:ascii="Times New Roman" w:hAnsi="Times New Roman" w:cs="Times New Roman"/>
        </w:rPr>
        <w:t>Civil War</w:t>
      </w:r>
      <w:r w:rsidR="00230B73">
        <w:rPr>
          <w:rFonts w:ascii="Times New Roman" w:hAnsi="Times New Roman" w:cs="Times New Roman"/>
        </w:rPr>
        <w:t xml:space="preserve"> </w:t>
      </w:r>
      <w:r w:rsidR="000452BF">
        <w:rPr>
          <w:rFonts w:ascii="Times New Roman" w:hAnsi="Times New Roman" w:cs="Times New Roman"/>
        </w:rPr>
        <w:t>pulls</w:t>
      </w:r>
      <w:r w:rsidR="00230B73">
        <w:rPr>
          <w:rFonts w:ascii="Times New Roman" w:hAnsi="Times New Roman" w:cs="Times New Roman"/>
        </w:rPr>
        <w:t xml:space="preserve"> </w:t>
      </w:r>
      <w:r w:rsidR="000452BF">
        <w:rPr>
          <w:rFonts w:ascii="Times New Roman" w:hAnsi="Times New Roman" w:cs="Times New Roman"/>
        </w:rPr>
        <w:t>more eyes toward</w:t>
      </w:r>
      <w:r w:rsidR="00230B73">
        <w:rPr>
          <w:rFonts w:ascii="Times New Roman" w:hAnsi="Times New Roman" w:cs="Times New Roman"/>
        </w:rPr>
        <w:t xml:space="preserve"> the South</w:t>
      </w:r>
      <w:r w:rsidR="00531790">
        <w:rPr>
          <w:rFonts w:ascii="Times New Roman" w:hAnsi="Times New Roman" w:cs="Times New Roman"/>
        </w:rPr>
        <w:t xml:space="preserve">.  This </w:t>
      </w:r>
      <w:r w:rsidR="00F5380C" w:rsidRPr="009312BD">
        <w:rPr>
          <w:rFonts w:ascii="Times New Roman" w:hAnsi="Times New Roman" w:cs="Times New Roman"/>
        </w:rPr>
        <w:t xml:space="preserve">leaves a critical </w:t>
      </w:r>
      <w:r w:rsidR="00480B9F">
        <w:rPr>
          <w:rFonts w:ascii="Times New Roman" w:hAnsi="Times New Roman" w:cs="Times New Roman"/>
        </w:rPr>
        <w:t>deficit</w:t>
      </w:r>
      <w:r w:rsidR="00F5380C" w:rsidRPr="009312BD">
        <w:rPr>
          <w:rFonts w:ascii="Times New Roman" w:hAnsi="Times New Roman" w:cs="Times New Roman"/>
        </w:rPr>
        <w:t xml:space="preserve"> in the stories of black peoples</w:t>
      </w:r>
      <w:r w:rsidR="00D7490C">
        <w:rPr>
          <w:rFonts w:ascii="Times New Roman" w:hAnsi="Times New Roman" w:cs="Times New Roman"/>
        </w:rPr>
        <w:t xml:space="preserve"> </w:t>
      </w:r>
      <w:r w:rsidR="00480B9F">
        <w:rPr>
          <w:rFonts w:ascii="Times New Roman" w:hAnsi="Times New Roman" w:cs="Times New Roman"/>
        </w:rPr>
        <w:t>in the northeast</w:t>
      </w:r>
      <w:r w:rsidR="008A518D">
        <w:rPr>
          <w:rFonts w:ascii="Times New Roman" w:hAnsi="Times New Roman" w:cs="Times New Roman"/>
        </w:rPr>
        <w:t>.  American society knows that black individuals faced an inequitable existence in the southern states; was the same true in the northeastern reaches of the country where Thoreau and his fellow radical thinkers boldly spoke out against the cruel institution that the bedrock of liberty, the United States, permitted under its laws?</w:t>
      </w:r>
    </w:p>
    <w:p w14:paraId="1B66AD49" w14:textId="59979CD3" w:rsidR="00795FE4" w:rsidRPr="009312BD" w:rsidRDefault="00D15C21" w:rsidP="000862F3">
      <w:pPr>
        <w:spacing w:line="480" w:lineRule="auto"/>
        <w:ind w:firstLine="720"/>
        <w:rPr>
          <w:rFonts w:ascii="Times New Roman" w:hAnsi="Times New Roman" w:cs="Times New Roman"/>
        </w:rPr>
      </w:pPr>
      <w:r>
        <w:rPr>
          <w:rFonts w:ascii="Times New Roman" w:hAnsi="Times New Roman" w:cs="Times New Roman"/>
        </w:rPr>
        <w:t>Even n</w:t>
      </w:r>
      <w:r w:rsidR="00453D5F">
        <w:rPr>
          <w:rFonts w:ascii="Times New Roman" w:hAnsi="Times New Roman" w:cs="Times New Roman"/>
        </w:rPr>
        <w:t xml:space="preserve">ational institutions like the Library of Congress </w:t>
      </w:r>
      <w:r w:rsidR="00480B9F">
        <w:rPr>
          <w:rFonts w:ascii="Times New Roman" w:hAnsi="Times New Roman" w:cs="Times New Roman"/>
        </w:rPr>
        <w:t xml:space="preserve">seem to </w:t>
      </w:r>
      <w:r w:rsidR="00531790">
        <w:rPr>
          <w:rFonts w:ascii="Times New Roman" w:hAnsi="Times New Roman" w:cs="Times New Roman"/>
        </w:rPr>
        <w:t>downplay</w:t>
      </w:r>
      <w:r w:rsidR="00453D5F">
        <w:rPr>
          <w:rFonts w:ascii="Times New Roman" w:hAnsi="Times New Roman" w:cs="Times New Roman"/>
        </w:rPr>
        <w:t xml:space="preserve"> </w:t>
      </w:r>
      <w:r w:rsidR="00230B73">
        <w:rPr>
          <w:rFonts w:ascii="Times New Roman" w:hAnsi="Times New Roman" w:cs="Times New Roman"/>
        </w:rPr>
        <w:t>the</w:t>
      </w:r>
      <w:r w:rsidR="00453D5F">
        <w:rPr>
          <w:rFonts w:ascii="Times New Roman" w:hAnsi="Times New Roman" w:cs="Times New Roman"/>
        </w:rPr>
        <w:t xml:space="preserve"> </w:t>
      </w:r>
      <w:r w:rsidR="00531790">
        <w:rPr>
          <w:rFonts w:ascii="Times New Roman" w:hAnsi="Times New Roman" w:cs="Times New Roman"/>
        </w:rPr>
        <w:t>struggles</w:t>
      </w:r>
      <w:r w:rsidR="00453D5F">
        <w:rPr>
          <w:rFonts w:ascii="Times New Roman" w:hAnsi="Times New Roman" w:cs="Times New Roman"/>
        </w:rPr>
        <w:t xml:space="preserve"> </w:t>
      </w:r>
      <w:r w:rsidR="00230B73">
        <w:rPr>
          <w:rFonts w:ascii="Times New Roman" w:hAnsi="Times New Roman" w:cs="Times New Roman"/>
        </w:rPr>
        <w:t xml:space="preserve">of free black </w:t>
      </w:r>
      <w:r w:rsidR="00480B9F">
        <w:rPr>
          <w:rFonts w:ascii="Times New Roman" w:hAnsi="Times New Roman" w:cs="Times New Roman"/>
        </w:rPr>
        <w:t>people</w:t>
      </w:r>
      <w:r w:rsidR="00230B73">
        <w:rPr>
          <w:rFonts w:ascii="Times New Roman" w:hAnsi="Times New Roman" w:cs="Times New Roman"/>
        </w:rPr>
        <w:t xml:space="preserve"> </w:t>
      </w:r>
      <w:r w:rsidR="00453D5F">
        <w:rPr>
          <w:rFonts w:ascii="Times New Roman" w:hAnsi="Times New Roman" w:cs="Times New Roman"/>
        </w:rPr>
        <w:t>in the antebellum north: “</w:t>
      </w:r>
      <w:r w:rsidR="00453D5F" w:rsidRPr="00453D5F">
        <w:rPr>
          <w:rFonts w:ascii="Times New Roman" w:hAnsi="Times New Roman" w:cs="Times New Roman"/>
        </w:rPr>
        <w:t xml:space="preserve">Although their lives were circumscribed by numerous </w:t>
      </w:r>
      <w:r w:rsidR="00453D5F" w:rsidRPr="00453D5F">
        <w:rPr>
          <w:rFonts w:ascii="Times New Roman" w:hAnsi="Times New Roman" w:cs="Times New Roman"/>
        </w:rPr>
        <w:lastRenderedPageBreak/>
        <w:t>discriminatory laws even in the colonial period, freed African Americans, especially in the North, were active participants in American society</w:t>
      </w:r>
      <w:r w:rsidR="00453D5F">
        <w:rPr>
          <w:rFonts w:ascii="Times New Roman" w:hAnsi="Times New Roman" w:cs="Times New Roman"/>
        </w:rPr>
        <w:t xml:space="preserve">.  </w:t>
      </w:r>
      <w:r w:rsidR="00453D5F" w:rsidRPr="00453D5F">
        <w:rPr>
          <w:rFonts w:ascii="Times New Roman" w:hAnsi="Times New Roman" w:cs="Times New Roman"/>
        </w:rPr>
        <w:t xml:space="preserve">Black men enlisted as soldiers and fought in the American Revolution and the War of 1812. </w:t>
      </w:r>
      <w:r w:rsidR="00C43FE8">
        <w:rPr>
          <w:rFonts w:ascii="Times New Roman" w:hAnsi="Times New Roman" w:cs="Times New Roman"/>
        </w:rPr>
        <w:t xml:space="preserve"> </w:t>
      </w:r>
      <w:r w:rsidR="00453D5F" w:rsidRPr="00453D5F">
        <w:rPr>
          <w:rFonts w:ascii="Times New Roman" w:hAnsi="Times New Roman" w:cs="Times New Roman"/>
        </w:rPr>
        <w:t>Some owned land, homes, businesses, and paid taxes</w:t>
      </w:r>
      <w:r w:rsidR="00453D5F">
        <w:rPr>
          <w:rFonts w:ascii="Times New Roman" w:hAnsi="Times New Roman" w:cs="Times New Roman"/>
        </w:rPr>
        <w:t>”</w:t>
      </w:r>
      <w:r w:rsidR="00271812">
        <w:rPr>
          <w:rFonts w:ascii="Times New Roman" w:hAnsi="Times New Roman" w:cs="Times New Roman"/>
        </w:rPr>
        <w:t xml:space="preserve"> (Library of Congress).</w:t>
      </w:r>
      <w:r w:rsidR="00D7490C">
        <w:rPr>
          <w:rFonts w:ascii="Times New Roman" w:hAnsi="Times New Roman" w:cs="Times New Roman"/>
        </w:rPr>
        <w:t xml:space="preserve">  </w:t>
      </w:r>
      <w:r w:rsidR="00531790">
        <w:rPr>
          <w:rFonts w:ascii="Times New Roman" w:hAnsi="Times New Roman" w:cs="Times New Roman"/>
        </w:rPr>
        <w:t xml:space="preserve">As a literary microscope, </w:t>
      </w:r>
      <w:r w:rsidR="00865CC1">
        <w:rPr>
          <w:rFonts w:ascii="Times New Roman" w:hAnsi="Times New Roman" w:cs="Times New Roman"/>
        </w:rPr>
        <w:t xml:space="preserve">Thoreau’s </w:t>
      </w:r>
      <w:r w:rsidR="00D7490C" w:rsidRPr="00D7490C">
        <w:rPr>
          <w:rFonts w:ascii="Times New Roman" w:hAnsi="Times New Roman" w:cs="Times New Roman"/>
          <w:i/>
          <w:iCs/>
        </w:rPr>
        <w:t>Walden</w:t>
      </w:r>
      <w:r w:rsidR="00D7490C">
        <w:rPr>
          <w:rFonts w:ascii="Times New Roman" w:hAnsi="Times New Roman" w:cs="Times New Roman"/>
        </w:rPr>
        <w:t xml:space="preserve"> paints </w:t>
      </w:r>
      <w:r w:rsidR="00865CC1">
        <w:rPr>
          <w:rFonts w:ascii="Times New Roman" w:hAnsi="Times New Roman" w:cs="Times New Roman"/>
        </w:rPr>
        <w:t>a</w:t>
      </w:r>
      <w:r w:rsidR="00D7490C">
        <w:rPr>
          <w:rFonts w:ascii="Times New Roman" w:hAnsi="Times New Roman" w:cs="Times New Roman"/>
        </w:rPr>
        <w:t xml:space="preserve"> different picture and is a valuable resource to begin the examination of th</w:t>
      </w:r>
      <w:r w:rsidR="00865CC1">
        <w:rPr>
          <w:rFonts w:ascii="Times New Roman" w:hAnsi="Times New Roman" w:cs="Times New Roman"/>
        </w:rPr>
        <w:t>is</w:t>
      </w:r>
      <w:r w:rsidR="00D7490C">
        <w:rPr>
          <w:rFonts w:ascii="Times New Roman" w:hAnsi="Times New Roman" w:cs="Times New Roman"/>
        </w:rPr>
        <w:t xml:space="preserve"> misunderstood </w:t>
      </w:r>
      <w:r w:rsidR="00865CC1">
        <w:rPr>
          <w:rFonts w:ascii="Times New Roman" w:hAnsi="Times New Roman" w:cs="Times New Roman"/>
        </w:rPr>
        <w:t xml:space="preserve">population and society’s </w:t>
      </w:r>
      <w:r w:rsidR="00547327">
        <w:rPr>
          <w:rFonts w:ascii="Times New Roman" w:hAnsi="Times New Roman" w:cs="Times New Roman"/>
        </w:rPr>
        <w:t>treatment of</w:t>
      </w:r>
      <w:r w:rsidR="00865CC1">
        <w:rPr>
          <w:rFonts w:ascii="Times New Roman" w:hAnsi="Times New Roman" w:cs="Times New Roman"/>
        </w:rPr>
        <w:t xml:space="preserve"> them.</w:t>
      </w:r>
      <w:r w:rsidR="00547327">
        <w:rPr>
          <w:rFonts w:ascii="Times New Roman" w:hAnsi="Times New Roman" w:cs="Times New Roman"/>
        </w:rPr>
        <w:t xml:space="preserve">  The author’s voluntary self-reliance is in fact what free black </w:t>
      </w:r>
      <w:proofErr w:type="spellStart"/>
      <w:r w:rsidR="0089314A">
        <w:rPr>
          <w:rFonts w:ascii="Times New Roman" w:hAnsi="Times New Roman" w:cs="Times New Roman"/>
        </w:rPr>
        <w:t>Concordians</w:t>
      </w:r>
      <w:proofErr w:type="spellEnd"/>
      <w:r w:rsidR="00547327">
        <w:rPr>
          <w:rFonts w:ascii="Times New Roman" w:hAnsi="Times New Roman" w:cs="Times New Roman"/>
        </w:rPr>
        <w:t xml:space="preserve"> found necessary</w:t>
      </w:r>
      <w:r>
        <w:rPr>
          <w:rFonts w:ascii="Times New Roman" w:hAnsi="Times New Roman" w:cs="Times New Roman"/>
        </w:rPr>
        <w:t xml:space="preserve"> and certainly not as convenient</w:t>
      </w:r>
      <w:r w:rsidR="0089314A">
        <w:rPr>
          <w:rFonts w:ascii="Times New Roman" w:hAnsi="Times New Roman" w:cs="Times New Roman"/>
        </w:rPr>
        <w:t>.</w:t>
      </w:r>
    </w:p>
    <w:p w14:paraId="1C666497" w14:textId="4094E2FF" w:rsidR="004B3D71" w:rsidRDefault="00C215BF" w:rsidP="00A84015">
      <w:pPr>
        <w:spacing w:line="480" w:lineRule="auto"/>
        <w:ind w:firstLine="720"/>
        <w:rPr>
          <w:rFonts w:ascii="Times New Roman" w:hAnsi="Times New Roman" w:cs="Times New Roman"/>
        </w:rPr>
      </w:pPr>
      <w:r w:rsidRPr="009312BD">
        <w:rPr>
          <w:rFonts w:ascii="Times New Roman" w:hAnsi="Times New Roman" w:cs="Times New Roman"/>
        </w:rPr>
        <w:t>The free and freed black inhabitants</w:t>
      </w:r>
      <w:r w:rsidR="00A84015" w:rsidRPr="009312BD">
        <w:rPr>
          <w:rFonts w:ascii="Times New Roman" w:hAnsi="Times New Roman" w:cs="Times New Roman"/>
        </w:rPr>
        <w:t xml:space="preserve"> of </w:t>
      </w:r>
      <w:r w:rsidR="00B2173C" w:rsidRPr="009312BD">
        <w:rPr>
          <w:rFonts w:ascii="Times New Roman" w:hAnsi="Times New Roman" w:cs="Times New Roman"/>
        </w:rPr>
        <w:t xml:space="preserve">Concord during </w:t>
      </w:r>
      <w:r w:rsidR="00A84015" w:rsidRPr="009312BD">
        <w:rPr>
          <w:rFonts w:ascii="Times New Roman" w:hAnsi="Times New Roman" w:cs="Times New Roman"/>
        </w:rPr>
        <w:t xml:space="preserve">Thoreau’s </w:t>
      </w:r>
      <w:r w:rsidR="00B2173C" w:rsidRPr="009312BD">
        <w:rPr>
          <w:rFonts w:ascii="Times New Roman" w:hAnsi="Times New Roman" w:cs="Times New Roman"/>
        </w:rPr>
        <w:t>time</w:t>
      </w:r>
      <w:r w:rsidR="00A84015" w:rsidRPr="009312BD">
        <w:rPr>
          <w:rFonts w:ascii="Times New Roman" w:hAnsi="Times New Roman" w:cs="Times New Roman"/>
        </w:rPr>
        <w:t xml:space="preserve"> </w:t>
      </w:r>
      <w:r w:rsidR="00B2173C" w:rsidRPr="009312BD">
        <w:rPr>
          <w:rFonts w:ascii="Times New Roman" w:hAnsi="Times New Roman" w:cs="Times New Roman"/>
        </w:rPr>
        <w:t>found a mixed experience</w:t>
      </w:r>
      <w:r w:rsidR="000D1200" w:rsidRPr="009312BD">
        <w:rPr>
          <w:rFonts w:ascii="Times New Roman" w:hAnsi="Times New Roman" w:cs="Times New Roman"/>
        </w:rPr>
        <w:t xml:space="preserve"> that bordered</w:t>
      </w:r>
      <w:r w:rsidR="00B2173C" w:rsidRPr="009312BD">
        <w:rPr>
          <w:rFonts w:ascii="Times New Roman" w:hAnsi="Times New Roman" w:cs="Times New Roman"/>
        </w:rPr>
        <w:t xml:space="preserve"> between tolerance</w:t>
      </w:r>
      <w:r w:rsidR="00623D8E">
        <w:rPr>
          <w:rFonts w:ascii="Times New Roman" w:hAnsi="Times New Roman" w:cs="Times New Roman"/>
        </w:rPr>
        <w:t xml:space="preserve">, </w:t>
      </w:r>
      <w:r w:rsidR="008E7FB4" w:rsidRPr="009312BD">
        <w:rPr>
          <w:rFonts w:ascii="Times New Roman" w:hAnsi="Times New Roman" w:cs="Times New Roman"/>
        </w:rPr>
        <w:t>isolation</w:t>
      </w:r>
      <w:r w:rsidR="00623D8E">
        <w:rPr>
          <w:rFonts w:ascii="Times New Roman" w:hAnsi="Times New Roman" w:cs="Times New Roman"/>
        </w:rPr>
        <w:t>, and deprivation</w:t>
      </w:r>
      <w:r w:rsidR="000854C1" w:rsidRPr="009312BD">
        <w:rPr>
          <w:rFonts w:ascii="Times New Roman" w:hAnsi="Times New Roman" w:cs="Times New Roman"/>
        </w:rPr>
        <w:t>.</w:t>
      </w:r>
      <w:r w:rsidR="001D47C7" w:rsidRPr="009312BD">
        <w:rPr>
          <w:rFonts w:ascii="Times New Roman" w:hAnsi="Times New Roman" w:cs="Times New Roman"/>
        </w:rPr>
        <w:t xml:space="preserve">  </w:t>
      </w:r>
      <w:r w:rsidR="00B2173C" w:rsidRPr="009312BD">
        <w:rPr>
          <w:rFonts w:ascii="Times New Roman" w:hAnsi="Times New Roman" w:cs="Times New Roman"/>
        </w:rPr>
        <w:t xml:space="preserve">While American abolitionism found a center of support in Concord, Massachusetts, much enabled by the females in the Emerson and Thoreau families, </w:t>
      </w:r>
      <w:r w:rsidR="000D1200" w:rsidRPr="009312BD">
        <w:rPr>
          <w:rFonts w:ascii="Times New Roman" w:hAnsi="Times New Roman" w:cs="Times New Roman"/>
        </w:rPr>
        <w:t>a variety of</w:t>
      </w:r>
      <w:r w:rsidR="00B2173C" w:rsidRPr="009312BD">
        <w:rPr>
          <w:rFonts w:ascii="Times New Roman" w:hAnsi="Times New Roman" w:cs="Times New Roman"/>
        </w:rPr>
        <w:t xml:space="preserve"> scholarship</w:t>
      </w:r>
      <w:r w:rsidR="000D1200" w:rsidRPr="009312BD">
        <w:rPr>
          <w:rFonts w:ascii="Times New Roman" w:hAnsi="Times New Roman" w:cs="Times New Roman"/>
        </w:rPr>
        <w:t xml:space="preserve"> </w:t>
      </w:r>
      <w:r w:rsidR="00B2173C" w:rsidRPr="009312BD">
        <w:rPr>
          <w:rFonts w:ascii="Times New Roman" w:hAnsi="Times New Roman" w:cs="Times New Roman"/>
        </w:rPr>
        <w:t xml:space="preserve">distinguishes </w:t>
      </w:r>
      <w:r w:rsidR="000E6BA4">
        <w:rPr>
          <w:rFonts w:ascii="Times New Roman" w:hAnsi="Times New Roman" w:cs="Times New Roman"/>
        </w:rPr>
        <w:t xml:space="preserve">that activism </w:t>
      </w:r>
      <w:r w:rsidR="000D1200" w:rsidRPr="009312BD">
        <w:rPr>
          <w:rFonts w:ascii="Times New Roman" w:hAnsi="Times New Roman" w:cs="Times New Roman"/>
        </w:rPr>
        <w:t xml:space="preserve">from </w:t>
      </w:r>
      <w:r w:rsidR="004B3D71" w:rsidRPr="009312BD">
        <w:rPr>
          <w:rFonts w:ascii="Times New Roman" w:hAnsi="Times New Roman" w:cs="Times New Roman"/>
        </w:rPr>
        <w:t>antiracism</w:t>
      </w:r>
      <w:r w:rsidR="00506E25" w:rsidRPr="009312BD">
        <w:rPr>
          <w:rFonts w:ascii="Times New Roman" w:hAnsi="Times New Roman" w:cs="Times New Roman"/>
        </w:rPr>
        <w:t xml:space="preserve"> and makes clear that early</w:t>
      </w:r>
      <w:r w:rsidR="000E6BA4">
        <w:rPr>
          <w:rFonts w:ascii="Times New Roman" w:hAnsi="Times New Roman" w:cs="Times New Roman"/>
        </w:rPr>
        <w:t xml:space="preserve"> freedom relative to the rest of the United States</w:t>
      </w:r>
      <w:r w:rsidR="00674E4D" w:rsidRPr="009312BD">
        <w:rPr>
          <w:rFonts w:ascii="Times New Roman" w:hAnsi="Times New Roman" w:cs="Times New Roman"/>
        </w:rPr>
        <w:t xml:space="preserve"> did not guarantee safety or comfort for black individuals.  </w:t>
      </w:r>
      <w:r w:rsidR="00802B1E">
        <w:rPr>
          <w:rFonts w:ascii="Times New Roman" w:hAnsi="Times New Roman" w:cs="Times New Roman"/>
        </w:rPr>
        <w:t xml:space="preserve">Emancipation in Massachusetts had been gradual, and there were no reparations to go along with newfound freedom (Lemire </w:t>
      </w:r>
      <w:proofErr w:type="spellStart"/>
      <w:r w:rsidR="00802B1E">
        <w:rPr>
          <w:rFonts w:ascii="Times New Roman" w:hAnsi="Times New Roman" w:cs="Times New Roman"/>
        </w:rPr>
        <w:t>ch.</w:t>
      </w:r>
      <w:proofErr w:type="spellEnd"/>
      <w:r w:rsidR="00802B1E">
        <w:rPr>
          <w:rFonts w:ascii="Times New Roman" w:hAnsi="Times New Roman" w:cs="Times New Roman"/>
        </w:rPr>
        <w:t xml:space="preserve"> 4).  </w:t>
      </w:r>
      <w:r w:rsidR="000E6BA4">
        <w:rPr>
          <w:rFonts w:ascii="Times New Roman" w:hAnsi="Times New Roman" w:cs="Times New Roman"/>
        </w:rPr>
        <w:t>A</w:t>
      </w:r>
      <w:r w:rsidR="00674E4D" w:rsidRPr="009312BD">
        <w:rPr>
          <w:rFonts w:ascii="Times New Roman" w:hAnsi="Times New Roman" w:cs="Times New Roman"/>
        </w:rPr>
        <w:t xml:space="preserve"> black individual in Concord was likely better off staying in Concord where he or she was known; free status or local memory of emancipation could vanish </w:t>
      </w:r>
      <w:r w:rsidR="001841AE" w:rsidRPr="009312BD">
        <w:rPr>
          <w:rFonts w:ascii="Times New Roman" w:hAnsi="Times New Roman" w:cs="Times New Roman"/>
        </w:rPr>
        <w:t>outside of the town boundaries</w:t>
      </w:r>
      <w:r w:rsidR="000F3E88" w:rsidRPr="009312BD">
        <w:rPr>
          <w:rFonts w:ascii="Times New Roman" w:hAnsi="Times New Roman" w:cs="Times New Roman"/>
        </w:rPr>
        <w:t xml:space="preserve"> or the course of the individual’s sphere of familiarity.  When </w:t>
      </w:r>
      <w:proofErr w:type="spellStart"/>
      <w:r w:rsidR="000F3E88" w:rsidRPr="009312BD">
        <w:rPr>
          <w:rFonts w:ascii="Times New Roman" w:hAnsi="Times New Roman" w:cs="Times New Roman"/>
        </w:rPr>
        <w:t>Brister</w:t>
      </w:r>
      <w:proofErr w:type="spellEnd"/>
      <w:r w:rsidR="000F3E88" w:rsidRPr="009312BD">
        <w:rPr>
          <w:rFonts w:ascii="Times New Roman" w:hAnsi="Times New Roman" w:cs="Times New Roman"/>
        </w:rPr>
        <w:t xml:space="preserve"> Freeman left patriotic service </w:t>
      </w:r>
      <w:r w:rsidR="006D7423">
        <w:rPr>
          <w:rFonts w:ascii="Times New Roman" w:hAnsi="Times New Roman" w:cs="Times New Roman"/>
        </w:rPr>
        <w:t>and declared himself</w:t>
      </w:r>
      <w:r w:rsidR="000F3E88" w:rsidRPr="009312BD">
        <w:rPr>
          <w:rFonts w:ascii="Times New Roman" w:hAnsi="Times New Roman" w:cs="Times New Roman"/>
        </w:rPr>
        <w:t xml:space="preserve"> free, </w:t>
      </w:r>
      <w:r w:rsidR="0067368E" w:rsidRPr="009312BD">
        <w:rPr>
          <w:rFonts w:ascii="Times New Roman" w:hAnsi="Times New Roman" w:cs="Times New Roman"/>
        </w:rPr>
        <w:t xml:space="preserve">he was not unmindful of the </w:t>
      </w:r>
      <w:r w:rsidR="006D7423">
        <w:rPr>
          <w:rFonts w:ascii="Times New Roman" w:hAnsi="Times New Roman" w:cs="Times New Roman"/>
        </w:rPr>
        <w:t>challenges</w:t>
      </w:r>
      <w:r w:rsidR="0067368E" w:rsidRPr="009312BD">
        <w:rPr>
          <w:rFonts w:ascii="Times New Roman" w:hAnsi="Times New Roman" w:cs="Times New Roman"/>
        </w:rPr>
        <w:t xml:space="preserve"> </w:t>
      </w:r>
      <w:r w:rsidR="00623D8E">
        <w:rPr>
          <w:rFonts w:ascii="Times New Roman" w:hAnsi="Times New Roman" w:cs="Times New Roman"/>
        </w:rPr>
        <w:t>he faced</w:t>
      </w:r>
      <w:r w:rsidR="0067368E" w:rsidRPr="009312BD">
        <w:rPr>
          <w:rFonts w:ascii="Times New Roman" w:hAnsi="Times New Roman" w:cs="Times New Roman"/>
        </w:rPr>
        <w:t>.  Salem, Massachusetts, showing its unfriendliness to the immigration of outsider freedmen</w:t>
      </w:r>
      <w:r w:rsidR="00ED1923">
        <w:rPr>
          <w:rFonts w:ascii="Times New Roman" w:hAnsi="Times New Roman" w:cs="Times New Roman"/>
        </w:rPr>
        <w:t xml:space="preserve"> looking to start their own lives</w:t>
      </w:r>
      <w:r w:rsidR="0067368E" w:rsidRPr="009312BD">
        <w:rPr>
          <w:rFonts w:ascii="Times New Roman" w:hAnsi="Times New Roman" w:cs="Times New Roman"/>
        </w:rPr>
        <w:t>, voted to set a timeline for all such individuals to leave town</w:t>
      </w:r>
      <w:r w:rsidR="006D7423">
        <w:rPr>
          <w:rFonts w:ascii="Times New Roman" w:hAnsi="Times New Roman" w:cs="Times New Roman"/>
        </w:rPr>
        <w:t xml:space="preserve"> in 1790, ten years after Freeman returned to Concord</w:t>
      </w:r>
      <w:r w:rsidR="0067368E" w:rsidRPr="009312BD">
        <w:rPr>
          <w:rFonts w:ascii="Times New Roman" w:hAnsi="Times New Roman" w:cs="Times New Roman"/>
        </w:rPr>
        <w:t xml:space="preserve"> </w:t>
      </w:r>
      <w:r w:rsidR="000F3E88" w:rsidRPr="009312BD">
        <w:rPr>
          <w:rFonts w:ascii="Times New Roman" w:hAnsi="Times New Roman" w:cs="Times New Roman"/>
        </w:rPr>
        <w:t>(Lemire 116)</w:t>
      </w:r>
      <w:r w:rsidR="0067368E" w:rsidRPr="009312BD">
        <w:rPr>
          <w:rFonts w:ascii="Times New Roman" w:hAnsi="Times New Roman" w:cs="Times New Roman"/>
        </w:rPr>
        <w:t>.</w:t>
      </w:r>
      <w:r w:rsidR="00675315">
        <w:rPr>
          <w:rFonts w:ascii="Times New Roman" w:hAnsi="Times New Roman" w:cs="Times New Roman"/>
        </w:rPr>
        <w:t xml:space="preserve">  This practice was commonplace in Massachusetts; freed black individuals ran the risk of being “warned out” of towns where inhabitants did not wish to support them</w:t>
      </w:r>
      <w:r w:rsidR="008C754B">
        <w:rPr>
          <w:rFonts w:ascii="Times New Roman" w:hAnsi="Times New Roman" w:cs="Times New Roman"/>
        </w:rPr>
        <w:t xml:space="preserve">.  </w:t>
      </w:r>
      <w:r w:rsidR="00C24890">
        <w:rPr>
          <w:rFonts w:ascii="Times New Roman" w:hAnsi="Times New Roman" w:cs="Times New Roman"/>
        </w:rPr>
        <w:t>Sadly</w:t>
      </w:r>
      <w:r w:rsidR="008C754B">
        <w:rPr>
          <w:rFonts w:ascii="Times New Roman" w:hAnsi="Times New Roman" w:cs="Times New Roman"/>
        </w:rPr>
        <w:t xml:space="preserve">, when </w:t>
      </w:r>
      <w:proofErr w:type="spellStart"/>
      <w:r w:rsidR="008C754B">
        <w:rPr>
          <w:rFonts w:ascii="Times New Roman" w:hAnsi="Times New Roman" w:cs="Times New Roman"/>
        </w:rPr>
        <w:t>Brister</w:t>
      </w:r>
      <w:proofErr w:type="spellEnd"/>
      <w:r w:rsidR="008C754B">
        <w:rPr>
          <w:rFonts w:ascii="Times New Roman" w:hAnsi="Times New Roman" w:cs="Times New Roman"/>
        </w:rPr>
        <w:t xml:space="preserve"> Freeman could not pay his local taxes, </w:t>
      </w:r>
      <w:r w:rsidR="000E6BA4">
        <w:rPr>
          <w:rFonts w:ascii="Times New Roman" w:hAnsi="Times New Roman" w:cs="Times New Roman"/>
        </w:rPr>
        <w:t xml:space="preserve">his home town </w:t>
      </w:r>
      <w:r w:rsidR="000E6BA4">
        <w:rPr>
          <w:rFonts w:ascii="Times New Roman" w:hAnsi="Times New Roman" w:cs="Times New Roman"/>
        </w:rPr>
        <w:lastRenderedPageBreak/>
        <w:t xml:space="preserve">of </w:t>
      </w:r>
      <w:r w:rsidR="008C754B">
        <w:rPr>
          <w:rFonts w:ascii="Times New Roman" w:hAnsi="Times New Roman" w:cs="Times New Roman"/>
        </w:rPr>
        <w:t xml:space="preserve">Concord </w:t>
      </w:r>
      <w:r w:rsidR="000E6BA4">
        <w:rPr>
          <w:rFonts w:ascii="Times New Roman" w:hAnsi="Times New Roman" w:cs="Times New Roman"/>
        </w:rPr>
        <w:t>seized his</w:t>
      </w:r>
      <w:r w:rsidR="008C754B">
        <w:rPr>
          <w:rFonts w:ascii="Times New Roman" w:hAnsi="Times New Roman" w:cs="Times New Roman"/>
        </w:rPr>
        <w:t xml:space="preserve"> property</w:t>
      </w:r>
      <w:r w:rsidR="00C24890">
        <w:rPr>
          <w:rFonts w:ascii="Times New Roman" w:hAnsi="Times New Roman" w:cs="Times New Roman"/>
        </w:rPr>
        <w:t xml:space="preserve"> despite his former master providing funds to bail his former slaves out </w:t>
      </w:r>
      <w:r w:rsidR="00623D8E">
        <w:rPr>
          <w:rFonts w:ascii="Times New Roman" w:hAnsi="Times New Roman" w:cs="Times New Roman"/>
        </w:rPr>
        <w:t>of</w:t>
      </w:r>
      <w:r w:rsidR="00C24890">
        <w:rPr>
          <w:rFonts w:ascii="Times New Roman" w:hAnsi="Times New Roman" w:cs="Times New Roman"/>
        </w:rPr>
        <w:t xml:space="preserve"> such situations.  </w:t>
      </w:r>
      <w:proofErr w:type="spellStart"/>
      <w:r w:rsidR="00C24890">
        <w:rPr>
          <w:rFonts w:ascii="Times New Roman" w:hAnsi="Times New Roman" w:cs="Times New Roman"/>
        </w:rPr>
        <w:t>Brister’s</w:t>
      </w:r>
      <w:proofErr w:type="spellEnd"/>
      <w:r w:rsidR="00C24890">
        <w:rPr>
          <w:rFonts w:ascii="Times New Roman" w:hAnsi="Times New Roman" w:cs="Times New Roman"/>
        </w:rPr>
        <w:t xml:space="preserve"> debt paid, he still could not keep his land, a twist of cruel irony given his voluntary enlistment to free the colonies from the shackles of arbitrary taxation without representation (Trent).</w:t>
      </w:r>
    </w:p>
    <w:p w14:paraId="16A078FF" w14:textId="184609CD" w:rsidR="00A80C0B" w:rsidRDefault="00A80C0B" w:rsidP="00B21672">
      <w:pPr>
        <w:spacing w:line="480" w:lineRule="auto"/>
        <w:ind w:firstLine="720"/>
        <w:rPr>
          <w:rFonts w:ascii="Times New Roman" w:hAnsi="Times New Roman" w:cs="Times New Roman"/>
          <w:i/>
          <w:iCs/>
        </w:rPr>
      </w:pPr>
      <w:r w:rsidRPr="009312BD">
        <w:rPr>
          <w:rFonts w:ascii="Times New Roman" w:hAnsi="Times New Roman" w:cs="Times New Roman"/>
          <w:i/>
          <w:iCs/>
        </w:rPr>
        <w:t>Walden</w:t>
      </w:r>
      <w:r w:rsidRPr="009312BD">
        <w:rPr>
          <w:rFonts w:ascii="Times New Roman" w:hAnsi="Times New Roman" w:cs="Times New Roman"/>
        </w:rPr>
        <w:t xml:space="preserve"> was not far removed from </w:t>
      </w:r>
      <w:r w:rsidR="007A68CA">
        <w:rPr>
          <w:rFonts w:ascii="Times New Roman" w:hAnsi="Times New Roman" w:cs="Times New Roman"/>
        </w:rPr>
        <w:t>Massachusetts’</w:t>
      </w:r>
      <w:r w:rsidRPr="009312BD">
        <w:rPr>
          <w:rFonts w:ascii="Times New Roman" w:hAnsi="Times New Roman" w:cs="Times New Roman"/>
        </w:rPr>
        <w:t xml:space="preserve"> </w:t>
      </w:r>
      <w:r>
        <w:rPr>
          <w:rFonts w:ascii="Times New Roman" w:hAnsi="Times New Roman" w:cs="Times New Roman"/>
        </w:rPr>
        <w:t>early</w:t>
      </w:r>
      <w:r w:rsidR="00BF7CA7">
        <w:rPr>
          <w:rFonts w:ascii="Times New Roman" w:hAnsi="Times New Roman" w:cs="Times New Roman"/>
        </w:rPr>
        <w:t>, revolutionary</w:t>
      </w:r>
      <w:r>
        <w:rPr>
          <w:rFonts w:ascii="Times New Roman" w:hAnsi="Times New Roman" w:cs="Times New Roman"/>
        </w:rPr>
        <w:t xml:space="preserve"> example of abolition</w:t>
      </w:r>
      <w:r w:rsidR="00F70961">
        <w:rPr>
          <w:rFonts w:ascii="Times New Roman" w:hAnsi="Times New Roman" w:cs="Times New Roman"/>
        </w:rPr>
        <w:t>, and the memories of the circumstances of the liberated were not forgotten to the mists of time.  Thoreau arrived in a place and time given to swift change, enlightened thought, and ardent passions</w:t>
      </w:r>
      <w:r>
        <w:rPr>
          <w:rFonts w:ascii="Times New Roman" w:hAnsi="Times New Roman" w:cs="Times New Roman"/>
        </w:rPr>
        <w:t>.</w:t>
      </w:r>
      <w:r w:rsidRPr="009312BD">
        <w:rPr>
          <w:rFonts w:ascii="Times New Roman" w:hAnsi="Times New Roman" w:cs="Times New Roman"/>
        </w:rPr>
        <w:t xml:space="preserve"> </w:t>
      </w:r>
      <w:r>
        <w:rPr>
          <w:rFonts w:ascii="Times New Roman" w:hAnsi="Times New Roman" w:cs="Times New Roman"/>
        </w:rPr>
        <w:t xml:space="preserve"> </w:t>
      </w:r>
      <w:r w:rsidR="007A68CA">
        <w:rPr>
          <w:rFonts w:ascii="Times New Roman" w:hAnsi="Times New Roman" w:cs="Times New Roman"/>
        </w:rPr>
        <w:t>Yet what</w:t>
      </w:r>
      <w:r>
        <w:rPr>
          <w:rFonts w:ascii="Times New Roman" w:hAnsi="Times New Roman" w:cs="Times New Roman"/>
        </w:rPr>
        <w:t xml:space="preserve"> made </w:t>
      </w:r>
      <w:r w:rsidRPr="009312BD">
        <w:rPr>
          <w:rFonts w:ascii="Times New Roman" w:hAnsi="Times New Roman" w:cs="Times New Roman"/>
        </w:rPr>
        <w:t>Thoreau</w:t>
      </w:r>
      <w:r>
        <w:rPr>
          <w:rFonts w:ascii="Times New Roman" w:hAnsi="Times New Roman" w:cs="Times New Roman"/>
        </w:rPr>
        <w:t xml:space="preserve"> such a radical in his time was</w:t>
      </w:r>
      <w:r w:rsidR="00BF7CA7">
        <w:rPr>
          <w:rFonts w:ascii="Times New Roman" w:hAnsi="Times New Roman" w:cs="Times New Roman"/>
        </w:rPr>
        <w:t xml:space="preserve"> not just</w:t>
      </w:r>
      <w:r>
        <w:rPr>
          <w:rFonts w:ascii="Times New Roman" w:hAnsi="Times New Roman" w:cs="Times New Roman"/>
        </w:rPr>
        <w:t xml:space="preserve"> his support of </w:t>
      </w:r>
      <w:r w:rsidR="007A68CA">
        <w:rPr>
          <w:rFonts w:ascii="Times New Roman" w:hAnsi="Times New Roman" w:cs="Times New Roman"/>
        </w:rPr>
        <w:t xml:space="preserve">a more universal </w:t>
      </w:r>
      <w:r>
        <w:rPr>
          <w:rFonts w:ascii="Times New Roman" w:hAnsi="Times New Roman" w:cs="Times New Roman"/>
        </w:rPr>
        <w:t>abolition in the face of growing national discord</w:t>
      </w:r>
      <w:r w:rsidR="00D00754">
        <w:rPr>
          <w:rFonts w:ascii="Times New Roman" w:hAnsi="Times New Roman" w:cs="Times New Roman"/>
        </w:rPr>
        <w:t xml:space="preserve">; he </w:t>
      </w:r>
      <w:r w:rsidR="008A518D">
        <w:rPr>
          <w:rFonts w:ascii="Times New Roman" w:hAnsi="Times New Roman" w:cs="Times New Roman"/>
        </w:rPr>
        <w:t>engaged in civil disobedience by spurning the Fugitive Slave Act, helping runaway slaves on their journey north into Canada</w:t>
      </w:r>
      <w:r>
        <w:rPr>
          <w:rFonts w:ascii="Times New Roman" w:hAnsi="Times New Roman" w:cs="Times New Roman"/>
        </w:rPr>
        <w:t xml:space="preserve">.  </w:t>
      </w:r>
      <w:r w:rsidR="00BF7CA7">
        <w:rPr>
          <w:rFonts w:ascii="Times New Roman" w:hAnsi="Times New Roman" w:cs="Times New Roman"/>
        </w:rPr>
        <w:t xml:space="preserve">Free black </w:t>
      </w:r>
      <w:proofErr w:type="spellStart"/>
      <w:r w:rsidR="00BF7CA7">
        <w:rPr>
          <w:rFonts w:ascii="Times New Roman" w:hAnsi="Times New Roman" w:cs="Times New Roman"/>
        </w:rPr>
        <w:t>Concordians</w:t>
      </w:r>
      <w:proofErr w:type="spellEnd"/>
      <w:r w:rsidR="00BF7CA7">
        <w:rPr>
          <w:rFonts w:ascii="Times New Roman" w:hAnsi="Times New Roman" w:cs="Times New Roman"/>
        </w:rPr>
        <w:t xml:space="preserve"> </w:t>
      </w:r>
      <w:r w:rsidR="005F6319">
        <w:rPr>
          <w:rFonts w:ascii="Times New Roman" w:hAnsi="Times New Roman" w:cs="Times New Roman"/>
        </w:rPr>
        <w:t xml:space="preserve">mostly </w:t>
      </w:r>
      <w:r w:rsidR="00BF7CA7">
        <w:rPr>
          <w:rFonts w:ascii="Times New Roman" w:hAnsi="Times New Roman" w:cs="Times New Roman"/>
        </w:rPr>
        <w:t xml:space="preserve">lived on the edges of town.  They squatted on tracts of land that were not of much value to their </w:t>
      </w:r>
      <w:r w:rsidR="005F6319">
        <w:rPr>
          <w:rFonts w:ascii="Times New Roman" w:hAnsi="Times New Roman" w:cs="Times New Roman"/>
        </w:rPr>
        <w:t xml:space="preserve">true </w:t>
      </w:r>
      <w:r w:rsidR="00BF7CA7">
        <w:rPr>
          <w:rFonts w:ascii="Times New Roman" w:hAnsi="Times New Roman" w:cs="Times New Roman"/>
        </w:rPr>
        <w:t xml:space="preserve">owners; here on these tracts, off the beaten path and more frequent causeways, they were allowed to remain.  Walden Woods and the Great Field were the two concentrated communities of free black </w:t>
      </w:r>
      <w:proofErr w:type="spellStart"/>
      <w:r w:rsidR="00BF7CA7">
        <w:rPr>
          <w:rFonts w:ascii="Times New Roman" w:hAnsi="Times New Roman" w:cs="Times New Roman"/>
        </w:rPr>
        <w:t>Concordians</w:t>
      </w:r>
      <w:proofErr w:type="spellEnd"/>
      <w:r w:rsidR="00502C7B">
        <w:rPr>
          <w:rFonts w:ascii="Times New Roman" w:hAnsi="Times New Roman" w:cs="Times New Roman"/>
        </w:rPr>
        <w:t>, both outside of the town center (Walls 200-201)</w:t>
      </w:r>
      <w:r w:rsidR="00BF7CA7">
        <w:rPr>
          <w:rFonts w:ascii="Times New Roman" w:hAnsi="Times New Roman" w:cs="Times New Roman"/>
        </w:rPr>
        <w:t xml:space="preserve">.  </w:t>
      </w:r>
      <w:r w:rsidR="00697121">
        <w:rPr>
          <w:rFonts w:ascii="Times New Roman" w:hAnsi="Times New Roman" w:cs="Times New Roman"/>
        </w:rPr>
        <w:t>Thoreau</w:t>
      </w:r>
      <w:r>
        <w:rPr>
          <w:rFonts w:ascii="Times New Roman" w:hAnsi="Times New Roman" w:cs="Times New Roman"/>
        </w:rPr>
        <w:t xml:space="preserve"> </w:t>
      </w:r>
      <w:r w:rsidRPr="009312BD">
        <w:rPr>
          <w:rFonts w:ascii="Times New Roman" w:hAnsi="Times New Roman" w:cs="Times New Roman"/>
        </w:rPr>
        <w:t xml:space="preserve">knew very well the lives of the free or freed black individuals in his small </w:t>
      </w:r>
      <w:r w:rsidR="00697121">
        <w:rPr>
          <w:rFonts w:ascii="Times New Roman" w:hAnsi="Times New Roman" w:cs="Times New Roman"/>
        </w:rPr>
        <w:t>neighborhood</w:t>
      </w:r>
      <w:r>
        <w:rPr>
          <w:rFonts w:ascii="Times New Roman" w:hAnsi="Times New Roman" w:cs="Times New Roman"/>
        </w:rPr>
        <w:t xml:space="preserve"> and even acknowledged them in his writings</w:t>
      </w:r>
      <w:r w:rsidRPr="009312BD">
        <w:rPr>
          <w:rFonts w:ascii="Times New Roman" w:hAnsi="Times New Roman" w:cs="Times New Roman"/>
        </w:rPr>
        <w:t>.  He announced them by name and cared enough to dedicate several pages to describing their environs, professions, and tragic demise, noting that tiny but overlooked vestiges of their existence remained in Walden Woods</w:t>
      </w:r>
      <w:r>
        <w:rPr>
          <w:rFonts w:ascii="Times New Roman" w:hAnsi="Times New Roman" w:cs="Times New Roman"/>
        </w:rPr>
        <w:t xml:space="preserve">.  Were those traces not unlike the bones </w:t>
      </w:r>
      <w:r w:rsidRPr="009312BD">
        <w:rPr>
          <w:rFonts w:ascii="Times New Roman" w:hAnsi="Times New Roman" w:cs="Times New Roman"/>
        </w:rPr>
        <w:t xml:space="preserve">Zilpha </w:t>
      </w:r>
      <w:r>
        <w:rPr>
          <w:rFonts w:ascii="Times New Roman" w:hAnsi="Times New Roman" w:cs="Times New Roman"/>
        </w:rPr>
        <w:t xml:space="preserve">White </w:t>
      </w:r>
      <w:r w:rsidRPr="009312BD">
        <w:rPr>
          <w:rFonts w:ascii="Times New Roman" w:hAnsi="Times New Roman" w:cs="Times New Roman"/>
        </w:rPr>
        <w:t>muttered about in her obscure solitude</w:t>
      </w:r>
      <w:r>
        <w:rPr>
          <w:rFonts w:ascii="Times New Roman" w:hAnsi="Times New Roman" w:cs="Times New Roman"/>
        </w:rPr>
        <w:t xml:space="preserve"> in the woods, meager and forgotten?</w:t>
      </w:r>
    </w:p>
    <w:p w14:paraId="593DE693" w14:textId="7B75EE2B" w:rsidR="00B21672" w:rsidRPr="005554D9" w:rsidRDefault="00B21672" w:rsidP="00B21672">
      <w:pPr>
        <w:spacing w:line="480" w:lineRule="auto"/>
        <w:ind w:firstLine="720"/>
        <w:rPr>
          <w:rFonts w:ascii="Times New Roman" w:hAnsi="Times New Roman" w:cs="Times New Roman"/>
          <w:b/>
          <w:bCs/>
        </w:rPr>
      </w:pPr>
      <w:r>
        <w:rPr>
          <w:rFonts w:ascii="Times New Roman" w:hAnsi="Times New Roman" w:cs="Times New Roman"/>
        </w:rPr>
        <w:t xml:space="preserve">It is interesting that </w:t>
      </w:r>
      <w:r w:rsidR="000C20C4">
        <w:rPr>
          <w:rFonts w:ascii="Times New Roman" w:hAnsi="Times New Roman" w:cs="Times New Roman"/>
        </w:rPr>
        <w:t xml:space="preserve">one </w:t>
      </w:r>
      <w:r w:rsidR="004321BA">
        <w:rPr>
          <w:rFonts w:ascii="Times New Roman" w:hAnsi="Times New Roman" w:cs="Times New Roman"/>
        </w:rPr>
        <w:t xml:space="preserve">free black community in Concord </w:t>
      </w:r>
      <w:r w:rsidR="000C20C4">
        <w:rPr>
          <w:rFonts w:ascii="Times New Roman" w:hAnsi="Times New Roman" w:cs="Times New Roman"/>
        </w:rPr>
        <w:t xml:space="preserve">survived for generations while the other vanished into the </w:t>
      </w:r>
      <w:r w:rsidR="008A518D">
        <w:rPr>
          <w:rFonts w:ascii="Times New Roman" w:hAnsi="Times New Roman" w:cs="Times New Roman"/>
        </w:rPr>
        <w:t>brambles and leaves</w:t>
      </w:r>
      <w:r w:rsidR="000C20C4">
        <w:rPr>
          <w:rFonts w:ascii="Times New Roman" w:hAnsi="Times New Roman" w:cs="Times New Roman"/>
        </w:rPr>
        <w:t xml:space="preserve"> of the Walden Woods.</w:t>
      </w:r>
      <w:r w:rsidR="008A518D">
        <w:rPr>
          <w:rFonts w:ascii="Times New Roman" w:hAnsi="Times New Roman" w:cs="Times New Roman"/>
        </w:rPr>
        <w:t xml:space="preserve">  </w:t>
      </w:r>
      <w:r w:rsidR="00F70961">
        <w:rPr>
          <w:rFonts w:ascii="Times New Roman" w:hAnsi="Times New Roman" w:cs="Times New Roman"/>
        </w:rPr>
        <w:t xml:space="preserve">Why did some free or freed families die out while others stayed in place for </w:t>
      </w:r>
      <w:r w:rsidR="001120C3">
        <w:rPr>
          <w:rFonts w:ascii="Times New Roman" w:hAnsi="Times New Roman" w:cs="Times New Roman"/>
        </w:rPr>
        <w:t xml:space="preserve">multiple generations?  The cost of freedom </w:t>
      </w:r>
      <w:r w:rsidR="001120C3">
        <w:rPr>
          <w:rFonts w:ascii="Times New Roman" w:hAnsi="Times New Roman" w:cs="Times New Roman"/>
        </w:rPr>
        <w:lastRenderedPageBreak/>
        <w:t xml:space="preserve">was steep for free or freed black </w:t>
      </w:r>
      <w:proofErr w:type="spellStart"/>
      <w:r w:rsidR="001120C3">
        <w:rPr>
          <w:rFonts w:ascii="Times New Roman" w:hAnsi="Times New Roman" w:cs="Times New Roman"/>
        </w:rPr>
        <w:t>Concordians</w:t>
      </w:r>
      <w:proofErr w:type="spellEnd"/>
      <w:r w:rsidR="001120C3">
        <w:rPr>
          <w:rFonts w:ascii="Times New Roman" w:hAnsi="Times New Roman" w:cs="Times New Roman"/>
        </w:rPr>
        <w:t xml:space="preserve">, as the town, state, or country did not give them anything for their years of sustaining or succumbing to abuse.  </w:t>
      </w:r>
      <w:r w:rsidR="004321BA">
        <w:rPr>
          <w:rFonts w:ascii="Times New Roman" w:hAnsi="Times New Roman" w:cs="Times New Roman"/>
        </w:rPr>
        <w:t>Their neighbors preferred to pay them pittances for their labor</w:t>
      </w:r>
      <w:r w:rsidR="004B7BE1">
        <w:rPr>
          <w:rFonts w:ascii="Times New Roman" w:hAnsi="Times New Roman" w:cs="Times New Roman"/>
        </w:rPr>
        <w:t xml:space="preserve"> to virtually ensure their continued lower status</w:t>
      </w:r>
      <w:r w:rsidR="001120C3">
        <w:rPr>
          <w:rFonts w:ascii="Times New Roman" w:hAnsi="Times New Roman" w:cs="Times New Roman"/>
        </w:rPr>
        <w:t xml:space="preserve">.  </w:t>
      </w:r>
      <w:r w:rsidR="00171EA9">
        <w:rPr>
          <w:rFonts w:ascii="Times New Roman" w:hAnsi="Times New Roman" w:cs="Times New Roman"/>
        </w:rPr>
        <w:t xml:space="preserve">However, </w:t>
      </w:r>
      <w:r w:rsidR="001120C3">
        <w:rPr>
          <w:rFonts w:ascii="Times New Roman" w:hAnsi="Times New Roman" w:cs="Times New Roman"/>
        </w:rPr>
        <w:t xml:space="preserve">Thoreau recognized that value existed on a different plane where freedom at any cost </w:t>
      </w:r>
      <w:r w:rsidR="004321BA">
        <w:rPr>
          <w:rFonts w:ascii="Times New Roman" w:hAnsi="Times New Roman" w:cs="Times New Roman"/>
        </w:rPr>
        <w:t xml:space="preserve">was paramount.  He </w:t>
      </w:r>
      <w:r w:rsidR="004B7BE1">
        <w:rPr>
          <w:rFonts w:ascii="Times New Roman" w:hAnsi="Times New Roman" w:cs="Times New Roman"/>
        </w:rPr>
        <w:t xml:space="preserve">mocked </w:t>
      </w:r>
      <w:proofErr w:type="spellStart"/>
      <w:r w:rsidR="004B7BE1">
        <w:rPr>
          <w:rFonts w:ascii="Times New Roman" w:hAnsi="Times New Roman" w:cs="Times New Roman"/>
        </w:rPr>
        <w:t>Brister</w:t>
      </w:r>
      <w:proofErr w:type="spellEnd"/>
      <w:r w:rsidR="004B7BE1">
        <w:rPr>
          <w:rFonts w:ascii="Times New Roman" w:hAnsi="Times New Roman" w:cs="Times New Roman"/>
        </w:rPr>
        <w:t xml:space="preserve"> Freeman’s</w:t>
      </w:r>
      <w:r w:rsidR="00171EA9">
        <w:rPr>
          <w:rFonts w:ascii="Times New Roman" w:hAnsi="Times New Roman" w:cs="Times New Roman"/>
        </w:rPr>
        <w:t xml:space="preserve"> epitaph including the word</w:t>
      </w:r>
      <w:r w:rsidR="004B7BE1">
        <w:rPr>
          <w:rFonts w:ascii="Times New Roman" w:hAnsi="Times New Roman" w:cs="Times New Roman"/>
        </w:rPr>
        <w:t xml:space="preserve"> </w:t>
      </w:r>
      <w:r w:rsidR="00171EA9">
        <w:rPr>
          <w:rFonts w:ascii="Times New Roman" w:hAnsi="Times New Roman" w:cs="Times New Roman"/>
        </w:rPr>
        <w:t>“</w:t>
      </w:r>
      <w:r w:rsidR="004B7BE1">
        <w:rPr>
          <w:rFonts w:ascii="Times New Roman" w:hAnsi="Times New Roman" w:cs="Times New Roman"/>
        </w:rPr>
        <w:t>colored</w:t>
      </w:r>
      <w:r w:rsidR="00171EA9">
        <w:rPr>
          <w:rFonts w:ascii="Times New Roman" w:hAnsi="Times New Roman" w:cs="Times New Roman"/>
        </w:rPr>
        <w:t>”</w:t>
      </w:r>
      <w:r w:rsidR="004B7BE1">
        <w:rPr>
          <w:rFonts w:ascii="Times New Roman" w:hAnsi="Times New Roman" w:cs="Times New Roman"/>
        </w:rPr>
        <w:t xml:space="preserve"> as if it meant discoloration, and it is not difficult to see Thoreau smiling along Walden Pond as he enjoyed </w:t>
      </w:r>
      <w:proofErr w:type="spellStart"/>
      <w:r w:rsidR="004B7BE1">
        <w:rPr>
          <w:rFonts w:ascii="Times New Roman" w:hAnsi="Times New Roman" w:cs="Times New Roman"/>
        </w:rPr>
        <w:t>Brister’s</w:t>
      </w:r>
      <w:proofErr w:type="spellEnd"/>
      <w:r w:rsidR="004B7BE1">
        <w:rPr>
          <w:rFonts w:ascii="Times New Roman" w:hAnsi="Times New Roman" w:cs="Times New Roman"/>
        </w:rPr>
        <w:t xml:space="preserve"> wild apples, symbols of the sweetness of freedom.</w:t>
      </w:r>
    </w:p>
    <w:p w14:paraId="674312CB" w14:textId="1A8844F7" w:rsidR="00102164" w:rsidRDefault="00102164" w:rsidP="00007DBE">
      <w:pPr>
        <w:spacing w:line="480" w:lineRule="auto"/>
        <w:rPr>
          <w:rFonts w:ascii="Times New Roman" w:hAnsi="Times New Roman" w:cs="Times New Roman"/>
        </w:rPr>
      </w:pPr>
    </w:p>
    <w:p w14:paraId="78CA67AE" w14:textId="07F88802" w:rsidR="00007DBE" w:rsidRDefault="00007DBE" w:rsidP="00007DBE">
      <w:pPr>
        <w:spacing w:line="480" w:lineRule="auto"/>
        <w:rPr>
          <w:rFonts w:ascii="Times New Roman" w:hAnsi="Times New Roman" w:cs="Times New Roman"/>
        </w:rPr>
      </w:pPr>
    </w:p>
    <w:p w14:paraId="648669B3" w14:textId="1391E1FB" w:rsidR="00007DBE" w:rsidRDefault="00007DBE" w:rsidP="00007DBE">
      <w:pPr>
        <w:spacing w:line="480" w:lineRule="auto"/>
        <w:rPr>
          <w:rFonts w:ascii="Times New Roman" w:hAnsi="Times New Roman" w:cs="Times New Roman"/>
        </w:rPr>
      </w:pPr>
    </w:p>
    <w:p w14:paraId="5E970784" w14:textId="630828AB" w:rsidR="00007DBE" w:rsidRDefault="00007DBE" w:rsidP="00007DBE">
      <w:pPr>
        <w:spacing w:line="480" w:lineRule="auto"/>
        <w:rPr>
          <w:rFonts w:ascii="Times New Roman" w:hAnsi="Times New Roman" w:cs="Times New Roman"/>
        </w:rPr>
      </w:pPr>
    </w:p>
    <w:p w14:paraId="4B0D2088" w14:textId="77777777" w:rsidR="00007DBE" w:rsidRPr="009312BD" w:rsidRDefault="00007DBE" w:rsidP="00007DBE">
      <w:pPr>
        <w:spacing w:line="480" w:lineRule="auto"/>
        <w:rPr>
          <w:rFonts w:ascii="Times New Roman" w:hAnsi="Times New Roman" w:cs="Times New Roman"/>
        </w:rPr>
      </w:pPr>
    </w:p>
    <w:p w14:paraId="5E03C67D" w14:textId="7387B27D" w:rsidR="009312BD" w:rsidRDefault="009312BD" w:rsidP="009312BD">
      <w:pPr>
        <w:spacing w:line="480" w:lineRule="auto"/>
        <w:rPr>
          <w:rFonts w:ascii="Times New Roman" w:hAnsi="Times New Roman" w:cs="Times New Roman"/>
        </w:rPr>
      </w:pPr>
    </w:p>
    <w:p w14:paraId="37D76743" w14:textId="5DA146EF" w:rsidR="00007DBE" w:rsidRDefault="00007DBE" w:rsidP="009312BD">
      <w:pPr>
        <w:spacing w:line="480" w:lineRule="auto"/>
        <w:rPr>
          <w:rFonts w:ascii="Times New Roman" w:hAnsi="Times New Roman" w:cs="Times New Roman"/>
        </w:rPr>
      </w:pPr>
    </w:p>
    <w:p w14:paraId="0F2B379D" w14:textId="08012E06" w:rsidR="00007DBE" w:rsidRDefault="00007DBE" w:rsidP="009312BD">
      <w:pPr>
        <w:spacing w:line="480" w:lineRule="auto"/>
        <w:rPr>
          <w:rFonts w:ascii="Times New Roman" w:hAnsi="Times New Roman" w:cs="Times New Roman"/>
        </w:rPr>
      </w:pPr>
    </w:p>
    <w:p w14:paraId="304F4132" w14:textId="6B84EAA9" w:rsidR="00007DBE" w:rsidRDefault="00007DBE" w:rsidP="009312BD">
      <w:pPr>
        <w:spacing w:line="480" w:lineRule="auto"/>
        <w:rPr>
          <w:rFonts w:ascii="Times New Roman" w:hAnsi="Times New Roman" w:cs="Times New Roman"/>
        </w:rPr>
      </w:pPr>
    </w:p>
    <w:p w14:paraId="652B4AE1" w14:textId="48E492BF" w:rsidR="00007DBE" w:rsidRDefault="00007DBE" w:rsidP="009312BD">
      <w:pPr>
        <w:spacing w:line="480" w:lineRule="auto"/>
        <w:rPr>
          <w:rFonts w:ascii="Times New Roman" w:hAnsi="Times New Roman" w:cs="Times New Roman"/>
        </w:rPr>
      </w:pPr>
    </w:p>
    <w:p w14:paraId="03DE90A4" w14:textId="0C5FA299" w:rsidR="00007DBE" w:rsidRDefault="00007DBE" w:rsidP="009312BD">
      <w:pPr>
        <w:spacing w:line="480" w:lineRule="auto"/>
        <w:rPr>
          <w:rFonts w:ascii="Times New Roman" w:hAnsi="Times New Roman" w:cs="Times New Roman"/>
        </w:rPr>
      </w:pPr>
    </w:p>
    <w:p w14:paraId="4BED71D7" w14:textId="6F353007" w:rsidR="00007DBE" w:rsidRDefault="00007DBE" w:rsidP="009312BD">
      <w:pPr>
        <w:spacing w:line="480" w:lineRule="auto"/>
        <w:rPr>
          <w:rFonts w:ascii="Times New Roman" w:hAnsi="Times New Roman" w:cs="Times New Roman"/>
        </w:rPr>
      </w:pPr>
    </w:p>
    <w:p w14:paraId="66805E19" w14:textId="65A6D21A" w:rsidR="00007DBE" w:rsidRDefault="00007DBE" w:rsidP="009312BD">
      <w:pPr>
        <w:spacing w:line="480" w:lineRule="auto"/>
        <w:rPr>
          <w:rFonts w:ascii="Times New Roman" w:hAnsi="Times New Roman" w:cs="Times New Roman"/>
        </w:rPr>
      </w:pPr>
    </w:p>
    <w:p w14:paraId="4BD7144C" w14:textId="1532942F" w:rsidR="00007DBE" w:rsidRDefault="00007DBE" w:rsidP="009312BD">
      <w:pPr>
        <w:spacing w:line="480" w:lineRule="auto"/>
        <w:rPr>
          <w:rFonts w:ascii="Times New Roman" w:hAnsi="Times New Roman" w:cs="Times New Roman"/>
        </w:rPr>
      </w:pPr>
    </w:p>
    <w:p w14:paraId="506B8A1E" w14:textId="489E7FD5" w:rsidR="00007DBE" w:rsidRDefault="00007DBE" w:rsidP="009312BD">
      <w:pPr>
        <w:spacing w:line="480" w:lineRule="auto"/>
        <w:rPr>
          <w:rFonts w:ascii="Times New Roman" w:hAnsi="Times New Roman" w:cs="Times New Roman"/>
        </w:rPr>
      </w:pPr>
    </w:p>
    <w:p w14:paraId="039AED8B" w14:textId="699794D5" w:rsidR="00007DBE" w:rsidRDefault="00007DBE" w:rsidP="009312BD">
      <w:pPr>
        <w:spacing w:line="480" w:lineRule="auto"/>
        <w:rPr>
          <w:rFonts w:ascii="Times New Roman" w:hAnsi="Times New Roman" w:cs="Times New Roman"/>
        </w:rPr>
      </w:pPr>
    </w:p>
    <w:p w14:paraId="1ED627B1" w14:textId="7CE8C3AF" w:rsidR="00007DBE" w:rsidRDefault="00007DBE" w:rsidP="00007DBE">
      <w:pPr>
        <w:spacing w:line="480" w:lineRule="auto"/>
        <w:jc w:val="center"/>
        <w:rPr>
          <w:rFonts w:ascii="Times New Roman" w:hAnsi="Times New Roman" w:cs="Times New Roman"/>
        </w:rPr>
      </w:pPr>
      <w:r>
        <w:rPr>
          <w:rFonts w:ascii="Times New Roman" w:hAnsi="Times New Roman" w:cs="Times New Roman"/>
        </w:rPr>
        <w:lastRenderedPageBreak/>
        <w:t>Works Cited</w:t>
      </w:r>
    </w:p>
    <w:p w14:paraId="08A8094A" w14:textId="77777777" w:rsidR="00007DBE" w:rsidRPr="009312BD" w:rsidRDefault="00007DBE" w:rsidP="00007DBE">
      <w:pPr>
        <w:spacing w:line="480" w:lineRule="auto"/>
        <w:rPr>
          <w:rFonts w:ascii="Times New Roman" w:hAnsi="Times New Roman" w:cs="Times New Roman"/>
        </w:rPr>
      </w:pPr>
    </w:p>
    <w:p w14:paraId="27EFE400" w14:textId="3C950B5E" w:rsidR="00007DBE" w:rsidRPr="00007DBE" w:rsidRDefault="00007DBE" w:rsidP="00007DBE">
      <w:pPr>
        <w:spacing w:line="480" w:lineRule="auto"/>
        <w:ind w:left="720" w:hanging="720"/>
        <w:rPr>
          <w:rFonts w:ascii="Times New Roman" w:hAnsi="Times New Roman" w:cs="Times New Roman"/>
          <w:b/>
          <w:bCs/>
        </w:rPr>
      </w:pPr>
      <w:r>
        <w:rPr>
          <w:rFonts w:ascii="Times New Roman" w:hAnsi="Times New Roman" w:cs="Times New Roman"/>
        </w:rPr>
        <w:t xml:space="preserve">Thoreau, Henry D. </w:t>
      </w:r>
      <w:r>
        <w:rPr>
          <w:rFonts w:ascii="Times New Roman" w:hAnsi="Times New Roman" w:cs="Times New Roman"/>
          <w:i/>
          <w:iCs/>
        </w:rPr>
        <w:t>Walden</w:t>
      </w:r>
      <w:r>
        <w:rPr>
          <w:rFonts w:ascii="Times New Roman" w:hAnsi="Times New Roman" w:cs="Times New Roman"/>
        </w:rPr>
        <w:t>, Yale University Press, New Haven, 2006</w:t>
      </w:r>
      <w:r>
        <w:rPr>
          <w:rFonts w:ascii="Times New Roman" w:hAnsi="Times New Roman" w:cs="Times New Roman"/>
          <w:b/>
          <w:bCs/>
        </w:rPr>
        <w:t>.</w:t>
      </w:r>
    </w:p>
    <w:p w14:paraId="62407869" w14:textId="77777777" w:rsidR="00007DBE" w:rsidRDefault="00007DBE" w:rsidP="00007DBE">
      <w:pPr>
        <w:spacing w:line="480" w:lineRule="auto"/>
        <w:ind w:left="720" w:hanging="720"/>
        <w:rPr>
          <w:rFonts w:ascii="Times New Roman" w:hAnsi="Times New Roman" w:cs="Times New Roman"/>
        </w:rPr>
      </w:pPr>
      <w:r w:rsidRPr="008D715A">
        <w:rPr>
          <w:rFonts w:ascii="Times New Roman" w:hAnsi="Times New Roman" w:cs="Times New Roman"/>
        </w:rPr>
        <w:t xml:space="preserve">Littlefield, Daniel C. “The Varieties of Slave Labor.” Freedom’s Story, </w:t>
      </w:r>
      <w:proofErr w:type="spellStart"/>
      <w:r w:rsidRPr="008D715A">
        <w:rPr>
          <w:rFonts w:ascii="Times New Roman" w:hAnsi="Times New Roman" w:cs="Times New Roman"/>
        </w:rPr>
        <w:t>TeacherServe</w:t>
      </w:r>
      <w:proofErr w:type="spellEnd"/>
      <w:r w:rsidRPr="008D715A">
        <w:rPr>
          <w:rFonts w:ascii="Times New Roman" w:hAnsi="Times New Roman" w:cs="Times New Roman"/>
        </w:rPr>
        <w:t xml:space="preserve">©. National Humanities Center. </w:t>
      </w:r>
      <w:r>
        <w:rPr>
          <w:rFonts w:ascii="Times New Roman" w:hAnsi="Times New Roman" w:cs="Times New Roman"/>
        </w:rPr>
        <w:t>March 15, 2022</w:t>
      </w:r>
      <w:r w:rsidRPr="008D715A">
        <w:rPr>
          <w:rFonts w:ascii="Times New Roman" w:hAnsi="Times New Roman" w:cs="Times New Roman"/>
        </w:rPr>
        <w:t>.</w:t>
      </w:r>
      <w:r>
        <w:rPr>
          <w:rFonts w:ascii="Times New Roman" w:hAnsi="Times New Roman" w:cs="Times New Roman"/>
        </w:rPr>
        <w:t xml:space="preserve">  </w:t>
      </w:r>
      <w:hyperlink r:id="rId4" w:history="1">
        <w:r w:rsidRPr="002B41A4">
          <w:rPr>
            <w:rStyle w:val="Hyperlink"/>
            <w:rFonts w:ascii="Times New Roman" w:hAnsi="Times New Roman" w:cs="Times New Roman"/>
          </w:rPr>
          <w:t>http://nationalhumanitiescenter.org/tserve/freedom/1609-1865/essays/slavelabor.htm</w:t>
        </w:r>
      </w:hyperlink>
    </w:p>
    <w:p w14:paraId="58D25EB3" w14:textId="27955BCF" w:rsidR="00B21672" w:rsidRDefault="009F02FF" w:rsidP="00007DBE">
      <w:pPr>
        <w:spacing w:line="480" w:lineRule="auto"/>
        <w:ind w:left="720" w:hanging="720"/>
        <w:rPr>
          <w:rFonts w:ascii="Times New Roman" w:hAnsi="Times New Roman" w:cs="Times New Roman"/>
        </w:rPr>
      </w:pPr>
      <w:r>
        <w:rPr>
          <w:rFonts w:ascii="Times New Roman" w:hAnsi="Times New Roman" w:cs="Times New Roman"/>
        </w:rPr>
        <w:t xml:space="preserve">Lemire, Elise. </w:t>
      </w:r>
      <w:r>
        <w:rPr>
          <w:rFonts w:ascii="Times New Roman" w:hAnsi="Times New Roman" w:cs="Times New Roman"/>
          <w:i/>
          <w:iCs/>
        </w:rPr>
        <w:t>Black Walden: Slavery and Its Aftermath in Concord, Massachusetts</w:t>
      </w:r>
      <w:r>
        <w:rPr>
          <w:rFonts w:ascii="Times New Roman" w:hAnsi="Times New Roman" w:cs="Times New Roman"/>
        </w:rPr>
        <w:t xml:space="preserve">, </w:t>
      </w:r>
      <w:r w:rsidR="005F6319">
        <w:rPr>
          <w:rFonts w:ascii="Times New Roman" w:hAnsi="Times New Roman" w:cs="Times New Roman"/>
        </w:rPr>
        <w:t>University of Pennsylvania Press, Philadelphia, 2009, p. 116.</w:t>
      </w:r>
    </w:p>
    <w:p w14:paraId="2ACEC4C2" w14:textId="0A2726EE" w:rsidR="009312BD" w:rsidRDefault="009312BD" w:rsidP="00007DBE">
      <w:pPr>
        <w:spacing w:line="480" w:lineRule="auto"/>
        <w:ind w:left="720" w:hanging="720"/>
        <w:rPr>
          <w:rFonts w:ascii="Times New Roman" w:hAnsi="Times New Roman" w:cs="Times New Roman"/>
        </w:rPr>
      </w:pPr>
      <w:r w:rsidRPr="009312BD">
        <w:rPr>
          <w:rFonts w:ascii="Times New Roman" w:hAnsi="Times New Roman" w:cs="Times New Roman"/>
        </w:rPr>
        <w:t>Lemire, Elise. The New England Quarterly, vol. 80, no. 2, New England Quarterly, Inc., 2007, pp. 338–40, http://www.jstor.org/stable/20474545.</w:t>
      </w:r>
    </w:p>
    <w:p w14:paraId="6FF3E8A5" w14:textId="61224177" w:rsidR="00502C7B" w:rsidRDefault="000D21CF" w:rsidP="00007DBE">
      <w:pPr>
        <w:spacing w:line="480" w:lineRule="auto"/>
        <w:ind w:left="720" w:hanging="720"/>
        <w:rPr>
          <w:rFonts w:ascii="Times New Roman" w:hAnsi="Times New Roman" w:cs="Times New Roman"/>
        </w:rPr>
      </w:pPr>
      <w:r w:rsidRPr="000D21CF">
        <w:rPr>
          <w:rFonts w:ascii="Times New Roman" w:hAnsi="Times New Roman" w:cs="Times New Roman"/>
        </w:rPr>
        <w:t>Lemire, Elise C. “Repeopling the Woods: Thoreau, Memory, and Concord’s Black History.” </w:t>
      </w:r>
      <w:r w:rsidRPr="000D21CF">
        <w:rPr>
          <w:rFonts w:ascii="Times New Roman" w:hAnsi="Times New Roman" w:cs="Times New Roman"/>
          <w:i/>
          <w:iCs/>
        </w:rPr>
        <w:t>Thoreau at 200: Essays and Reassessments</w:t>
      </w:r>
      <w:r w:rsidRPr="000D21CF">
        <w:rPr>
          <w:rFonts w:ascii="Times New Roman" w:hAnsi="Times New Roman" w:cs="Times New Roman"/>
        </w:rPr>
        <w:t xml:space="preserve">, edited by Kristen Case and K. P. Van </w:t>
      </w:r>
      <w:proofErr w:type="spellStart"/>
      <w:r w:rsidRPr="000D21CF">
        <w:rPr>
          <w:rFonts w:ascii="Times New Roman" w:hAnsi="Times New Roman" w:cs="Times New Roman"/>
        </w:rPr>
        <w:t>Anglen</w:t>
      </w:r>
      <w:proofErr w:type="spellEnd"/>
      <w:r w:rsidRPr="000D21CF">
        <w:rPr>
          <w:rFonts w:ascii="Times New Roman" w:hAnsi="Times New Roman" w:cs="Times New Roman"/>
        </w:rPr>
        <w:t>, Cambridge University Press, Cambridge, 2016, pp. 59–74.</w:t>
      </w:r>
    </w:p>
    <w:p w14:paraId="67D93A64" w14:textId="28C01806" w:rsidR="00675315" w:rsidRDefault="00675315" w:rsidP="00007DBE">
      <w:pPr>
        <w:spacing w:line="480" w:lineRule="auto"/>
        <w:ind w:left="720" w:hanging="720"/>
        <w:rPr>
          <w:rStyle w:val="Hyperlink"/>
          <w:rFonts w:ascii="Times New Roman" w:hAnsi="Times New Roman" w:cs="Times New Roman"/>
        </w:rPr>
      </w:pPr>
      <w:r>
        <w:rPr>
          <w:rFonts w:ascii="Times New Roman" w:hAnsi="Times New Roman" w:cs="Times New Roman"/>
        </w:rPr>
        <w:t xml:space="preserve">Trent, Sidney. “The Black people who lived in Walden Woods long before Henry David Thoreau.” </w:t>
      </w:r>
      <w:r>
        <w:rPr>
          <w:rFonts w:ascii="Times New Roman" w:hAnsi="Times New Roman" w:cs="Times New Roman"/>
          <w:i/>
          <w:iCs/>
        </w:rPr>
        <w:t>Washington Post</w:t>
      </w:r>
      <w:r>
        <w:rPr>
          <w:rFonts w:ascii="Times New Roman" w:hAnsi="Times New Roman" w:cs="Times New Roman"/>
        </w:rPr>
        <w:t xml:space="preserve">, Nash Holdings, 28 November 2021, </w:t>
      </w:r>
      <w:hyperlink r:id="rId5" w:history="1">
        <w:r w:rsidRPr="002B41A4">
          <w:rPr>
            <w:rStyle w:val="Hyperlink"/>
            <w:rFonts w:ascii="Times New Roman" w:hAnsi="Times New Roman" w:cs="Times New Roman"/>
          </w:rPr>
          <w:t>https://www.washingtonpost.com/history/2021/11/28/thoreau-walden-brister-freeman-slavery/</w:t>
        </w:r>
      </w:hyperlink>
    </w:p>
    <w:p w14:paraId="6C666C54" w14:textId="0AB6F302" w:rsidR="00007DBE" w:rsidRPr="00675315" w:rsidRDefault="00007DBE" w:rsidP="00007DBE">
      <w:pPr>
        <w:spacing w:line="480" w:lineRule="auto"/>
        <w:ind w:left="720" w:hanging="720"/>
        <w:rPr>
          <w:rFonts w:ascii="Times New Roman" w:hAnsi="Times New Roman" w:cs="Times New Roman"/>
        </w:rPr>
      </w:pPr>
      <w:r>
        <w:rPr>
          <w:rFonts w:ascii="Times New Roman" w:hAnsi="Times New Roman" w:cs="Times New Roman"/>
        </w:rPr>
        <w:t xml:space="preserve">Walls, Laura </w:t>
      </w:r>
      <w:proofErr w:type="spellStart"/>
      <w:r>
        <w:rPr>
          <w:rFonts w:ascii="Times New Roman" w:hAnsi="Times New Roman" w:cs="Times New Roman"/>
        </w:rPr>
        <w:t>Dassow</w:t>
      </w:r>
      <w:proofErr w:type="spellEnd"/>
      <w:r>
        <w:rPr>
          <w:rFonts w:ascii="Times New Roman" w:hAnsi="Times New Roman" w:cs="Times New Roman"/>
        </w:rPr>
        <w:t xml:space="preserve">. </w:t>
      </w:r>
      <w:r>
        <w:rPr>
          <w:rFonts w:ascii="Times New Roman" w:hAnsi="Times New Roman" w:cs="Times New Roman"/>
          <w:i/>
          <w:iCs/>
        </w:rPr>
        <w:t>Henry David Thoreau: A Life</w:t>
      </w:r>
      <w:r>
        <w:rPr>
          <w:rFonts w:ascii="Times New Roman" w:hAnsi="Times New Roman" w:cs="Times New Roman"/>
        </w:rPr>
        <w:t>, University of Chicago Press, Chicago, 2017, pp. 200-201.</w:t>
      </w:r>
    </w:p>
    <w:sectPr w:rsidR="00007DBE" w:rsidRPr="00675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F29"/>
    <w:rsid w:val="00007DBE"/>
    <w:rsid w:val="000452BF"/>
    <w:rsid w:val="0005478F"/>
    <w:rsid w:val="00060EB8"/>
    <w:rsid w:val="00080292"/>
    <w:rsid w:val="000854C1"/>
    <w:rsid w:val="000862F3"/>
    <w:rsid w:val="00091889"/>
    <w:rsid w:val="000C20C4"/>
    <w:rsid w:val="000D1200"/>
    <w:rsid w:val="000D21CF"/>
    <w:rsid w:val="000E6BA4"/>
    <w:rsid w:val="000F3E88"/>
    <w:rsid w:val="00102164"/>
    <w:rsid w:val="001120C3"/>
    <w:rsid w:val="0011373A"/>
    <w:rsid w:val="00144606"/>
    <w:rsid w:val="00171EA9"/>
    <w:rsid w:val="001841AE"/>
    <w:rsid w:val="00192C07"/>
    <w:rsid w:val="001979D8"/>
    <w:rsid w:val="001B47E5"/>
    <w:rsid w:val="001B4A4D"/>
    <w:rsid w:val="001D0DBF"/>
    <w:rsid w:val="001D47C7"/>
    <w:rsid w:val="00215D77"/>
    <w:rsid w:val="00217AF5"/>
    <w:rsid w:val="00230B73"/>
    <w:rsid w:val="00271812"/>
    <w:rsid w:val="00285415"/>
    <w:rsid w:val="002F66E5"/>
    <w:rsid w:val="003949F4"/>
    <w:rsid w:val="003C7CA6"/>
    <w:rsid w:val="003F6C0A"/>
    <w:rsid w:val="004321BA"/>
    <w:rsid w:val="00453D5F"/>
    <w:rsid w:val="00480B9F"/>
    <w:rsid w:val="004B3D71"/>
    <w:rsid w:val="004B7BE1"/>
    <w:rsid w:val="004C4B53"/>
    <w:rsid w:val="005018E0"/>
    <w:rsid w:val="00502C7B"/>
    <w:rsid w:val="00506E25"/>
    <w:rsid w:val="00531790"/>
    <w:rsid w:val="00547327"/>
    <w:rsid w:val="005554D9"/>
    <w:rsid w:val="0059770A"/>
    <w:rsid w:val="005D69DD"/>
    <w:rsid w:val="005F6319"/>
    <w:rsid w:val="005F6759"/>
    <w:rsid w:val="00623D8E"/>
    <w:rsid w:val="0067368E"/>
    <w:rsid w:val="00674E4D"/>
    <w:rsid w:val="00675315"/>
    <w:rsid w:val="00677E3F"/>
    <w:rsid w:val="00697121"/>
    <w:rsid w:val="006B5835"/>
    <w:rsid w:val="006C6323"/>
    <w:rsid w:val="006D7423"/>
    <w:rsid w:val="00757692"/>
    <w:rsid w:val="007808C4"/>
    <w:rsid w:val="00785319"/>
    <w:rsid w:val="00795FE4"/>
    <w:rsid w:val="007A68CA"/>
    <w:rsid w:val="007D3D7E"/>
    <w:rsid w:val="007D5C16"/>
    <w:rsid w:val="007E1BFF"/>
    <w:rsid w:val="00802B1E"/>
    <w:rsid w:val="00854476"/>
    <w:rsid w:val="00857E74"/>
    <w:rsid w:val="00865CC1"/>
    <w:rsid w:val="0089314A"/>
    <w:rsid w:val="008A518D"/>
    <w:rsid w:val="008C754B"/>
    <w:rsid w:val="008D715A"/>
    <w:rsid w:val="008E7FB4"/>
    <w:rsid w:val="009312BD"/>
    <w:rsid w:val="00943924"/>
    <w:rsid w:val="009A08FD"/>
    <w:rsid w:val="009B747D"/>
    <w:rsid w:val="009D1F29"/>
    <w:rsid w:val="009F02FF"/>
    <w:rsid w:val="00A80C0B"/>
    <w:rsid w:val="00A84015"/>
    <w:rsid w:val="00AB0BC7"/>
    <w:rsid w:val="00AD018D"/>
    <w:rsid w:val="00B21672"/>
    <w:rsid w:val="00B2173C"/>
    <w:rsid w:val="00B50770"/>
    <w:rsid w:val="00B5718C"/>
    <w:rsid w:val="00B67CBC"/>
    <w:rsid w:val="00BE7F2A"/>
    <w:rsid w:val="00BF64B5"/>
    <w:rsid w:val="00BF7CA7"/>
    <w:rsid w:val="00C215BF"/>
    <w:rsid w:val="00C24890"/>
    <w:rsid w:val="00C43FE8"/>
    <w:rsid w:val="00C53C47"/>
    <w:rsid w:val="00C900E5"/>
    <w:rsid w:val="00CB7766"/>
    <w:rsid w:val="00D00754"/>
    <w:rsid w:val="00D15C21"/>
    <w:rsid w:val="00D7490C"/>
    <w:rsid w:val="00D82EA8"/>
    <w:rsid w:val="00E1059C"/>
    <w:rsid w:val="00E30A0A"/>
    <w:rsid w:val="00E5701D"/>
    <w:rsid w:val="00E9046C"/>
    <w:rsid w:val="00ED1923"/>
    <w:rsid w:val="00EE3B67"/>
    <w:rsid w:val="00F50F65"/>
    <w:rsid w:val="00F5380C"/>
    <w:rsid w:val="00F70961"/>
    <w:rsid w:val="00F71BC4"/>
    <w:rsid w:val="00FC74B9"/>
    <w:rsid w:val="00FF1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BC6A37"/>
  <w15:chartTrackingRefBased/>
  <w15:docId w15:val="{A833499F-826F-784D-8E8B-2657C17A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F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12BD"/>
  </w:style>
  <w:style w:type="character" w:styleId="Hyperlink">
    <w:name w:val="Hyperlink"/>
    <w:basedOn w:val="DefaultParagraphFont"/>
    <w:uiPriority w:val="99"/>
    <w:unhideWhenUsed/>
    <w:rsid w:val="003949F4"/>
    <w:rPr>
      <w:color w:val="0563C1" w:themeColor="hyperlink"/>
      <w:u w:val="single"/>
    </w:rPr>
  </w:style>
  <w:style w:type="character" w:styleId="UnresolvedMention">
    <w:name w:val="Unresolved Mention"/>
    <w:basedOn w:val="DefaultParagraphFont"/>
    <w:uiPriority w:val="99"/>
    <w:semiHidden/>
    <w:unhideWhenUsed/>
    <w:rsid w:val="003949F4"/>
    <w:rPr>
      <w:color w:val="605E5C"/>
      <w:shd w:val="clear" w:color="auto" w:fill="E1DFDD"/>
    </w:rPr>
  </w:style>
  <w:style w:type="character" w:styleId="FollowedHyperlink">
    <w:name w:val="FollowedHyperlink"/>
    <w:basedOn w:val="DefaultParagraphFont"/>
    <w:uiPriority w:val="99"/>
    <w:semiHidden/>
    <w:unhideWhenUsed/>
    <w:rsid w:val="00623D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4054">
      <w:bodyDiv w:val="1"/>
      <w:marLeft w:val="0"/>
      <w:marRight w:val="0"/>
      <w:marTop w:val="0"/>
      <w:marBottom w:val="0"/>
      <w:divBdr>
        <w:top w:val="none" w:sz="0" w:space="0" w:color="auto"/>
        <w:left w:val="none" w:sz="0" w:space="0" w:color="auto"/>
        <w:bottom w:val="none" w:sz="0" w:space="0" w:color="auto"/>
        <w:right w:val="none" w:sz="0" w:space="0" w:color="auto"/>
      </w:divBdr>
    </w:div>
    <w:div w:id="395277538">
      <w:bodyDiv w:val="1"/>
      <w:marLeft w:val="0"/>
      <w:marRight w:val="0"/>
      <w:marTop w:val="0"/>
      <w:marBottom w:val="0"/>
      <w:divBdr>
        <w:top w:val="none" w:sz="0" w:space="0" w:color="auto"/>
        <w:left w:val="none" w:sz="0" w:space="0" w:color="auto"/>
        <w:bottom w:val="none" w:sz="0" w:space="0" w:color="auto"/>
        <w:right w:val="none" w:sz="0" w:space="0" w:color="auto"/>
      </w:divBdr>
    </w:div>
    <w:div w:id="507136824">
      <w:bodyDiv w:val="1"/>
      <w:marLeft w:val="0"/>
      <w:marRight w:val="0"/>
      <w:marTop w:val="0"/>
      <w:marBottom w:val="0"/>
      <w:divBdr>
        <w:top w:val="none" w:sz="0" w:space="0" w:color="auto"/>
        <w:left w:val="none" w:sz="0" w:space="0" w:color="auto"/>
        <w:bottom w:val="none" w:sz="0" w:space="0" w:color="auto"/>
        <w:right w:val="none" w:sz="0" w:space="0" w:color="auto"/>
      </w:divBdr>
    </w:div>
    <w:div w:id="652411936">
      <w:bodyDiv w:val="1"/>
      <w:marLeft w:val="0"/>
      <w:marRight w:val="0"/>
      <w:marTop w:val="0"/>
      <w:marBottom w:val="0"/>
      <w:divBdr>
        <w:top w:val="none" w:sz="0" w:space="0" w:color="auto"/>
        <w:left w:val="none" w:sz="0" w:space="0" w:color="auto"/>
        <w:bottom w:val="none" w:sz="0" w:space="0" w:color="auto"/>
        <w:right w:val="none" w:sz="0" w:space="0" w:color="auto"/>
      </w:divBdr>
    </w:div>
    <w:div w:id="672341988">
      <w:bodyDiv w:val="1"/>
      <w:marLeft w:val="0"/>
      <w:marRight w:val="0"/>
      <w:marTop w:val="0"/>
      <w:marBottom w:val="0"/>
      <w:divBdr>
        <w:top w:val="none" w:sz="0" w:space="0" w:color="auto"/>
        <w:left w:val="none" w:sz="0" w:space="0" w:color="auto"/>
        <w:bottom w:val="none" w:sz="0" w:space="0" w:color="auto"/>
        <w:right w:val="none" w:sz="0" w:space="0" w:color="auto"/>
      </w:divBdr>
    </w:div>
    <w:div w:id="738407394">
      <w:bodyDiv w:val="1"/>
      <w:marLeft w:val="0"/>
      <w:marRight w:val="0"/>
      <w:marTop w:val="0"/>
      <w:marBottom w:val="0"/>
      <w:divBdr>
        <w:top w:val="none" w:sz="0" w:space="0" w:color="auto"/>
        <w:left w:val="none" w:sz="0" w:space="0" w:color="auto"/>
        <w:bottom w:val="none" w:sz="0" w:space="0" w:color="auto"/>
        <w:right w:val="none" w:sz="0" w:space="0" w:color="auto"/>
      </w:divBdr>
    </w:div>
    <w:div w:id="892162006">
      <w:bodyDiv w:val="1"/>
      <w:marLeft w:val="0"/>
      <w:marRight w:val="0"/>
      <w:marTop w:val="0"/>
      <w:marBottom w:val="0"/>
      <w:divBdr>
        <w:top w:val="none" w:sz="0" w:space="0" w:color="auto"/>
        <w:left w:val="none" w:sz="0" w:space="0" w:color="auto"/>
        <w:bottom w:val="none" w:sz="0" w:space="0" w:color="auto"/>
        <w:right w:val="none" w:sz="0" w:space="0" w:color="auto"/>
      </w:divBdr>
    </w:div>
    <w:div w:id="1012991466">
      <w:bodyDiv w:val="1"/>
      <w:marLeft w:val="0"/>
      <w:marRight w:val="0"/>
      <w:marTop w:val="0"/>
      <w:marBottom w:val="0"/>
      <w:divBdr>
        <w:top w:val="none" w:sz="0" w:space="0" w:color="auto"/>
        <w:left w:val="none" w:sz="0" w:space="0" w:color="auto"/>
        <w:bottom w:val="none" w:sz="0" w:space="0" w:color="auto"/>
        <w:right w:val="none" w:sz="0" w:space="0" w:color="auto"/>
      </w:divBdr>
    </w:div>
    <w:div w:id="1134103612">
      <w:bodyDiv w:val="1"/>
      <w:marLeft w:val="0"/>
      <w:marRight w:val="0"/>
      <w:marTop w:val="0"/>
      <w:marBottom w:val="0"/>
      <w:divBdr>
        <w:top w:val="none" w:sz="0" w:space="0" w:color="auto"/>
        <w:left w:val="none" w:sz="0" w:space="0" w:color="auto"/>
        <w:bottom w:val="none" w:sz="0" w:space="0" w:color="auto"/>
        <w:right w:val="none" w:sz="0" w:space="0" w:color="auto"/>
      </w:divBdr>
    </w:div>
    <w:div w:id="1136878971">
      <w:bodyDiv w:val="1"/>
      <w:marLeft w:val="0"/>
      <w:marRight w:val="0"/>
      <w:marTop w:val="0"/>
      <w:marBottom w:val="0"/>
      <w:divBdr>
        <w:top w:val="none" w:sz="0" w:space="0" w:color="auto"/>
        <w:left w:val="none" w:sz="0" w:space="0" w:color="auto"/>
        <w:bottom w:val="none" w:sz="0" w:space="0" w:color="auto"/>
        <w:right w:val="none" w:sz="0" w:space="0" w:color="auto"/>
      </w:divBdr>
    </w:div>
    <w:div w:id="1405488028">
      <w:bodyDiv w:val="1"/>
      <w:marLeft w:val="0"/>
      <w:marRight w:val="0"/>
      <w:marTop w:val="0"/>
      <w:marBottom w:val="0"/>
      <w:divBdr>
        <w:top w:val="none" w:sz="0" w:space="0" w:color="auto"/>
        <w:left w:val="none" w:sz="0" w:space="0" w:color="auto"/>
        <w:bottom w:val="none" w:sz="0" w:space="0" w:color="auto"/>
        <w:right w:val="none" w:sz="0" w:space="0" w:color="auto"/>
      </w:divBdr>
    </w:div>
    <w:div w:id="1458134882">
      <w:bodyDiv w:val="1"/>
      <w:marLeft w:val="0"/>
      <w:marRight w:val="0"/>
      <w:marTop w:val="0"/>
      <w:marBottom w:val="0"/>
      <w:divBdr>
        <w:top w:val="none" w:sz="0" w:space="0" w:color="auto"/>
        <w:left w:val="none" w:sz="0" w:space="0" w:color="auto"/>
        <w:bottom w:val="none" w:sz="0" w:space="0" w:color="auto"/>
        <w:right w:val="none" w:sz="0" w:space="0" w:color="auto"/>
      </w:divBdr>
    </w:div>
    <w:div w:id="1521621829">
      <w:bodyDiv w:val="1"/>
      <w:marLeft w:val="0"/>
      <w:marRight w:val="0"/>
      <w:marTop w:val="0"/>
      <w:marBottom w:val="0"/>
      <w:divBdr>
        <w:top w:val="none" w:sz="0" w:space="0" w:color="auto"/>
        <w:left w:val="none" w:sz="0" w:space="0" w:color="auto"/>
        <w:bottom w:val="none" w:sz="0" w:space="0" w:color="auto"/>
        <w:right w:val="none" w:sz="0" w:space="0" w:color="auto"/>
      </w:divBdr>
    </w:div>
    <w:div w:id="1574044431">
      <w:bodyDiv w:val="1"/>
      <w:marLeft w:val="0"/>
      <w:marRight w:val="0"/>
      <w:marTop w:val="0"/>
      <w:marBottom w:val="0"/>
      <w:divBdr>
        <w:top w:val="none" w:sz="0" w:space="0" w:color="auto"/>
        <w:left w:val="none" w:sz="0" w:space="0" w:color="auto"/>
        <w:bottom w:val="none" w:sz="0" w:space="0" w:color="auto"/>
        <w:right w:val="none" w:sz="0" w:space="0" w:color="auto"/>
      </w:divBdr>
    </w:div>
    <w:div w:id="211084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ashingtonpost.com/history/2021/11/28/thoreau-walden-brister-freeman-slavery/" TargetMode="External"/><Relationship Id="rId4" Type="http://schemas.openxmlformats.org/officeDocument/2006/relationships/hyperlink" Target="http://nationalhumanitiescenter.org/tserve/freedom/1609-1865/essays/slavelabo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Smith</dc:creator>
  <cp:keywords/>
  <dc:description/>
  <cp:lastModifiedBy>Robert Smith</cp:lastModifiedBy>
  <cp:revision>5</cp:revision>
  <dcterms:created xsi:type="dcterms:W3CDTF">2022-03-28T20:55:00Z</dcterms:created>
  <dcterms:modified xsi:type="dcterms:W3CDTF">2022-03-28T21:02:00Z</dcterms:modified>
</cp:coreProperties>
</file>