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5A3B" w14:textId="77777777" w:rsidR="008C48C8" w:rsidRPr="008C48C8" w:rsidRDefault="008C48C8" w:rsidP="00C05916">
      <w:pPr>
        <w:autoSpaceDE w:val="0"/>
        <w:autoSpaceDN w:val="0"/>
        <w:adjustRightInd w:val="0"/>
        <w:spacing w:line="480" w:lineRule="auto"/>
        <w:rPr>
          <w:rFonts w:ascii="Times New Roman" w:hAnsi="Times New Roman" w:cs="Times New Roman"/>
        </w:rPr>
      </w:pPr>
      <w:r w:rsidRPr="008C48C8">
        <w:rPr>
          <w:rFonts w:ascii="Times New Roman" w:hAnsi="Times New Roman" w:cs="Times New Roman"/>
        </w:rPr>
        <w:t>Robert J. Smith, III</w:t>
      </w:r>
    </w:p>
    <w:p w14:paraId="6C2AE47F" w14:textId="448CBA3F" w:rsidR="007A592C" w:rsidRDefault="008C48C8" w:rsidP="00C05916">
      <w:pPr>
        <w:autoSpaceDE w:val="0"/>
        <w:autoSpaceDN w:val="0"/>
        <w:adjustRightInd w:val="0"/>
        <w:spacing w:line="480" w:lineRule="auto"/>
        <w:rPr>
          <w:rFonts w:ascii="Times New Roman" w:hAnsi="Times New Roman" w:cs="Times New Roman"/>
        </w:rPr>
      </w:pPr>
      <w:r w:rsidRPr="008C48C8">
        <w:rPr>
          <w:rFonts w:ascii="Times New Roman" w:hAnsi="Times New Roman" w:cs="Times New Roman"/>
        </w:rPr>
        <w:t>Dr. Ran Henry</w:t>
      </w:r>
    </w:p>
    <w:p w14:paraId="7DCA7B52" w14:textId="33CD75BF" w:rsidR="008C48C8" w:rsidRPr="008C48C8" w:rsidRDefault="008C48C8" w:rsidP="00C05916">
      <w:pPr>
        <w:autoSpaceDE w:val="0"/>
        <w:autoSpaceDN w:val="0"/>
        <w:adjustRightInd w:val="0"/>
        <w:spacing w:line="480" w:lineRule="auto"/>
        <w:rPr>
          <w:rFonts w:ascii="Times New Roman" w:hAnsi="Times New Roman" w:cs="Times New Roman"/>
        </w:rPr>
      </w:pPr>
      <w:r w:rsidRPr="008C48C8">
        <w:rPr>
          <w:rFonts w:ascii="Times New Roman" w:hAnsi="Times New Roman" w:cs="Times New Roman"/>
        </w:rPr>
        <w:t>ISLS 3000</w:t>
      </w:r>
    </w:p>
    <w:p w14:paraId="5BE9FC96" w14:textId="74509328" w:rsidR="008C48C8" w:rsidRPr="008C48C8" w:rsidRDefault="008C48C8" w:rsidP="00C05916">
      <w:pPr>
        <w:autoSpaceDE w:val="0"/>
        <w:autoSpaceDN w:val="0"/>
        <w:adjustRightInd w:val="0"/>
        <w:spacing w:line="480" w:lineRule="auto"/>
        <w:rPr>
          <w:rFonts w:ascii="Times New Roman" w:hAnsi="Times New Roman" w:cs="Times New Roman"/>
        </w:rPr>
      </w:pPr>
      <w:r w:rsidRPr="008C48C8">
        <w:rPr>
          <w:rFonts w:ascii="Times New Roman" w:hAnsi="Times New Roman" w:cs="Times New Roman"/>
        </w:rPr>
        <w:t xml:space="preserve">April </w:t>
      </w:r>
      <w:r w:rsidR="00CA1218">
        <w:rPr>
          <w:rFonts w:ascii="Times New Roman" w:hAnsi="Times New Roman" w:cs="Times New Roman"/>
        </w:rPr>
        <w:t>22</w:t>
      </w:r>
      <w:r w:rsidRPr="008C48C8">
        <w:rPr>
          <w:rFonts w:ascii="Times New Roman" w:hAnsi="Times New Roman" w:cs="Times New Roman"/>
        </w:rPr>
        <w:t>, 2022</w:t>
      </w:r>
    </w:p>
    <w:p w14:paraId="3A8BF3D0"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26154CEE" w14:textId="4A79C7B3" w:rsidR="008C48C8" w:rsidRPr="008C48C8" w:rsidRDefault="00144D5F" w:rsidP="00C05916">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Principle</w:t>
      </w:r>
      <w:r w:rsidR="00CA1218">
        <w:rPr>
          <w:rFonts w:ascii="Times New Roman" w:hAnsi="Times New Roman" w:cs="Times New Roman"/>
        </w:rPr>
        <w:t>s</w:t>
      </w:r>
      <w:r>
        <w:rPr>
          <w:rFonts w:ascii="Times New Roman" w:hAnsi="Times New Roman" w:cs="Times New Roman"/>
        </w:rPr>
        <w:t xml:space="preserve"> </w:t>
      </w:r>
      <w:r w:rsidR="00CA1218">
        <w:rPr>
          <w:rFonts w:ascii="Times New Roman" w:hAnsi="Times New Roman" w:cs="Times New Roman"/>
        </w:rPr>
        <w:t xml:space="preserve">and Character </w:t>
      </w:r>
      <w:r>
        <w:rPr>
          <w:rFonts w:ascii="Times New Roman" w:hAnsi="Times New Roman" w:cs="Times New Roman"/>
        </w:rPr>
        <w:t xml:space="preserve">in the Face of Uncertainty: Thomas Jefferson’s </w:t>
      </w:r>
      <w:r w:rsidR="00CA1218">
        <w:rPr>
          <w:rFonts w:ascii="Times New Roman" w:hAnsi="Times New Roman" w:cs="Times New Roman"/>
        </w:rPr>
        <w:t>Flight to Poplar Forest in 1781</w:t>
      </w:r>
    </w:p>
    <w:p w14:paraId="1A34FC30" w14:textId="77777777" w:rsidR="008C48C8" w:rsidRPr="008C48C8" w:rsidRDefault="008C48C8" w:rsidP="00C05916">
      <w:pPr>
        <w:autoSpaceDE w:val="0"/>
        <w:autoSpaceDN w:val="0"/>
        <w:adjustRightInd w:val="0"/>
        <w:spacing w:line="480" w:lineRule="auto"/>
        <w:rPr>
          <w:rFonts w:ascii="Times New Roman" w:hAnsi="Times New Roman" w:cs="Times New Roman"/>
          <w:i/>
          <w:iCs/>
        </w:rPr>
      </w:pPr>
    </w:p>
    <w:p w14:paraId="6AD5C20A" w14:textId="20BC2435" w:rsidR="00A85F04" w:rsidRDefault="008C48C8" w:rsidP="00C05916">
      <w:pPr>
        <w:autoSpaceDE w:val="0"/>
        <w:autoSpaceDN w:val="0"/>
        <w:adjustRightInd w:val="0"/>
        <w:spacing w:line="480" w:lineRule="auto"/>
        <w:ind w:firstLine="720"/>
        <w:rPr>
          <w:rFonts w:ascii="Times New Roman" w:hAnsi="Times New Roman" w:cs="Times New Roman"/>
        </w:rPr>
      </w:pPr>
      <w:r w:rsidRPr="008C48C8">
        <w:rPr>
          <w:rFonts w:ascii="Times New Roman" w:hAnsi="Times New Roman" w:cs="Times New Roman"/>
        </w:rPr>
        <w:t xml:space="preserve">Did Thomas Jefferson drop the reins and abandon his post as Governor of Virginia when he retreated to Poplar Forest instead of following the Assembly to Staunton?  </w:t>
      </w:r>
      <w:r w:rsidR="00EF74A6">
        <w:rPr>
          <w:rFonts w:ascii="Times New Roman" w:hAnsi="Times New Roman" w:cs="Times New Roman"/>
        </w:rPr>
        <w:t xml:space="preserve">Individuals such as Delegate George Nicholas and unnamed others in the legislature seem to have thought so when they opened an inquiry on Jefferson’s actions as governor.  They were exasperated with the </w:t>
      </w:r>
      <w:r w:rsidR="00AC0B69">
        <w:rPr>
          <w:rFonts w:ascii="Times New Roman" w:hAnsi="Times New Roman" w:cs="Times New Roman"/>
        </w:rPr>
        <w:t xml:space="preserve">apparent </w:t>
      </w:r>
      <w:r w:rsidR="00EF74A6">
        <w:rPr>
          <w:rFonts w:ascii="Times New Roman" w:hAnsi="Times New Roman" w:cs="Times New Roman"/>
        </w:rPr>
        <w:t xml:space="preserve">vulnerability </w:t>
      </w:r>
      <w:r w:rsidR="00AC0B69">
        <w:rPr>
          <w:rFonts w:ascii="Times New Roman" w:hAnsi="Times New Roman" w:cs="Times New Roman"/>
        </w:rPr>
        <w:t>Virginia had to contend with in the latter days of the Revolutionary War</w:t>
      </w:r>
      <w:r w:rsidR="00EF74A6">
        <w:rPr>
          <w:rFonts w:ascii="Times New Roman" w:hAnsi="Times New Roman" w:cs="Times New Roman"/>
        </w:rPr>
        <w:t xml:space="preserve">.  </w:t>
      </w:r>
      <w:r w:rsidRPr="008C48C8">
        <w:rPr>
          <w:rFonts w:ascii="Times New Roman" w:hAnsi="Times New Roman" w:cs="Times New Roman"/>
        </w:rPr>
        <w:t xml:space="preserve">Richmond, the nonesuch place of John Smith’s dreams and William Byrd’s schemes, fell victim to British depredations </w:t>
      </w:r>
      <w:r w:rsidR="00AC0B69">
        <w:rPr>
          <w:rFonts w:ascii="Times New Roman" w:hAnsi="Times New Roman" w:cs="Times New Roman"/>
        </w:rPr>
        <w:t xml:space="preserve">in January 1781 </w:t>
      </w:r>
      <w:r w:rsidRPr="008C48C8">
        <w:rPr>
          <w:rFonts w:ascii="Times New Roman" w:hAnsi="Times New Roman" w:cs="Times New Roman"/>
        </w:rPr>
        <w:t>despite the best designs of the Assembly and the governor</w:t>
      </w:r>
      <w:r w:rsidR="00AC0B69">
        <w:rPr>
          <w:rFonts w:ascii="Times New Roman" w:hAnsi="Times New Roman" w:cs="Times New Roman"/>
        </w:rPr>
        <w:t>.  Both</w:t>
      </w:r>
      <w:r w:rsidRPr="008C48C8">
        <w:rPr>
          <w:rFonts w:ascii="Times New Roman" w:hAnsi="Times New Roman" w:cs="Times New Roman"/>
        </w:rPr>
        <w:t xml:space="preserve"> </w:t>
      </w:r>
      <w:r w:rsidR="00340235">
        <w:rPr>
          <w:rFonts w:ascii="Times New Roman" w:hAnsi="Times New Roman" w:cs="Times New Roman"/>
        </w:rPr>
        <w:t xml:space="preserve">the </w:t>
      </w:r>
      <w:r w:rsidRPr="008C48C8">
        <w:rPr>
          <w:rFonts w:ascii="Times New Roman" w:hAnsi="Times New Roman" w:cs="Times New Roman"/>
        </w:rPr>
        <w:t>executive and legislative</w:t>
      </w:r>
      <w:r w:rsidR="00340235">
        <w:rPr>
          <w:rFonts w:ascii="Times New Roman" w:hAnsi="Times New Roman" w:cs="Times New Roman"/>
        </w:rPr>
        <w:t xml:space="preserve"> components of government</w:t>
      </w:r>
      <w:r w:rsidRPr="008C48C8">
        <w:rPr>
          <w:rFonts w:ascii="Times New Roman" w:hAnsi="Times New Roman" w:cs="Times New Roman"/>
        </w:rPr>
        <w:t xml:space="preserve"> were on the run, seeking refuge from the hands of that notorious turncoat Benedict Arnold.  </w:t>
      </w:r>
      <w:r w:rsidR="000B7D9B">
        <w:rPr>
          <w:rFonts w:ascii="Times New Roman" w:hAnsi="Times New Roman" w:cs="Times New Roman"/>
        </w:rPr>
        <w:t>Jefferson’s departure from office</w:t>
      </w:r>
      <w:r w:rsidRPr="008C48C8">
        <w:rPr>
          <w:rFonts w:ascii="Times New Roman" w:hAnsi="Times New Roman" w:cs="Times New Roman"/>
        </w:rPr>
        <w:t xml:space="preserve"> was caught in the turbulence of those months on the run when the Assembly itself could not always meet and make progress on pending matters – including Jefferson’s replacement as governor.</w:t>
      </w:r>
      <w:r w:rsidR="00A85F04">
        <w:rPr>
          <w:rFonts w:ascii="Times New Roman" w:hAnsi="Times New Roman" w:cs="Times New Roman"/>
        </w:rPr>
        <w:t xml:space="preserve">  </w:t>
      </w:r>
      <w:r w:rsidR="00681D8D">
        <w:rPr>
          <w:rFonts w:ascii="Times New Roman" w:hAnsi="Times New Roman" w:cs="Times New Roman"/>
        </w:rPr>
        <w:t>His contemporaries</w:t>
      </w:r>
      <w:r w:rsidR="00A85F04">
        <w:rPr>
          <w:rFonts w:ascii="Times New Roman" w:hAnsi="Times New Roman" w:cs="Times New Roman"/>
        </w:rPr>
        <w:t xml:space="preserve"> may have seen it as an abrupt move, but it was not necessarily so.</w:t>
      </w:r>
    </w:p>
    <w:p w14:paraId="7DBB79FA" w14:textId="5BFF2406" w:rsidR="008C48C8" w:rsidRPr="008C48C8" w:rsidRDefault="000B7D9B" w:rsidP="00C05916">
      <w:pPr>
        <w:autoSpaceDE w:val="0"/>
        <w:autoSpaceDN w:val="0"/>
        <w:adjustRightInd w:val="0"/>
        <w:spacing w:line="480" w:lineRule="auto"/>
        <w:ind w:firstLine="720"/>
        <w:rPr>
          <w:rFonts w:ascii="Times New Roman" w:hAnsi="Times New Roman" w:cs="Times New Roman"/>
          <w:u w:val="single"/>
        </w:rPr>
      </w:pPr>
      <w:r w:rsidRPr="008C48C8">
        <w:rPr>
          <w:rFonts w:ascii="Times New Roman" w:hAnsi="Times New Roman" w:cs="Times New Roman"/>
        </w:rPr>
        <w:t xml:space="preserve">Jefferson noticeably does not touch on the closing months of his final gubernatorial term in his autobiography; he does not even acknowledge </w:t>
      </w:r>
      <w:r>
        <w:rPr>
          <w:rFonts w:ascii="Times New Roman" w:hAnsi="Times New Roman" w:cs="Times New Roman"/>
        </w:rPr>
        <w:t>his</w:t>
      </w:r>
      <w:r>
        <w:rPr>
          <w:rFonts w:ascii="Times New Roman" w:hAnsi="Times New Roman" w:cs="Times New Roman"/>
        </w:rPr>
        <w:t xml:space="preserve"> </w:t>
      </w:r>
      <w:r>
        <w:rPr>
          <w:rFonts w:ascii="Times New Roman" w:hAnsi="Times New Roman" w:cs="Times New Roman"/>
        </w:rPr>
        <w:t>post</w:t>
      </w:r>
      <w:r w:rsidR="00A85F04">
        <w:rPr>
          <w:rFonts w:ascii="Times New Roman" w:hAnsi="Times New Roman" w:cs="Times New Roman"/>
        </w:rPr>
        <w:t xml:space="preserve"> at the head of his beloved </w:t>
      </w:r>
      <w:r w:rsidR="00A85F04">
        <w:rPr>
          <w:rFonts w:ascii="Times New Roman" w:hAnsi="Times New Roman" w:cs="Times New Roman"/>
        </w:rPr>
        <w:lastRenderedPageBreak/>
        <w:t>Commonwealth</w:t>
      </w:r>
      <w:r>
        <w:rPr>
          <w:rFonts w:ascii="Times New Roman" w:hAnsi="Times New Roman" w:cs="Times New Roman"/>
        </w:rPr>
        <w:t xml:space="preserve"> </w:t>
      </w:r>
      <w:r w:rsidRPr="008C48C8">
        <w:rPr>
          <w:rFonts w:ascii="Times New Roman" w:hAnsi="Times New Roman" w:cs="Times New Roman"/>
        </w:rPr>
        <w:t>on his tombstone, a</w:t>
      </w:r>
      <w:r>
        <w:rPr>
          <w:rFonts w:ascii="Times New Roman" w:hAnsi="Times New Roman" w:cs="Times New Roman"/>
        </w:rPr>
        <w:t xml:space="preserve"> monument</w:t>
      </w:r>
      <w:r w:rsidRPr="008C48C8">
        <w:rPr>
          <w:rFonts w:ascii="Times New Roman" w:hAnsi="Times New Roman" w:cs="Times New Roman"/>
        </w:rPr>
        <w:t xml:space="preserve"> he </w:t>
      </w:r>
      <w:r>
        <w:rPr>
          <w:rFonts w:ascii="Times New Roman" w:hAnsi="Times New Roman" w:cs="Times New Roman"/>
        </w:rPr>
        <w:t>wanted to serve to</w:t>
      </w:r>
      <w:r w:rsidRPr="008C48C8">
        <w:rPr>
          <w:rFonts w:ascii="Times New Roman" w:hAnsi="Times New Roman" w:cs="Times New Roman"/>
        </w:rPr>
        <w:t xml:space="preserve"> </w:t>
      </w:r>
      <w:r>
        <w:rPr>
          <w:rFonts w:ascii="Times New Roman" w:hAnsi="Times New Roman" w:cs="Times New Roman"/>
        </w:rPr>
        <w:t>proclaim</w:t>
      </w:r>
      <w:r w:rsidRPr="008C48C8">
        <w:rPr>
          <w:rFonts w:ascii="Times New Roman" w:hAnsi="Times New Roman" w:cs="Times New Roman"/>
        </w:rPr>
        <w:t xml:space="preserve"> his proudest accomplishment</w:t>
      </w:r>
      <w:r>
        <w:rPr>
          <w:rFonts w:ascii="Times New Roman" w:hAnsi="Times New Roman" w:cs="Times New Roman"/>
        </w:rPr>
        <w:t>s</w:t>
      </w:r>
      <w:r w:rsidRPr="008C48C8">
        <w:rPr>
          <w:rFonts w:ascii="Times New Roman" w:hAnsi="Times New Roman" w:cs="Times New Roman"/>
        </w:rPr>
        <w:t>.</w:t>
      </w:r>
      <w:r>
        <w:rPr>
          <w:rFonts w:ascii="Times New Roman" w:hAnsi="Times New Roman" w:cs="Times New Roman"/>
        </w:rPr>
        <w:t xml:space="preserve">  The retreat to Poplar Forest</w:t>
      </w:r>
      <w:r w:rsidR="008C48C8" w:rsidRPr="008C48C8">
        <w:rPr>
          <w:rFonts w:ascii="Times New Roman" w:hAnsi="Times New Roman" w:cs="Times New Roman"/>
        </w:rPr>
        <w:t xml:space="preserve"> did much to tarnish his reputation, but the events surrounding his public life at the time deserve greater inspection</w:t>
      </w:r>
      <w:r w:rsidR="00B27731">
        <w:rPr>
          <w:rFonts w:ascii="Times New Roman" w:hAnsi="Times New Roman" w:cs="Times New Roman"/>
        </w:rPr>
        <w:t xml:space="preserve"> if not to judge then to better appreciate and understand his </w:t>
      </w:r>
      <w:r w:rsidR="00DA44A4">
        <w:rPr>
          <w:rFonts w:ascii="Times New Roman" w:hAnsi="Times New Roman" w:cs="Times New Roman"/>
        </w:rPr>
        <w:t>character</w:t>
      </w:r>
      <w:r w:rsidR="00B27731">
        <w:rPr>
          <w:rFonts w:ascii="Times New Roman" w:hAnsi="Times New Roman" w:cs="Times New Roman"/>
        </w:rPr>
        <w:t>.</w:t>
      </w:r>
    </w:p>
    <w:p w14:paraId="1002F13E" w14:textId="5787499F" w:rsidR="00CD751A" w:rsidRDefault="00A360D7" w:rsidP="00244A0B">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Jefferson did </w:t>
      </w:r>
      <w:r w:rsidR="00144D5F">
        <w:rPr>
          <w:rFonts w:ascii="Times New Roman" w:hAnsi="Times New Roman" w:cs="Times New Roman"/>
        </w:rPr>
        <w:t>relinquish power</w:t>
      </w:r>
      <w:r>
        <w:rPr>
          <w:rFonts w:ascii="Times New Roman" w:hAnsi="Times New Roman" w:cs="Times New Roman"/>
        </w:rPr>
        <w:t xml:space="preserve"> in the middle of a crisis for better or for worse.  </w:t>
      </w:r>
      <w:r w:rsidR="00DA44A4">
        <w:rPr>
          <w:rFonts w:ascii="Times New Roman" w:hAnsi="Times New Roman" w:cs="Times New Roman"/>
        </w:rPr>
        <w:t xml:space="preserve">The General Assembly commenced an inquiry into </w:t>
      </w:r>
      <w:r>
        <w:rPr>
          <w:rFonts w:ascii="Times New Roman" w:hAnsi="Times New Roman" w:cs="Times New Roman"/>
        </w:rPr>
        <w:t>his</w:t>
      </w:r>
      <w:r w:rsidR="00DA44A4">
        <w:rPr>
          <w:rFonts w:ascii="Times New Roman" w:hAnsi="Times New Roman" w:cs="Times New Roman"/>
        </w:rPr>
        <w:t xml:space="preserve"> actions as governor not long after he vacated the post</w:t>
      </w:r>
      <w:r>
        <w:rPr>
          <w:rFonts w:ascii="Times New Roman" w:hAnsi="Times New Roman" w:cs="Times New Roman"/>
        </w:rPr>
        <w:t xml:space="preserve"> and they had scattered from Charlottesville steps ahead of Tarleton</w:t>
      </w:r>
      <w:r w:rsidR="00AE6AAD">
        <w:rPr>
          <w:rFonts w:ascii="Times New Roman" w:hAnsi="Times New Roman" w:cs="Times New Roman"/>
        </w:rPr>
        <w:t>.</w:t>
      </w:r>
      <w:r>
        <w:rPr>
          <w:rFonts w:ascii="Times New Roman" w:hAnsi="Times New Roman" w:cs="Times New Roman"/>
        </w:rPr>
        <w:t xml:space="preserve">  </w:t>
      </w:r>
      <w:r w:rsidR="00AE6AAD">
        <w:rPr>
          <w:rFonts w:ascii="Times New Roman" w:hAnsi="Times New Roman" w:cs="Times New Roman"/>
        </w:rPr>
        <w:t xml:space="preserve">Virginia already felt the </w:t>
      </w:r>
      <w:r w:rsidR="003C51F8">
        <w:rPr>
          <w:rFonts w:ascii="Times New Roman" w:hAnsi="Times New Roman" w:cs="Times New Roman"/>
        </w:rPr>
        <w:t>strain on military resources when contemplating defense of its home turf</w:t>
      </w:r>
      <w:r w:rsidR="00AE6AAD">
        <w:rPr>
          <w:rFonts w:ascii="Times New Roman" w:hAnsi="Times New Roman" w:cs="Times New Roman"/>
        </w:rPr>
        <w:t>; in 1780, Jefferson and the General Assembly</w:t>
      </w:r>
      <w:r w:rsidR="00144D5F">
        <w:rPr>
          <w:rFonts w:ascii="Times New Roman" w:hAnsi="Times New Roman" w:cs="Times New Roman"/>
        </w:rPr>
        <w:t xml:space="preserve"> again</w:t>
      </w:r>
      <w:r w:rsidR="00AE6AAD">
        <w:rPr>
          <w:rFonts w:ascii="Times New Roman" w:hAnsi="Times New Roman" w:cs="Times New Roman"/>
        </w:rPr>
        <w:t xml:space="preserve"> enacted</w:t>
      </w:r>
      <w:r w:rsidR="00144D5F">
        <w:rPr>
          <w:rFonts w:ascii="Times New Roman" w:hAnsi="Times New Roman" w:cs="Times New Roman"/>
        </w:rPr>
        <w:t xml:space="preserve"> </w:t>
      </w:r>
      <w:proofErr w:type="spellStart"/>
      <w:r w:rsidR="00144D5F">
        <w:rPr>
          <w:rFonts w:ascii="Times New Roman" w:hAnsi="Times New Roman" w:cs="Times New Roman"/>
        </w:rPr>
        <w:t>annual</w:t>
      </w:r>
      <w:proofErr w:type="spellEnd"/>
      <w:r w:rsidR="00AE6AAD">
        <w:rPr>
          <w:rFonts w:ascii="Times New Roman" w:hAnsi="Times New Roman" w:cs="Times New Roman"/>
        </w:rPr>
        <w:t xml:space="preserve"> legislation to quickly recruit able bodies to send to the Continental Army </w:t>
      </w:r>
      <w:r w:rsidR="003C51F8">
        <w:rPr>
          <w:rFonts w:ascii="Times New Roman" w:hAnsi="Times New Roman" w:cs="Times New Roman"/>
        </w:rPr>
        <w:t>in the number of 3,000 through the end of 1781.  General Clinton’s movements had ensured</w:t>
      </w:r>
      <w:r w:rsidR="00144D5F">
        <w:rPr>
          <w:rFonts w:ascii="Times New Roman" w:hAnsi="Times New Roman" w:cs="Times New Roman"/>
        </w:rPr>
        <w:t xml:space="preserve"> that</w:t>
      </w:r>
      <w:r w:rsidR="003C51F8">
        <w:rPr>
          <w:rFonts w:ascii="Times New Roman" w:hAnsi="Times New Roman" w:cs="Times New Roman"/>
        </w:rPr>
        <w:t xml:space="preserve"> a majority </w:t>
      </w:r>
      <w:r w:rsidR="00B039F6">
        <w:rPr>
          <w:rFonts w:ascii="Times New Roman" w:hAnsi="Times New Roman" w:cs="Times New Roman"/>
        </w:rPr>
        <w:t>would route northward for service</w:t>
      </w:r>
      <w:r w:rsidR="00144D5F">
        <w:rPr>
          <w:rFonts w:ascii="Times New Roman" w:hAnsi="Times New Roman" w:cs="Times New Roman"/>
        </w:rPr>
        <w:t xml:space="preserve"> and thereby leaving Virginia vulnerable</w:t>
      </w:r>
      <w:r w:rsidR="00B039F6">
        <w:rPr>
          <w:rFonts w:ascii="Times New Roman" w:hAnsi="Times New Roman" w:cs="Times New Roman"/>
        </w:rPr>
        <w:t>; aside from militia, Virginia was virtually unguarded</w:t>
      </w:r>
      <w:r w:rsidR="00814A2C">
        <w:rPr>
          <w:rFonts w:ascii="Times New Roman" w:hAnsi="Times New Roman" w:cs="Times New Roman"/>
        </w:rPr>
        <w:t xml:space="preserve"> (Jefferson, 2 July 1780)</w:t>
      </w:r>
      <w:r w:rsidR="00C05916">
        <w:rPr>
          <w:rFonts w:ascii="Times New Roman" w:hAnsi="Times New Roman" w:cs="Times New Roman"/>
        </w:rPr>
        <w:t xml:space="preserve">.  Jefferson pursued </w:t>
      </w:r>
      <w:r w:rsidR="00BA0839">
        <w:rPr>
          <w:rFonts w:ascii="Times New Roman" w:hAnsi="Times New Roman" w:cs="Times New Roman"/>
        </w:rPr>
        <w:t xml:space="preserve">legislative </w:t>
      </w:r>
      <w:r w:rsidR="00C05916">
        <w:rPr>
          <w:rFonts w:ascii="Times New Roman" w:hAnsi="Times New Roman" w:cs="Times New Roman"/>
        </w:rPr>
        <w:t xml:space="preserve">remedies to </w:t>
      </w:r>
      <w:r w:rsidR="00144D5F">
        <w:rPr>
          <w:rFonts w:ascii="Times New Roman" w:hAnsi="Times New Roman" w:cs="Times New Roman"/>
        </w:rPr>
        <w:t>his</w:t>
      </w:r>
      <w:r w:rsidR="00BA0839">
        <w:rPr>
          <w:rFonts w:ascii="Times New Roman" w:hAnsi="Times New Roman" w:cs="Times New Roman"/>
        </w:rPr>
        <w:t xml:space="preserve"> lack of authority</w:t>
      </w:r>
      <w:r w:rsidR="00C05916">
        <w:rPr>
          <w:rFonts w:ascii="Times New Roman" w:hAnsi="Times New Roman" w:cs="Times New Roman"/>
        </w:rPr>
        <w:t xml:space="preserve"> to enforce the calling of militia, a problem that plagued the state during the raids of 1781 (Jefferson, 28 May 1781).</w:t>
      </w:r>
      <w:r w:rsidR="00BA0839">
        <w:rPr>
          <w:rFonts w:ascii="Times New Roman" w:hAnsi="Times New Roman" w:cs="Times New Roman"/>
        </w:rPr>
        <w:t xml:space="preserve">  </w:t>
      </w:r>
      <w:r w:rsidR="00A27154">
        <w:rPr>
          <w:rFonts w:ascii="Times New Roman" w:hAnsi="Times New Roman" w:cs="Times New Roman"/>
        </w:rPr>
        <w:t>Moreover, the inquiry, as drafted, intend</w:t>
      </w:r>
      <w:r w:rsidR="00033D58">
        <w:rPr>
          <w:rFonts w:ascii="Times New Roman" w:hAnsi="Times New Roman" w:cs="Times New Roman"/>
        </w:rPr>
        <w:t>ed</w:t>
      </w:r>
      <w:r w:rsidR="00A27154">
        <w:rPr>
          <w:rFonts w:ascii="Times New Roman" w:hAnsi="Times New Roman" w:cs="Times New Roman"/>
        </w:rPr>
        <w:t xml:space="preserve"> to address actions by a body of individuals entrusted with administration of the executive branch, including the Council of State</w:t>
      </w:r>
      <w:r w:rsidR="00033D58">
        <w:rPr>
          <w:rFonts w:ascii="Times New Roman" w:hAnsi="Times New Roman" w:cs="Times New Roman"/>
        </w:rPr>
        <w:t>, instead of just the governor</w:t>
      </w:r>
      <w:r w:rsidR="00A27154">
        <w:rPr>
          <w:rFonts w:ascii="Times New Roman" w:hAnsi="Times New Roman" w:cs="Times New Roman"/>
        </w:rPr>
        <w:t xml:space="preserve">.  </w:t>
      </w:r>
      <w:r w:rsidR="00985BA6">
        <w:rPr>
          <w:rFonts w:ascii="Times New Roman" w:hAnsi="Times New Roman" w:cs="Times New Roman"/>
        </w:rPr>
        <w:t xml:space="preserve">The Council had seen several resignations submitted to Jefferson in the months leading up to the end of his final gubernatorial term; the letters lack </w:t>
      </w:r>
      <w:r w:rsidR="00144D5F">
        <w:rPr>
          <w:rFonts w:ascii="Times New Roman" w:hAnsi="Times New Roman" w:cs="Times New Roman"/>
        </w:rPr>
        <w:t>specificity</w:t>
      </w:r>
      <w:r w:rsidR="00985BA6">
        <w:rPr>
          <w:rFonts w:ascii="Times New Roman" w:hAnsi="Times New Roman" w:cs="Times New Roman"/>
        </w:rPr>
        <w:t xml:space="preserve">, but </w:t>
      </w:r>
      <w:r w:rsidR="00144D5F">
        <w:rPr>
          <w:rFonts w:ascii="Times New Roman" w:hAnsi="Times New Roman" w:cs="Times New Roman"/>
        </w:rPr>
        <w:t>they</w:t>
      </w:r>
      <w:r w:rsidR="00985BA6">
        <w:rPr>
          <w:rFonts w:ascii="Times New Roman" w:hAnsi="Times New Roman" w:cs="Times New Roman"/>
        </w:rPr>
        <w:t xml:space="preserve"> suggest possible disfunction in that body.</w:t>
      </w:r>
      <w:r w:rsidR="00033D58">
        <w:rPr>
          <w:rFonts w:ascii="Times New Roman" w:hAnsi="Times New Roman" w:cs="Times New Roman"/>
        </w:rPr>
        <w:t xml:space="preserve">  Jefferson interpreted his powers as flowing from the recommendations of the Council; he would not permit himself to act on his own unless the advice of the Council was unavailable (</w:t>
      </w:r>
      <w:proofErr w:type="spellStart"/>
      <w:r w:rsidR="00033D58">
        <w:rPr>
          <w:rFonts w:ascii="Times New Roman" w:hAnsi="Times New Roman" w:cs="Times New Roman"/>
        </w:rPr>
        <w:t>Verell</w:t>
      </w:r>
      <w:proofErr w:type="spellEnd"/>
      <w:r w:rsidR="00033D58">
        <w:rPr>
          <w:rFonts w:ascii="Times New Roman" w:hAnsi="Times New Roman" w:cs="Times New Roman"/>
        </w:rPr>
        <w:t>, 2022).</w:t>
      </w:r>
      <w:r w:rsidR="005C336E">
        <w:rPr>
          <w:rFonts w:ascii="Times New Roman" w:hAnsi="Times New Roman" w:cs="Times New Roman"/>
        </w:rPr>
        <w:t xml:space="preserve">  </w:t>
      </w:r>
      <w:r w:rsidR="00CD751A">
        <w:rPr>
          <w:rFonts w:ascii="Times New Roman" w:hAnsi="Times New Roman" w:cs="Times New Roman"/>
        </w:rPr>
        <w:t xml:space="preserve">Ultimately, the committee did not exhibit charges officially and dropped the matter, exonerating Jefferson in December 1781 when he </w:t>
      </w:r>
      <w:r w:rsidR="00A6564A">
        <w:rPr>
          <w:rFonts w:ascii="Times New Roman" w:hAnsi="Times New Roman" w:cs="Times New Roman"/>
        </w:rPr>
        <w:lastRenderedPageBreak/>
        <w:t>appeared before the body to answer any charges and clear his name</w:t>
      </w:r>
      <w:r w:rsidR="00CD751A">
        <w:rPr>
          <w:rFonts w:ascii="Times New Roman" w:hAnsi="Times New Roman" w:cs="Times New Roman"/>
        </w:rPr>
        <w:t xml:space="preserve"> (Journal of the House of Delegates, 12 December 1781).</w:t>
      </w:r>
    </w:p>
    <w:p w14:paraId="2A337A0D" w14:textId="3740C7A9" w:rsidR="00814A2C" w:rsidRDefault="0027040A" w:rsidP="00C05916">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investigation into his conduct did not reveal causation for his abrupt departure from </w:t>
      </w:r>
      <w:r w:rsidR="00EE3EA2">
        <w:rPr>
          <w:rFonts w:ascii="Times New Roman" w:hAnsi="Times New Roman" w:cs="Times New Roman"/>
        </w:rPr>
        <w:t>his expired post</w:t>
      </w:r>
      <w:r>
        <w:rPr>
          <w:rFonts w:ascii="Times New Roman" w:hAnsi="Times New Roman" w:cs="Times New Roman"/>
        </w:rPr>
        <w:t xml:space="preserve"> and retreat into family life</w:t>
      </w:r>
      <w:r w:rsidR="00273F10">
        <w:rPr>
          <w:rFonts w:ascii="Times New Roman" w:hAnsi="Times New Roman" w:cs="Times New Roman"/>
        </w:rPr>
        <w:t xml:space="preserve">.  </w:t>
      </w:r>
      <w:r w:rsidR="00617417">
        <w:rPr>
          <w:rFonts w:ascii="Times New Roman" w:hAnsi="Times New Roman" w:cs="Times New Roman"/>
        </w:rPr>
        <w:t>When Jefferson departed Monticello on June 4, 1781, two days after the conclusion of his term as governor, he fled with his family.  His wife was not in good health, and the escape from Richmond in January had weakened a daughter, Lucy Elizabeth, who died in April 1781 (</w:t>
      </w:r>
      <w:proofErr w:type="spellStart"/>
      <w:r w:rsidR="00617417">
        <w:rPr>
          <w:rFonts w:ascii="Times New Roman" w:hAnsi="Times New Roman" w:cs="Times New Roman"/>
        </w:rPr>
        <w:t>Verell</w:t>
      </w:r>
      <w:proofErr w:type="spellEnd"/>
      <w:r w:rsidR="00617417">
        <w:rPr>
          <w:rFonts w:ascii="Times New Roman" w:hAnsi="Times New Roman" w:cs="Times New Roman"/>
        </w:rPr>
        <w:t xml:space="preserve">, 2015).  Grief burdened the family as they made their flight in early June.  Knowing that he had recommended Thomas Nelson for appointment as the next governor and that the Assembly </w:t>
      </w:r>
      <w:r w:rsidR="00EC7983">
        <w:rPr>
          <w:rFonts w:ascii="Times New Roman" w:hAnsi="Times New Roman" w:cs="Times New Roman"/>
        </w:rPr>
        <w:t xml:space="preserve">did not act, Jefferson made a choice to close out this chapter of his leadership and focus on the more important comfort of his family.  </w:t>
      </w:r>
      <w:r w:rsidR="00A6564A">
        <w:rPr>
          <w:rFonts w:ascii="Times New Roman" w:hAnsi="Times New Roman" w:cs="Times New Roman"/>
        </w:rPr>
        <w:t xml:space="preserve">His ailing wife bore another child, also named Lucy Elizabeth, in 1782 and never recovered, dying in September </w:t>
      </w:r>
      <w:r w:rsidR="00C46148">
        <w:rPr>
          <w:rFonts w:ascii="Times New Roman" w:hAnsi="Times New Roman" w:cs="Times New Roman"/>
        </w:rPr>
        <w:t>of that year.</w:t>
      </w:r>
    </w:p>
    <w:p w14:paraId="13E0D929" w14:textId="7368E62C" w:rsidR="008C48C8" w:rsidRPr="008C48C8" w:rsidRDefault="00C46148" w:rsidP="00605BB5">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Thomas Jefferson,</w:t>
      </w:r>
      <w:r w:rsidR="00F029CB">
        <w:rPr>
          <w:rFonts w:ascii="Times New Roman" w:hAnsi="Times New Roman" w:cs="Times New Roman"/>
        </w:rPr>
        <w:t xml:space="preserve"> father, statesman, </w:t>
      </w:r>
      <w:r w:rsidR="001F5EB1">
        <w:rPr>
          <w:rFonts w:ascii="Times New Roman" w:hAnsi="Times New Roman" w:cs="Times New Roman"/>
        </w:rPr>
        <w:t xml:space="preserve">founder, </w:t>
      </w:r>
      <w:r w:rsidR="00F029CB">
        <w:rPr>
          <w:rFonts w:ascii="Times New Roman" w:hAnsi="Times New Roman" w:cs="Times New Roman"/>
        </w:rPr>
        <w:t xml:space="preserve">thinker, and great doer, brooded in the face of his personal losses that only sharpened under accusations of inadequacy as a wartime governor.  “Your letter recalled to my memory that </w:t>
      </w:r>
      <w:r w:rsidR="00495C3A">
        <w:rPr>
          <w:rFonts w:ascii="Times New Roman" w:hAnsi="Times New Roman" w:cs="Times New Roman"/>
        </w:rPr>
        <w:t xml:space="preserve">there were persons still living of much value to me” he wrote to friend Marquis de </w:t>
      </w:r>
      <w:proofErr w:type="spellStart"/>
      <w:r w:rsidR="00495C3A">
        <w:rPr>
          <w:rFonts w:ascii="Times New Roman" w:hAnsi="Times New Roman" w:cs="Times New Roman"/>
        </w:rPr>
        <w:t>Chastellux</w:t>
      </w:r>
      <w:proofErr w:type="spellEnd"/>
      <w:r w:rsidR="00394CDF">
        <w:rPr>
          <w:rFonts w:ascii="Times New Roman" w:hAnsi="Times New Roman" w:cs="Times New Roman"/>
        </w:rPr>
        <w:t>, commenting further that he had entered “the arms of retirement, and rested all prospects of future happiness on domestic and literary objects”</w:t>
      </w:r>
      <w:r w:rsidR="00495C3A">
        <w:rPr>
          <w:rFonts w:ascii="Times New Roman" w:hAnsi="Times New Roman" w:cs="Times New Roman"/>
        </w:rPr>
        <w:t xml:space="preserve"> (Jefferson, 26 November 1782)</w:t>
      </w:r>
      <w:r w:rsidR="00394CDF">
        <w:rPr>
          <w:rFonts w:ascii="Times New Roman" w:hAnsi="Times New Roman" w:cs="Times New Roman"/>
        </w:rPr>
        <w:t>.</w:t>
      </w:r>
      <w:r w:rsidR="00CC4492">
        <w:rPr>
          <w:rFonts w:ascii="Times New Roman" w:hAnsi="Times New Roman" w:cs="Times New Roman"/>
        </w:rPr>
        <w:t xml:space="preserve">  He had been painfully aware of the dwindling time with his family as the British raids frustrated the governance of Virginia.  He was ready to let go and seek refuge in the ways only he knew would help him heal.  </w:t>
      </w:r>
      <w:r w:rsidR="001F5EB1">
        <w:rPr>
          <w:rFonts w:ascii="Times New Roman" w:hAnsi="Times New Roman" w:cs="Times New Roman"/>
        </w:rPr>
        <w:t>He also saw his involvement as a political leader defined and bounded by his circumstances.  “There is a debt of service due from every man to his country, proportioned to the bounties which nature &amp; fortune have measured to him” he wrote to Edward Rutledge in 1796</w:t>
      </w:r>
      <w:r w:rsidR="00922E01">
        <w:rPr>
          <w:rFonts w:ascii="Times New Roman" w:hAnsi="Times New Roman" w:cs="Times New Roman"/>
        </w:rPr>
        <w:t xml:space="preserve">.  Here he acknowledged reasonable limitations to service; </w:t>
      </w:r>
      <w:r w:rsidR="00922E01">
        <w:rPr>
          <w:rFonts w:ascii="Times New Roman" w:hAnsi="Times New Roman" w:cs="Times New Roman"/>
        </w:rPr>
        <w:lastRenderedPageBreak/>
        <w:t xml:space="preserve">the British incursions into Virginia had taken a personal toll as well as a political one.  In the same letter to Rutledge, he comments “I know well that no man will ever bring out of that office the reputation which carries him into it” (Jefferson, 27 December 1796).  Thomas Jefferson was not unmindful of the reputation he carried and its effect on his success or failure as a leader.  He abided by strongly held beliefs in his responsibility to family as well as his duty to not overextend the limitations on </w:t>
      </w:r>
      <w:r w:rsidR="00A24623">
        <w:rPr>
          <w:rFonts w:ascii="Times New Roman" w:hAnsi="Times New Roman" w:cs="Times New Roman"/>
        </w:rPr>
        <w:t>the</w:t>
      </w:r>
      <w:r w:rsidR="00922E01">
        <w:rPr>
          <w:rFonts w:ascii="Times New Roman" w:hAnsi="Times New Roman" w:cs="Times New Roman"/>
        </w:rPr>
        <w:t xml:space="preserve"> power</w:t>
      </w:r>
      <w:r w:rsidR="00A24623">
        <w:rPr>
          <w:rFonts w:ascii="Times New Roman" w:hAnsi="Times New Roman" w:cs="Times New Roman"/>
        </w:rPr>
        <w:t xml:space="preserve"> bestowed to him by his office</w:t>
      </w:r>
      <w:r w:rsidR="00922E01">
        <w:rPr>
          <w:rFonts w:ascii="Times New Roman" w:hAnsi="Times New Roman" w:cs="Times New Roman"/>
        </w:rPr>
        <w:t xml:space="preserve">.  </w:t>
      </w:r>
      <w:r w:rsidR="00605BB5">
        <w:rPr>
          <w:rFonts w:ascii="Times New Roman" w:hAnsi="Times New Roman" w:cs="Times New Roman"/>
        </w:rPr>
        <w:t>He did not extend his term of office when the Assembly failed to act in appointing a successor; he had already made his recommendation.  Members of his Council of State, the advice of whom was necessary in carrying out his executive duties, had resigned from their terms on account of unspecified domestic obligations.  Thomas Jefferson completed his defined term of service and adhered to his personal principles, and this is a clear sign that he was not a shirker of his responsibilities.</w:t>
      </w:r>
      <w:r w:rsidR="00244A0B">
        <w:rPr>
          <w:rFonts w:ascii="Times New Roman" w:hAnsi="Times New Roman" w:cs="Times New Roman"/>
        </w:rPr>
        <w:t xml:space="preserve">  He relinquished the reins of power when he fled to Poplar Forest, but the office was no longer his.  When he was at last ready, he continued to serve and lead meaningfully as a debt to the county he helped form through trial and tribulation.</w:t>
      </w:r>
    </w:p>
    <w:p w14:paraId="33F7A534"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3E899548"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3F30B962"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4B44B05B"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252E5F0A" w14:textId="48A08061" w:rsidR="008C48C8" w:rsidRDefault="008C48C8" w:rsidP="00C05916">
      <w:pPr>
        <w:autoSpaceDE w:val="0"/>
        <w:autoSpaceDN w:val="0"/>
        <w:adjustRightInd w:val="0"/>
        <w:spacing w:line="480" w:lineRule="auto"/>
        <w:rPr>
          <w:rFonts w:ascii="Times New Roman" w:hAnsi="Times New Roman" w:cs="Times New Roman"/>
        </w:rPr>
      </w:pPr>
    </w:p>
    <w:p w14:paraId="5069EC25" w14:textId="0A95184B" w:rsidR="00244A0B" w:rsidRDefault="00244A0B" w:rsidP="00C05916">
      <w:pPr>
        <w:autoSpaceDE w:val="0"/>
        <w:autoSpaceDN w:val="0"/>
        <w:adjustRightInd w:val="0"/>
        <w:spacing w:line="480" w:lineRule="auto"/>
        <w:rPr>
          <w:rFonts w:ascii="Times New Roman" w:hAnsi="Times New Roman" w:cs="Times New Roman"/>
        </w:rPr>
      </w:pPr>
    </w:p>
    <w:p w14:paraId="14D1A85A" w14:textId="522A4A75" w:rsidR="00244A0B" w:rsidRDefault="00244A0B" w:rsidP="00C05916">
      <w:pPr>
        <w:autoSpaceDE w:val="0"/>
        <w:autoSpaceDN w:val="0"/>
        <w:adjustRightInd w:val="0"/>
        <w:spacing w:line="480" w:lineRule="auto"/>
        <w:rPr>
          <w:rFonts w:ascii="Times New Roman" w:hAnsi="Times New Roman" w:cs="Times New Roman"/>
        </w:rPr>
      </w:pPr>
    </w:p>
    <w:p w14:paraId="3B775E1E" w14:textId="6D628926" w:rsidR="00CA1218" w:rsidRDefault="00CA1218" w:rsidP="00C05916">
      <w:pPr>
        <w:autoSpaceDE w:val="0"/>
        <w:autoSpaceDN w:val="0"/>
        <w:adjustRightInd w:val="0"/>
        <w:spacing w:line="480" w:lineRule="auto"/>
        <w:rPr>
          <w:rFonts w:ascii="Times New Roman" w:hAnsi="Times New Roman" w:cs="Times New Roman"/>
        </w:rPr>
      </w:pPr>
    </w:p>
    <w:p w14:paraId="75810C4F"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72C229AF" w14:textId="77777777" w:rsidR="008C48C8" w:rsidRPr="008C48C8" w:rsidRDefault="008C48C8" w:rsidP="00C05916">
      <w:pPr>
        <w:autoSpaceDE w:val="0"/>
        <w:autoSpaceDN w:val="0"/>
        <w:adjustRightInd w:val="0"/>
        <w:spacing w:line="480" w:lineRule="auto"/>
        <w:jc w:val="center"/>
        <w:rPr>
          <w:rFonts w:ascii="Times New Roman" w:hAnsi="Times New Roman" w:cs="Times New Roman"/>
        </w:rPr>
      </w:pPr>
      <w:r w:rsidRPr="008C48C8">
        <w:rPr>
          <w:rFonts w:ascii="Times New Roman" w:hAnsi="Times New Roman" w:cs="Times New Roman"/>
        </w:rPr>
        <w:lastRenderedPageBreak/>
        <w:t>Works Cited</w:t>
      </w:r>
    </w:p>
    <w:p w14:paraId="1DC60980" w14:textId="77777777" w:rsidR="008C48C8" w:rsidRPr="008C48C8" w:rsidRDefault="008C48C8" w:rsidP="00C05916">
      <w:pPr>
        <w:autoSpaceDE w:val="0"/>
        <w:autoSpaceDN w:val="0"/>
        <w:adjustRightInd w:val="0"/>
        <w:spacing w:line="480" w:lineRule="auto"/>
        <w:rPr>
          <w:rFonts w:ascii="Times New Roman" w:hAnsi="Times New Roman" w:cs="Times New Roman"/>
        </w:rPr>
      </w:pPr>
    </w:p>
    <w:p w14:paraId="51672EC4" w14:textId="6244FE5E" w:rsidR="008C48C8" w:rsidRPr="008C48C8" w:rsidRDefault="00C05916" w:rsidP="00C05916">
      <w:pPr>
        <w:autoSpaceDE w:val="0"/>
        <w:autoSpaceDN w:val="0"/>
        <w:adjustRightInd w:val="0"/>
        <w:spacing w:line="480" w:lineRule="auto"/>
        <w:ind w:left="720" w:hanging="720"/>
        <w:rPr>
          <w:rFonts w:ascii="Times New Roman" w:hAnsi="Times New Roman" w:cs="Times New Roman"/>
          <w:b/>
          <w:bCs/>
        </w:rPr>
      </w:pPr>
      <w:r>
        <w:rPr>
          <w:rFonts w:ascii="Times New Roman" w:hAnsi="Times New Roman" w:cs="Times New Roman"/>
        </w:rPr>
        <w:t>Jefferson, Thomas.</w:t>
      </w:r>
      <w:r w:rsidRPr="00C05916">
        <w:t xml:space="preserve"> </w:t>
      </w:r>
      <w:r w:rsidRPr="00C05916">
        <w:rPr>
          <w:rFonts w:ascii="Times New Roman" w:hAnsi="Times New Roman" w:cs="Times New Roman"/>
        </w:rPr>
        <w:t xml:space="preserve">“To George Washington from Thomas Jefferson, 2 July 1780,” Founders Online, National Archives, </w:t>
      </w:r>
      <w:hyperlink r:id="rId4" w:history="1">
        <w:r w:rsidRPr="00495C3A">
          <w:rPr>
            <w:rStyle w:val="Hyperlink"/>
            <w:rFonts w:ascii="Times New Roman" w:hAnsi="Times New Roman" w:cs="Times New Roman"/>
          </w:rPr>
          <w:t>https://founders.archives.gov/documents/Washington/03-26-02-0472</w:t>
        </w:r>
      </w:hyperlink>
      <w:r w:rsidRPr="00C05916">
        <w:rPr>
          <w:rFonts w:ascii="Times New Roman" w:hAnsi="Times New Roman" w:cs="Times New Roman"/>
        </w:rPr>
        <w:t xml:space="preserve">. [Original source: The Papers of George Washington, Revolutionary War Series, vol. 26, 13 May–4 July 1780, ed. Benjamin L. Huggins and </w:t>
      </w:r>
      <w:proofErr w:type="spellStart"/>
      <w:r w:rsidRPr="00C05916">
        <w:rPr>
          <w:rFonts w:ascii="Times New Roman" w:hAnsi="Times New Roman" w:cs="Times New Roman"/>
        </w:rPr>
        <w:t>Adrina</w:t>
      </w:r>
      <w:proofErr w:type="spellEnd"/>
      <w:r w:rsidRPr="00C05916">
        <w:rPr>
          <w:rFonts w:ascii="Times New Roman" w:hAnsi="Times New Roman" w:cs="Times New Roman"/>
        </w:rPr>
        <w:t xml:space="preserve"> </w:t>
      </w:r>
      <w:proofErr w:type="spellStart"/>
      <w:r w:rsidRPr="00C05916">
        <w:rPr>
          <w:rFonts w:ascii="Times New Roman" w:hAnsi="Times New Roman" w:cs="Times New Roman"/>
        </w:rPr>
        <w:t>Garbooshian</w:t>
      </w:r>
      <w:proofErr w:type="spellEnd"/>
      <w:r w:rsidRPr="00C05916">
        <w:rPr>
          <w:rFonts w:ascii="Times New Roman" w:hAnsi="Times New Roman" w:cs="Times New Roman"/>
        </w:rPr>
        <w:t>-Huggins. Charlottesville: University of Virginia Press, 2018, pp. 620–621</w:t>
      </w:r>
      <w:r>
        <w:rPr>
          <w:rFonts w:ascii="Times New Roman" w:hAnsi="Times New Roman" w:cs="Times New Roman"/>
        </w:rPr>
        <w:t>.</w:t>
      </w:r>
      <w:r w:rsidRPr="00C05916">
        <w:rPr>
          <w:rFonts w:ascii="Times New Roman" w:hAnsi="Times New Roman" w:cs="Times New Roman"/>
        </w:rPr>
        <w:t>]</w:t>
      </w:r>
    </w:p>
    <w:p w14:paraId="5D03B184" w14:textId="38D24CE4" w:rsidR="00615EA9" w:rsidRDefault="00C05916" w:rsidP="00495C3A">
      <w:pPr>
        <w:spacing w:line="480" w:lineRule="auto"/>
        <w:ind w:left="720" w:hanging="720"/>
        <w:rPr>
          <w:rFonts w:ascii="Times New Roman" w:hAnsi="Times New Roman" w:cs="Times New Roman"/>
        </w:rPr>
      </w:pPr>
      <w:r>
        <w:rPr>
          <w:rFonts w:ascii="Times New Roman" w:hAnsi="Times New Roman" w:cs="Times New Roman"/>
        </w:rPr>
        <w:t xml:space="preserve">Jefferson, Thomas. </w:t>
      </w:r>
      <w:r w:rsidR="00BA0839" w:rsidRPr="00BA0839">
        <w:rPr>
          <w:rFonts w:ascii="Times New Roman" w:hAnsi="Times New Roman" w:cs="Times New Roman"/>
        </w:rPr>
        <w:t xml:space="preserve">“From Thomas Jefferson to the Speaker of the House of Delegates, 28 May 1781,” Founders Online, National Archives, </w:t>
      </w:r>
      <w:hyperlink r:id="rId5" w:history="1">
        <w:r w:rsidR="00BA0839" w:rsidRPr="00495C3A">
          <w:rPr>
            <w:rStyle w:val="Hyperlink"/>
            <w:rFonts w:ascii="Times New Roman" w:hAnsi="Times New Roman" w:cs="Times New Roman"/>
          </w:rPr>
          <w:t>https://founders.archives.gov/documents</w:t>
        </w:r>
        <w:r w:rsidR="00BA0839" w:rsidRPr="00495C3A">
          <w:rPr>
            <w:rStyle w:val="Hyperlink"/>
            <w:rFonts w:ascii="Times New Roman" w:hAnsi="Times New Roman" w:cs="Times New Roman"/>
          </w:rPr>
          <w:t>/</w:t>
        </w:r>
        <w:r w:rsidR="00BA0839" w:rsidRPr="00495C3A">
          <w:rPr>
            <w:rStyle w:val="Hyperlink"/>
            <w:rFonts w:ascii="Times New Roman" w:hAnsi="Times New Roman" w:cs="Times New Roman"/>
          </w:rPr>
          <w:t>Jefferson/01-06-02-0031</w:t>
        </w:r>
      </w:hyperlink>
      <w:r w:rsidR="00BA0839" w:rsidRPr="00BA0839">
        <w:rPr>
          <w:rFonts w:ascii="Times New Roman" w:hAnsi="Times New Roman" w:cs="Times New Roman"/>
        </w:rPr>
        <w:t>. [Original source: The Papers of Thomas Jefferson, vol. 6, 21 May 1781–1 March 1784, ed. Julian P. Boyd. Princeton: Princeton University Press, 1952, pp. 28–29.]</w:t>
      </w:r>
    </w:p>
    <w:p w14:paraId="21126EAD" w14:textId="5AA95025" w:rsidR="005E5840" w:rsidRDefault="003527F0" w:rsidP="005E5840">
      <w:pPr>
        <w:spacing w:line="480" w:lineRule="auto"/>
        <w:ind w:left="720" w:hanging="720"/>
        <w:rPr>
          <w:rFonts w:ascii="Times New Roman" w:hAnsi="Times New Roman" w:cs="Times New Roman"/>
        </w:rPr>
      </w:pPr>
      <w:proofErr w:type="spellStart"/>
      <w:r>
        <w:rPr>
          <w:rFonts w:ascii="Times New Roman" w:hAnsi="Times New Roman" w:cs="Times New Roman"/>
        </w:rPr>
        <w:t>Verell</w:t>
      </w:r>
      <w:proofErr w:type="spellEnd"/>
      <w:r>
        <w:rPr>
          <w:rFonts w:ascii="Times New Roman" w:hAnsi="Times New Roman" w:cs="Times New Roman"/>
        </w:rPr>
        <w:t xml:space="preserve">, Nancy. </w:t>
      </w:r>
      <w:r w:rsidR="005E5840">
        <w:rPr>
          <w:rFonts w:ascii="Times New Roman" w:hAnsi="Times New Roman" w:cs="Times New Roman"/>
        </w:rPr>
        <w:t xml:space="preserve">“Governor of Virginia.” Monticello.org, 2022, </w:t>
      </w:r>
      <w:hyperlink r:id="rId6" w:history="1">
        <w:r w:rsidR="005E5840" w:rsidRPr="00C21415">
          <w:rPr>
            <w:rStyle w:val="Hyperlink"/>
            <w:rFonts w:ascii="Times New Roman" w:hAnsi="Times New Roman" w:cs="Times New Roman"/>
          </w:rPr>
          <w:t>https://www.monticello.org/site/research-and-collections/governor-virginia</w:t>
        </w:r>
      </w:hyperlink>
      <w:r w:rsidR="005E5840">
        <w:rPr>
          <w:rFonts w:ascii="Times New Roman" w:hAnsi="Times New Roman" w:cs="Times New Roman"/>
        </w:rPr>
        <w:t>. Accessed 11 April 2022.</w:t>
      </w:r>
    </w:p>
    <w:p w14:paraId="2011D882" w14:textId="2FFB8F21" w:rsidR="005E5840" w:rsidRDefault="00CD751A" w:rsidP="005E5840">
      <w:pPr>
        <w:spacing w:line="480" w:lineRule="auto"/>
        <w:ind w:left="720" w:hanging="720"/>
        <w:rPr>
          <w:rFonts w:ascii="Times New Roman" w:hAnsi="Times New Roman" w:cs="Times New Roman"/>
        </w:rPr>
      </w:pPr>
      <w:r>
        <w:rPr>
          <w:rFonts w:ascii="Times New Roman" w:hAnsi="Times New Roman" w:cs="Times New Roman"/>
        </w:rPr>
        <w:t>General Assembly. “</w:t>
      </w:r>
      <w:r w:rsidRPr="00CD751A">
        <w:rPr>
          <w:rFonts w:ascii="Times New Roman" w:hAnsi="Times New Roman" w:cs="Times New Roman"/>
        </w:rPr>
        <w:t>An Investigation into the Conduct of Thomas Jefferson; an excerpt from the Journal of the House of Delegates (December 12, 1781)</w:t>
      </w:r>
      <w:r>
        <w:rPr>
          <w:rFonts w:ascii="Times New Roman" w:hAnsi="Times New Roman" w:cs="Times New Roman"/>
        </w:rPr>
        <w:t xml:space="preserve">” </w:t>
      </w:r>
      <w:r>
        <w:rPr>
          <w:rFonts w:ascii="Times New Roman" w:hAnsi="Times New Roman" w:cs="Times New Roman"/>
          <w:i/>
          <w:iCs/>
        </w:rPr>
        <w:t>Encyclopedia Virginia</w:t>
      </w:r>
      <w:r>
        <w:rPr>
          <w:rFonts w:ascii="Times New Roman" w:hAnsi="Times New Roman" w:cs="Times New Roman"/>
        </w:rPr>
        <w:t xml:space="preserve">. Virginia Humanities, (07 Dec. 2020). </w:t>
      </w:r>
      <w:hyperlink r:id="rId7" w:history="1">
        <w:r w:rsidR="0027040A" w:rsidRPr="00C21415">
          <w:rPr>
            <w:rStyle w:val="Hyperlink"/>
            <w:rFonts w:ascii="Times New Roman" w:hAnsi="Times New Roman" w:cs="Times New Roman"/>
          </w:rPr>
          <w:t>https://encyclopediavirginia.org/entries/an-investigation-into-the-conduct-of-thomas-jefferson-an-excerpt-from-the-journal-of-the-house-of-delegates-december-12-1781/</w:t>
        </w:r>
      </w:hyperlink>
      <w:r w:rsidR="0027040A">
        <w:rPr>
          <w:rFonts w:ascii="Times New Roman" w:hAnsi="Times New Roman" w:cs="Times New Roman"/>
        </w:rPr>
        <w:t xml:space="preserve">. </w:t>
      </w:r>
      <w:r>
        <w:rPr>
          <w:rFonts w:ascii="Times New Roman" w:hAnsi="Times New Roman" w:cs="Times New Roman"/>
        </w:rPr>
        <w:t>Accessed 11 April 2022.</w:t>
      </w:r>
    </w:p>
    <w:p w14:paraId="60AEA02E" w14:textId="60CE8FD8" w:rsidR="00495C3A" w:rsidRDefault="00495C3A" w:rsidP="005E5840">
      <w:pPr>
        <w:spacing w:line="480" w:lineRule="auto"/>
        <w:ind w:left="720" w:hanging="720"/>
        <w:rPr>
          <w:rFonts w:ascii="Times New Roman" w:hAnsi="Times New Roman" w:cs="Times New Roman"/>
        </w:rPr>
      </w:pPr>
      <w:r>
        <w:rPr>
          <w:rFonts w:ascii="Times New Roman" w:hAnsi="Times New Roman" w:cs="Times New Roman"/>
        </w:rPr>
        <w:t xml:space="preserve">Jefferson, Thomas. </w:t>
      </w:r>
      <w:r w:rsidRPr="00495C3A">
        <w:rPr>
          <w:rFonts w:ascii="Times New Roman" w:hAnsi="Times New Roman" w:cs="Times New Roman"/>
        </w:rPr>
        <w:t xml:space="preserve">“From Thomas Jefferson to </w:t>
      </w:r>
      <w:proofErr w:type="spellStart"/>
      <w:r w:rsidRPr="00495C3A">
        <w:rPr>
          <w:rFonts w:ascii="Times New Roman" w:hAnsi="Times New Roman" w:cs="Times New Roman"/>
        </w:rPr>
        <w:t>Chastellux</w:t>
      </w:r>
      <w:proofErr w:type="spellEnd"/>
      <w:r w:rsidRPr="00495C3A">
        <w:rPr>
          <w:rFonts w:ascii="Times New Roman" w:hAnsi="Times New Roman" w:cs="Times New Roman"/>
        </w:rPr>
        <w:t xml:space="preserve">, 26 November 1782,” Founders Online, National Archives, </w:t>
      </w:r>
      <w:hyperlink r:id="rId8" w:history="1">
        <w:r w:rsidRPr="00495C3A">
          <w:rPr>
            <w:rStyle w:val="Hyperlink"/>
            <w:rFonts w:ascii="Times New Roman" w:hAnsi="Times New Roman" w:cs="Times New Roman"/>
          </w:rPr>
          <w:t>https://founders.archives.gov/documents/Jefferson/01-06-02-</w:t>
        </w:r>
        <w:r w:rsidRPr="00495C3A">
          <w:rPr>
            <w:rStyle w:val="Hyperlink"/>
            <w:rFonts w:ascii="Times New Roman" w:hAnsi="Times New Roman" w:cs="Times New Roman"/>
          </w:rPr>
          <w:lastRenderedPageBreak/>
          <w:t>0192</w:t>
        </w:r>
      </w:hyperlink>
      <w:r w:rsidRPr="00495C3A">
        <w:rPr>
          <w:rFonts w:ascii="Times New Roman" w:hAnsi="Times New Roman" w:cs="Times New Roman"/>
        </w:rPr>
        <w:t>. [Original source: The Papers of Thomas Jefferson, vol. 6, 21 May 1781–1 March 1784, ed. Julian P. Boyd. Princeton: Princeton University Press, 1952, pp. 203–204.]</w:t>
      </w:r>
    </w:p>
    <w:p w14:paraId="6F713E0A" w14:textId="65D1E21E" w:rsidR="00A24623" w:rsidRDefault="00A24623" w:rsidP="005E5840">
      <w:pPr>
        <w:spacing w:line="480" w:lineRule="auto"/>
        <w:ind w:left="720" w:hanging="720"/>
        <w:rPr>
          <w:rFonts w:ascii="Times New Roman" w:hAnsi="Times New Roman" w:cs="Times New Roman"/>
        </w:rPr>
      </w:pPr>
      <w:r>
        <w:rPr>
          <w:rFonts w:ascii="Times New Roman" w:hAnsi="Times New Roman" w:cs="Times New Roman"/>
        </w:rPr>
        <w:t xml:space="preserve">Jefferson, Thomas. </w:t>
      </w:r>
      <w:r w:rsidRPr="00A24623">
        <w:rPr>
          <w:rFonts w:ascii="Times New Roman" w:hAnsi="Times New Roman" w:cs="Times New Roman"/>
        </w:rPr>
        <w:t>“From Thomas Jefferson to Edward Rutledge, 27 December 1796,” Founders Online, National Archives, https://founders.archives.gov/documents/Jefferson/01-29-02-0189. [Original source: The Papers of Thomas Jefferson, vol. 29, 1 March 1796 – 31 December 1797, ed. Barbara B. Oberg. Princeton: Princeton University Press, 2002, pp. 231–233.]</w:t>
      </w:r>
    </w:p>
    <w:p w14:paraId="5DA05452" w14:textId="6ACFB902" w:rsidR="007A592C" w:rsidRDefault="007A592C" w:rsidP="005E5840">
      <w:pPr>
        <w:spacing w:line="480" w:lineRule="auto"/>
        <w:ind w:left="720" w:hanging="720"/>
        <w:rPr>
          <w:rFonts w:ascii="Times New Roman" w:hAnsi="Times New Roman" w:cs="Times New Roman"/>
        </w:rPr>
      </w:pPr>
    </w:p>
    <w:p w14:paraId="3E0CC95F" w14:textId="77777777" w:rsidR="00B44FB0" w:rsidRDefault="00B44FB0" w:rsidP="005E5840">
      <w:pPr>
        <w:spacing w:line="480" w:lineRule="auto"/>
        <w:ind w:left="720" w:hanging="720"/>
        <w:rPr>
          <w:rFonts w:ascii="Times New Roman" w:hAnsi="Times New Roman" w:cs="Times New Roman"/>
        </w:rPr>
      </w:pPr>
    </w:p>
    <w:p w14:paraId="19E32F04" w14:textId="77777777" w:rsidR="00B44FB0" w:rsidRDefault="00B44FB0" w:rsidP="005E5840">
      <w:pPr>
        <w:spacing w:line="480" w:lineRule="auto"/>
        <w:ind w:left="720" w:hanging="720"/>
        <w:rPr>
          <w:rFonts w:ascii="Times New Roman" w:hAnsi="Times New Roman" w:cs="Times New Roman"/>
        </w:rPr>
      </w:pPr>
    </w:p>
    <w:p w14:paraId="06BEDADE" w14:textId="77777777" w:rsidR="00B44FB0" w:rsidRDefault="00B44FB0" w:rsidP="005E5840">
      <w:pPr>
        <w:spacing w:line="480" w:lineRule="auto"/>
        <w:ind w:left="720" w:hanging="720"/>
        <w:rPr>
          <w:rFonts w:ascii="Times New Roman" w:hAnsi="Times New Roman" w:cs="Times New Roman"/>
        </w:rPr>
      </w:pPr>
    </w:p>
    <w:p w14:paraId="28EC61F1" w14:textId="77777777" w:rsidR="00B44FB0" w:rsidRDefault="00B44FB0" w:rsidP="005E5840">
      <w:pPr>
        <w:spacing w:line="480" w:lineRule="auto"/>
        <w:ind w:left="720" w:hanging="720"/>
        <w:rPr>
          <w:rFonts w:ascii="Times New Roman" w:hAnsi="Times New Roman" w:cs="Times New Roman"/>
        </w:rPr>
      </w:pPr>
    </w:p>
    <w:p w14:paraId="427D2C41" w14:textId="77777777" w:rsidR="00B44FB0" w:rsidRDefault="00B44FB0" w:rsidP="005E5840">
      <w:pPr>
        <w:spacing w:line="480" w:lineRule="auto"/>
        <w:ind w:left="720" w:hanging="720"/>
        <w:rPr>
          <w:rFonts w:ascii="Times New Roman" w:hAnsi="Times New Roman" w:cs="Times New Roman"/>
        </w:rPr>
      </w:pPr>
    </w:p>
    <w:p w14:paraId="3D52C864" w14:textId="77777777" w:rsidR="00B44FB0" w:rsidRDefault="00B44FB0" w:rsidP="005E5840">
      <w:pPr>
        <w:spacing w:line="480" w:lineRule="auto"/>
        <w:ind w:left="720" w:hanging="720"/>
        <w:rPr>
          <w:rFonts w:ascii="Times New Roman" w:hAnsi="Times New Roman" w:cs="Times New Roman"/>
        </w:rPr>
      </w:pPr>
    </w:p>
    <w:p w14:paraId="1324D794" w14:textId="77777777" w:rsidR="00B44FB0" w:rsidRDefault="00B44FB0" w:rsidP="005E5840">
      <w:pPr>
        <w:spacing w:line="480" w:lineRule="auto"/>
        <w:ind w:left="720" w:hanging="720"/>
        <w:rPr>
          <w:rFonts w:ascii="Times New Roman" w:hAnsi="Times New Roman" w:cs="Times New Roman"/>
        </w:rPr>
      </w:pPr>
    </w:p>
    <w:p w14:paraId="495F3638" w14:textId="77777777" w:rsidR="00B44FB0" w:rsidRDefault="00B44FB0" w:rsidP="005E5840">
      <w:pPr>
        <w:spacing w:line="480" w:lineRule="auto"/>
        <w:ind w:left="720" w:hanging="720"/>
        <w:rPr>
          <w:rFonts w:ascii="Times New Roman" w:hAnsi="Times New Roman" w:cs="Times New Roman"/>
        </w:rPr>
      </w:pPr>
    </w:p>
    <w:p w14:paraId="49F224FF" w14:textId="77777777" w:rsidR="00B44FB0" w:rsidRDefault="00B44FB0" w:rsidP="005E5840">
      <w:pPr>
        <w:spacing w:line="480" w:lineRule="auto"/>
        <w:ind w:left="720" w:hanging="720"/>
        <w:rPr>
          <w:rFonts w:ascii="Times New Roman" w:hAnsi="Times New Roman" w:cs="Times New Roman"/>
        </w:rPr>
      </w:pPr>
    </w:p>
    <w:p w14:paraId="40035666" w14:textId="77777777" w:rsidR="00B44FB0" w:rsidRDefault="00B44FB0" w:rsidP="005E5840">
      <w:pPr>
        <w:spacing w:line="480" w:lineRule="auto"/>
        <w:ind w:left="720" w:hanging="720"/>
        <w:rPr>
          <w:rFonts w:ascii="Times New Roman" w:hAnsi="Times New Roman" w:cs="Times New Roman"/>
        </w:rPr>
      </w:pPr>
    </w:p>
    <w:p w14:paraId="0464E4CF" w14:textId="77777777" w:rsidR="00B44FB0" w:rsidRDefault="00B44FB0" w:rsidP="005E5840">
      <w:pPr>
        <w:spacing w:line="480" w:lineRule="auto"/>
        <w:ind w:left="720" w:hanging="720"/>
        <w:rPr>
          <w:rFonts w:ascii="Times New Roman" w:hAnsi="Times New Roman" w:cs="Times New Roman"/>
        </w:rPr>
      </w:pPr>
    </w:p>
    <w:p w14:paraId="1664844D" w14:textId="77777777" w:rsidR="002A0612" w:rsidRDefault="002A0612" w:rsidP="005E5840">
      <w:pPr>
        <w:spacing w:line="480" w:lineRule="auto"/>
        <w:ind w:left="720" w:hanging="720"/>
        <w:rPr>
          <w:rFonts w:ascii="Times New Roman" w:hAnsi="Times New Roman" w:cs="Times New Roman"/>
        </w:rPr>
      </w:pPr>
    </w:p>
    <w:p w14:paraId="3DF97F28" w14:textId="2248EE1F" w:rsidR="007A592C" w:rsidRDefault="007A592C" w:rsidP="005E5840">
      <w:pPr>
        <w:spacing w:line="480" w:lineRule="auto"/>
        <w:ind w:left="720" w:hanging="720"/>
        <w:rPr>
          <w:rFonts w:ascii="Times New Roman" w:hAnsi="Times New Roman" w:cs="Times New Roman"/>
        </w:rPr>
      </w:pPr>
      <w:r>
        <w:rPr>
          <w:rFonts w:ascii="Times New Roman" w:hAnsi="Times New Roman" w:cs="Times New Roman"/>
        </w:rPr>
        <w:t>I will not lie, cheat, or steal, nor will I tolerate those who do.</w:t>
      </w:r>
    </w:p>
    <w:p w14:paraId="253EC9FC" w14:textId="492C744C" w:rsidR="007A592C" w:rsidRDefault="007A592C" w:rsidP="005E5840">
      <w:pPr>
        <w:spacing w:line="480" w:lineRule="auto"/>
        <w:ind w:left="720" w:hanging="720"/>
        <w:rPr>
          <w:rFonts w:ascii="Times New Roman" w:hAnsi="Times New Roman" w:cs="Times New Roman"/>
        </w:rPr>
      </w:pPr>
      <w:r>
        <w:rPr>
          <w:rFonts w:ascii="Times New Roman" w:hAnsi="Times New Roman" w:cs="Times New Roman"/>
        </w:rPr>
        <w:t>Robert James Smith, III</w:t>
      </w:r>
    </w:p>
    <w:p w14:paraId="49765130" w14:textId="13D80B11" w:rsidR="007A592C" w:rsidRPr="00CD751A" w:rsidRDefault="007A592C" w:rsidP="005E5840">
      <w:pPr>
        <w:spacing w:line="480" w:lineRule="auto"/>
        <w:ind w:left="720" w:hanging="720"/>
        <w:rPr>
          <w:rFonts w:ascii="Times New Roman" w:hAnsi="Times New Roman" w:cs="Times New Roman"/>
        </w:rPr>
      </w:pPr>
      <w:r>
        <w:rPr>
          <w:rFonts w:ascii="Times New Roman" w:hAnsi="Times New Roman" w:cs="Times New Roman"/>
        </w:rPr>
        <w:t>April 22, 2022</w:t>
      </w:r>
    </w:p>
    <w:sectPr w:rsidR="007A592C" w:rsidRPr="00CD751A" w:rsidSect="002858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C8"/>
    <w:rsid w:val="00033D58"/>
    <w:rsid w:val="000B7D9B"/>
    <w:rsid w:val="00144D5F"/>
    <w:rsid w:val="001F5EB1"/>
    <w:rsid w:val="00244A0B"/>
    <w:rsid w:val="0027040A"/>
    <w:rsid w:val="00273F10"/>
    <w:rsid w:val="002A0612"/>
    <w:rsid w:val="00340235"/>
    <w:rsid w:val="003527F0"/>
    <w:rsid w:val="00394CDF"/>
    <w:rsid w:val="003C51F8"/>
    <w:rsid w:val="00495C3A"/>
    <w:rsid w:val="005C336E"/>
    <w:rsid w:val="005E5840"/>
    <w:rsid w:val="00605BB5"/>
    <w:rsid w:val="00615EA9"/>
    <w:rsid w:val="00617417"/>
    <w:rsid w:val="00681D8D"/>
    <w:rsid w:val="007A592C"/>
    <w:rsid w:val="007B049E"/>
    <w:rsid w:val="00814A2C"/>
    <w:rsid w:val="008C48C8"/>
    <w:rsid w:val="00922E01"/>
    <w:rsid w:val="00985BA6"/>
    <w:rsid w:val="009B4374"/>
    <w:rsid w:val="00A24623"/>
    <w:rsid w:val="00A27154"/>
    <w:rsid w:val="00A360D7"/>
    <w:rsid w:val="00A6564A"/>
    <w:rsid w:val="00A85F04"/>
    <w:rsid w:val="00AC0B69"/>
    <w:rsid w:val="00AE6AAD"/>
    <w:rsid w:val="00B039F6"/>
    <w:rsid w:val="00B27731"/>
    <w:rsid w:val="00B44FB0"/>
    <w:rsid w:val="00BA0839"/>
    <w:rsid w:val="00C05916"/>
    <w:rsid w:val="00C46148"/>
    <w:rsid w:val="00CA1218"/>
    <w:rsid w:val="00CC4492"/>
    <w:rsid w:val="00CD751A"/>
    <w:rsid w:val="00DA44A4"/>
    <w:rsid w:val="00EC7983"/>
    <w:rsid w:val="00EE3EA2"/>
    <w:rsid w:val="00EF74A6"/>
    <w:rsid w:val="00F029CB"/>
    <w:rsid w:val="00F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92997"/>
  <w15:chartTrackingRefBased/>
  <w15:docId w15:val="{58FB48EF-664E-9945-B666-3E7D1E0F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840"/>
    <w:rPr>
      <w:color w:val="0563C1" w:themeColor="hyperlink"/>
      <w:u w:val="single"/>
    </w:rPr>
  </w:style>
  <w:style w:type="character" w:styleId="UnresolvedMention">
    <w:name w:val="Unresolved Mention"/>
    <w:basedOn w:val="DefaultParagraphFont"/>
    <w:uiPriority w:val="99"/>
    <w:semiHidden/>
    <w:unhideWhenUsed/>
    <w:rsid w:val="005E5840"/>
    <w:rPr>
      <w:color w:val="605E5C"/>
      <w:shd w:val="clear" w:color="auto" w:fill="E1DFDD"/>
    </w:rPr>
  </w:style>
  <w:style w:type="character" w:styleId="FollowedHyperlink">
    <w:name w:val="FollowedHyperlink"/>
    <w:basedOn w:val="DefaultParagraphFont"/>
    <w:uiPriority w:val="99"/>
    <w:semiHidden/>
    <w:unhideWhenUsed/>
    <w:rsid w:val="0049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66332">
      <w:bodyDiv w:val="1"/>
      <w:marLeft w:val="0"/>
      <w:marRight w:val="0"/>
      <w:marTop w:val="0"/>
      <w:marBottom w:val="0"/>
      <w:divBdr>
        <w:top w:val="none" w:sz="0" w:space="0" w:color="auto"/>
        <w:left w:val="none" w:sz="0" w:space="0" w:color="auto"/>
        <w:bottom w:val="none" w:sz="0" w:space="0" w:color="auto"/>
        <w:right w:val="none" w:sz="0" w:space="0" w:color="auto"/>
      </w:divBdr>
    </w:div>
    <w:div w:id="644355062">
      <w:bodyDiv w:val="1"/>
      <w:marLeft w:val="0"/>
      <w:marRight w:val="0"/>
      <w:marTop w:val="0"/>
      <w:marBottom w:val="0"/>
      <w:divBdr>
        <w:top w:val="none" w:sz="0" w:space="0" w:color="auto"/>
        <w:left w:val="none" w:sz="0" w:space="0" w:color="auto"/>
        <w:bottom w:val="none" w:sz="0" w:space="0" w:color="auto"/>
        <w:right w:val="none" w:sz="0" w:space="0" w:color="auto"/>
      </w:divBdr>
    </w:div>
    <w:div w:id="760488807">
      <w:bodyDiv w:val="1"/>
      <w:marLeft w:val="0"/>
      <w:marRight w:val="0"/>
      <w:marTop w:val="0"/>
      <w:marBottom w:val="0"/>
      <w:divBdr>
        <w:top w:val="none" w:sz="0" w:space="0" w:color="auto"/>
        <w:left w:val="none" w:sz="0" w:space="0" w:color="auto"/>
        <w:bottom w:val="none" w:sz="0" w:space="0" w:color="auto"/>
        <w:right w:val="none" w:sz="0" w:space="0" w:color="auto"/>
      </w:divBdr>
    </w:div>
    <w:div w:id="1120614566">
      <w:bodyDiv w:val="1"/>
      <w:marLeft w:val="0"/>
      <w:marRight w:val="0"/>
      <w:marTop w:val="0"/>
      <w:marBottom w:val="0"/>
      <w:divBdr>
        <w:top w:val="none" w:sz="0" w:space="0" w:color="auto"/>
        <w:left w:val="none" w:sz="0" w:space="0" w:color="auto"/>
        <w:bottom w:val="none" w:sz="0" w:space="0" w:color="auto"/>
        <w:right w:val="none" w:sz="0" w:space="0" w:color="auto"/>
      </w:divBdr>
    </w:div>
    <w:div w:id="1225602597">
      <w:bodyDiv w:val="1"/>
      <w:marLeft w:val="0"/>
      <w:marRight w:val="0"/>
      <w:marTop w:val="0"/>
      <w:marBottom w:val="0"/>
      <w:divBdr>
        <w:top w:val="none" w:sz="0" w:space="0" w:color="auto"/>
        <w:left w:val="none" w:sz="0" w:space="0" w:color="auto"/>
        <w:bottom w:val="none" w:sz="0" w:space="0" w:color="auto"/>
        <w:right w:val="none" w:sz="0" w:space="0" w:color="auto"/>
      </w:divBdr>
    </w:div>
    <w:div w:id="1332442572">
      <w:bodyDiv w:val="1"/>
      <w:marLeft w:val="0"/>
      <w:marRight w:val="0"/>
      <w:marTop w:val="0"/>
      <w:marBottom w:val="0"/>
      <w:divBdr>
        <w:top w:val="none" w:sz="0" w:space="0" w:color="auto"/>
        <w:left w:val="none" w:sz="0" w:space="0" w:color="auto"/>
        <w:bottom w:val="none" w:sz="0" w:space="0" w:color="auto"/>
        <w:right w:val="none" w:sz="0" w:space="0" w:color="auto"/>
      </w:divBdr>
    </w:div>
    <w:div w:id="1421020159">
      <w:bodyDiv w:val="1"/>
      <w:marLeft w:val="0"/>
      <w:marRight w:val="0"/>
      <w:marTop w:val="0"/>
      <w:marBottom w:val="0"/>
      <w:divBdr>
        <w:top w:val="none" w:sz="0" w:space="0" w:color="auto"/>
        <w:left w:val="none" w:sz="0" w:space="0" w:color="auto"/>
        <w:bottom w:val="none" w:sz="0" w:space="0" w:color="auto"/>
        <w:right w:val="none" w:sz="0" w:space="0" w:color="auto"/>
      </w:divBdr>
    </w:div>
    <w:div w:id="1504055448">
      <w:bodyDiv w:val="1"/>
      <w:marLeft w:val="0"/>
      <w:marRight w:val="0"/>
      <w:marTop w:val="0"/>
      <w:marBottom w:val="0"/>
      <w:divBdr>
        <w:top w:val="none" w:sz="0" w:space="0" w:color="auto"/>
        <w:left w:val="none" w:sz="0" w:space="0" w:color="auto"/>
        <w:bottom w:val="none" w:sz="0" w:space="0" w:color="auto"/>
        <w:right w:val="none" w:sz="0" w:space="0" w:color="auto"/>
      </w:divBdr>
    </w:div>
    <w:div w:id="15974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nders.archives.gov/documents/Jefferson/01-06-02-0192" TargetMode="External"/><Relationship Id="rId3" Type="http://schemas.openxmlformats.org/officeDocument/2006/relationships/webSettings" Target="webSettings.xml"/><Relationship Id="rId7" Type="http://schemas.openxmlformats.org/officeDocument/2006/relationships/hyperlink" Target="https://encyclopediavirginia.org/entries/an-investigation-into-the-conduct-of-thomas-jefferson-an-excerpt-from-the-journal-of-the-house-of-delegates-december-12-17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ticello.org/site/research-and-collections/governor-virginia" TargetMode="External"/><Relationship Id="rId5" Type="http://schemas.openxmlformats.org/officeDocument/2006/relationships/hyperlink" Target="https://founders.archives.gov/documents/Jefferson/01-06-02-0031" TargetMode="External"/><Relationship Id="rId10" Type="http://schemas.openxmlformats.org/officeDocument/2006/relationships/theme" Target="theme/theme1.xml"/><Relationship Id="rId4" Type="http://schemas.openxmlformats.org/officeDocument/2006/relationships/hyperlink" Target="https://founders.archives.gov/documents/Washington/03-26-02-047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5</cp:revision>
  <dcterms:created xsi:type="dcterms:W3CDTF">2022-04-22T14:22:00Z</dcterms:created>
  <dcterms:modified xsi:type="dcterms:W3CDTF">2022-04-23T02:49:00Z</dcterms:modified>
</cp:coreProperties>
</file>