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0D" w:rsidRPr="00B531D3" w:rsidRDefault="0058460D" w:rsidP="005846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Занятие № 9</w:t>
      </w:r>
    </w:p>
    <w:p w:rsidR="0058460D" w:rsidRPr="00B531D3" w:rsidRDefault="0058460D" w:rsidP="005846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учебной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>группы  2</w:t>
      </w:r>
      <w:proofErr w:type="gramEnd"/>
    </w:p>
    <w:p w:rsidR="0058460D" w:rsidRPr="00B531D3" w:rsidRDefault="0058460D" w:rsidP="005846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Фамилия, инициалы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учащегося  </w:t>
      </w:r>
      <w:proofErr w:type="spellStart"/>
      <w:r w:rsidR="00764363">
        <w:rPr>
          <w:rFonts w:ascii="Times New Roman" w:hAnsi="Times New Roman" w:cs="Times New Roman"/>
          <w:color w:val="000000" w:themeColor="text1"/>
          <w:sz w:val="28"/>
          <w:szCs w:val="28"/>
        </w:rPr>
        <w:t>Рокалов</w:t>
      </w:r>
      <w:proofErr w:type="spellEnd"/>
      <w:proofErr w:type="gramEnd"/>
      <w:r w:rsidR="00764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Д.Н.</w:t>
      </w:r>
    </w:p>
    <w:p w:rsidR="0058460D" w:rsidRPr="00B531D3" w:rsidRDefault="0058460D" w:rsidP="005846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выполнения работы </w:t>
      </w:r>
      <w:r w:rsidR="00764363">
        <w:rPr>
          <w:rFonts w:ascii="Times New Roman" w:hAnsi="Times New Roman" w:cs="Times New Roman"/>
          <w:color w:val="000000" w:themeColor="text1"/>
          <w:sz w:val="28"/>
          <w:szCs w:val="28"/>
        </w:rPr>
        <w:t>17.11.2022</w:t>
      </w:r>
    </w:p>
    <w:p w:rsidR="0058460D" w:rsidRDefault="0058460D" w:rsidP="0058460D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Pr="0058460D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Pr="005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модели «сущность-связь» в нотации </w:t>
      </w:r>
      <w:proofErr w:type="spellStart"/>
      <w:r w:rsidRPr="0058460D">
        <w:rPr>
          <w:rFonts w:ascii="Times New Roman" w:eastAsia="Times New Roman" w:hAnsi="Times New Roman" w:cs="Times New Roman"/>
          <w:color w:val="000000"/>
          <w:sz w:val="28"/>
          <w:szCs w:val="28"/>
        </w:rPr>
        <w:t>Чена</w:t>
      </w:r>
      <w:proofErr w:type="spellEnd"/>
      <w:r w:rsidRPr="005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современных </w:t>
      </w:r>
      <w:r w:rsidRPr="00584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CASE</w:t>
      </w:r>
      <w:r w:rsidRPr="005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технологий</w:t>
      </w:r>
      <w:r w:rsidRPr="0058460D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F622E1" w:rsidRDefault="00F622E1" w:rsidP="0058460D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F622E1" w:rsidRPr="00F622E1" w:rsidRDefault="00F622E1" w:rsidP="00F622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6966"/>
      </w:tblGrid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Элемент диаграммы</w:t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Обозначает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904875" cy="381000"/>
                  <wp:effectExtent l="0" t="0" r="0" b="0"/>
                  <wp:docPr id="23" name="Рисунок 23" descr="http://www.mstu.edu.ru/study/materials/zelenkov/image1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stu.edu.ru/study/materials/zelenkov/image1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независимая сущность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914400" cy="476250"/>
                  <wp:effectExtent l="0" t="0" r="0" b="0"/>
                  <wp:docPr id="22" name="Рисунок 22" descr="http://www.mstu.edu.ru/study/materials/zelenkov/image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stu.edu.ru/study/materials/zelenkov/image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зависимая сущность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914400" cy="552450"/>
                  <wp:effectExtent l="0" t="0" r="0" b="0"/>
                  <wp:docPr id="21" name="Рисунок 21" descr="http://www.mstu.edu.ru/study/materials/zelenkov/image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stu.edu.ru/study/materials/zelenkov/image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родительская сущность в иерархической связи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1181100" cy="647700"/>
                  <wp:effectExtent l="0" t="0" r="0" b="0"/>
                  <wp:docPr id="20" name="Рисунок 20" descr="http://www.mstu.edu.ru/study/materials/zelenkov/image1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stu.edu.ru/study/materials/zelenkov/image1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Связь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1181100" cy="647700"/>
                  <wp:effectExtent l="0" t="0" r="0" b="0"/>
                  <wp:docPr id="19" name="Рисунок 19" descr="http://www.mstu.edu.ru/study/materials/zelenkov/image1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stu.edu.ru/study/materials/zelenkov/image1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идентифицирующая связь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904875" cy="561975"/>
                  <wp:effectExtent l="0" t="0" r="0" b="0"/>
                  <wp:docPr id="18" name="Рисунок 18" descr="http://www.mstu.edu.ru/study/materials/zelenkov/image1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stu.edu.ru/study/materials/zelenkov/image1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Атрибут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904875" cy="561975"/>
                  <wp:effectExtent l="0" t="0" r="0" b="0"/>
                  <wp:docPr id="17" name="Рисунок 17" descr="http://www.mstu.edu.ru/study/materials/zelenkov/image1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stu.edu.ru/study/materials/zelenkov/image1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904875" cy="561975"/>
                  <wp:effectExtent l="0" t="0" r="0" b="0"/>
                  <wp:docPr id="16" name="Рисунок 16" descr="http://www.mstu.edu.ru/study/materials/zelenkov/image1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stu.edu.ru/study/materials/zelenkov/image1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ключ (понятие внешнего ключа вводится в реляционной модели данных)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1085850" cy="742950"/>
                  <wp:effectExtent l="0" t="0" r="0" b="0"/>
                  <wp:docPr id="15" name="Рисунок 15" descr="http://www.mstu.edu.ru/study/materials/zelenkov/image1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stu.edu.ru/study/materials/zelenkov/image1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многозначный атрибут</w:t>
            </w:r>
          </w:p>
        </w:tc>
      </w:tr>
      <w:tr w:rsidR="00F622E1" w:rsidRPr="00F622E1" w:rsidTr="00F62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914400" cy="552450"/>
                  <wp:effectExtent l="0" t="0" r="0" b="0"/>
                  <wp:docPr id="14" name="Рисунок 14" descr="http://www.mstu.edu.ru/study/materials/zelenkov/image1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stu.edu.ru/study/materials/zelenkov/image1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22E1" w:rsidRPr="00F622E1" w:rsidRDefault="00F622E1" w:rsidP="00F622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22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получаемый (наследуемый) атрибут в иерархических связях</w:t>
            </w:r>
          </w:p>
        </w:tc>
      </w:tr>
    </w:tbl>
    <w:p w:rsidR="00F622E1" w:rsidRPr="00F622E1" w:rsidRDefault="00F622E1" w:rsidP="00F622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22E1">
        <w:rPr>
          <w:rFonts w:ascii="Times New Roman" w:hAnsi="Times New Roman" w:cs="Times New Roman"/>
          <w:color w:val="000000" w:themeColor="text1"/>
          <w:sz w:val="28"/>
          <w:szCs w:val="28"/>
        </w:rPr>
        <w:t>Связь соединяется с ассоциируемыми сущностями линиями. Возле каждой сущности на линии, соединяющей ее со связью, цифрами указывается класс принадлежности. Пример:</w:t>
      </w:r>
    </w:p>
    <w:p w:rsidR="00F622E1" w:rsidRDefault="00F622E1" w:rsidP="005846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22E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72025" cy="1285875"/>
            <wp:effectExtent l="0" t="0" r="0" b="0"/>
            <wp:docPr id="13" name="Рисунок 13" descr="http://www.mstu.edu.ru/study/materials/zelenkov/imag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mstu.edu.ru/study/materials/zelenkov/image14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92" w:rsidRDefault="0058460D">
      <w:r w:rsidRPr="0058460D">
        <w:rPr>
          <w:noProof/>
          <w:lang w:eastAsia="ru-RU"/>
        </w:rPr>
        <w:drawing>
          <wp:inline distT="0" distB="0" distL="0" distR="0" wp14:anchorId="24686BB2" wp14:editId="1CDEAD43">
            <wp:extent cx="5940425" cy="3164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42" w:rsidRDefault="00414942" w:rsidP="00414942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32"/>
        </w:rPr>
      </w:pPr>
      <w:r w:rsidRPr="009A4D8A">
        <w:rPr>
          <w:rFonts w:ascii="Times New Roman" w:hAnsi="Times New Roman"/>
          <w:sz w:val="28"/>
          <w:szCs w:val="32"/>
        </w:rPr>
        <w:t xml:space="preserve">Логический и физический уровни модели данных в </w:t>
      </w:r>
      <w:proofErr w:type="spellStart"/>
      <w:r w:rsidRPr="009A4D8A">
        <w:rPr>
          <w:rFonts w:ascii="Times New Roman" w:hAnsi="Times New Roman"/>
          <w:sz w:val="28"/>
          <w:szCs w:val="32"/>
        </w:rPr>
        <w:t>ERwin</w:t>
      </w:r>
      <w:proofErr w:type="spellEnd"/>
      <w:r w:rsidRPr="009A4D8A">
        <w:rPr>
          <w:rFonts w:ascii="Times New Roman" w:hAnsi="Times New Roman"/>
          <w:sz w:val="28"/>
          <w:szCs w:val="32"/>
        </w:rPr>
        <w:t>.</w:t>
      </w:r>
    </w:p>
    <w:p w:rsidR="00414942" w:rsidRDefault="00414942" w:rsidP="00414942">
      <w:pPr>
        <w:pStyle w:val="1"/>
        <w:rPr>
          <w:rFonts w:ascii="Times New Roman" w:hAnsi="Times New Roman"/>
          <w:sz w:val="28"/>
          <w:szCs w:val="32"/>
        </w:rPr>
      </w:pPr>
      <w:r w:rsidRPr="00414942">
        <w:rPr>
          <w:rFonts w:ascii="Times New Roman" w:hAnsi="Times New Roman"/>
          <w:b/>
          <w:bCs/>
          <w:sz w:val="28"/>
          <w:szCs w:val="32"/>
        </w:rPr>
        <w:t>Логический уровень -</w:t>
      </w:r>
      <w:r w:rsidRPr="00414942">
        <w:rPr>
          <w:rFonts w:ascii="Times New Roman" w:hAnsi="Times New Roman"/>
          <w:sz w:val="28"/>
          <w:szCs w:val="32"/>
        </w:rPr>
        <w:t> это абстрактный взгляд на данные, на нем данные представляются так, как выглядят в реальном мире, и могут называться так, как они называются в реальном мире</w:t>
      </w:r>
      <w:r>
        <w:rPr>
          <w:rFonts w:ascii="Times New Roman" w:hAnsi="Times New Roman"/>
          <w:sz w:val="28"/>
          <w:szCs w:val="32"/>
        </w:rPr>
        <w:t>.</w:t>
      </w:r>
    </w:p>
    <w:p w:rsidR="00414942" w:rsidRPr="009A4D8A" w:rsidRDefault="00414942" w:rsidP="00414942">
      <w:pPr>
        <w:pStyle w:val="1"/>
        <w:rPr>
          <w:rFonts w:ascii="Times New Roman" w:hAnsi="Times New Roman"/>
          <w:sz w:val="28"/>
          <w:szCs w:val="32"/>
        </w:rPr>
      </w:pPr>
      <w:r w:rsidRPr="00414942">
        <w:rPr>
          <w:rFonts w:ascii="Times New Roman" w:hAnsi="Times New Roman"/>
          <w:b/>
          <w:bCs/>
          <w:sz w:val="28"/>
          <w:szCs w:val="32"/>
        </w:rPr>
        <w:t>Физическая модель</w:t>
      </w:r>
      <w:r w:rsidRPr="00414942">
        <w:rPr>
          <w:rFonts w:ascii="Times New Roman" w:hAnsi="Times New Roman"/>
          <w:sz w:val="28"/>
          <w:szCs w:val="32"/>
        </w:rPr>
        <w:t> данных, напротив, зависит от конкретной СУБД, фактически являясь отображением системного каталога. </w:t>
      </w:r>
    </w:p>
    <w:p w:rsidR="00414942" w:rsidRDefault="00414942" w:rsidP="00414942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32"/>
        </w:rPr>
      </w:pPr>
      <w:r w:rsidRPr="009A4D8A">
        <w:rPr>
          <w:rFonts w:ascii="Times New Roman" w:hAnsi="Times New Roman"/>
          <w:sz w:val="28"/>
          <w:szCs w:val="32"/>
        </w:rPr>
        <w:t xml:space="preserve">Последовательность создания логической модели данных в </w:t>
      </w:r>
      <w:proofErr w:type="spellStart"/>
      <w:r w:rsidRPr="009A4D8A">
        <w:rPr>
          <w:rFonts w:ascii="Times New Roman" w:hAnsi="Times New Roman"/>
          <w:sz w:val="28"/>
          <w:szCs w:val="32"/>
        </w:rPr>
        <w:t>ERwin</w:t>
      </w:r>
      <w:proofErr w:type="spellEnd"/>
      <w:r w:rsidRPr="009A4D8A">
        <w:rPr>
          <w:rFonts w:ascii="Times New Roman" w:hAnsi="Times New Roman"/>
          <w:sz w:val="28"/>
          <w:szCs w:val="32"/>
        </w:rPr>
        <w:t>.</w:t>
      </w:r>
    </w:p>
    <w:p w:rsidR="00414942" w:rsidRPr="009A4D8A" w:rsidRDefault="0055522D" w:rsidP="00414942">
      <w:pPr>
        <w:pStyle w:val="1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ab/>
      </w:r>
      <w:r w:rsidRPr="0055522D">
        <w:rPr>
          <w:rFonts w:ascii="Times New Roman" w:hAnsi="Times New Roman"/>
          <w:sz w:val="28"/>
          <w:szCs w:val="32"/>
        </w:rPr>
        <w:t xml:space="preserve">Логическая модель данных может быть построена на основе другой логической модели, </w:t>
      </w:r>
      <w:proofErr w:type="gramStart"/>
      <w:r w:rsidRPr="0055522D">
        <w:rPr>
          <w:rFonts w:ascii="Times New Roman" w:hAnsi="Times New Roman"/>
          <w:sz w:val="28"/>
          <w:szCs w:val="32"/>
        </w:rPr>
        <w:t>например</w:t>
      </w:r>
      <w:proofErr w:type="gramEnd"/>
      <w:r w:rsidRPr="0055522D">
        <w:rPr>
          <w:rFonts w:ascii="Times New Roman" w:hAnsi="Times New Roman"/>
          <w:sz w:val="28"/>
          <w:szCs w:val="32"/>
        </w:rPr>
        <w:t xml:space="preserve"> на основе модели процессов (см. </w:t>
      </w:r>
      <w:r w:rsidRPr="0055522D">
        <w:rPr>
          <w:rFonts w:ascii="Times New Roman" w:hAnsi="Times New Roman"/>
          <w:sz w:val="28"/>
          <w:szCs w:val="32"/>
        </w:rPr>
        <w:lastRenderedPageBreak/>
        <w:t>гл. 1). Логическая модель данных является универсальной и никак не связана с конкретной реализацией СУБД.</w:t>
      </w:r>
    </w:p>
    <w:p w:rsidR="00414942" w:rsidRDefault="00414942" w:rsidP="00414942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32"/>
        </w:rPr>
      </w:pPr>
      <w:r w:rsidRPr="009A4D8A">
        <w:rPr>
          <w:rFonts w:ascii="Times New Roman" w:hAnsi="Times New Roman"/>
          <w:sz w:val="28"/>
          <w:szCs w:val="32"/>
        </w:rPr>
        <w:t xml:space="preserve">Последовательность создания физической модели данных в </w:t>
      </w:r>
      <w:proofErr w:type="spellStart"/>
      <w:r w:rsidRPr="009A4D8A">
        <w:rPr>
          <w:rFonts w:ascii="Times New Roman" w:hAnsi="Times New Roman"/>
          <w:sz w:val="28"/>
          <w:szCs w:val="32"/>
        </w:rPr>
        <w:t>ERwin</w:t>
      </w:r>
      <w:proofErr w:type="spellEnd"/>
      <w:r w:rsidRPr="009A4D8A">
        <w:rPr>
          <w:rFonts w:ascii="Times New Roman" w:hAnsi="Times New Roman"/>
          <w:sz w:val="28"/>
          <w:szCs w:val="32"/>
        </w:rPr>
        <w:t>.</w:t>
      </w:r>
    </w:p>
    <w:p w:rsidR="00414942" w:rsidRPr="00414942" w:rsidRDefault="0055522D" w:rsidP="00414942">
      <w:pPr>
        <w:pStyle w:val="1"/>
        <w:rPr>
          <w:rFonts w:ascii="Times New Roman" w:hAnsi="Times New Roman"/>
          <w:sz w:val="28"/>
          <w:szCs w:val="32"/>
        </w:rPr>
      </w:pPr>
      <w:r w:rsidRPr="0055522D">
        <w:rPr>
          <w:rFonts w:ascii="Times New Roman" w:hAnsi="Times New Roman"/>
          <w:sz w:val="28"/>
          <w:szCs w:val="32"/>
        </w:rPr>
        <w:t>Если в логической модели не имеет значения, какой конкретно тип данных имеет атрибут, то в физической модели важно описать всю информацию о конкретных физических объектах - таблицах, колонках, индексах, процедурах и т. д. Разделение модели данных на логические и физические позволяет решить несколько важных задач.</w:t>
      </w:r>
    </w:p>
    <w:p w:rsidR="00414942" w:rsidRDefault="00414942" w:rsidP="00414942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32"/>
        </w:rPr>
      </w:pPr>
      <w:r w:rsidRPr="009A4D8A">
        <w:rPr>
          <w:rFonts w:ascii="Times New Roman" w:hAnsi="Times New Roman"/>
          <w:sz w:val="28"/>
          <w:szCs w:val="32"/>
        </w:rPr>
        <w:t>Альтернативные ключи.</w:t>
      </w:r>
    </w:p>
    <w:p w:rsidR="00414942" w:rsidRPr="009A4D8A" w:rsidRDefault="0055522D" w:rsidP="00414942">
      <w:pPr>
        <w:pStyle w:val="1"/>
        <w:rPr>
          <w:rFonts w:ascii="Times New Roman" w:hAnsi="Times New Roman"/>
          <w:sz w:val="28"/>
          <w:szCs w:val="32"/>
        </w:rPr>
      </w:pPr>
      <w:r w:rsidRPr="0055522D">
        <w:rPr>
          <w:rFonts w:ascii="Times New Roman" w:hAnsi="Times New Roman"/>
          <w:sz w:val="28"/>
          <w:szCs w:val="32"/>
        </w:rPr>
        <w:t>Альтернативный ключ (</w:t>
      </w:r>
      <w:proofErr w:type="spellStart"/>
      <w:r w:rsidRPr="0055522D">
        <w:rPr>
          <w:rFonts w:ascii="Times New Roman" w:hAnsi="Times New Roman"/>
          <w:sz w:val="28"/>
          <w:szCs w:val="32"/>
        </w:rPr>
        <w:t>Alternate</w:t>
      </w:r>
      <w:proofErr w:type="spellEnd"/>
      <w:r w:rsidRPr="0055522D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55522D">
        <w:rPr>
          <w:rFonts w:ascii="Times New Roman" w:hAnsi="Times New Roman"/>
          <w:sz w:val="28"/>
          <w:szCs w:val="32"/>
        </w:rPr>
        <w:t>Key</w:t>
      </w:r>
      <w:proofErr w:type="spellEnd"/>
      <w:r w:rsidRPr="0055522D">
        <w:rPr>
          <w:rFonts w:ascii="Times New Roman" w:hAnsi="Times New Roman"/>
          <w:sz w:val="28"/>
          <w:szCs w:val="32"/>
        </w:rPr>
        <w:t>) - это потенциальный ключ, не ставший первичным. </w:t>
      </w:r>
    </w:p>
    <w:p w:rsidR="00414942" w:rsidRDefault="00414942" w:rsidP="003A53E2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32"/>
        </w:rPr>
      </w:pPr>
      <w:r w:rsidRPr="009A4D8A">
        <w:rPr>
          <w:rFonts w:ascii="Times New Roman" w:hAnsi="Times New Roman"/>
          <w:sz w:val="28"/>
          <w:szCs w:val="32"/>
        </w:rPr>
        <w:t>Инвертированные индексы.</w:t>
      </w:r>
    </w:p>
    <w:p w:rsidR="003A53E2" w:rsidRPr="009A4D8A" w:rsidRDefault="003A53E2" w:rsidP="003A53E2">
      <w:pPr>
        <w:pStyle w:val="1"/>
        <w:rPr>
          <w:rFonts w:ascii="Times New Roman" w:hAnsi="Times New Roman"/>
          <w:sz w:val="28"/>
          <w:szCs w:val="32"/>
        </w:rPr>
      </w:pPr>
      <w:r w:rsidRPr="003A53E2">
        <w:rPr>
          <w:rFonts w:ascii="Times New Roman" w:hAnsi="Times New Roman"/>
          <w:sz w:val="28"/>
          <w:szCs w:val="32"/>
        </w:rPr>
        <w:t xml:space="preserve">Инвертированный индекс (англ. </w:t>
      </w:r>
      <w:proofErr w:type="spellStart"/>
      <w:r w:rsidRPr="003A53E2">
        <w:rPr>
          <w:rFonts w:ascii="Times New Roman" w:hAnsi="Times New Roman"/>
          <w:sz w:val="28"/>
          <w:szCs w:val="32"/>
        </w:rPr>
        <w:t>inverted</w:t>
      </w:r>
      <w:proofErr w:type="spellEnd"/>
      <w:r w:rsidRPr="003A53E2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3A53E2">
        <w:rPr>
          <w:rFonts w:ascii="Times New Roman" w:hAnsi="Times New Roman"/>
          <w:sz w:val="28"/>
          <w:szCs w:val="32"/>
        </w:rPr>
        <w:t>index</w:t>
      </w:r>
      <w:proofErr w:type="spellEnd"/>
      <w:r w:rsidRPr="003A53E2">
        <w:rPr>
          <w:rFonts w:ascii="Times New Roman" w:hAnsi="Times New Roman"/>
          <w:sz w:val="28"/>
          <w:szCs w:val="32"/>
        </w:rPr>
        <w:t>) — структура данных, в которой для каждого слова коллекции документов в соответствующем списке перечислены все документы в коллекции, в которых оно встретилось. Инвертированный индекс используется для поиска по текстам.</w:t>
      </w:r>
    </w:p>
    <w:p w:rsidR="00414942" w:rsidRDefault="00414942"/>
    <w:sectPr w:rsidR="0041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528C5"/>
    <w:multiLevelType w:val="hybridMultilevel"/>
    <w:tmpl w:val="FB047146"/>
    <w:lvl w:ilvl="0" w:tplc="D69CD9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0D"/>
    <w:rsid w:val="003A53E2"/>
    <w:rsid w:val="003F693F"/>
    <w:rsid w:val="00414942"/>
    <w:rsid w:val="0055522D"/>
    <w:rsid w:val="0058460D"/>
    <w:rsid w:val="00764363"/>
    <w:rsid w:val="009F529B"/>
    <w:rsid w:val="00D94F84"/>
    <w:rsid w:val="00F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4D17F-1ED6-4A97-9A28-3D4AEDB1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41494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1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2022-11-17T08:04:00Z</dcterms:created>
  <dcterms:modified xsi:type="dcterms:W3CDTF">2022-11-24T09:26:00Z</dcterms:modified>
</cp:coreProperties>
</file>