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bookmarkStart w:id="0" w:name="_GoBack"/>
      <w:bookmarkEnd w:id="0"/>
      <w:r>
        <w:rPr>
          <w:lang w:val="en-US"/>
        </w:rPr>
        <w:t>Proyecto Final POO</w:t>
      </w:r>
    </w:p>
    <w:p>
      <w:pPr>
        <w:pStyle w:val="style0"/>
        <w:jc w:val="center"/>
        <w:rPr/>
      </w:pPr>
      <w:r>
        <w:rPr>
          <w:lang w:val="en-US"/>
        </w:rPr>
        <w:t>ElectroLab Manager</w:t>
      </w:r>
    </w:p>
    <w:p>
      <w:pPr>
        <w:pStyle w:val="style0"/>
        <w:rPr/>
      </w:pPr>
      <w:r>
        <w:rPr>
          <w:lang w:val="en-US"/>
        </w:rPr>
        <w:t xml:space="preserve">En los laboratorios de ingeniería electrónica y mecatrónica, la gestión de componentes constituye un aspecto crítico para el desarrollo de proyectos académicos y profesionales. La ausencia de un sistema integral que permita organizar inventarios, controlar préstamos y gestionar usuarios genera dificultades en la disponibilidad de materiales, retrasos en la ejecución de prácticas y riesgos de pérdida de recursos.  </w:t>
      </w:r>
    </w:p>
    <w:p>
      <w:pPr>
        <w:pStyle w:val="style0"/>
        <w:rPr/>
      </w:pPr>
      <w:r>
        <w:rPr>
          <w:lang w:val="en-US"/>
        </w:rPr>
        <w:t xml:space="preserve">El proyecto ElectroLab Manager surge como una solución informática orientada a optimizar la administración de componentes electrónicos en un entorno académico. Implementado en Java bajo los principios de la Programación Orientada a Objetos, el sistema busca proporcionar una plataforma confiable y eficiente que integre las siguientes funcionalidades:  </w:t>
      </w:r>
    </w:p>
    <w:p>
      <w:pPr>
        <w:pStyle w:val="style0"/>
        <w:rPr/>
      </w:pPr>
      <w:r>
        <w:rPr>
          <w:lang w:val="en-US"/>
        </w:rPr>
        <w:t xml:space="preserve">- Inventario de componentes: Registro, clasificación y consulta de resistencias, capacitores, transistores, microcontroladores y otros dispositivos, con validaciones de stock y alertas de disponibilidad.  </w:t>
      </w:r>
    </w:p>
    <w:p>
      <w:pPr>
        <w:pStyle w:val="style0"/>
        <w:rPr/>
      </w:pPr>
      <w:r>
        <w:rPr>
          <w:lang w:val="en-US"/>
        </w:rPr>
        <w:t xml:space="preserve">- Sistema de usuarios: Administración de perfiles con distintos niveles de acceso (estudiantes, docentes, administradores), garantizando seguridad y control en las operaciones.  </w:t>
      </w:r>
    </w:p>
    <w:p>
      <w:pPr>
        <w:pStyle w:val="style0"/>
        <w:rPr/>
      </w:pPr>
      <w:r>
        <w:rPr>
          <w:lang w:val="en-US"/>
        </w:rPr>
        <w:t xml:space="preserve">- Sistema de historial: Registro detallado de todas las operaciones realizadas (préstamos, devoluciones), permitiendo análisis del uso de los recursos.  </w:t>
      </w:r>
    </w:p>
    <w:p>
      <w:pPr>
        <w:pStyle w:val="style0"/>
        <w:rPr/>
      </w:pPr>
      <w:r>
        <w:rPr>
          <w:lang w:val="en-US"/>
        </w:rPr>
        <w:t>- Alertas automáticas: Notificaciones generadas por el sistema ante situaciones críticas, como bajo stock de componentes, retrasos en devoluciones o Componentes no disponibles.</w:t>
      </w:r>
    </w:p>
    <w:p>
      <w:pPr>
        <w:pStyle w:val="style0"/>
        <w:rPr/>
      </w:pPr>
      <w:r>
        <w:rPr>
          <w:lang w:val="en-US"/>
        </w:rPr>
        <w:t xml:space="preserve">- Gestión de préstamos: Registro de solicitudes de componentes, control de fechas de devolución y generación de reportes de uso.  </w:t>
      </w:r>
    </w:p>
    <w:p>
      <w:pPr>
        <w:pStyle w:val="style0"/>
        <w:rPr/>
      </w:pPr>
      <w:r>
        <w:rPr>
          <w:lang w:val="en-US"/>
        </w:rPr>
        <w:t xml:space="preserve">- Persistencia de datos: Almacenamiento mediante archivos o serialización de objetos, asegurando la conservación de la información entre sesiones.      </w:t>
      </w:r>
    </w:p>
    <w:p>
      <w:pPr>
        <w:pStyle w:val="style0"/>
        <w:rPr/>
      </w:pPr>
      <w:r>
        <w:rPr>
          <w:lang w:val="en-US"/>
        </w:rPr>
        <w:t>En síntesis, ElectroLab Manager se plantea como una herramienta académica y técnica que organiza los recursos del usuario.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256</Words>
  <Characters>1659</Characters>
  <Application>WPS Office</Application>
  <Paragraphs>11</Paragraphs>
  <CharactersWithSpaces>1922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2026-05-20T13:02:02Z</dcterms:created>
  <dc:creator>2312DRA50G</dc:creator>
  <lastModifiedBy>2312DRA50G</lastModifiedBy>
  <dcterms:modified xsi:type="dcterms:W3CDTF">2026-05-20T13:35:01Z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7d2b70240c2740dea5823508aca1daa6</vt:lpwstr>
  </property>
</Properties>
</file>