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4"/>
        <w:gridCol w:w="7116"/>
      </w:tblGrid>
      <w:tr w:rsidR="003F29F7" w:rsidRPr="00B12289" w14:paraId="5B7C72A3" w14:textId="77777777" w:rsidTr="00002541">
        <w:tc>
          <w:tcPr>
            <w:tcW w:w="25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953928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Use Case</w:t>
            </w:r>
          </w:p>
        </w:tc>
        <w:tc>
          <w:tcPr>
            <w:tcW w:w="71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1DB9F4" w14:textId="77777777" w:rsidR="003F29F7" w:rsidRDefault="00B14BD9" w:rsidP="00002541">
            <w:pPr>
              <w:pStyle w:val="TableContents"/>
            </w:pPr>
            <w:r>
              <w:t xml:space="preserve"> </w:t>
            </w:r>
            <w:proofErr w:type="spellStart"/>
            <w:r>
              <w:t>Titolo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d’uso</w:t>
            </w:r>
            <w:proofErr w:type="spellEnd"/>
          </w:p>
          <w:p w14:paraId="0FC0F3AC" w14:textId="77777777" w:rsidR="00B12289" w:rsidRDefault="00B12289" w:rsidP="00002541">
            <w:pPr>
              <w:pStyle w:val="TableContents"/>
            </w:pPr>
          </w:p>
          <w:p w14:paraId="2EBE7432" w14:textId="1445BA4A" w:rsidR="00B12289" w:rsidRPr="00B12289" w:rsidRDefault="00B12289" w:rsidP="00002541">
            <w:pPr>
              <w:pStyle w:val="TableContents"/>
              <w:rPr>
                <w:lang w:val="it-IT"/>
              </w:rPr>
            </w:pPr>
            <w:r w:rsidRPr="00B12289">
              <w:rPr>
                <w:lang w:val="it-IT"/>
              </w:rPr>
              <w:t>Candidatura ad una posizione aper</w:t>
            </w:r>
            <w:r>
              <w:rPr>
                <w:lang w:val="it-IT"/>
              </w:rPr>
              <w:t>ta</w:t>
            </w:r>
          </w:p>
        </w:tc>
      </w:tr>
      <w:tr w:rsidR="003F29F7" w:rsidRPr="00B14BD9" w14:paraId="050C4647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46B433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Scope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4B8A5B" w14:textId="77777777" w:rsidR="003F29F7" w:rsidRDefault="00B14BD9" w:rsidP="00002541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 Sistema da progettare (o parte del sistema da progettare)</w:t>
            </w:r>
          </w:p>
          <w:p w14:paraId="6263200E" w14:textId="77777777" w:rsidR="00B12289" w:rsidRDefault="00B12289" w:rsidP="00002541">
            <w:pPr>
              <w:pStyle w:val="TableContents"/>
              <w:rPr>
                <w:lang w:val="it-IT"/>
              </w:rPr>
            </w:pPr>
          </w:p>
          <w:p w14:paraId="437BF254" w14:textId="51F53D39" w:rsidR="00B12289" w:rsidRPr="005A5A5A" w:rsidRDefault="00B12289" w:rsidP="00002541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Job placement</w:t>
            </w:r>
          </w:p>
        </w:tc>
      </w:tr>
      <w:tr w:rsidR="003F29F7" w14:paraId="5F1F2109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F0C964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Level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6AD2A1" w14:textId="54D5B7BF" w:rsidR="003F29F7" w:rsidRDefault="00B14BD9" w:rsidP="00002541">
            <w:pPr>
              <w:pStyle w:val="TableContents"/>
            </w:pPr>
            <w:r>
              <w:t>User-goal</w:t>
            </w:r>
          </w:p>
        </w:tc>
      </w:tr>
      <w:tr w:rsidR="003F29F7" w:rsidRPr="00B14BD9" w14:paraId="4EFFA1BD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3391A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Intention in context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4244E0" w14:textId="77777777" w:rsidR="003F29F7" w:rsidRDefault="00B14BD9" w:rsidP="00002541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Perché l’utente usa il sistema e cosa vuole ottenere</w:t>
            </w:r>
          </w:p>
          <w:p w14:paraId="327C623B" w14:textId="77777777" w:rsidR="00B12289" w:rsidRDefault="00B12289" w:rsidP="00002541">
            <w:pPr>
              <w:pStyle w:val="TableContents"/>
              <w:rPr>
                <w:lang w:val="it-IT"/>
              </w:rPr>
            </w:pPr>
          </w:p>
          <w:p w14:paraId="55F26453" w14:textId="76798B20" w:rsidR="00B12289" w:rsidRPr="003523DC" w:rsidRDefault="00B12289" w:rsidP="00002541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Il candidato vuole inviare i dati per partecipare ad un colloquio per una posizione lavorativa</w:t>
            </w:r>
          </w:p>
        </w:tc>
      </w:tr>
      <w:tr w:rsidR="003F29F7" w:rsidRPr="00B12289" w14:paraId="59DB6BB3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ECA47B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E2561D" w14:textId="77777777" w:rsidR="003F29F7" w:rsidRDefault="00B14BD9" w:rsidP="00B12289">
            <w:pPr>
              <w:pStyle w:val="TableContents"/>
              <w:tabs>
                <w:tab w:val="left" w:pos="2260"/>
              </w:tabs>
            </w:pPr>
            <w:proofErr w:type="spellStart"/>
            <w:r>
              <w:t>Utente</w:t>
            </w:r>
            <w:proofErr w:type="spellEnd"/>
            <w:r>
              <w:t xml:space="preserve"> </w:t>
            </w:r>
            <w:proofErr w:type="spellStart"/>
            <w:r>
              <w:t>principale</w:t>
            </w:r>
            <w:proofErr w:type="spellEnd"/>
            <w:r w:rsidR="00B12289">
              <w:tab/>
            </w:r>
          </w:p>
          <w:p w14:paraId="7C7B95BE" w14:textId="77777777" w:rsidR="00B12289" w:rsidRDefault="00B12289" w:rsidP="00B12289">
            <w:pPr>
              <w:pStyle w:val="TableContents"/>
              <w:tabs>
                <w:tab w:val="left" w:pos="2260"/>
              </w:tabs>
            </w:pPr>
          </w:p>
          <w:p w14:paraId="746ECDD5" w14:textId="3339E148" w:rsidR="00B12289" w:rsidRPr="00B12289" w:rsidRDefault="00B12289" w:rsidP="00B12289">
            <w:pPr>
              <w:pStyle w:val="TableContents"/>
              <w:tabs>
                <w:tab w:val="left" w:pos="2260"/>
              </w:tabs>
              <w:rPr>
                <w:lang w:val="it-IT"/>
              </w:rPr>
            </w:pPr>
            <w:r w:rsidRPr="00B12289">
              <w:rPr>
                <w:lang w:val="it-IT"/>
              </w:rPr>
              <w:t>Candidato ad una posizione lavorativa</w:t>
            </w:r>
          </w:p>
        </w:tc>
      </w:tr>
      <w:tr w:rsidR="003F29F7" w:rsidRPr="00B14BD9" w14:paraId="76B8318D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BF8DAA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Support actor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B3B395" w14:textId="77777777" w:rsidR="00B12289" w:rsidRDefault="00B14BD9" w:rsidP="00002541">
            <w:pPr>
              <w:pStyle w:val="TableContents"/>
              <w:rPr>
                <w:lang w:val="it-IT"/>
              </w:rPr>
            </w:pPr>
            <w:r w:rsidRPr="00B14BD9">
              <w:rPr>
                <w:lang w:val="it-IT"/>
              </w:rPr>
              <w:t>(se presente) attore di supporto</w:t>
            </w:r>
          </w:p>
          <w:p w14:paraId="38E04B89" w14:textId="77777777" w:rsidR="00B12289" w:rsidRDefault="00B12289" w:rsidP="00002541">
            <w:pPr>
              <w:pStyle w:val="TableContents"/>
              <w:rPr>
                <w:lang w:val="it-IT"/>
              </w:rPr>
            </w:pPr>
          </w:p>
          <w:p w14:paraId="3CAA9238" w14:textId="0FBE978C" w:rsidR="00B12289" w:rsidRPr="00B14BD9" w:rsidRDefault="00B12289" w:rsidP="00002541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3F29F7" w:rsidRPr="00B14BD9" w14:paraId="6EE1BF48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51EBCE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Stakeholders' interest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48D2AF" w14:textId="77777777" w:rsidR="003F29F7" w:rsidRDefault="00B14BD9" w:rsidP="00002541">
            <w:pPr>
              <w:pStyle w:val="TableContents"/>
              <w:snapToGrid w:val="0"/>
              <w:rPr>
                <w:lang w:val="it-IT"/>
              </w:rPr>
            </w:pPr>
            <w:r w:rsidRPr="00B14BD9">
              <w:rPr>
                <w:lang w:val="it-IT"/>
              </w:rPr>
              <w:t>Interesse specifico di uno st</w:t>
            </w:r>
            <w:r>
              <w:rPr>
                <w:lang w:val="it-IT"/>
              </w:rPr>
              <w:t>akeholder in questo caso d’uso (no attori)</w:t>
            </w:r>
          </w:p>
          <w:p w14:paraId="1EB2F683" w14:textId="77777777" w:rsidR="00B12289" w:rsidRDefault="00B12289" w:rsidP="00002541">
            <w:pPr>
              <w:pStyle w:val="TableContents"/>
              <w:snapToGrid w:val="0"/>
              <w:rPr>
                <w:lang w:val="it-IT"/>
              </w:rPr>
            </w:pPr>
          </w:p>
          <w:p w14:paraId="48D001CC" w14:textId="52A7D468" w:rsidR="00B12289" w:rsidRPr="00B14BD9" w:rsidRDefault="00B12289" w:rsidP="00002541">
            <w:pPr>
              <w:pStyle w:val="TableContents"/>
              <w:snapToGrid w:val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3F29F7" w:rsidRPr="00B14BD9" w14:paraId="406B760F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414A1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9651F7" w14:textId="6DE2B285" w:rsidR="003F29F7" w:rsidRDefault="00B12289" w:rsidP="00002541">
            <w:pPr>
              <w:pStyle w:val="TableContents"/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(se presente) </w:t>
            </w:r>
            <w:r w:rsidR="00B14BD9" w:rsidRPr="00B14BD9">
              <w:rPr>
                <w:lang w:val="it-IT"/>
              </w:rPr>
              <w:t>Condizione (o stato del Sistema) che deve verificarsi perch</w:t>
            </w:r>
            <w:r w:rsidR="00B14BD9">
              <w:rPr>
                <w:lang w:val="it-IT"/>
              </w:rPr>
              <w:t>é questo caso d’uso possa essere eseguito</w:t>
            </w:r>
          </w:p>
          <w:p w14:paraId="362028E3" w14:textId="77777777" w:rsidR="00B12289" w:rsidRDefault="00B12289" w:rsidP="00002541">
            <w:pPr>
              <w:pStyle w:val="TableContents"/>
              <w:snapToGrid w:val="0"/>
              <w:rPr>
                <w:lang w:val="it-IT"/>
              </w:rPr>
            </w:pPr>
          </w:p>
          <w:p w14:paraId="31485ED9" w14:textId="0ACD5C91" w:rsidR="00B12289" w:rsidRPr="00B14BD9" w:rsidRDefault="00B12289" w:rsidP="00002541">
            <w:pPr>
              <w:pStyle w:val="TableContents"/>
              <w:snapToGrid w:val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3F29F7" w:rsidRPr="00B14BD9" w14:paraId="7E901B91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9D055F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Minimum guarantees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F5A69E" w14:textId="77777777" w:rsidR="003F29F7" w:rsidRDefault="00B14BD9" w:rsidP="00002541">
            <w:pPr>
              <w:pStyle w:val="TableContents"/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(se presente) </w:t>
            </w:r>
            <w:r w:rsidRPr="00B14BD9">
              <w:rPr>
                <w:lang w:val="it-IT"/>
              </w:rPr>
              <w:t xml:space="preserve">Condizione che si verifica </w:t>
            </w:r>
            <w:r>
              <w:rPr>
                <w:lang w:val="it-IT"/>
              </w:rPr>
              <w:t xml:space="preserve">indipendentemente dal successo o </w:t>
            </w:r>
            <w:proofErr w:type="spellStart"/>
            <w:r>
              <w:rPr>
                <w:lang w:val="it-IT"/>
              </w:rPr>
              <w:t>falimento</w:t>
            </w:r>
            <w:proofErr w:type="spellEnd"/>
            <w:r>
              <w:rPr>
                <w:lang w:val="it-IT"/>
              </w:rPr>
              <w:t xml:space="preserve"> del caso d’uso</w:t>
            </w:r>
          </w:p>
          <w:p w14:paraId="50A738C5" w14:textId="77777777" w:rsidR="00B12289" w:rsidRDefault="00B12289" w:rsidP="00002541">
            <w:pPr>
              <w:pStyle w:val="TableContents"/>
              <w:snapToGrid w:val="0"/>
              <w:rPr>
                <w:lang w:val="it-IT"/>
              </w:rPr>
            </w:pPr>
          </w:p>
          <w:p w14:paraId="23E40B3E" w14:textId="3A39CE69" w:rsidR="00B12289" w:rsidRPr="00B14BD9" w:rsidRDefault="00B12289" w:rsidP="00002541">
            <w:pPr>
              <w:pStyle w:val="TableContents"/>
              <w:snapToGrid w:val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3F29F7" w:rsidRPr="00B14BD9" w14:paraId="154ABF26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7E85E7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Success guarantees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EBDA49" w14:textId="77777777" w:rsidR="003F29F7" w:rsidRDefault="00B14BD9" w:rsidP="00002541">
            <w:pPr>
              <w:pStyle w:val="TableContents"/>
              <w:snapToGrid w:val="0"/>
              <w:rPr>
                <w:lang w:val="it-IT"/>
              </w:rPr>
            </w:pPr>
            <w:r>
              <w:rPr>
                <w:lang w:val="it-IT"/>
              </w:rPr>
              <w:t>Condizione che si verifica quando il caso d’uso termina con successo</w:t>
            </w:r>
          </w:p>
          <w:p w14:paraId="14B00909" w14:textId="77777777" w:rsidR="00B12289" w:rsidRDefault="00B12289" w:rsidP="00002541">
            <w:pPr>
              <w:pStyle w:val="TableContents"/>
              <w:snapToGrid w:val="0"/>
              <w:rPr>
                <w:lang w:val="it-IT"/>
              </w:rPr>
            </w:pPr>
          </w:p>
          <w:p w14:paraId="05E3F56B" w14:textId="531DAF77" w:rsidR="00B12289" w:rsidRPr="001B0236" w:rsidRDefault="00B12289" w:rsidP="00002541">
            <w:pPr>
              <w:pStyle w:val="TableContents"/>
              <w:snapToGrid w:val="0"/>
              <w:rPr>
                <w:lang w:val="it-IT"/>
              </w:rPr>
            </w:pPr>
            <w:r>
              <w:rPr>
                <w:lang w:val="it-IT"/>
              </w:rPr>
              <w:t>I dati dell’utente sono salvati a sistema</w:t>
            </w:r>
          </w:p>
        </w:tc>
      </w:tr>
      <w:tr w:rsidR="003F29F7" w:rsidRPr="00B14BD9" w14:paraId="3012FB48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3CDE6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Trigger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C00B8" w14:textId="77777777" w:rsidR="003F29F7" w:rsidRDefault="00B14BD9" w:rsidP="00002541">
            <w:pPr>
              <w:pStyle w:val="TableContents"/>
              <w:snapToGrid w:val="0"/>
              <w:rPr>
                <w:lang w:val="it-IT"/>
              </w:rPr>
            </w:pPr>
            <w:r w:rsidRPr="00B14BD9">
              <w:rPr>
                <w:lang w:val="it-IT"/>
              </w:rPr>
              <w:t>(se presente) condizione che scatena l’avvio del caso d’uso da parte del sistema</w:t>
            </w:r>
            <w:r w:rsidR="00B12289">
              <w:rPr>
                <w:lang w:val="it-IT"/>
              </w:rPr>
              <w:t>. Quando l’utente decide di avviare il caso d’uso autonomamente il trigger non c’è mai</w:t>
            </w:r>
          </w:p>
          <w:p w14:paraId="1B7E4723" w14:textId="77777777" w:rsidR="00B12289" w:rsidRDefault="00B12289" w:rsidP="00002541">
            <w:pPr>
              <w:pStyle w:val="TableContents"/>
              <w:snapToGrid w:val="0"/>
              <w:rPr>
                <w:lang w:val="it-IT"/>
              </w:rPr>
            </w:pPr>
          </w:p>
          <w:p w14:paraId="144EDA22" w14:textId="567BBF4A" w:rsidR="00B12289" w:rsidRPr="00B14BD9" w:rsidRDefault="00B12289" w:rsidP="00002541">
            <w:pPr>
              <w:pStyle w:val="TableContents"/>
              <w:snapToGrid w:val="0"/>
              <w:rPr>
                <w:lang w:val="it-IT"/>
              </w:rPr>
            </w:pPr>
            <w:r>
              <w:rPr>
                <w:lang w:val="it-IT"/>
              </w:rPr>
              <w:t>-</w:t>
            </w:r>
          </w:p>
        </w:tc>
      </w:tr>
      <w:tr w:rsidR="003F29F7" w:rsidRPr="00B12289" w14:paraId="527329D9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3EC415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t>Main success scenario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44FBB9" w14:textId="7297E65A" w:rsidR="003F29F7" w:rsidRDefault="00B12289" w:rsidP="00002541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Elenco numerato di interazioni utente – sistema (o sistema – utente se il caso d’uso è avviato dal trigger) che descrive i passi necessari per raggiungere l’obiettivo (best-case scenario)</w:t>
            </w:r>
          </w:p>
          <w:p w14:paraId="26736FFA" w14:textId="77777777" w:rsidR="00B12289" w:rsidRDefault="00B12289" w:rsidP="00002541">
            <w:pPr>
              <w:pStyle w:val="TableContents"/>
              <w:rPr>
                <w:lang w:val="it-IT"/>
              </w:rPr>
            </w:pPr>
          </w:p>
          <w:p w14:paraId="27BE1642" w14:textId="77777777" w:rsidR="00B12289" w:rsidRDefault="00B12289" w:rsidP="00B12289">
            <w:pPr>
              <w:pStyle w:val="TableContents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L’utente chiede di effettuare una domanda di assunzione</w:t>
            </w:r>
          </w:p>
          <w:p w14:paraId="56C09A76" w14:textId="77777777" w:rsidR="00B12289" w:rsidRDefault="00B12289" w:rsidP="00B12289">
            <w:pPr>
              <w:pStyle w:val="TableContents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Il sistema chiede i dati anagrafici</w:t>
            </w:r>
          </w:p>
          <w:p w14:paraId="08F585EC" w14:textId="77777777" w:rsidR="00B12289" w:rsidRDefault="00B12289" w:rsidP="00B12289">
            <w:pPr>
              <w:pStyle w:val="TableContents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L’utente inserisce i dati anagrafici</w:t>
            </w:r>
          </w:p>
          <w:p w14:paraId="6596F647" w14:textId="51266BF6" w:rsidR="00B12289" w:rsidRDefault="00B12289" w:rsidP="00B12289">
            <w:pPr>
              <w:pStyle w:val="TableContents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Il sistema salva le informazioni e chiede un cv in formato pdf</w:t>
            </w:r>
          </w:p>
          <w:p w14:paraId="64C731D7" w14:textId="77777777" w:rsidR="00B12289" w:rsidRDefault="00B12289" w:rsidP="00B12289">
            <w:pPr>
              <w:pStyle w:val="TableContents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L’utente carica il cv</w:t>
            </w:r>
          </w:p>
          <w:p w14:paraId="1D70EFC7" w14:textId="1DC5076F" w:rsidR="00B12289" w:rsidRDefault="00B12289" w:rsidP="00B12289">
            <w:pPr>
              <w:pStyle w:val="TableContents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Il sistema</w:t>
            </w:r>
            <w:r w:rsidR="00D66C22">
              <w:rPr>
                <w:lang w:val="it-IT"/>
              </w:rPr>
              <w:t xml:space="preserve"> valida il file e</w:t>
            </w:r>
            <w:r>
              <w:rPr>
                <w:lang w:val="it-IT"/>
              </w:rPr>
              <w:t xml:space="preserve"> salva il cv</w:t>
            </w:r>
          </w:p>
          <w:p w14:paraId="182BB2BC" w14:textId="77777777" w:rsidR="00B12289" w:rsidRDefault="00B12289" w:rsidP="00B12289">
            <w:pPr>
              <w:pStyle w:val="TableContents"/>
              <w:rPr>
                <w:lang w:val="it-IT"/>
              </w:rPr>
            </w:pPr>
          </w:p>
          <w:p w14:paraId="79F54C0B" w14:textId="6179000F" w:rsidR="00B12289" w:rsidRPr="00E0608B" w:rsidRDefault="00B12289" w:rsidP="00B12289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Il caso d’uso termina con successo</w:t>
            </w:r>
          </w:p>
        </w:tc>
      </w:tr>
      <w:tr w:rsidR="003F29F7" w:rsidRPr="00B12289" w14:paraId="1ED9607B" w14:textId="77777777" w:rsidTr="00002541">
        <w:tc>
          <w:tcPr>
            <w:tcW w:w="25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193A62" w14:textId="77777777" w:rsidR="003F29F7" w:rsidRDefault="003F29F7" w:rsidP="00002541">
            <w:pPr>
              <w:pStyle w:val="TableContents"/>
            </w:pPr>
            <w:r>
              <w:rPr>
                <w:b/>
                <w:bCs/>
              </w:rPr>
              <w:lastRenderedPageBreak/>
              <w:t>Extensions</w:t>
            </w:r>
          </w:p>
        </w:tc>
        <w:tc>
          <w:tcPr>
            <w:tcW w:w="711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8B50D4B" w14:textId="77777777" w:rsidR="003F29F7" w:rsidRPr="00B12289" w:rsidRDefault="00B12289" w:rsidP="00B12289">
            <w:pPr>
              <w:pStyle w:val="TableContents"/>
              <w:suppressLineNumbers w:val="0"/>
              <w:tabs>
                <w:tab w:val="left" w:pos="987"/>
                <w:tab w:val="left" w:pos="1341"/>
              </w:tabs>
              <w:rPr>
                <w:lang w:val="it-IT"/>
              </w:rPr>
            </w:pPr>
            <w:r w:rsidRPr="00B12289">
              <w:rPr>
                <w:lang w:val="it-IT"/>
              </w:rPr>
              <w:t xml:space="preserve"> Valutare tutte le possibili eccezioni che possono capitare nel </w:t>
            </w:r>
            <w:proofErr w:type="spellStart"/>
            <w:r w:rsidRPr="00B12289">
              <w:rPr>
                <w:lang w:val="it-IT"/>
              </w:rPr>
              <w:t>main</w:t>
            </w:r>
            <w:proofErr w:type="spellEnd"/>
            <w:r w:rsidRPr="00B12289">
              <w:rPr>
                <w:lang w:val="it-IT"/>
              </w:rPr>
              <w:t xml:space="preserve"> success scenario.</w:t>
            </w:r>
          </w:p>
          <w:p w14:paraId="2F0273CD" w14:textId="77777777" w:rsidR="00B12289" w:rsidRDefault="00B12289" w:rsidP="00B12289">
            <w:pPr>
              <w:pStyle w:val="TableContents"/>
              <w:suppressLineNumbers w:val="0"/>
              <w:tabs>
                <w:tab w:val="left" w:pos="987"/>
                <w:tab w:val="left" w:pos="1341"/>
              </w:tabs>
              <w:rPr>
                <w:u w:val="single"/>
                <w:lang w:val="it-IT"/>
              </w:rPr>
            </w:pPr>
          </w:p>
          <w:p w14:paraId="2D672034" w14:textId="7DDC1352" w:rsidR="00D66C22" w:rsidRDefault="00D66C22" w:rsidP="00B12289">
            <w:pPr>
              <w:pStyle w:val="TableContents"/>
              <w:suppressLineNumbers w:val="0"/>
              <w:tabs>
                <w:tab w:val="left" w:pos="987"/>
                <w:tab w:val="left" w:pos="1341"/>
              </w:tabs>
              <w:rPr>
                <w:u w:val="single"/>
                <w:lang w:val="it-IT"/>
              </w:rPr>
            </w:pPr>
            <w:r>
              <w:rPr>
                <w:u w:val="single"/>
                <w:lang w:val="it-IT"/>
              </w:rPr>
              <w:t xml:space="preserve"> 3 a – 5 a L’utente annulla: il caso d’uso termina con un fallimento</w:t>
            </w:r>
          </w:p>
          <w:p w14:paraId="1FB90530" w14:textId="77777777" w:rsidR="00B12289" w:rsidRDefault="00B12289" w:rsidP="00B12289">
            <w:pPr>
              <w:pStyle w:val="TableContents"/>
              <w:suppressLineNumbers w:val="0"/>
              <w:tabs>
                <w:tab w:val="left" w:pos="987"/>
                <w:tab w:val="left" w:pos="1341"/>
              </w:tabs>
              <w:rPr>
                <w:u w:val="single"/>
                <w:lang w:val="it-IT"/>
              </w:rPr>
            </w:pPr>
            <w:r>
              <w:rPr>
                <w:u w:val="single"/>
                <w:lang w:val="it-IT"/>
              </w:rPr>
              <w:t xml:space="preserve"> 4 a Il sistema rileva errori nell’inserimento dati il sistema mostra un errore ed il caso d’uso riprende dal punto 3</w:t>
            </w:r>
          </w:p>
          <w:p w14:paraId="0DE17F32" w14:textId="234B46C1" w:rsidR="00D66C22" w:rsidRPr="001F5F1F" w:rsidRDefault="00D66C22" w:rsidP="00B12289">
            <w:pPr>
              <w:pStyle w:val="TableContents"/>
              <w:suppressLineNumbers w:val="0"/>
              <w:tabs>
                <w:tab w:val="left" w:pos="987"/>
                <w:tab w:val="left" w:pos="1341"/>
              </w:tabs>
              <w:rPr>
                <w:u w:val="single"/>
                <w:lang w:val="it-IT"/>
              </w:rPr>
            </w:pPr>
            <w:r>
              <w:rPr>
                <w:u w:val="single"/>
                <w:lang w:val="it-IT"/>
              </w:rPr>
              <w:t>6 a Il sistema rileva un errore nel file (integrità o formato), il sistema mostra l’errore ed il caso d’uso riprende dal punto 5</w:t>
            </w:r>
          </w:p>
        </w:tc>
      </w:tr>
    </w:tbl>
    <w:p w14:paraId="1C452BAF" w14:textId="77777777" w:rsidR="00000000" w:rsidRPr="00B12289" w:rsidRDefault="00000000">
      <w:pPr>
        <w:rPr>
          <w:lang w:val="it-IT"/>
        </w:rPr>
      </w:pPr>
    </w:p>
    <w:sectPr w:rsidR="00635571" w:rsidRPr="00B122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Segoe UI"/>
    <w:panose1 w:val="020B0604020202020204"/>
    <w:charset w:val="00"/>
    <w:family w:val="roman"/>
    <w:pitch w:val="default"/>
  </w:font>
  <w:font w:name="FreeSans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B2B"/>
    <w:multiLevelType w:val="hybridMultilevel"/>
    <w:tmpl w:val="1B888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96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F7"/>
    <w:rsid w:val="003F29F7"/>
    <w:rsid w:val="00472BF9"/>
    <w:rsid w:val="007B3C6F"/>
    <w:rsid w:val="008C439A"/>
    <w:rsid w:val="00B12289"/>
    <w:rsid w:val="00B14BD9"/>
    <w:rsid w:val="00D6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61597"/>
  <w15:chartTrackingRefBased/>
  <w15:docId w15:val="{5081A816-5655-42BB-B945-D0A14BC2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F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F29F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Fulcini  Tommaso</dc:creator>
  <cp:keywords/>
  <dc:description/>
  <cp:lastModifiedBy>Ardito  Luca</cp:lastModifiedBy>
  <cp:revision>2</cp:revision>
  <dcterms:created xsi:type="dcterms:W3CDTF">2024-03-20T08:44:00Z</dcterms:created>
  <dcterms:modified xsi:type="dcterms:W3CDTF">2024-03-20T08:44:00Z</dcterms:modified>
</cp:coreProperties>
</file>