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6530"/>
        <w:tblGridChange w:id="0">
          <w:tblGrid>
            <w:gridCol w:w="2977"/>
            <w:gridCol w:w="65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Ex. No.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JAVA LOOP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YouTube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Date of Exercise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DD.MM.YYYY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To understand and practically implement different types of looping constructs in Java programming, including `for`, `while`, and `do-while` loops.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Loops in Java are control flow statements that allow a block of code to be executed repeatedly based on a given boolean condition. They are essential for automating repetitive tasks, iterating over collections, and processing data efficiently. Java provides three primary looping constructs: the `for` loop, suitable when the number of iterations is known; the `while` loop, which continues to execute as long as a specified condition remains true; and the `do-while` loop, which guarantees at least one execution of its body before checking the condition. These loops enable developers to write concise and powerful code for tasks such as array traversal, menu-driven applications, and event handling.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public class LoopDemonstration {</w:t>
        <w:br/>
        <w:br/>
        <w:t xml:space="preserve">    public static void main(String[] args) {</w:t>
        <w:br/>
        <w:br/>
        <w:t xml:space="preserve">        System.out.println("--- Java Loop Demonstration ---");</w:t>
        <w:br/>
        <w:br/>
        <w:t xml:space="preserve">        // 1. For Loop: Executes a block of code a specific number of times.</w:t>
        <w:br/>
        <w:t xml:space="preserve">        //    Used when the number of iterations is known.</w:t>
        <w:br/>
        <w:t xml:space="preserve">        System.out.println("\n1. For Loop (Counting from 1 to 5):");</w:t>
        <w:br/>
        <w:t xml:space="preserve">        for (int i = 1; i &lt;= 5; i++) {</w:t>
        <w:br/>
        <w:t xml:space="preserve">            System.out.println("  Count: " + i);</w:t>
        <w:br/>
        <w:t xml:space="preserve">        }</w:t>
        <w:br/>
        <w:br/>
        <w:t xml:space="preserve">        // 2. While Loop: Executes a block of code as long as a condition is true.</w:t>
        <w:br/>
        <w:t xml:space="preserve">        //    Used when the number of iterations is not known beforehand.</w:t>
        <w:br/>
        <w:t xml:space="preserve">        System.out.println("\n2. While Loop (Counting down from 3):");</w:t>
        <w:br/>
        <w:t xml:space="preserve">        int j = 3;</w:t>
        <w:br/>
        <w:t xml:space="preserve">        while (j &gt; 0) {</w:t>
        <w:br/>
        <w:t xml:space="preserve">            System.out.println("  Countdown: " + j);</w:t>
        <w:br/>
        <w:t xml:space="preserve">            j--;</w:t>
        <w:br/>
        <w:t xml:space="preserve">        }</w:t>
        <w:br/>
        <w:br/>
        <w:t xml:space="preserve">        // 3. Do-While Loop: Executes a block of code at least once,</w:t>
        <w:br/>
        <w:t xml:space="preserve">        //    then repeats as long as a condition is true.</w:t>
        <w:br/>
        <w:t xml:space="preserve">        System.out.println("\n3. Do-While Loop (Printing once, then checking condition):");</w:t>
        <w:br/>
        <w:t xml:space="preserve">        int k = 1;</w:t>
        <w:br/>
        <w:t xml:space="preserve">        do {</w:t>
        <w:br/>
        <w:t xml:space="preserve">            System.out.println("  Execution " + k);</w:t>
        <w:br/>
        <w:t xml:space="preserve">            k++;</w:t>
        <w:br/>
        <w:t xml:space="preserve">        } while (k &lt;= 0); // Condition is false, loop runs only once.</w:t>
        <w:br/>
        <w:br/>
        <w:t xml:space="preserve">        System.out.println("\n--- Loop Demonstration Complete ---");</w:t>
        <w:br/>
        <w:t xml:space="preserve">    }</w:t>
        <w:br/>
        <w:t>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drawing>
          <wp:inline>
            <wp:extent cx="5029200" cy="3670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a6gte3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073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The experiment successfully demonstrated the implementation and behavior of `for`, `while`, and `do-while` loops in Java. The objective of understanding and practically applying these looping constructs was achieved, illustrating their distinct use cases for controlled iteration and conditional repetition based on different requirements.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590.0" w:type="dxa"/>
      <w:jc w:val="left"/>
      <w:tblInd w:w="-115.0" w:type="dxa"/>
      <w:tblLayout w:type="fixed"/>
      <w:tblLook w:val="0000"/>
    </w:tblPr>
    <w:tblGrid>
      <w:gridCol w:w="8631"/>
      <w:gridCol w:w="959"/>
      <w:tblGridChange w:id="0">
        <w:tblGrid>
          <w:gridCol w:w="8631"/>
          <w:gridCol w:w="95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943634" w:val="clear"/>
        </w:tcPr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45.0" w:type="dxa"/>
      <w:jc w:val="left"/>
      <w:tblLayout w:type="fixed"/>
      <w:tblLook w:val="0400"/>
    </w:tblPr>
    <w:tblGrid>
      <w:gridCol w:w="7935"/>
      <w:gridCol w:w="1710"/>
      <w:tblGridChange w:id="0">
        <w:tblGrid>
          <w:gridCol w:w="7935"/>
          <w:gridCol w:w="1710"/>
        </w:tblGrid>
      </w:tblGridChange>
    </w:tblGrid>
    <w:tr>
      <w:trPr>
        <w:cantSplit w:val="0"/>
        <w:trHeight w:val="396" w:hRule="atLeast"/>
        <w:tblHeader w:val="0"/>
      </w:trPr>
      <w:tc>
        <w:tcPr>
          <w:tcBorders>
            <w:bottom w:color="000000" w:space="0" w:sz="4" w:val="single"/>
          </w:tcBorders>
          <w:vAlign w:val="bottom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76923c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4e9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        23DC2041 – Deep Learning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943634" w:space="0" w:sz="4" w:val="single"/>
          </w:tcBorders>
          <w:shd w:fill="009ede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Reg.No.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thJDHvTlZioyoStZnZtwVZvKg==">CgMxLjA4AHIhMWx4ekk4aFRGbXpMbXJyX2F3NjJOVXNvcG5icW42X01B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