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[계정별 순차 작업 컨트롤러 - 전체 JSON 데이터 보유]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JSON 전체 데이터를 보유하고, account_start~account_end 범위의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장면을 001번부터 순서대로 1개씩 하위 노드로 전달하라.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장면의 모든 변수를 추출하여 개별 포트로 공급하라.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아래 [JSON 데이터 시작] 부터 [JSON 데이터 끝] 사이에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튜비마스터 4탭에서 생산한 해당 계정 범위의 JSON을 붙여넣기 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[JSON 데이터 시작]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{"순번":"001","화면자막":"자막내용","대본":"나레이션 38자 내외로 작성된 대본 텍스트","거울_상태":"ON","자료출처":"쇼펜하우어 - 의지와 표상으로서의 세계","감정_유형":"애","동작":"The protagonist sits quietly, gazing at the mirror with sorrowful eyes","소품":""},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{"순번":"002","화면자막":"자막내용","대본":"나레이션 텍스트","거울_상태":"OFF","자료출처":"","감정_유형":"","동작":"The protagonist slowly turns the page of an old book","소품":""}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[JSON 데이터 끝]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[계정별 처리 범위 설정]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작업 계정: Account_X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account_start: XXX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account_end:   XXX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[강제 순차 규칙]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wait_for_previous: true (N번 100% 완료 후에만 N+1번 시작)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on_error: stop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병렬 실행 절대 금지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