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J02 - Environnement PostgreSQL isolé et schémas Data</w:t>
      </w:r>
    </w:p>
    <w:p>
      <w:pPr>
        <w:jc w:val="center"/>
      </w:pPr>
      <w:r>
        <w:rPr>
          <w:i/>
        </w:rPr>
        <w:t>Plan d'exécution SQL/Data - Semaine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</w:rPr>
              <w:t>Jour</w:t>
            </w:r>
          </w:p>
        </w:tc>
        <w:tc>
          <w:tcPr>
            <w:tcW w:type="dxa" w:w="2556"/>
          </w:tcPr>
          <w:p>
            <w:r>
              <w:t>J02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Semaine</w:t>
            </w:r>
          </w:p>
        </w:tc>
        <w:tc>
          <w:tcPr>
            <w:tcW w:type="dxa" w:w="2556"/>
          </w:tcPr>
          <w:p>
            <w:r>
              <w:t>1</w:t>
            </w:r>
          </w:p>
        </w:tc>
      </w:tr>
      <w:tr>
        <w:tc>
          <w:tcPr>
            <w:tcW w:type="dxa" w:w="2556"/>
            <w:shd w:fill="D9EAF7"/>
          </w:tcPr>
          <w:p>
            <w:r>
              <w:rPr>
                <w:b/>
              </w:rPr>
              <w:t>Durée prévue</w:t>
            </w:r>
          </w:p>
        </w:tc>
        <w:tc>
          <w:tcPr>
            <w:tcW w:type="dxa" w:w="2556"/>
          </w:tcPr>
          <w:p>
            <w:r>
              <w:t>60-75 min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Timer choisi</w:t>
            </w:r>
          </w:p>
        </w:tc>
        <w:tc>
          <w:tcPr>
            <w:tcW w:type="dxa" w:w="2556"/>
          </w:tcPr>
          <w:p>
            <w:r>
              <w:t>75 min</w:t>
            </w:r>
          </w:p>
        </w:tc>
      </w:tr>
      <w:tr>
        <w:tc>
          <w:tcPr>
            <w:tcW w:type="dxa" w:w="2556"/>
            <w:shd w:fill="D9EAF7"/>
          </w:tcPr>
          <w:p>
            <w:r>
              <w:rPr>
                <w:b/>
              </w:rPr>
              <w:t>Durée réelle</w:t>
            </w:r>
          </w:p>
        </w:tc>
        <w:tc>
          <w:tcPr>
            <w:tcW w:type="dxa" w:w="2556"/>
          </w:tcPr>
          <w:p>
            <w:r>
              <w:t>84 min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Écart</w:t>
            </w:r>
          </w:p>
        </w:tc>
        <w:tc>
          <w:tcPr>
            <w:tcW w:type="dxa" w:w="2556"/>
          </w:tcPr>
          <w:p>
            <w:r>
              <w:t>+9 min vs 75 min (+12 %)</w:t>
            </w:r>
          </w:p>
        </w:tc>
      </w:tr>
      <w:tr>
        <w:tc>
          <w:tcPr>
            <w:tcW w:type="dxa" w:w="2556"/>
            <w:shd w:fill="D9EAF7"/>
          </w:tcPr>
          <w:p>
            <w:r>
              <w:rPr>
                <w:b/>
              </w:rPr>
              <w:t>Git</w:t>
            </w:r>
          </w:p>
        </w:tc>
        <w:tc>
          <w:tcPr>
            <w:tcW w:type="dxa" w:w="2556"/>
          </w:tcPr>
          <w:p>
            <w:r>
              <w:t>Reporté prochaine séance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Challenge</w:t>
            </w:r>
          </w:p>
        </w:tc>
        <w:tc>
          <w:tcPr>
            <w:tcW w:type="dxa" w:w="2556"/>
          </w:tcPr>
          <w:p>
            <w:r>
              <w:t>5/6 + 1 corrigé</w:t>
            </w:r>
          </w:p>
        </w:tc>
      </w:tr>
    </w:tbl>
    <w:p>
      <w:pPr>
        <w:pStyle w:val="Heading1"/>
      </w:pPr>
      <w:r>
        <w:t>1. Objectifs</w:t>
      </w:r>
    </w:p>
    <w:p>
      <w:pPr>
        <w:pStyle w:val="ListBullet"/>
      </w:pPr>
      <w:r>
        <w:t>Créer une base PostgreSQL isolée pour l'apprentissage.</w:t>
      </w:r>
    </w:p>
    <w:p>
      <w:pPr>
        <w:pStyle w:val="ListBullet"/>
      </w:pPr>
      <w:r>
        <w:t>Construire raw, staging, analytics et sandbox.</w:t>
      </w:r>
    </w:p>
    <w:p>
      <w:pPr>
        <w:pStyle w:val="ListBullet"/>
      </w:pPr>
      <w:r>
        <w:t>Comprendre schema.table et le mécanisme search_path.</w:t>
      </w:r>
    </w:p>
    <w:p>
      <w:pPr>
        <w:pStyle w:val="ListBullet"/>
      </w:pPr>
      <w:r>
        <w:t>Produire, diagnostiquer et résoudre une erreur volontaire.</w:t>
      </w:r>
    </w:p>
    <w:p>
      <w:pPr>
        <w:pStyle w:val="ListBullet"/>
      </w:pPr>
      <w:r>
        <w:t>Valider l'état final dans psql et pgAdmin et capitaliser deux scripts SQL.</w:t>
      </w:r>
    </w:p>
    <w:p>
      <w:pPr>
        <w:pStyle w:val="Heading1"/>
      </w:pPr>
      <w:r>
        <w:t>2. Création de l'environnement</w:t>
      </w:r>
    </w:p>
    <w:p>
      <w:pPr>
        <w:ind w:left="288"/>
      </w:pPr>
      <w:r>
        <w:rPr>
          <w:rFonts w:ascii="Consolas" w:hAnsi="Consolas"/>
          <w:sz w:val="16"/>
        </w:rPr>
        <w:t>CREATE DATABASE sql_training;</w:t>
        <w:br/>
      </w:r>
      <w:r>
        <w:rPr>
          <w:rFonts w:ascii="Consolas" w:hAnsi="Consolas"/>
          <w:sz w:val="16"/>
        </w:rPr>
        <w:t>\c sql_training</w:t>
        <w:br/>
      </w:r>
    </w:p>
    <w:p>
      <w:r>
        <w:t>La base sql_training a été créée avec succès. Après création, la liste est passée de 7 à 8 bases. La connexion a ensuite été déplacée de postgres vers sql_training.</w:t>
      </w:r>
    </w:p>
    <w:p>
      <w:pPr>
        <w:pStyle w:val="Heading1"/>
      </w:pPr>
      <w:r>
        <w:t>3. Architecture des schémas</w:t>
      </w:r>
    </w:p>
    <w:p>
      <w:pPr>
        <w:ind w:left="288"/>
      </w:pPr>
      <w:r>
        <w:rPr>
          <w:rFonts w:ascii="Consolas" w:hAnsi="Consolas"/>
          <w:sz w:val="16"/>
        </w:rPr>
        <w:t>CREATE SCHEMA raw;</w:t>
        <w:br/>
      </w:r>
      <w:r>
        <w:rPr>
          <w:rFonts w:ascii="Consolas" w:hAnsi="Consolas"/>
          <w:sz w:val="16"/>
        </w:rPr>
        <w:t>CREATE SCHEMA staging;</w:t>
        <w:br/>
      </w:r>
      <w:r>
        <w:rPr>
          <w:rFonts w:ascii="Consolas" w:hAnsi="Consolas"/>
          <w:sz w:val="16"/>
        </w:rPr>
        <w:t>CREATE SCHEMA analytics;</w:t>
        <w:br/>
      </w:r>
      <w:r>
        <w:rPr>
          <w:rFonts w:ascii="Consolas" w:hAnsi="Consolas"/>
          <w:sz w:val="16"/>
        </w:rPr>
        <w:t>CREATE SCHEMA sandbox;</w:t>
        <w:br/>
      </w:r>
    </w:p>
    <w:p>
      <w:r>
        <w:t>raw préserve les données reçues ; staging prépare et standardise ; analytics sert les KPI/analyses/BI ; sandbox isole les expérimentations.</w:t>
      </w:r>
    </w:p>
    <w:p>
      <w:pPr>
        <w:ind w:left="288"/>
      </w:pPr>
      <w:r>
        <w:rPr>
          <w:rFonts w:ascii="Consolas" w:hAnsi="Consolas"/>
          <w:sz w:val="16"/>
        </w:rPr>
        <w:t>sql_training</w:t>
        <w:br/>
      </w:r>
      <w:r>
        <w:rPr>
          <w:rFonts w:ascii="Consolas" w:hAnsi="Consolas"/>
          <w:sz w:val="16"/>
        </w:rPr>
        <w:t>├── public</w:t>
        <w:br/>
      </w:r>
      <w:r>
        <w:rPr>
          <w:rFonts w:ascii="Consolas" w:hAnsi="Consolas"/>
          <w:sz w:val="16"/>
        </w:rPr>
        <w:t>├── raw</w:t>
        <w:br/>
      </w:r>
      <w:r>
        <w:rPr>
          <w:rFonts w:ascii="Consolas" w:hAnsi="Consolas"/>
          <w:sz w:val="16"/>
        </w:rPr>
        <w:t>├── staging</w:t>
        <w:br/>
      </w:r>
      <w:r>
        <w:rPr>
          <w:rFonts w:ascii="Consolas" w:hAnsi="Consolas"/>
          <w:sz w:val="16"/>
        </w:rPr>
        <w:t>├── analytics</w:t>
        <w:br/>
      </w:r>
      <w:r>
        <w:rPr>
          <w:rFonts w:ascii="Consolas" w:hAnsi="Consolas"/>
          <w:sz w:val="16"/>
        </w:rPr>
        <w:t>└── sandbox</w:t>
        <w:br/>
      </w:r>
    </w:p>
    <w:p>
      <w:pPr>
        <w:pStyle w:val="Heading1"/>
      </w:pPr>
      <w:r>
        <w:t>4. Métadonnées et propriétaires</w:t>
      </w:r>
    </w:p>
    <w:p>
      <w:pPr>
        <w:ind w:left="288"/>
      </w:pPr>
      <w:r>
        <w:rPr>
          <w:rFonts w:ascii="Consolas" w:hAnsi="Consolas"/>
          <w:sz w:val="16"/>
        </w:rPr>
        <w:t>SELECT schema_name, schema_owner</w:t>
        <w:br/>
      </w:r>
      <w:r>
        <w:rPr>
          <w:rFonts w:ascii="Consolas" w:hAnsi="Consolas"/>
          <w:sz w:val="16"/>
        </w:rPr>
        <w:t>FROM information_schema.schemata</w:t>
        <w:br/>
      </w:r>
      <w:r>
        <w:rPr>
          <w:rFonts w:ascii="Consolas" w:hAnsi="Consolas"/>
          <w:sz w:val="16"/>
        </w:rPr>
        <w:t>WHERE schema_name IN ('raw','staging','analytics','sandbox')</w:t>
        <w:br/>
      </w:r>
      <w:r>
        <w:rPr>
          <w:rFonts w:ascii="Consolas" w:hAnsi="Consolas"/>
          <w:sz w:val="16"/>
        </w:rPr>
        <w:t>ORDER BY schema_name;</w:t>
        <w:br/>
      </w:r>
    </w:p>
    <w:p>
      <w:r>
        <w:t>Les quatre schémas Data ont pour propriétaire postgres. public est associé à pg_database_owner.</w:t>
      </w:r>
    </w:p>
    <w:p>
      <w:pPr>
        <w:pStyle w:val="Heading1"/>
      </w:pPr>
      <w:r>
        <w:t>5. Expérience search_path</w:t>
      </w:r>
    </w:p>
    <w:p>
      <w:pPr>
        <w:ind w:left="288"/>
      </w:pPr>
      <w:r>
        <w:rPr>
          <w:rFonts w:ascii="Consolas" w:hAnsi="Consolas"/>
          <w:sz w:val="16"/>
        </w:rPr>
        <w:t>SHOW search_path;</w:t>
        <w:br/>
      </w:r>
      <w:r>
        <w:rPr>
          <w:rFonts w:ascii="Consolas" w:hAnsi="Consolas"/>
          <w:sz w:val="16"/>
        </w:rPr>
        <w:t>SELECT current_schemas(false);</w:t>
        <w:br/>
      </w:r>
      <w:r>
        <w:rPr>
          <w:rFonts w:ascii="Consolas" w:hAnsi="Consolas"/>
          <w:sz w:val="16"/>
        </w:rPr>
        <w:t>SELECT current_schema();</w:t>
        <w:br/>
      </w:r>
    </w:p>
    <w:p>
      <w:r>
        <w:t>État initial : search_path = "$user", public ; current_schemas(false) = {public}. Correction du challenge : current_schemas(false) retourne des schémas, pas des rôles.</w:t>
      </w:r>
    </w:p>
    <w:p>
      <w:pPr>
        <w:ind w:left="288"/>
      </w:pPr>
      <w:r>
        <w:rPr>
          <w:rFonts w:ascii="Consolas" w:hAnsi="Consolas"/>
          <w:sz w:val="16"/>
        </w:rPr>
        <w:t>CREATE TABLE sandbox.test_search_path (id INTEGER);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SELECT * FROM sandbox.test_search_path;  -- succès</w:t>
        <w:br/>
      </w:r>
      <w:r>
        <w:rPr>
          <w:rFonts w:ascii="Consolas" w:hAnsi="Consolas"/>
          <w:sz w:val="16"/>
        </w:rPr>
        <w:t>SELECT * FROM test_search_path;          -- erreur volontaire</w:t>
        <w:br/>
      </w:r>
    </w:p>
    <w:p>
      <w:r>
        <w:t>Erreur observée : relation "test_search_path" does not exist. Le nom qualifié fonctionne parce que sandbox est explicitement indiqué ; le nom non qualifié dépend du search_path.</w:t>
      </w:r>
    </w:p>
    <w:p>
      <w:pPr>
        <w:pStyle w:val="Heading1"/>
      </w:pPr>
      <w:r>
        <w:t>6. Résolution temporaire et nettoyage</w:t>
      </w:r>
    </w:p>
    <w:p>
      <w:pPr>
        <w:ind w:left="288"/>
      </w:pPr>
      <w:r>
        <w:rPr>
          <w:rFonts w:ascii="Consolas" w:hAnsi="Consolas"/>
          <w:sz w:val="16"/>
        </w:rPr>
        <w:t>SET search_path TO sandbox, public;</w:t>
        <w:br/>
      </w:r>
      <w:r>
        <w:rPr>
          <w:rFonts w:ascii="Consolas" w:hAnsi="Consolas"/>
          <w:sz w:val="16"/>
        </w:rPr>
        <w:t>SELECT * FROM test_search_path;</w:t>
        <w:br/>
      </w:r>
      <w:r>
        <w:rPr>
          <w:rFonts w:ascii="Consolas" w:hAnsi="Consolas"/>
          <w:sz w:val="16"/>
        </w:rPr>
        <w:t>SELECT current_schema();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DROP TABLE sandbox.test_search_path;</w:t>
        <w:br/>
      </w:r>
      <w:r>
        <w:rPr>
          <w:rFonts w:ascii="Consolas" w:hAnsi="Consolas"/>
          <w:sz w:val="16"/>
        </w:rPr>
        <w:t>RESET search_path;</w:t>
        <w:br/>
      </w:r>
      <w:r>
        <w:rPr>
          <w:rFonts w:ascii="Consolas" w:hAnsi="Consolas"/>
          <w:sz w:val="16"/>
        </w:rPr>
        <w:t>SHOW search_path;</w:t>
        <w:br/>
      </w:r>
      <w:r>
        <w:rPr>
          <w:rFonts w:ascii="Consolas" w:hAnsi="Consolas"/>
          <w:sz w:val="16"/>
        </w:rPr>
        <w:t>SELECT current_schema();</w:t>
        <w:br/>
      </w:r>
    </w:p>
    <w:p>
      <w:r>
        <w:t>Après SET, current_schema() vaut sandbox et la requête non qualifiée fonctionne. Après RESET, le chemin revient à "$user", public et current_schema() revient à public. La table expérimentale a été supprimée.</w:t>
      </w:r>
    </w:p>
    <w:p>
      <w:pPr>
        <w:pStyle w:val="Heading1"/>
      </w:pPr>
      <w:r>
        <w:t>7. Validation graphique</w:t>
      </w:r>
    </w:p>
    <w:p>
      <w:r>
        <w:t>pgAdmin confirme les cinq schémas et l'absence de table dans sandbox après nettoyage.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4531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02-11_pgadmin-training-schem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453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J02-11_pgadmin-training-schemas.png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2285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02-12_pgadmin-sandbox-emp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228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J02-12_pgadmin-sandbox-empty.png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761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02-13_vscode-sql-scrip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76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J02-13_vscode-sql-scripts.png</w:t>
      </w:r>
    </w:p>
    <w:p>
      <w:pPr>
        <w:pStyle w:val="Heading1"/>
      </w:pPr>
      <w:r>
        <w:t>8. Challenge et validation</w:t>
      </w:r>
    </w:p>
    <w:p>
      <w:r>
        <w:t>5/6 réponses ont été immédiatement acquises. La confusion entre schémas et rôles pour current_schemas(false) a été corrigée puis explicitement retenue.</w:t>
      </w:r>
    </w:p>
    <w:p>
      <w:pPr>
        <w:ind w:left="288"/>
      </w:pPr>
      <w:r>
        <w:rPr>
          <w:rFonts w:ascii="Consolas" w:hAnsi="Consolas"/>
          <w:sz w:val="16"/>
        </w:rPr>
        <w:t>SHOW search_path       -&gt; configuration</w:t>
        <w:br/>
      </w:r>
      <w:r>
        <w:rPr>
          <w:rFonts w:ascii="Consolas" w:hAnsi="Consolas"/>
          <w:sz w:val="16"/>
        </w:rPr>
        <w:t>current_schemas(false) -&gt; schémas valides du chemin</w:t>
        <w:br/>
      </w:r>
      <w:r>
        <w:rPr>
          <w:rFonts w:ascii="Consolas" w:hAnsi="Consolas"/>
          <w:sz w:val="16"/>
        </w:rPr>
        <w:t>current_schema()       -&gt; premier schéma valide</w:t>
        <w:br/>
      </w:r>
    </w:p>
    <w:p>
      <w:r>
        <w:t>DELETE supprime des lignes et conserve la table ; DROP TABLE supprime l'objet table lui-même.</w:t>
      </w:r>
    </w:p>
    <w:p>
      <w:pPr>
        <w:pStyle w:val="Heading1"/>
      </w:pPr>
      <w:r>
        <w:t>9. Scripts et documentation</w:t>
      </w:r>
    </w:p>
    <w:p>
      <w:r>
        <w:t>Deux scripts sont capitalisés : setup_training_database.sql pour l'architecture et exercice_search_path.sql pour l'expérience pédagogique. Le script de setup n'est pas encore idempotent.</w:t>
      </w:r>
    </w:p>
    <w:p>
      <w:r>
        <w:t>Le dossier contient également les captures disponibles et le rapport Markdown détaillé.</w:t>
      </w:r>
    </w:p>
    <w:p>
      <w:pPr>
        <w:pStyle w:val="Heading1"/>
      </w:pPr>
      <w:r>
        <w:t>10. Git</w:t>
      </w:r>
    </w:p>
    <w:p>
      <w:r>
        <w:t>Décision explicite : création du dépôt, commit et push reportés à la prochaine séance. Aucun commit fictif n'est déclaré pour J02.</w:t>
      </w:r>
    </w:p>
    <w:p>
      <w:pPr>
        <w:pStyle w:val="Heading1"/>
      </w:pPr>
      <w:r>
        <w:t>11.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Indicateur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Valeur</w:t>
            </w:r>
          </w:p>
        </w:tc>
      </w:tr>
      <w:tr>
        <w:tc>
          <w:tcPr>
            <w:tcW w:type="dxa" w:w="5112"/>
          </w:tcPr>
          <w:p>
            <w:r>
              <w:t>Durée prévue</w:t>
            </w:r>
          </w:p>
        </w:tc>
        <w:tc>
          <w:tcPr>
            <w:tcW w:type="dxa" w:w="5112"/>
          </w:tcPr>
          <w:p>
            <w:r>
              <w:t>60-75 min</w:t>
            </w:r>
          </w:p>
        </w:tc>
      </w:tr>
      <w:tr>
        <w:tc>
          <w:tcPr>
            <w:tcW w:type="dxa" w:w="5112"/>
          </w:tcPr>
          <w:p>
            <w:r>
              <w:t>Timer choisi</w:t>
            </w:r>
          </w:p>
        </w:tc>
        <w:tc>
          <w:tcPr>
            <w:tcW w:type="dxa" w:w="5112"/>
          </w:tcPr>
          <w:p>
            <w:r>
              <w:t>75 min</w:t>
            </w:r>
          </w:p>
        </w:tc>
      </w:tr>
      <w:tr>
        <w:tc>
          <w:tcPr>
            <w:tcW w:type="dxa" w:w="5112"/>
          </w:tcPr>
          <w:p>
            <w:r>
              <w:t>Durée réelle</w:t>
            </w:r>
          </w:p>
        </w:tc>
        <w:tc>
          <w:tcPr>
            <w:tcW w:type="dxa" w:w="5112"/>
          </w:tcPr>
          <w:p>
            <w:r>
              <w:t>84 min</w:t>
            </w:r>
          </w:p>
        </w:tc>
      </w:tr>
      <w:tr>
        <w:tc>
          <w:tcPr>
            <w:tcW w:type="dxa" w:w="5112"/>
          </w:tcPr>
          <w:p>
            <w:r>
              <w:t>Base créée</w:t>
            </w:r>
          </w:p>
        </w:tc>
        <w:tc>
          <w:tcPr>
            <w:tcW w:type="dxa" w:w="5112"/>
          </w:tcPr>
          <w:p>
            <w:r>
              <w:t>1</w:t>
            </w:r>
          </w:p>
        </w:tc>
      </w:tr>
      <w:tr>
        <w:tc>
          <w:tcPr>
            <w:tcW w:type="dxa" w:w="5112"/>
          </w:tcPr>
          <w:p>
            <w:r>
              <w:t>Schémas Data</w:t>
            </w:r>
          </w:p>
        </w:tc>
        <w:tc>
          <w:tcPr>
            <w:tcW w:type="dxa" w:w="5112"/>
          </w:tcPr>
          <w:p>
            <w:r>
              <w:t>4</w:t>
            </w:r>
          </w:p>
        </w:tc>
      </w:tr>
      <w:tr>
        <w:tc>
          <w:tcPr>
            <w:tcW w:type="dxa" w:w="5112"/>
          </w:tcPr>
          <w:p>
            <w:r>
              <w:t>Erreur volontaire</w:t>
            </w:r>
          </w:p>
        </w:tc>
        <w:tc>
          <w:tcPr>
            <w:tcW w:type="dxa" w:w="5112"/>
          </w:tcPr>
          <w:p>
            <w:r>
              <w:t>1, diagnostiquée et résolue</w:t>
            </w:r>
          </w:p>
        </w:tc>
      </w:tr>
      <w:tr>
        <w:tc>
          <w:tcPr>
            <w:tcW w:type="dxa" w:w="5112"/>
          </w:tcPr>
          <w:p>
            <w:r>
              <w:t>Scripts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  <w:tr>
        <w:tc>
          <w:tcPr>
            <w:tcW w:type="dxa" w:w="5112"/>
          </w:tcPr>
          <w:p>
            <w:r>
              <w:t>Captures</w:t>
            </w:r>
          </w:p>
        </w:tc>
        <w:tc>
          <w:tcPr>
            <w:tcW w:type="dxa" w:w="5112"/>
          </w:tcPr>
          <w:p>
            <w:r>
              <w:t>14</w:t>
            </w:r>
          </w:p>
        </w:tc>
      </w:tr>
      <w:tr>
        <w:tc>
          <w:tcPr>
            <w:tcW w:type="dxa" w:w="5112"/>
          </w:tcPr>
          <w:p>
            <w:r>
              <w:t>Challenge</w:t>
            </w:r>
          </w:p>
        </w:tc>
        <w:tc>
          <w:tcPr>
            <w:tcW w:type="dxa" w:w="5112"/>
          </w:tcPr>
          <w:p>
            <w:r>
              <w:t>5/6 immédiat + 1 corrigé</w:t>
            </w:r>
          </w:p>
        </w:tc>
      </w:tr>
      <w:tr>
        <w:tc>
          <w:tcPr>
            <w:tcW w:type="dxa" w:w="5112"/>
          </w:tcPr>
          <w:p>
            <w:r>
              <w:t>Git</w:t>
            </w:r>
          </w:p>
        </w:tc>
        <w:tc>
          <w:tcPr>
            <w:tcW w:type="dxa" w:w="5112"/>
          </w:tcPr>
          <w:p>
            <w:r>
              <w:t>Reporté</w:t>
            </w:r>
          </w:p>
        </w:tc>
      </w:tr>
    </w:tbl>
    <w:p>
      <w:pPr>
        <w:pStyle w:val="Heading1"/>
      </w:pPr>
      <w:r>
        <w:t>12. Réutilisation pédagogique</w:t>
      </w:r>
    </w:p>
    <w:p>
      <w:r>
        <w:t>Tutoriel : créer une base PostgreSQL isolée et structurer raw/staging/analytics/sandbox. Vidéo courte : 8-12 min sur search_path et l'erreur relation does not exist. Module de formation : 30-45 min avec démonstration problème -&gt; diagnostic -&gt; correction -&gt; validation -&gt; remise en état.</w:t>
      </w:r>
    </w:p>
    <w:p>
      <w:pPr>
        <w:pStyle w:val="Heading1"/>
      </w:pPr>
      <w:r>
        <w:t>13. Conclusion</w:t>
      </w:r>
    </w:p>
    <w:p>
      <w:r>
        <w:t>J02 fait passer le parcours de l'audit à la construction. La base sql_training est isolée et structurée. Le comportement du search_path a été démontré expérimentalement et l'environnement a été remis dans un état propre.</w:t>
      </w:r>
    </w:p>
    <w:p>
      <w:r>
        <w:t>Prochaine séance : Git (création du dépôt, ajout contrôlé, commit et push), puis poursuite du plan correspondant au jour d'exécution.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