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Look w:val="04A0" w:firstRow="1" w:lastRow="0" w:firstColumn="1" w:lastColumn="0" w:noHBand="0" w:noVBand="1"/>
      </w:tblPr>
      <w:tblGrid>
        <w:gridCol w:w="4531"/>
        <w:gridCol w:w="4531"/>
      </w:tblGrid>
      <w:tr w:rsidR="00060B41" w:rsidRPr="00060B41" w14:paraId="2CA01497" w14:textId="77777777" w:rsidTr="00060B41">
        <w:tc>
          <w:tcPr>
            <w:tcW w:w="4531" w:type="dxa"/>
            <w:shd w:val="clear" w:color="auto" w:fill="A6A6A6" w:themeFill="background1" w:themeFillShade="A6"/>
          </w:tcPr>
          <w:p w14:paraId="1F658E39" w14:textId="77777777" w:rsidR="00060B41" w:rsidRPr="00060B41" w:rsidRDefault="00060B41" w:rsidP="00060B41">
            <w:pPr>
              <w:rPr>
                <w:rFonts w:ascii="Calibri" w:hAnsi="Calibri" w:cs="Calibri"/>
                <w:sz w:val="22"/>
                <w:szCs w:val="22"/>
              </w:rPr>
            </w:pPr>
            <w:r w:rsidRPr="00060B41">
              <w:rPr>
                <w:rFonts w:ascii="Calibri" w:hAnsi="Calibri" w:cs="Calibri"/>
                <w:sz w:val="22"/>
                <w:szCs w:val="22"/>
              </w:rPr>
              <w:t>Materiaallijst</w:t>
            </w:r>
          </w:p>
        </w:tc>
        <w:tc>
          <w:tcPr>
            <w:tcW w:w="4531" w:type="dxa"/>
            <w:shd w:val="clear" w:color="auto" w:fill="A6A6A6" w:themeFill="background1" w:themeFillShade="A6"/>
          </w:tcPr>
          <w:p w14:paraId="160DDB3B" w14:textId="77777777" w:rsidR="00060B41" w:rsidRPr="00060B41" w:rsidRDefault="00060B41" w:rsidP="00060B41">
            <w:pPr>
              <w:rPr>
                <w:rFonts w:ascii="Calibri" w:hAnsi="Calibri" w:cs="Calibri"/>
                <w:sz w:val="22"/>
                <w:szCs w:val="22"/>
              </w:rPr>
            </w:pPr>
          </w:p>
        </w:tc>
      </w:tr>
      <w:tr w:rsidR="00060B41" w:rsidRPr="00060B41" w14:paraId="266C86C2" w14:textId="77777777" w:rsidTr="00920ED5">
        <w:tc>
          <w:tcPr>
            <w:tcW w:w="4531" w:type="dxa"/>
            <w:shd w:val="clear" w:color="auto" w:fill="BFBFBF" w:themeFill="background1" w:themeFillShade="BF"/>
          </w:tcPr>
          <w:p w14:paraId="1442BA80" w14:textId="77777777" w:rsidR="00060B41" w:rsidRPr="00060B41" w:rsidRDefault="00060B41" w:rsidP="00060B41">
            <w:pPr>
              <w:rPr>
                <w:rFonts w:ascii="Calibri" w:hAnsi="Calibri" w:cs="Calibri"/>
                <w:sz w:val="22"/>
                <w:szCs w:val="22"/>
              </w:rPr>
            </w:pPr>
            <w:r w:rsidRPr="00060B41">
              <w:rPr>
                <w:rFonts w:ascii="Calibri" w:hAnsi="Calibri" w:cs="Calibri"/>
                <w:sz w:val="22"/>
                <w:szCs w:val="22"/>
              </w:rPr>
              <w:t>Ordernummer</w:t>
            </w:r>
          </w:p>
        </w:tc>
        <w:tc>
          <w:tcPr>
            <w:tcW w:w="4531" w:type="dxa"/>
          </w:tcPr>
          <w:p w14:paraId="5EF98B94" w14:textId="284168D6" w:rsidR="00060B41" w:rsidRPr="00F52A67" w:rsidRDefault="0029471A" w:rsidP="0029471A">
            <w:pPr>
              <w:jc w:val="right"/>
              <w:rPr>
                <w:rFonts w:ascii="Calibri" w:hAnsi="Calibri" w:cs="Calibri"/>
                <w:b/>
                <w:bCs/>
                <w:sz w:val="22"/>
                <w:szCs w:val="22"/>
              </w:rPr>
            </w:pPr>
            <w:r w:rsidRPr="00F52A67">
              <w:rPr>
                <w:rFonts w:ascii="Calibri" w:hAnsi="Calibri" w:cs="Calibri"/>
                <w:b/>
                <w:bCs/>
                <w:sz w:val="22"/>
                <w:szCs w:val="22"/>
              </w:rPr>
              <w:fldChar w:fldCharType="begin"/>
            </w:r>
            <w:r w:rsidRPr="00F52A67">
              <w:rPr>
                <w:rFonts w:ascii="Calibri" w:hAnsi="Calibri" w:cs="Calibri"/>
                <w:b/>
                <w:bCs/>
                <w:sz w:val="22"/>
                <w:szCs w:val="22"/>
              </w:rPr>
              <w:instrText xml:space="preserve"> MERGEFIELD orderNum </w:instrText>
            </w:r>
            <w:r w:rsidRPr="00F52A67">
              <w:rPr>
                <w:rFonts w:ascii="Calibri" w:hAnsi="Calibri" w:cs="Calibri"/>
                <w:b/>
                <w:bCs/>
                <w:sz w:val="22"/>
                <w:szCs w:val="22"/>
              </w:rPr>
              <w:fldChar w:fldCharType="separate"/>
            </w:r>
            <w:r w:rsidR="0092552F">
              <w:rPr>
                <w:rFonts w:ascii="Calibri" w:hAnsi="Calibri" w:cs="Calibri"/>
                <w:b/>
                <w:bCs/>
                <w:noProof/>
                <w:sz w:val="22"/>
                <w:szCs w:val="22"/>
              </w:rPr>
              <w:t>«orderNum»</w:t>
            </w:r>
            <w:r w:rsidRPr="00F52A67">
              <w:rPr>
                <w:rFonts w:ascii="Calibri" w:hAnsi="Calibri" w:cs="Calibri"/>
                <w:b/>
                <w:bCs/>
                <w:sz w:val="22"/>
                <w:szCs w:val="22"/>
              </w:rPr>
              <w:fldChar w:fldCharType="end"/>
            </w:r>
          </w:p>
        </w:tc>
      </w:tr>
      <w:tr w:rsidR="00060B41" w:rsidRPr="00060B41" w14:paraId="1BCE9509" w14:textId="77777777" w:rsidTr="00920ED5">
        <w:tc>
          <w:tcPr>
            <w:tcW w:w="4531" w:type="dxa"/>
            <w:shd w:val="clear" w:color="auto" w:fill="BFBFBF" w:themeFill="background1" w:themeFillShade="BF"/>
          </w:tcPr>
          <w:p w14:paraId="2C7A79B9" w14:textId="77777777" w:rsidR="00060B41" w:rsidRPr="00060B41" w:rsidRDefault="00060B41" w:rsidP="00060B41">
            <w:pPr>
              <w:rPr>
                <w:rFonts w:ascii="Calibri" w:hAnsi="Calibri" w:cs="Calibri"/>
                <w:sz w:val="22"/>
                <w:szCs w:val="22"/>
              </w:rPr>
            </w:pPr>
            <w:r w:rsidRPr="00060B41">
              <w:rPr>
                <w:rFonts w:ascii="Calibri" w:hAnsi="Calibri" w:cs="Calibri"/>
                <w:sz w:val="22"/>
                <w:szCs w:val="22"/>
              </w:rPr>
              <w:t>Transformatorspoel type</w:t>
            </w:r>
          </w:p>
        </w:tc>
        <w:tc>
          <w:tcPr>
            <w:tcW w:w="4531" w:type="dxa"/>
          </w:tcPr>
          <w:p w14:paraId="719C7F5A" w14:textId="08ADA422" w:rsidR="00060B41"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bobbin </w:instrText>
            </w:r>
            <w:r>
              <w:rPr>
                <w:rFonts w:ascii="Calibri" w:hAnsi="Calibri" w:cs="Calibri"/>
                <w:sz w:val="22"/>
                <w:szCs w:val="22"/>
              </w:rPr>
              <w:fldChar w:fldCharType="separate"/>
            </w:r>
            <w:r w:rsidR="0092552F">
              <w:rPr>
                <w:rFonts w:ascii="Calibri" w:hAnsi="Calibri" w:cs="Calibri"/>
                <w:noProof/>
                <w:sz w:val="22"/>
                <w:szCs w:val="22"/>
              </w:rPr>
              <w:t>«bobbin»</w:t>
            </w:r>
            <w:r>
              <w:rPr>
                <w:rFonts w:ascii="Calibri" w:hAnsi="Calibri" w:cs="Calibri"/>
                <w:sz w:val="22"/>
                <w:szCs w:val="22"/>
              </w:rPr>
              <w:fldChar w:fldCharType="end"/>
            </w:r>
          </w:p>
        </w:tc>
      </w:tr>
      <w:tr w:rsidR="00060B41" w:rsidRPr="00060B41" w14:paraId="5F077179" w14:textId="77777777" w:rsidTr="00920ED5">
        <w:tc>
          <w:tcPr>
            <w:tcW w:w="4531" w:type="dxa"/>
            <w:shd w:val="clear" w:color="auto" w:fill="BFBFBF" w:themeFill="background1" w:themeFillShade="BF"/>
          </w:tcPr>
          <w:p w14:paraId="5F383F21" w14:textId="7930701D" w:rsidR="00060B41" w:rsidRPr="00060B41" w:rsidRDefault="00060B41" w:rsidP="00060B41">
            <w:pPr>
              <w:rPr>
                <w:rFonts w:ascii="Calibri" w:hAnsi="Calibri" w:cs="Calibri"/>
                <w:sz w:val="22"/>
                <w:szCs w:val="22"/>
              </w:rPr>
            </w:pPr>
            <w:r w:rsidRPr="00060B41">
              <w:rPr>
                <w:rFonts w:ascii="Calibri" w:hAnsi="Calibri" w:cs="Calibri"/>
                <w:sz w:val="22"/>
                <w:szCs w:val="22"/>
              </w:rPr>
              <w:t xml:space="preserve">Aantal trafoblik plaatjes (type: </w:t>
            </w:r>
            <w:r w:rsidR="0029471A">
              <w:rPr>
                <w:rFonts w:ascii="Calibri" w:hAnsi="Calibri" w:cs="Calibri"/>
                <w:sz w:val="22"/>
                <w:szCs w:val="22"/>
              </w:rPr>
              <w:fldChar w:fldCharType="begin"/>
            </w:r>
            <w:r w:rsidR="0029471A">
              <w:rPr>
                <w:rFonts w:ascii="Calibri" w:hAnsi="Calibri" w:cs="Calibri"/>
                <w:sz w:val="22"/>
                <w:szCs w:val="22"/>
              </w:rPr>
              <w:instrText xml:space="preserve"> MERGEFIELD bobbin </w:instrText>
            </w:r>
            <w:r w:rsidR="0029471A">
              <w:rPr>
                <w:rFonts w:ascii="Calibri" w:hAnsi="Calibri" w:cs="Calibri"/>
                <w:sz w:val="22"/>
                <w:szCs w:val="22"/>
              </w:rPr>
              <w:fldChar w:fldCharType="separate"/>
            </w:r>
            <w:r w:rsidR="0092552F">
              <w:rPr>
                <w:rFonts w:ascii="Calibri" w:hAnsi="Calibri" w:cs="Calibri"/>
                <w:noProof/>
                <w:sz w:val="22"/>
                <w:szCs w:val="22"/>
              </w:rPr>
              <w:t>«bobbin»</w:t>
            </w:r>
            <w:r w:rsidR="0029471A">
              <w:rPr>
                <w:rFonts w:ascii="Calibri" w:hAnsi="Calibri" w:cs="Calibri"/>
                <w:sz w:val="22"/>
                <w:szCs w:val="22"/>
              </w:rPr>
              <w:fldChar w:fldCharType="end"/>
            </w:r>
            <w:r w:rsidRPr="00060B41">
              <w:rPr>
                <w:rFonts w:ascii="Calibri" w:hAnsi="Calibri" w:cs="Calibri"/>
                <w:sz w:val="22"/>
                <w:szCs w:val="22"/>
              </w:rPr>
              <w:t>)</w:t>
            </w:r>
          </w:p>
        </w:tc>
        <w:tc>
          <w:tcPr>
            <w:tcW w:w="4531" w:type="dxa"/>
          </w:tcPr>
          <w:p w14:paraId="0BDAAC0F" w14:textId="77777777" w:rsidR="00060B41" w:rsidRPr="00060B41" w:rsidRDefault="00060B41" w:rsidP="0029471A">
            <w:pPr>
              <w:jc w:val="right"/>
              <w:rPr>
                <w:rFonts w:ascii="Calibri" w:hAnsi="Calibri" w:cs="Calibri"/>
                <w:sz w:val="22"/>
                <w:szCs w:val="22"/>
              </w:rPr>
            </w:pPr>
          </w:p>
        </w:tc>
      </w:tr>
      <w:tr w:rsidR="00060B41" w:rsidRPr="00060B41" w14:paraId="7975351F" w14:textId="77777777" w:rsidTr="00920ED5">
        <w:tc>
          <w:tcPr>
            <w:tcW w:w="4531" w:type="dxa"/>
            <w:shd w:val="clear" w:color="auto" w:fill="BFBFBF" w:themeFill="background1" w:themeFillShade="BF"/>
          </w:tcPr>
          <w:p w14:paraId="3B99075F" w14:textId="6BD64C48" w:rsidR="00060B41" w:rsidRPr="00060B41" w:rsidRDefault="00060B41" w:rsidP="00060B41">
            <w:pPr>
              <w:rPr>
                <w:rFonts w:ascii="Calibri" w:hAnsi="Calibri" w:cs="Calibri"/>
                <w:sz w:val="22"/>
                <w:szCs w:val="22"/>
              </w:rPr>
            </w:pPr>
            <w:r w:rsidRPr="00060B41">
              <w:rPr>
                <w:rFonts w:ascii="Calibri" w:hAnsi="Calibri" w:cs="Calibri"/>
                <w:sz w:val="22"/>
                <w:szCs w:val="22"/>
              </w:rPr>
              <w:t>Dikte 0.5 mm</w:t>
            </w:r>
            <w:r w:rsidR="00753F58">
              <w:rPr>
                <w:rStyle w:val="Voetnootmarkering"/>
                <w:rFonts w:ascii="Calibri" w:hAnsi="Calibri" w:cs="Calibri"/>
                <w:sz w:val="22"/>
                <w:szCs w:val="22"/>
              </w:rPr>
              <w:footnoteReference w:id="1"/>
            </w:r>
          </w:p>
        </w:tc>
        <w:tc>
          <w:tcPr>
            <w:tcW w:w="4531" w:type="dxa"/>
          </w:tcPr>
          <w:p w14:paraId="78BCAE3C" w14:textId="5797F44B" w:rsidR="00060B41"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numberOfironSheets0_5mm </w:instrText>
            </w:r>
            <w:r>
              <w:rPr>
                <w:rFonts w:ascii="Calibri" w:hAnsi="Calibri" w:cs="Calibri"/>
                <w:sz w:val="22"/>
                <w:szCs w:val="22"/>
              </w:rPr>
              <w:fldChar w:fldCharType="separate"/>
            </w:r>
            <w:r w:rsidR="0092552F">
              <w:rPr>
                <w:rFonts w:ascii="Calibri" w:hAnsi="Calibri" w:cs="Calibri"/>
                <w:noProof/>
                <w:sz w:val="22"/>
                <w:szCs w:val="22"/>
              </w:rPr>
              <w:t>«numberOfironSheets0_5mm»</w:t>
            </w:r>
            <w:r>
              <w:rPr>
                <w:rFonts w:ascii="Calibri" w:hAnsi="Calibri" w:cs="Calibri"/>
                <w:sz w:val="22"/>
                <w:szCs w:val="22"/>
              </w:rPr>
              <w:fldChar w:fldCharType="end"/>
            </w:r>
          </w:p>
        </w:tc>
      </w:tr>
      <w:tr w:rsidR="00060B41" w:rsidRPr="00060B41" w14:paraId="301FA64C" w14:textId="77777777" w:rsidTr="00920ED5">
        <w:tc>
          <w:tcPr>
            <w:tcW w:w="4531" w:type="dxa"/>
            <w:shd w:val="clear" w:color="auto" w:fill="BFBFBF" w:themeFill="background1" w:themeFillShade="BF"/>
          </w:tcPr>
          <w:p w14:paraId="2083D3E2" w14:textId="77777777" w:rsidR="00060B41" w:rsidRPr="00060B41" w:rsidRDefault="00060B41" w:rsidP="00060B41">
            <w:pPr>
              <w:rPr>
                <w:rFonts w:ascii="Calibri" w:hAnsi="Calibri" w:cs="Calibri"/>
                <w:sz w:val="22"/>
                <w:szCs w:val="22"/>
              </w:rPr>
            </w:pPr>
            <w:r w:rsidRPr="00060B41">
              <w:rPr>
                <w:rFonts w:ascii="Calibri" w:hAnsi="Calibri" w:cs="Calibri"/>
                <w:sz w:val="22"/>
                <w:szCs w:val="22"/>
              </w:rPr>
              <w:t>Dikte 0.3 mm</w:t>
            </w:r>
          </w:p>
        </w:tc>
        <w:tc>
          <w:tcPr>
            <w:tcW w:w="4531" w:type="dxa"/>
          </w:tcPr>
          <w:p w14:paraId="7C64550C" w14:textId="2C864A48" w:rsidR="00060B41"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numberOfironSheets0_3mm </w:instrText>
            </w:r>
            <w:r>
              <w:rPr>
                <w:rFonts w:ascii="Calibri" w:hAnsi="Calibri" w:cs="Calibri"/>
                <w:sz w:val="22"/>
                <w:szCs w:val="22"/>
              </w:rPr>
              <w:fldChar w:fldCharType="separate"/>
            </w:r>
            <w:r w:rsidR="0092552F">
              <w:rPr>
                <w:rFonts w:ascii="Calibri" w:hAnsi="Calibri" w:cs="Calibri"/>
                <w:noProof/>
                <w:sz w:val="22"/>
                <w:szCs w:val="22"/>
              </w:rPr>
              <w:t>«numberOfironSheets0_3mm»</w:t>
            </w:r>
            <w:r>
              <w:rPr>
                <w:rFonts w:ascii="Calibri" w:hAnsi="Calibri" w:cs="Calibri"/>
                <w:sz w:val="22"/>
                <w:szCs w:val="22"/>
              </w:rPr>
              <w:fldChar w:fldCharType="end"/>
            </w:r>
          </w:p>
        </w:tc>
      </w:tr>
      <w:tr w:rsidR="00060B41" w:rsidRPr="00060B41" w14:paraId="3E40663C" w14:textId="77777777" w:rsidTr="00920ED5">
        <w:tc>
          <w:tcPr>
            <w:tcW w:w="4531" w:type="dxa"/>
            <w:shd w:val="clear" w:color="auto" w:fill="BFBFBF" w:themeFill="background1" w:themeFillShade="BF"/>
          </w:tcPr>
          <w:p w14:paraId="142EEFA1" w14:textId="424B690B" w:rsidR="00060B41" w:rsidRPr="00060B41" w:rsidRDefault="00060B41" w:rsidP="00060B41">
            <w:pPr>
              <w:rPr>
                <w:rFonts w:ascii="Calibri" w:hAnsi="Calibri" w:cs="Calibri"/>
                <w:sz w:val="22"/>
                <w:szCs w:val="22"/>
              </w:rPr>
            </w:pPr>
          </w:p>
        </w:tc>
        <w:tc>
          <w:tcPr>
            <w:tcW w:w="4531" w:type="dxa"/>
          </w:tcPr>
          <w:p w14:paraId="67ABA0B0" w14:textId="77777777" w:rsidR="00060B41" w:rsidRPr="00060B41" w:rsidRDefault="00060B41" w:rsidP="0029471A">
            <w:pPr>
              <w:jc w:val="right"/>
              <w:rPr>
                <w:rFonts w:ascii="Calibri" w:hAnsi="Calibri" w:cs="Calibri"/>
                <w:sz w:val="22"/>
                <w:szCs w:val="22"/>
              </w:rPr>
            </w:pPr>
          </w:p>
        </w:tc>
      </w:tr>
      <w:tr w:rsidR="00945102" w:rsidRPr="00060B41" w14:paraId="04DA85DB" w14:textId="77777777" w:rsidTr="00920ED5">
        <w:tc>
          <w:tcPr>
            <w:tcW w:w="4531" w:type="dxa"/>
            <w:shd w:val="clear" w:color="auto" w:fill="BFBFBF" w:themeFill="background1" w:themeFillShade="BF"/>
          </w:tcPr>
          <w:p w14:paraId="16F64FAD" w14:textId="5B46B6FC" w:rsidR="00945102" w:rsidRDefault="00945102" w:rsidP="00945102">
            <w:pPr>
              <w:rPr>
                <w:rFonts w:ascii="Calibri" w:hAnsi="Calibri" w:cs="Calibri"/>
                <w:sz w:val="22"/>
                <w:szCs w:val="22"/>
              </w:rPr>
            </w:pPr>
            <w:r>
              <w:rPr>
                <w:rFonts w:ascii="Calibri" w:hAnsi="Calibri" w:cs="Calibri"/>
                <w:sz w:val="22"/>
                <w:szCs w:val="22"/>
              </w:rPr>
              <w:t>Draaddikte primaire wikkeling</w:t>
            </w:r>
          </w:p>
        </w:tc>
        <w:tc>
          <w:tcPr>
            <w:tcW w:w="4531" w:type="dxa"/>
          </w:tcPr>
          <w:p w14:paraId="025B550D" w14:textId="7D2C6360"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primaryWireSize </w:instrText>
            </w:r>
            <w:r>
              <w:rPr>
                <w:rFonts w:ascii="Calibri" w:hAnsi="Calibri" w:cs="Calibri"/>
                <w:sz w:val="22"/>
                <w:szCs w:val="22"/>
              </w:rPr>
              <w:fldChar w:fldCharType="separate"/>
            </w:r>
            <w:r w:rsidR="0092552F">
              <w:rPr>
                <w:rFonts w:ascii="Calibri" w:hAnsi="Calibri" w:cs="Calibri"/>
                <w:noProof/>
                <w:sz w:val="22"/>
                <w:szCs w:val="22"/>
              </w:rPr>
              <w:t>«primaryWireSize»</w:t>
            </w:r>
            <w:r>
              <w:rPr>
                <w:rFonts w:ascii="Calibri" w:hAnsi="Calibri" w:cs="Calibri"/>
                <w:sz w:val="22"/>
                <w:szCs w:val="22"/>
              </w:rPr>
              <w:fldChar w:fldCharType="end"/>
            </w:r>
          </w:p>
        </w:tc>
      </w:tr>
      <w:tr w:rsidR="00945102" w:rsidRPr="00060B41" w14:paraId="60F6C1B5" w14:textId="77777777" w:rsidTr="00920ED5">
        <w:tc>
          <w:tcPr>
            <w:tcW w:w="4531" w:type="dxa"/>
            <w:shd w:val="clear" w:color="auto" w:fill="BFBFBF" w:themeFill="background1" w:themeFillShade="BF"/>
          </w:tcPr>
          <w:p w14:paraId="4638DCBF" w14:textId="76B2D652" w:rsidR="00945102" w:rsidRDefault="00945102" w:rsidP="00945102">
            <w:pPr>
              <w:rPr>
                <w:rFonts w:ascii="Calibri" w:hAnsi="Calibri" w:cs="Calibri"/>
                <w:sz w:val="22"/>
                <w:szCs w:val="22"/>
              </w:rPr>
            </w:pPr>
            <w:r>
              <w:rPr>
                <w:rFonts w:ascii="Calibri" w:hAnsi="Calibri" w:cs="Calibri"/>
                <w:sz w:val="22"/>
                <w:szCs w:val="22"/>
              </w:rPr>
              <w:t>Geschatte lengte primaire wikkeling (meters)</w:t>
            </w:r>
          </w:p>
        </w:tc>
        <w:tc>
          <w:tcPr>
            <w:tcW w:w="4531" w:type="dxa"/>
          </w:tcPr>
          <w:p w14:paraId="0E795D23" w14:textId="48BB34E4"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primaryWireMtr </w:instrText>
            </w:r>
            <w:r>
              <w:rPr>
                <w:rFonts w:ascii="Calibri" w:hAnsi="Calibri" w:cs="Calibri"/>
                <w:sz w:val="22"/>
                <w:szCs w:val="22"/>
              </w:rPr>
              <w:fldChar w:fldCharType="separate"/>
            </w:r>
            <w:r w:rsidR="0092552F">
              <w:rPr>
                <w:rFonts w:ascii="Calibri" w:hAnsi="Calibri" w:cs="Calibri"/>
                <w:noProof/>
                <w:sz w:val="22"/>
                <w:szCs w:val="22"/>
              </w:rPr>
              <w:t>«primaryWireMtr»</w:t>
            </w:r>
            <w:r>
              <w:rPr>
                <w:rFonts w:ascii="Calibri" w:hAnsi="Calibri" w:cs="Calibri"/>
                <w:sz w:val="22"/>
                <w:szCs w:val="22"/>
              </w:rPr>
              <w:fldChar w:fldCharType="end"/>
            </w:r>
          </w:p>
        </w:tc>
      </w:tr>
      <w:tr w:rsidR="00945102" w:rsidRPr="00060B41" w14:paraId="7B4B37A4" w14:textId="77777777" w:rsidTr="00920ED5">
        <w:tc>
          <w:tcPr>
            <w:tcW w:w="4531" w:type="dxa"/>
            <w:shd w:val="clear" w:color="auto" w:fill="BFBFBF" w:themeFill="background1" w:themeFillShade="BF"/>
          </w:tcPr>
          <w:p w14:paraId="69F86F62" w14:textId="557ED552" w:rsidR="00945102" w:rsidRDefault="00945102" w:rsidP="00945102">
            <w:pPr>
              <w:rPr>
                <w:rFonts w:ascii="Calibri" w:hAnsi="Calibri" w:cs="Calibri"/>
                <w:sz w:val="22"/>
                <w:szCs w:val="22"/>
              </w:rPr>
            </w:pPr>
          </w:p>
        </w:tc>
        <w:tc>
          <w:tcPr>
            <w:tcW w:w="4531" w:type="dxa"/>
          </w:tcPr>
          <w:p w14:paraId="7AD5E8A7" w14:textId="77777777" w:rsidR="00945102" w:rsidRPr="00060B41" w:rsidRDefault="00945102" w:rsidP="0029471A">
            <w:pPr>
              <w:jc w:val="right"/>
              <w:rPr>
                <w:rFonts w:ascii="Calibri" w:hAnsi="Calibri" w:cs="Calibri"/>
                <w:sz w:val="22"/>
                <w:szCs w:val="22"/>
              </w:rPr>
            </w:pPr>
          </w:p>
        </w:tc>
      </w:tr>
      <w:tr w:rsidR="00945102" w:rsidRPr="00060B41" w14:paraId="74A52945" w14:textId="77777777" w:rsidTr="00920ED5">
        <w:tc>
          <w:tcPr>
            <w:tcW w:w="4531" w:type="dxa"/>
            <w:shd w:val="clear" w:color="auto" w:fill="BFBFBF" w:themeFill="background1" w:themeFillShade="BF"/>
          </w:tcPr>
          <w:p w14:paraId="1E79A4CA" w14:textId="2471D2AE" w:rsidR="00945102" w:rsidRDefault="00945102" w:rsidP="00945102">
            <w:pPr>
              <w:rPr>
                <w:rFonts w:ascii="Calibri" w:hAnsi="Calibri" w:cs="Calibri"/>
                <w:sz w:val="22"/>
                <w:szCs w:val="22"/>
              </w:rPr>
            </w:pPr>
            <w:r>
              <w:rPr>
                <w:rFonts w:ascii="Calibri" w:hAnsi="Calibri" w:cs="Calibri"/>
                <w:sz w:val="22"/>
                <w:szCs w:val="22"/>
              </w:rPr>
              <w:t>Draaddikte secundaire wikkeling</w:t>
            </w:r>
          </w:p>
        </w:tc>
        <w:tc>
          <w:tcPr>
            <w:tcW w:w="4531" w:type="dxa"/>
          </w:tcPr>
          <w:p w14:paraId="3BB39D45" w14:textId="2B8D1D12"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secundaryWireSize </w:instrText>
            </w:r>
            <w:r>
              <w:rPr>
                <w:rFonts w:ascii="Calibri" w:hAnsi="Calibri" w:cs="Calibri"/>
                <w:sz w:val="22"/>
                <w:szCs w:val="22"/>
              </w:rPr>
              <w:fldChar w:fldCharType="separate"/>
            </w:r>
            <w:r w:rsidR="0092552F">
              <w:rPr>
                <w:rFonts w:ascii="Calibri" w:hAnsi="Calibri" w:cs="Calibri"/>
                <w:noProof/>
                <w:sz w:val="22"/>
                <w:szCs w:val="22"/>
              </w:rPr>
              <w:t>«secundaryWireSize»</w:t>
            </w:r>
            <w:r>
              <w:rPr>
                <w:rFonts w:ascii="Calibri" w:hAnsi="Calibri" w:cs="Calibri"/>
                <w:sz w:val="22"/>
                <w:szCs w:val="22"/>
              </w:rPr>
              <w:fldChar w:fldCharType="end"/>
            </w:r>
          </w:p>
        </w:tc>
      </w:tr>
      <w:tr w:rsidR="00945102" w:rsidRPr="00060B41" w14:paraId="0F4D35FC" w14:textId="77777777" w:rsidTr="00920ED5">
        <w:tc>
          <w:tcPr>
            <w:tcW w:w="4531" w:type="dxa"/>
            <w:shd w:val="clear" w:color="auto" w:fill="BFBFBF" w:themeFill="background1" w:themeFillShade="BF"/>
          </w:tcPr>
          <w:p w14:paraId="070D0910" w14:textId="3DAC10E9" w:rsidR="00945102" w:rsidRDefault="00945102" w:rsidP="00945102">
            <w:pPr>
              <w:rPr>
                <w:rFonts w:ascii="Calibri" w:hAnsi="Calibri" w:cs="Calibri"/>
                <w:sz w:val="22"/>
                <w:szCs w:val="22"/>
              </w:rPr>
            </w:pPr>
            <w:r>
              <w:rPr>
                <w:rFonts w:ascii="Calibri" w:hAnsi="Calibri" w:cs="Calibri"/>
                <w:sz w:val="22"/>
                <w:szCs w:val="22"/>
              </w:rPr>
              <w:t>Geschatte lengte secundaire wikkeling (meters)</w:t>
            </w:r>
          </w:p>
        </w:tc>
        <w:tc>
          <w:tcPr>
            <w:tcW w:w="4531" w:type="dxa"/>
          </w:tcPr>
          <w:p w14:paraId="1A216C87" w14:textId="1720CCAC"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secundaryWireMtr </w:instrText>
            </w:r>
            <w:r>
              <w:rPr>
                <w:rFonts w:ascii="Calibri" w:hAnsi="Calibri" w:cs="Calibri"/>
                <w:sz w:val="22"/>
                <w:szCs w:val="22"/>
              </w:rPr>
              <w:fldChar w:fldCharType="separate"/>
            </w:r>
            <w:r w:rsidR="0092552F">
              <w:rPr>
                <w:rFonts w:ascii="Calibri" w:hAnsi="Calibri" w:cs="Calibri"/>
                <w:noProof/>
                <w:sz w:val="22"/>
                <w:szCs w:val="22"/>
              </w:rPr>
              <w:t>«secundaryWireMtr»</w:t>
            </w:r>
            <w:r>
              <w:rPr>
                <w:rFonts w:ascii="Calibri" w:hAnsi="Calibri" w:cs="Calibri"/>
                <w:sz w:val="22"/>
                <w:szCs w:val="22"/>
              </w:rPr>
              <w:fldChar w:fldCharType="end"/>
            </w:r>
          </w:p>
        </w:tc>
      </w:tr>
      <w:tr w:rsidR="00945102" w:rsidRPr="00060B41" w14:paraId="061B209E" w14:textId="77777777" w:rsidTr="00920ED5">
        <w:tc>
          <w:tcPr>
            <w:tcW w:w="4531" w:type="dxa"/>
            <w:shd w:val="clear" w:color="auto" w:fill="BFBFBF" w:themeFill="background1" w:themeFillShade="BF"/>
          </w:tcPr>
          <w:p w14:paraId="53F8E7B8" w14:textId="5757DDD3" w:rsidR="00945102" w:rsidRDefault="00945102" w:rsidP="00945102">
            <w:pPr>
              <w:rPr>
                <w:rFonts w:ascii="Calibri" w:hAnsi="Calibri" w:cs="Calibri"/>
                <w:sz w:val="22"/>
                <w:szCs w:val="22"/>
              </w:rPr>
            </w:pPr>
          </w:p>
        </w:tc>
        <w:tc>
          <w:tcPr>
            <w:tcW w:w="4531" w:type="dxa"/>
          </w:tcPr>
          <w:p w14:paraId="0EDE6D7D" w14:textId="77777777" w:rsidR="00945102" w:rsidRPr="00060B41" w:rsidRDefault="00945102" w:rsidP="0029471A">
            <w:pPr>
              <w:jc w:val="right"/>
              <w:rPr>
                <w:rFonts w:ascii="Calibri" w:hAnsi="Calibri" w:cs="Calibri"/>
                <w:sz w:val="22"/>
                <w:szCs w:val="22"/>
              </w:rPr>
            </w:pPr>
          </w:p>
        </w:tc>
      </w:tr>
      <w:tr w:rsidR="00945102" w:rsidRPr="00060B41" w14:paraId="371B1239" w14:textId="77777777" w:rsidTr="00920ED5">
        <w:tc>
          <w:tcPr>
            <w:tcW w:w="4531" w:type="dxa"/>
            <w:shd w:val="clear" w:color="auto" w:fill="BFBFBF" w:themeFill="background1" w:themeFillShade="BF"/>
          </w:tcPr>
          <w:p w14:paraId="71CCF660" w14:textId="1D6C1AEE" w:rsidR="00945102" w:rsidRDefault="00945102" w:rsidP="00945102">
            <w:pPr>
              <w:rPr>
                <w:rFonts w:ascii="Calibri" w:hAnsi="Calibri" w:cs="Calibri"/>
                <w:sz w:val="22"/>
                <w:szCs w:val="22"/>
              </w:rPr>
            </w:pPr>
            <w:r>
              <w:rPr>
                <w:rFonts w:ascii="Calibri" w:hAnsi="Calibri" w:cs="Calibri"/>
                <w:sz w:val="22"/>
                <w:szCs w:val="22"/>
              </w:rPr>
              <w:t>Draaddikte 5 volt wikkeling</w:t>
            </w:r>
          </w:p>
        </w:tc>
        <w:tc>
          <w:tcPr>
            <w:tcW w:w="4531" w:type="dxa"/>
          </w:tcPr>
          <w:p w14:paraId="5F14AC19" w14:textId="68FE9C2F"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M_5vWireSize </w:instrText>
            </w:r>
            <w:r>
              <w:rPr>
                <w:rFonts w:ascii="Calibri" w:hAnsi="Calibri" w:cs="Calibri"/>
                <w:sz w:val="22"/>
                <w:szCs w:val="22"/>
              </w:rPr>
              <w:fldChar w:fldCharType="separate"/>
            </w:r>
            <w:r w:rsidR="0092552F">
              <w:rPr>
                <w:rFonts w:ascii="Calibri" w:hAnsi="Calibri" w:cs="Calibri"/>
                <w:noProof/>
                <w:sz w:val="22"/>
                <w:szCs w:val="22"/>
              </w:rPr>
              <w:t>«M_5vWireSize»</w:t>
            </w:r>
            <w:r>
              <w:rPr>
                <w:rFonts w:ascii="Calibri" w:hAnsi="Calibri" w:cs="Calibri"/>
                <w:sz w:val="22"/>
                <w:szCs w:val="22"/>
              </w:rPr>
              <w:fldChar w:fldCharType="end"/>
            </w:r>
          </w:p>
        </w:tc>
      </w:tr>
      <w:tr w:rsidR="00945102" w:rsidRPr="00060B41" w14:paraId="2E28CDBC" w14:textId="77777777" w:rsidTr="00920ED5">
        <w:tc>
          <w:tcPr>
            <w:tcW w:w="4531" w:type="dxa"/>
            <w:shd w:val="clear" w:color="auto" w:fill="BFBFBF" w:themeFill="background1" w:themeFillShade="BF"/>
          </w:tcPr>
          <w:p w14:paraId="47BD0E16" w14:textId="5751E67D" w:rsidR="00945102" w:rsidRDefault="00945102" w:rsidP="00945102">
            <w:pPr>
              <w:rPr>
                <w:rFonts w:ascii="Calibri" w:hAnsi="Calibri" w:cs="Calibri"/>
                <w:sz w:val="22"/>
                <w:szCs w:val="22"/>
              </w:rPr>
            </w:pPr>
            <w:r>
              <w:rPr>
                <w:rFonts w:ascii="Calibri" w:hAnsi="Calibri" w:cs="Calibri"/>
                <w:sz w:val="22"/>
                <w:szCs w:val="22"/>
              </w:rPr>
              <w:t xml:space="preserve">Geschatte lengte 5 volt wikkeling (meters) </w:t>
            </w:r>
          </w:p>
        </w:tc>
        <w:tc>
          <w:tcPr>
            <w:tcW w:w="4531" w:type="dxa"/>
          </w:tcPr>
          <w:p w14:paraId="3AD23ADC" w14:textId="0E37B158"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M_5vWireMtr </w:instrText>
            </w:r>
            <w:r>
              <w:rPr>
                <w:rFonts w:ascii="Calibri" w:hAnsi="Calibri" w:cs="Calibri"/>
                <w:sz w:val="22"/>
                <w:szCs w:val="22"/>
              </w:rPr>
              <w:fldChar w:fldCharType="separate"/>
            </w:r>
            <w:r w:rsidR="0092552F">
              <w:rPr>
                <w:rFonts w:ascii="Calibri" w:hAnsi="Calibri" w:cs="Calibri"/>
                <w:noProof/>
                <w:sz w:val="22"/>
                <w:szCs w:val="22"/>
              </w:rPr>
              <w:t>«M_5vWireMtr»</w:t>
            </w:r>
            <w:r>
              <w:rPr>
                <w:rFonts w:ascii="Calibri" w:hAnsi="Calibri" w:cs="Calibri"/>
                <w:sz w:val="22"/>
                <w:szCs w:val="22"/>
              </w:rPr>
              <w:fldChar w:fldCharType="end"/>
            </w:r>
          </w:p>
        </w:tc>
      </w:tr>
      <w:tr w:rsidR="00945102" w:rsidRPr="00060B41" w14:paraId="16B8E953" w14:textId="77777777" w:rsidTr="00920ED5">
        <w:tc>
          <w:tcPr>
            <w:tcW w:w="4531" w:type="dxa"/>
            <w:shd w:val="clear" w:color="auto" w:fill="BFBFBF" w:themeFill="background1" w:themeFillShade="BF"/>
          </w:tcPr>
          <w:p w14:paraId="5482AA04" w14:textId="6CA98900" w:rsidR="00945102" w:rsidRDefault="00945102" w:rsidP="00945102">
            <w:pPr>
              <w:rPr>
                <w:rFonts w:ascii="Calibri" w:hAnsi="Calibri" w:cs="Calibri"/>
                <w:sz w:val="22"/>
                <w:szCs w:val="22"/>
              </w:rPr>
            </w:pPr>
          </w:p>
        </w:tc>
        <w:tc>
          <w:tcPr>
            <w:tcW w:w="4531" w:type="dxa"/>
          </w:tcPr>
          <w:p w14:paraId="33C1391D" w14:textId="77777777" w:rsidR="00945102" w:rsidRPr="00060B41" w:rsidRDefault="00945102" w:rsidP="0029471A">
            <w:pPr>
              <w:jc w:val="right"/>
              <w:rPr>
                <w:rFonts w:ascii="Calibri" w:hAnsi="Calibri" w:cs="Calibri"/>
                <w:sz w:val="22"/>
                <w:szCs w:val="22"/>
              </w:rPr>
            </w:pPr>
          </w:p>
        </w:tc>
      </w:tr>
      <w:tr w:rsidR="00945102" w:rsidRPr="00060B41" w14:paraId="75E8AA8A" w14:textId="77777777" w:rsidTr="00920ED5">
        <w:tc>
          <w:tcPr>
            <w:tcW w:w="4531" w:type="dxa"/>
            <w:shd w:val="clear" w:color="auto" w:fill="BFBFBF" w:themeFill="background1" w:themeFillShade="BF"/>
          </w:tcPr>
          <w:p w14:paraId="521C6325" w14:textId="7C0434EE" w:rsidR="00945102" w:rsidRDefault="00945102" w:rsidP="00945102">
            <w:pPr>
              <w:rPr>
                <w:rFonts w:ascii="Calibri" w:hAnsi="Calibri" w:cs="Calibri"/>
                <w:sz w:val="22"/>
                <w:szCs w:val="22"/>
              </w:rPr>
            </w:pPr>
            <w:r>
              <w:rPr>
                <w:rFonts w:ascii="Calibri" w:hAnsi="Calibri" w:cs="Calibri"/>
                <w:sz w:val="22"/>
                <w:szCs w:val="22"/>
              </w:rPr>
              <w:t>Draaddikte 6,3 volt wikkeling</w:t>
            </w:r>
          </w:p>
        </w:tc>
        <w:tc>
          <w:tcPr>
            <w:tcW w:w="4531" w:type="dxa"/>
          </w:tcPr>
          <w:p w14:paraId="26145AB5" w14:textId="58B0E100"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M_6vWireSize </w:instrText>
            </w:r>
            <w:r>
              <w:rPr>
                <w:rFonts w:ascii="Calibri" w:hAnsi="Calibri" w:cs="Calibri"/>
                <w:sz w:val="22"/>
                <w:szCs w:val="22"/>
              </w:rPr>
              <w:fldChar w:fldCharType="separate"/>
            </w:r>
            <w:r w:rsidR="0092552F">
              <w:rPr>
                <w:rFonts w:ascii="Calibri" w:hAnsi="Calibri" w:cs="Calibri"/>
                <w:noProof/>
                <w:sz w:val="22"/>
                <w:szCs w:val="22"/>
              </w:rPr>
              <w:t>«M_6vWireSize»</w:t>
            </w:r>
            <w:r>
              <w:rPr>
                <w:rFonts w:ascii="Calibri" w:hAnsi="Calibri" w:cs="Calibri"/>
                <w:sz w:val="22"/>
                <w:szCs w:val="22"/>
              </w:rPr>
              <w:fldChar w:fldCharType="end"/>
            </w:r>
          </w:p>
        </w:tc>
      </w:tr>
      <w:tr w:rsidR="00945102" w:rsidRPr="00060B41" w14:paraId="1199D7A2" w14:textId="77777777" w:rsidTr="00920ED5">
        <w:tc>
          <w:tcPr>
            <w:tcW w:w="4531" w:type="dxa"/>
            <w:shd w:val="clear" w:color="auto" w:fill="BFBFBF" w:themeFill="background1" w:themeFillShade="BF"/>
          </w:tcPr>
          <w:p w14:paraId="47275381" w14:textId="486F8167" w:rsidR="00945102" w:rsidRDefault="00945102" w:rsidP="00945102">
            <w:pPr>
              <w:rPr>
                <w:rFonts w:ascii="Calibri" w:hAnsi="Calibri" w:cs="Calibri"/>
                <w:sz w:val="22"/>
                <w:szCs w:val="22"/>
              </w:rPr>
            </w:pPr>
            <w:r>
              <w:rPr>
                <w:rFonts w:ascii="Calibri" w:hAnsi="Calibri" w:cs="Calibri"/>
                <w:sz w:val="22"/>
                <w:szCs w:val="22"/>
              </w:rPr>
              <w:t>Geschatte lengte 6,3 volt wikkeling (meters)</w:t>
            </w:r>
          </w:p>
        </w:tc>
        <w:tc>
          <w:tcPr>
            <w:tcW w:w="4531" w:type="dxa"/>
          </w:tcPr>
          <w:p w14:paraId="4ABB618A" w14:textId="1C5FCCC4"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M_6vWireMtr </w:instrText>
            </w:r>
            <w:r>
              <w:rPr>
                <w:rFonts w:ascii="Calibri" w:hAnsi="Calibri" w:cs="Calibri"/>
                <w:sz w:val="22"/>
                <w:szCs w:val="22"/>
              </w:rPr>
              <w:fldChar w:fldCharType="separate"/>
            </w:r>
            <w:r w:rsidR="0092552F">
              <w:rPr>
                <w:rFonts w:ascii="Calibri" w:hAnsi="Calibri" w:cs="Calibri"/>
                <w:noProof/>
                <w:sz w:val="22"/>
                <w:szCs w:val="22"/>
              </w:rPr>
              <w:t>«M_6vWireMtr»</w:t>
            </w:r>
            <w:r>
              <w:rPr>
                <w:rFonts w:ascii="Calibri" w:hAnsi="Calibri" w:cs="Calibri"/>
                <w:sz w:val="22"/>
                <w:szCs w:val="22"/>
              </w:rPr>
              <w:fldChar w:fldCharType="end"/>
            </w:r>
          </w:p>
        </w:tc>
      </w:tr>
      <w:tr w:rsidR="00945102" w:rsidRPr="00060B41" w14:paraId="2DF0495D" w14:textId="77777777" w:rsidTr="00920ED5">
        <w:tc>
          <w:tcPr>
            <w:tcW w:w="4531" w:type="dxa"/>
            <w:shd w:val="clear" w:color="auto" w:fill="BFBFBF" w:themeFill="background1" w:themeFillShade="BF"/>
          </w:tcPr>
          <w:p w14:paraId="362E331D" w14:textId="0A9A010F" w:rsidR="00945102" w:rsidRDefault="00945102" w:rsidP="00945102">
            <w:pPr>
              <w:rPr>
                <w:rFonts w:ascii="Calibri" w:hAnsi="Calibri" w:cs="Calibri"/>
                <w:sz w:val="22"/>
                <w:szCs w:val="22"/>
              </w:rPr>
            </w:pPr>
          </w:p>
        </w:tc>
        <w:tc>
          <w:tcPr>
            <w:tcW w:w="4531" w:type="dxa"/>
          </w:tcPr>
          <w:p w14:paraId="256BA6F2" w14:textId="77777777" w:rsidR="00945102" w:rsidRPr="00060B41" w:rsidRDefault="00945102" w:rsidP="0029471A">
            <w:pPr>
              <w:jc w:val="right"/>
              <w:rPr>
                <w:rFonts w:ascii="Calibri" w:hAnsi="Calibri" w:cs="Calibri"/>
                <w:sz w:val="22"/>
                <w:szCs w:val="22"/>
              </w:rPr>
            </w:pPr>
          </w:p>
        </w:tc>
      </w:tr>
      <w:tr w:rsidR="00945102" w:rsidRPr="00060B41" w14:paraId="3F725068" w14:textId="77777777" w:rsidTr="00920ED5">
        <w:tc>
          <w:tcPr>
            <w:tcW w:w="4531" w:type="dxa"/>
            <w:shd w:val="clear" w:color="auto" w:fill="BFBFBF" w:themeFill="background1" w:themeFillShade="BF"/>
          </w:tcPr>
          <w:p w14:paraId="024D5174" w14:textId="78C41878" w:rsidR="00945102" w:rsidRDefault="00945102" w:rsidP="00945102">
            <w:pPr>
              <w:rPr>
                <w:rFonts w:ascii="Calibri" w:hAnsi="Calibri" w:cs="Calibri"/>
                <w:sz w:val="22"/>
                <w:szCs w:val="22"/>
              </w:rPr>
            </w:pPr>
            <w:r>
              <w:rPr>
                <w:rFonts w:ascii="Calibri" w:hAnsi="Calibri" w:cs="Calibri"/>
                <w:sz w:val="22"/>
                <w:szCs w:val="22"/>
              </w:rPr>
              <w:t>Draaddikte 12,6 volt wikkeling</w:t>
            </w:r>
          </w:p>
        </w:tc>
        <w:tc>
          <w:tcPr>
            <w:tcW w:w="4531" w:type="dxa"/>
          </w:tcPr>
          <w:p w14:paraId="6B3A87A2" w14:textId="748ACEA1"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M_12vWireSize </w:instrText>
            </w:r>
            <w:r>
              <w:rPr>
                <w:rFonts w:ascii="Calibri" w:hAnsi="Calibri" w:cs="Calibri"/>
                <w:sz w:val="22"/>
                <w:szCs w:val="22"/>
              </w:rPr>
              <w:fldChar w:fldCharType="separate"/>
            </w:r>
            <w:r w:rsidR="0092552F">
              <w:rPr>
                <w:rFonts w:ascii="Calibri" w:hAnsi="Calibri" w:cs="Calibri"/>
                <w:noProof/>
                <w:sz w:val="22"/>
                <w:szCs w:val="22"/>
              </w:rPr>
              <w:t>«M_12vWireSize»</w:t>
            </w:r>
            <w:r>
              <w:rPr>
                <w:rFonts w:ascii="Calibri" w:hAnsi="Calibri" w:cs="Calibri"/>
                <w:sz w:val="22"/>
                <w:szCs w:val="22"/>
              </w:rPr>
              <w:fldChar w:fldCharType="end"/>
            </w:r>
          </w:p>
        </w:tc>
      </w:tr>
      <w:tr w:rsidR="00945102" w:rsidRPr="00060B41" w14:paraId="3DD0E9BD" w14:textId="77777777" w:rsidTr="00920ED5">
        <w:tc>
          <w:tcPr>
            <w:tcW w:w="4531" w:type="dxa"/>
            <w:shd w:val="clear" w:color="auto" w:fill="BFBFBF" w:themeFill="background1" w:themeFillShade="BF"/>
          </w:tcPr>
          <w:p w14:paraId="0B0EA7C1" w14:textId="15EB9B73" w:rsidR="00945102" w:rsidRDefault="00945102" w:rsidP="00945102">
            <w:pPr>
              <w:rPr>
                <w:rFonts w:ascii="Calibri" w:hAnsi="Calibri" w:cs="Calibri"/>
                <w:sz w:val="22"/>
                <w:szCs w:val="22"/>
              </w:rPr>
            </w:pPr>
            <w:r>
              <w:rPr>
                <w:rFonts w:ascii="Calibri" w:hAnsi="Calibri" w:cs="Calibri"/>
                <w:sz w:val="22"/>
                <w:szCs w:val="22"/>
              </w:rPr>
              <w:t>Geschatte lengte 12,6 volt wikkeling (meters)</w:t>
            </w:r>
          </w:p>
        </w:tc>
        <w:tc>
          <w:tcPr>
            <w:tcW w:w="4531" w:type="dxa"/>
          </w:tcPr>
          <w:p w14:paraId="4C463E4D" w14:textId="2B45B12E"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M_12vWireMtr </w:instrText>
            </w:r>
            <w:r>
              <w:rPr>
                <w:rFonts w:ascii="Calibri" w:hAnsi="Calibri" w:cs="Calibri"/>
                <w:sz w:val="22"/>
                <w:szCs w:val="22"/>
              </w:rPr>
              <w:fldChar w:fldCharType="separate"/>
            </w:r>
            <w:r w:rsidR="0092552F">
              <w:rPr>
                <w:rFonts w:ascii="Calibri" w:hAnsi="Calibri" w:cs="Calibri"/>
                <w:noProof/>
                <w:sz w:val="22"/>
                <w:szCs w:val="22"/>
              </w:rPr>
              <w:t>«M_12vWireMtr»</w:t>
            </w:r>
            <w:r>
              <w:rPr>
                <w:rFonts w:ascii="Calibri" w:hAnsi="Calibri" w:cs="Calibri"/>
                <w:sz w:val="22"/>
                <w:szCs w:val="22"/>
              </w:rPr>
              <w:fldChar w:fldCharType="end"/>
            </w:r>
          </w:p>
        </w:tc>
      </w:tr>
      <w:tr w:rsidR="00945102" w:rsidRPr="00060B41" w14:paraId="7672E7A8" w14:textId="77777777" w:rsidTr="00920ED5">
        <w:tc>
          <w:tcPr>
            <w:tcW w:w="4531" w:type="dxa"/>
            <w:shd w:val="clear" w:color="auto" w:fill="BFBFBF" w:themeFill="background1" w:themeFillShade="BF"/>
          </w:tcPr>
          <w:p w14:paraId="350FFC76" w14:textId="6C2F28E5" w:rsidR="00945102" w:rsidRDefault="00945102" w:rsidP="00945102">
            <w:pPr>
              <w:rPr>
                <w:rFonts w:ascii="Calibri" w:hAnsi="Calibri" w:cs="Calibri"/>
                <w:sz w:val="22"/>
                <w:szCs w:val="22"/>
              </w:rPr>
            </w:pPr>
          </w:p>
        </w:tc>
        <w:tc>
          <w:tcPr>
            <w:tcW w:w="4531" w:type="dxa"/>
          </w:tcPr>
          <w:p w14:paraId="41550A24" w14:textId="77777777" w:rsidR="00945102" w:rsidRPr="00060B41" w:rsidRDefault="00945102" w:rsidP="0029471A">
            <w:pPr>
              <w:jc w:val="right"/>
              <w:rPr>
                <w:rFonts w:ascii="Calibri" w:hAnsi="Calibri" w:cs="Calibri"/>
                <w:sz w:val="22"/>
                <w:szCs w:val="22"/>
              </w:rPr>
            </w:pPr>
          </w:p>
        </w:tc>
      </w:tr>
      <w:tr w:rsidR="00945102" w:rsidRPr="00060B41" w14:paraId="61904837" w14:textId="77777777" w:rsidTr="00920ED5">
        <w:tc>
          <w:tcPr>
            <w:tcW w:w="4531" w:type="dxa"/>
            <w:shd w:val="clear" w:color="auto" w:fill="BFBFBF" w:themeFill="background1" w:themeFillShade="BF"/>
          </w:tcPr>
          <w:p w14:paraId="74A86A70" w14:textId="757CDFD8" w:rsidR="00945102" w:rsidRDefault="00945102" w:rsidP="00945102">
            <w:pPr>
              <w:rPr>
                <w:rFonts w:ascii="Calibri" w:hAnsi="Calibri" w:cs="Calibri"/>
                <w:sz w:val="22"/>
                <w:szCs w:val="22"/>
              </w:rPr>
            </w:pPr>
            <w:r>
              <w:rPr>
                <w:rFonts w:ascii="Calibri" w:hAnsi="Calibri" w:cs="Calibri"/>
                <w:sz w:val="22"/>
                <w:szCs w:val="22"/>
              </w:rPr>
              <w:t>Trafo deksels</w:t>
            </w:r>
            <w:r w:rsidR="00753F58">
              <w:rPr>
                <w:rFonts w:ascii="Calibri" w:hAnsi="Calibri" w:cs="Calibri"/>
                <w:sz w:val="22"/>
                <w:szCs w:val="22"/>
              </w:rPr>
              <w:t xml:space="preserve"> tbv </w:t>
            </w:r>
            <w:r>
              <w:rPr>
                <w:rFonts w:ascii="Calibri" w:hAnsi="Calibri" w:cs="Calibri"/>
                <w:sz w:val="22"/>
                <w:szCs w:val="22"/>
              </w:rPr>
              <w:t>afdekken spoelen en soldeerpunten</w:t>
            </w:r>
            <w:r w:rsidR="00753F58">
              <w:rPr>
                <w:rStyle w:val="Voetnootmarkering"/>
                <w:rFonts w:ascii="Calibri" w:hAnsi="Calibri" w:cs="Calibri"/>
                <w:sz w:val="22"/>
                <w:szCs w:val="22"/>
              </w:rPr>
              <w:footnoteReference w:id="2"/>
            </w:r>
            <w:r w:rsidR="0029471A">
              <w:rPr>
                <w:rFonts w:ascii="Calibri" w:hAnsi="Calibri" w:cs="Calibri"/>
                <w:sz w:val="22"/>
                <w:szCs w:val="22"/>
              </w:rPr>
              <w:t xml:space="preserve">  (2x)</w:t>
            </w:r>
          </w:p>
        </w:tc>
        <w:tc>
          <w:tcPr>
            <w:tcW w:w="4531" w:type="dxa"/>
          </w:tcPr>
          <w:p w14:paraId="7C0832C2" w14:textId="30EEEAE1" w:rsidR="00945102" w:rsidRPr="00060B41" w:rsidRDefault="0029471A" w:rsidP="0029471A">
            <w:pPr>
              <w:jc w:val="right"/>
              <w:rPr>
                <w:rFonts w:ascii="Calibri" w:hAnsi="Calibri" w:cs="Calibri"/>
                <w:sz w:val="22"/>
                <w:szCs w:val="22"/>
              </w:rPr>
            </w:pPr>
            <w:r>
              <w:rPr>
                <w:rFonts w:ascii="Calibri" w:hAnsi="Calibri" w:cs="Calibri"/>
                <w:sz w:val="22"/>
                <w:szCs w:val="22"/>
              </w:rPr>
              <w:fldChar w:fldCharType="begin"/>
            </w:r>
            <w:r>
              <w:rPr>
                <w:rFonts w:ascii="Calibri" w:hAnsi="Calibri" w:cs="Calibri"/>
                <w:sz w:val="22"/>
                <w:szCs w:val="22"/>
              </w:rPr>
              <w:instrText xml:space="preserve"> MERGEFIELD trafoCapType </w:instrText>
            </w:r>
            <w:r>
              <w:rPr>
                <w:rFonts w:ascii="Calibri" w:hAnsi="Calibri" w:cs="Calibri"/>
                <w:sz w:val="22"/>
                <w:szCs w:val="22"/>
              </w:rPr>
              <w:fldChar w:fldCharType="separate"/>
            </w:r>
            <w:r w:rsidR="0092552F">
              <w:rPr>
                <w:rFonts w:ascii="Calibri" w:hAnsi="Calibri" w:cs="Calibri"/>
                <w:noProof/>
                <w:sz w:val="22"/>
                <w:szCs w:val="22"/>
              </w:rPr>
              <w:t>«trafoCapType»</w:t>
            </w:r>
            <w:r>
              <w:rPr>
                <w:rFonts w:ascii="Calibri" w:hAnsi="Calibri" w:cs="Calibri"/>
                <w:sz w:val="22"/>
                <w:szCs w:val="22"/>
              </w:rPr>
              <w:fldChar w:fldCharType="end"/>
            </w:r>
          </w:p>
        </w:tc>
      </w:tr>
      <w:tr w:rsidR="00945102" w:rsidRPr="00060B41" w14:paraId="1CDFE0ED" w14:textId="77777777" w:rsidTr="00060B41">
        <w:tc>
          <w:tcPr>
            <w:tcW w:w="4531" w:type="dxa"/>
          </w:tcPr>
          <w:p w14:paraId="02FF041F" w14:textId="77777777" w:rsidR="00945102" w:rsidRDefault="00945102" w:rsidP="00945102">
            <w:pPr>
              <w:rPr>
                <w:rFonts w:ascii="Calibri" w:hAnsi="Calibri" w:cs="Calibri"/>
                <w:sz w:val="22"/>
                <w:szCs w:val="22"/>
              </w:rPr>
            </w:pPr>
          </w:p>
        </w:tc>
        <w:tc>
          <w:tcPr>
            <w:tcW w:w="4531" w:type="dxa"/>
          </w:tcPr>
          <w:p w14:paraId="0C4DB9DC" w14:textId="77777777" w:rsidR="00945102" w:rsidRPr="00060B41" w:rsidRDefault="00945102" w:rsidP="0029471A">
            <w:pPr>
              <w:jc w:val="right"/>
              <w:rPr>
                <w:rFonts w:ascii="Calibri" w:hAnsi="Calibri" w:cs="Calibri"/>
                <w:sz w:val="22"/>
                <w:szCs w:val="22"/>
              </w:rPr>
            </w:pPr>
          </w:p>
        </w:tc>
      </w:tr>
      <w:tr w:rsidR="00EF0FC1" w:rsidRPr="00060B41" w14:paraId="3154B928" w14:textId="77777777" w:rsidTr="00114622">
        <w:tc>
          <w:tcPr>
            <w:tcW w:w="9062" w:type="dxa"/>
            <w:gridSpan w:val="2"/>
          </w:tcPr>
          <w:p w14:paraId="3057C691" w14:textId="75491C52" w:rsidR="00EF0FC1" w:rsidRDefault="00EF0FC1" w:rsidP="00945102">
            <w:pPr>
              <w:rPr>
                <w:rFonts w:ascii="Calibri" w:hAnsi="Calibri" w:cs="Calibri"/>
                <w:sz w:val="22"/>
                <w:szCs w:val="22"/>
              </w:rPr>
            </w:pPr>
            <w:r>
              <w:rPr>
                <w:rFonts w:ascii="Calibri" w:hAnsi="Calibri" w:cs="Calibri"/>
                <w:sz w:val="22"/>
                <w:szCs w:val="22"/>
              </w:rPr>
              <w:t xml:space="preserve">Verder zijn er nog bouten/moeren nodig om het blik vast te zetten; dikte van M3 tot en met M8 afhankelijk van het type blik. </w:t>
            </w:r>
          </w:p>
          <w:p w14:paraId="5F8880B6" w14:textId="77777777" w:rsidR="00920ED5" w:rsidRDefault="00920ED5" w:rsidP="00945102">
            <w:pPr>
              <w:rPr>
                <w:rFonts w:ascii="Calibri" w:hAnsi="Calibri" w:cs="Calibri"/>
                <w:sz w:val="22"/>
                <w:szCs w:val="22"/>
              </w:rPr>
            </w:pPr>
          </w:p>
          <w:p w14:paraId="76F29BB9" w14:textId="188BD8B8" w:rsidR="00920ED5" w:rsidRDefault="00EF0FC1" w:rsidP="00945102">
            <w:pPr>
              <w:rPr>
                <w:rFonts w:ascii="Calibri" w:hAnsi="Calibri" w:cs="Calibri"/>
                <w:sz w:val="22"/>
                <w:szCs w:val="22"/>
              </w:rPr>
            </w:pPr>
            <w:r>
              <w:rPr>
                <w:rFonts w:ascii="Calibri" w:hAnsi="Calibri" w:cs="Calibri"/>
                <w:sz w:val="22"/>
                <w:szCs w:val="22"/>
              </w:rPr>
              <w:t>Als men zelf wikkelt is het tevens nodig om de trafo te sealen om brom te reduceren. Hiertoe kan men allerhande producten gebruiken van bijenwas tot en met vernis. Mijn ervaring is dat schellak opgelost in bio-ethanol prima voldoet</w:t>
            </w:r>
            <w:r w:rsidR="00920ED5">
              <w:rPr>
                <w:rFonts w:ascii="Calibri" w:hAnsi="Calibri" w:cs="Calibri"/>
                <w:sz w:val="22"/>
                <w:szCs w:val="22"/>
              </w:rPr>
              <w:t xml:space="preserve">. Dompel de trafo </w:t>
            </w:r>
            <w:r w:rsidR="0092552F">
              <w:rPr>
                <w:rFonts w:ascii="Calibri" w:hAnsi="Calibri" w:cs="Calibri"/>
                <w:sz w:val="22"/>
                <w:szCs w:val="22"/>
              </w:rPr>
              <w:t>tenminste</w:t>
            </w:r>
            <w:r w:rsidR="00920ED5">
              <w:rPr>
                <w:rFonts w:ascii="Calibri" w:hAnsi="Calibri" w:cs="Calibri"/>
                <w:sz w:val="22"/>
                <w:szCs w:val="22"/>
              </w:rPr>
              <w:t xml:space="preserve"> een uur onder in de schellak totdat er geen belletjes meer te zien zijn. </w:t>
            </w:r>
          </w:p>
          <w:p w14:paraId="2B0BED19" w14:textId="77777777" w:rsidR="00920ED5" w:rsidRDefault="00920ED5" w:rsidP="00945102">
            <w:pPr>
              <w:rPr>
                <w:rFonts w:ascii="Calibri" w:hAnsi="Calibri" w:cs="Calibri"/>
                <w:sz w:val="22"/>
                <w:szCs w:val="22"/>
              </w:rPr>
            </w:pPr>
          </w:p>
          <w:p w14:paraId="37B79868" w14:textId="18B0700D" w:rsidR="00EF0FC1" w:rsidRDefault="00920ED5" w:rsidP="00157694">
            <w:pPr>
              <w:pStyle w:val="Lijstalinea"/>
              <w:numPr>
                <w:ilvl w:val="0"/>
                <w:numId w:val="1"/>
              </w:numPr>
              <w:rPr>
                <w:rFonts w:ascii="Calibri" w:hAnsi="Calibri" w:cs="Calibri"/>
                <w:sz w:val="22"/>
                <w:szCs w:val="22"/>
              </w:rPr>
            </w:pPr>
            <w:r w:rsidRPr="00157694">
              <w:rPr>
                <w:rFonts w:ascii="Calibri" w:hAnsi="Calibri" w:cs="Calibri"/>
                <w:sz w:val="22"/>
                <w:szCs w:val="22"/>
              </w:rPr>
              <w:t>Indien men een vacuüm-ketel heeft dan volstaat 10 tot 15 minuten dompelen</w:t>
            </w:r>
            <w:r w:rsidR="00F52A67">
              <w:rPr>
                <w:rFonts w:ascii="Calibri" w:hAnsi="Calibri" w:cs="Calibri"/>
                <w:sz w:val="22"/>
                <w:szCs w:val="22"/>
              </w:rPr>
              <w:t xml:space="preserve"> onder vacuüm</w:t>
            </w:r>
            <w:r w:rsidRPr="00157694">
              <w:rPr>
                <w:rFonts w:ascii="Calibri" w:hAnsi="Calibri" w:cs="Calibri"/>
                <w:sz w:val="22"/>
                <w:szCs w:val="22"/>
              </w:rPr>
              <w:t>.</w:t>
            </w:r>
          </w:p>
          <w:p w14:paraId="57A4458F" w14:textId="241C3F27" w:rsidR="00157694" w:rsidRPr="00157694" w:rsidRDefault="00157694" w:rsidP="00157694">
            <w:pPr>
              <w:pStyle w:val="Lijstalinea"/>
              <w:numPr>
                <w:ilvl w:val="0"/>
                <w:numId w:val="1"/>
              </w:numPr>
              <w:rPr>
                <w:rFonts w:ascii="Calibri" w:hAnsi="Calibri" w:cs="Calibri"/>
                <w:sz w:val="22"/>
                <w:szCs w:val="22"/>
              </w:rPr>
            </w:pPr>
            <w:r>
              <w:rPr>
                <w:rFonts w:ascii="Calibri" w:hAnsi="Calibri" w:cs="Calibri"/>
                <w:sz w:val="22"/>
                <w:szCs w:val="22"/>
              </w:rPr>
              <w:t>Indien men schellak gebruikt; laat de trafo</w:t>
            </w:r>
            <w:r w:rsidR="0092552F">
              <w:rPr>
                <w:rFonts w:ascii="Calibri" w:hAnsi="Calibri" w:cs="Calibri"/>
                <w:sz w:val="22"/>
                <w:szCs w:val="22"/>
              </w:rPr>
              <w:t xml:space="preserve"> na dompelen</w:t>
            </w:r>
            <w:r>
              <w:rPr>
                <w:rFonts w:ascii="Calibri" w:hAnsi="Calibri" w:cs="Calibri"/>
                <w:sz w:val="22"/>
                <w:szCs w:val="22"/>
              </w:rPr>
              <w:t xml:space="preserve"> zeker een week drogen.</w:t>
            </w:r>
          </w:p>
          <w:p w14:paraId="777DD4AC" w14:textId="30A90744" w:rsidR="00920ED5" w:rsidRPr="00060B41" w:rsidRDefault="00920ED5" w:rsidP="00945102">
            <w:pPr>
              <w:rPr>
                <w:rFonts w:ascii="Calibri" w:hAnsi="Calibri" w:cs="Calibri"/>
                <w:sz w:val="22"/>
                <w:szCs w:val="22"/>
              </w:rPr>
            </w:pPr>
          </w:p>
        </w:tc>
      </w:tr>
    </w:tbl>
    <w:p w14:paraId="493B6BAE" w14:textId="77777777" w:rsidR="002E020A" w:rsidRPr="00060B41" w:rsidRDefault="002E020A" w:rsidP="00060B41"/>
    <w:sectPr w:rsidR="002E020A" w:rsidRPr="00060B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85E83" w14:textId="77777777" w:rsidR="00A6139F" w:rsidRDefault="00A6139F" w:rsidP="00753F58">
      <w:pPr>
        <w:spacing w:after="0" w:line="240" w:lineRule="auto"/>
      </w:pPr>
      <w:r>
        <w:separator/>
      </w:r>
    </w:p>
  </w:endnote>
  <w:endnote w:type="continuationSeparator" w:id="0">
    <w:p w14:paraId="6603334C" w14:textId="77777777" w:rsidR="00A6139F" w:rsidRDefault="00A6139F" w:rsidP="00753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9A85" w14:textId="77777777" w:rsidR="00A6139F" w:rsidRDefault="00A6139F" w:rsidP="00753F58">
      <w:pPr>
        <w:spacing w:after="0" w:line="240" w:lineRule="auto"/>
      </w:pPr>
      <w:r>
        <w:separator/>
      </w:r>
    </w:p>
  </w:footnote>
  <w:footnote w:type="continuationSeparator" w:id="0">
    <w:p w14:paraId="2026FAB0" w14:textId="77777777" w:rsidR="00A6139F" w:rsidRDefault="00A6139F" w:rsidP="00753F58">
      <w:pPr>
        <w:spacing w:after="0" w:line="240" w:lineRule="auto"/>
      </w:pPr>
      <w:r>
        <w:continuationSeparator/>
      </w:r>
    </w:p>
  </w:footnote>
  <w:footnote w:id="1">
    <w:p w14:paraId="17395A00" w14:textId="05A23051" w:rsidR="00753F58" w:rsidRDefault="00753F58">
      <w:pPr>
        <w:pStyle w:val="Voetnoottekst"/>
      </w:pPr>
      <w:r>
        <w:rPr>
          <w:rStyle w:val="Voetnootmarkering"/>
        </w:rPr>
        <w:footnoteRef/>
      </w:r>
      <w:r>
        <w:t xml:space="preserve"> Gebruik óf de 0.5 óf de 0.3 mm dikte. De inductiviteit van het 0.3 mm trafoblik is iets hoger dan die van het dikkere blik.</w:t>
      </w:r>
    </w:p>
  </w:footnote>
  <w:footnote w:id="2">
    <w:p w14:paraId="1F86DDA6" w14:textId="0E2EFB23" w:rsidR="00753F58" w:rsidRDefault="00753F58">
      <w:pPr>
        <w:pStyle w:val="Voetnoottekst"/>
      </w:pPr>
      <w:r>
        <w:rPr>
          <w:rStyle w:val="Voetnootmarkering"/>
        </w:rPr>
        <w:footnoteRef/>
      </w:r>
      <w:r>
        <w:t xml:space="preserve"> Deze deksels zijn puur optioneel; voordeel is wel dat de soldeerpunten niet meer direct zijn aan te raken. Verder ziet de trafo er wat fraaier uit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511F"/>
    <w:multiLevelType w:val="hybridMultilevel"/>
    <w:tmpl w:val="A5C649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2749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ailMerge>
    <w:mainDocumentType w:val="formLetters"/>
    <w:linkToQuery/>
    <w:dataType w:val="textFile"/>
    <w:connectString w:val=""/>
    <w:query w:val="SELECT * FROM C:\GitHub\voorthuisrestserver\Win32\Release\templates\data\materiaalLijst_20260400005.csv"/>
    <w:dataSource r:id="rId1"/>
    <w:odso>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fieldMapData>
        <w:lid w:val="nl-NL"/>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41"/>
    <w:rsid w:val="00060B41"/>
    <w:rsid w:val="00157694"/>
    <w:rsid w:val="0029471A"/>
    <w:rsid w:val="002E020A"/>
    <w:rsid w:val="003C1B37"/>
    <w:rsid w:val="00413FC6"/>
    <w:rsid w:val="0053704D"/>
    <w:rsid w:val="005571B6"/>
    <w:rsid w:val="005948D9"/>
    <w:rsid w:val="005A3D7F"/>
    <w:rsid w:val="006739D7"/>
    <w:rsid w:val="00753F58"/>
    <w:rsid w:val="00920ED5"/>
    <w:rsid w:val="0092552F"/>
    <w:rsid w:val="00945102"/>
    <w:rsid w:val="00A6139F"/>
    <w:rsid w:val="00B630CD"/>
    <w:rsid w:val="00EF0FC1"/>
    <w:rsid w:val="00F52A6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3E59"/>
  <w15:chartTrackingRefBased/>
  <w15:docId w15:val="{29627427-10CB-4CEE-9B5E-EDA0FE3D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6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6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60B4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60B4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60B4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60B4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60B4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60B4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60B4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60B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60B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60B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60B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60B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60B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60B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60B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60B41"/>
    <w:rPr>
      <w:rFonts w:eastAsiaTheme="majorEastAsia" w:cstheme="majorBidi"/>
      <w:color w:val="272727" w:themeColor="text1" w:themeTint="D8"/>
    </w:rPr>
  </w:style>
  <w:style w:type="paragraph" w:styleId="Titel">
    <w:name w:val="Title"/>
    <w:basedOn w:val="Standaard"/>
    <w:next w:val="Standaard"/>
    <w:link w:val="TitelChar"/>
    <w:uiPriority w:val="10"/>
    <w:qFormat/>
    <w:rsid w:val="0006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60B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60B4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60B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60B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60B41"/>
    <w:rPr>
      <w:i/>
      <w:iCs/>
      <w:color w:val="404040" w:themeColor="text1" w:themeTint="BF"/>
    </w:rPr>
  </w:style>
  <w:style w:type="paragraph" w:styleId="Lijstalinea">
    <w:name w:val="List Paragraph"/>
    <w:basedOn w:val="Standaard"/>
    <w:uiPriority w:val="34"/>
    <w:qFormat/>
    <w:rsid w:val="00060B41"/>
    <w:pPr>
      <w:ind w:left="720"/>
      <w:contextualSpacing/>
    </w:pPr>
  </w:style>
  <w:style w:type="character" w:styleId="Intensievebenadrukking">
    <w:name w:val="Intense Emphasis"/>
    <w:basedOn w:val="Standaardalinea-lettertype"/>
    <w:uiPriority w:val="21"/>
    <w:qFormat/>
    <w:rsid w:val="00060B41"/>
    <w:rPr>
      <w:i/>
      <w:iCs/>
      <w:color w:val="0F4761" w:themeColor="accent1" w:themeShade="BF"/>
    </w:rPr>
  </w:style>
  <w:style w:type="paragraph" w:styleId="Duidelijkcitaat">
    <w:name w:val="Intense Quote"/>
    <w:basedOn w:val="Standaard"/>
    <w:next w:val="Standaard"/>
    <w:link w:val="DuidelijkcitaatChar"/>
    <w:uiPriority w:val="30"/>
    <w:qFormat/>
    <w:rsid w:val="0006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60B41"/>
    <w:rPr>
      <w:i/>
      <w:iCs/>
      <w:color w:val="0F4761" w:themeColor="accent1" w:themeShade="BF"/>
    </w:rPr>
  </w:style>
  <w:style w:type="character" w:styleId="Intensieveverwijzing">
    <w:name w:val="Intense Reference"/>
    <w:basedOn w:val="Standaardalinea-lettertype"/>
    <w:uiPriority w:val="32"/>
    <w:qFormat/>
    <w:rsid w:val="00060B41"/>
    <w:rPr>
      <w:b/>
      <w:bCs/>
      <w:smallCaps/>
      <w:color w:val="0F4761" w:themeColor="accent1" w:themeShade="BF"/>
      <w:spacing w:val="5"/>
    </w:rPr>
  </w:style>
  <w:style w:type="table" w:styleId="Tabelraster">
    <w:name w:val="Table Grid"/>
    <w:basedOn w:val="Standaardtabel"/>
    <w:uiPriority w:val="39"/>
    <w:rsid w:val="00060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753F5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753F58"/>
    <w:rPr>
      <w:sz w:val="20"/>
      <w:szCs w:val="20"/>
    </w:rPr>
  </w:style>
  <w:style w:type="character" w:styleId="Voetnootmarkering">
    <w:name w:val="footnote reference"/>
    <w:basedOn w:val="Standaardalinea-lettertype"/>
    <w:uiPriority w:val="99"/>
    <w:semiHidden/>
    <w:unhideWhenUsed/>
    <w:rsid w:val="00753F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GitHub\voorthuisrestserver\Win32\Release\templates\data\materiaalLijst_20260400005.csv"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299</Words>
  <Characters>1647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labruyere</dc:creator>
  <cp:keywords/>
  <dc:description/>
  <cp:lastModifiedBy>roland labruyere</cp:lastModifiedBy>
  <cp:revision>5</cp:revision>
  <dcterms:created xsi:type="dcterms:W3CDTF">2026-04-20T11:28:00Z</dcterms:created>
  <dcterms:modified xsi:type="dcterms:W3CDTF">2026-04-22T10:36:00Z</dcterms:modified>
</cp:coreProperties>
</file>