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F48E" w14:textId="6024CC50" w:rsidR="00637727" w:rsidRPr="00496725" w:rsidRDefault="00572908" w:rsidP="00637727">
      <w:pPr>
        <w:spacing w:line="276" w:lineRule="auto"/>
        <w:rPr>
          <w:rFonts w:ascii="Arial" w:hAnsi="Arial" w:cs="Arial"/>
          <w:b/>
          <w:bCs/>
          <w:color w:val="43224D"/>
          <w:sz w:val="48"/>
          <w:szCs w:val="48"/>
        </w:rPr>
      </w:pPr>
      <w:r w:rsidRPr="00496725">
        <w:rPr>
          <w:rFonts w:ascii="Arial" w:hAnsi="Arial" w:cs="Arial"/>
          <w:b/>
          <w:bCs/>
          <w:color w:val="43224D"/>
          <w:sz w:val="48"/>
          <w:szCs w:val="48"/>
        </w:rPr>
        <w:t>Candidate Profile</w:t>
      </w:r>
    </w:p>
    <w:p w14:paraId="1C62BE76" w14:textId="77777777" w:rsidR="00637727" w:rsidRPr="00637727" w:rsidRDefault="00637727" w:rsidP="00637727">
      <w:pPr>
        <w:spacing w:line="276" w:lineRule="auto"/>
        <w:rPr>
          <w:rFonts w:ascii="Arial" w:hAnsi="Arial" w:cs="Arial"/>
          <w:sz w:val="22"/>
          <w:szCs w:val="22"/>
        </w:rPr>
      </w:pPr>
    </w:p>
    <w:p w14:paraId="1331644D" w14:textId="77777777" w:rsidR="00637727" w:rsidRPr="00637727" w:rsidRDefault="00637727" w:rsidP="00637727">
      <w:pPr>
        <w:spacing w:line="276" w:lineRule="auto"/>
        <w:rPr>
          <w:rFonts w:ascii="Arial" w:hAnsi="Arial" w:cs="Arial"/>
          <w:sz w:val="22"/>
          <w:szCs w:val="22"/>
        </w:rPr>
      </w:pPr>
    </w:p>
    <w:p w14:paraId="0718BBD6" w14:textId="6C840836" w:rsidR="00572908" w:rsidRPr="00FF17EF" w:rsidRDefault="00D74E1A" w:rsidP="00572908">
      <w:pPr>
        <w:spacing w:line="276" w:lineRule="auto"/>
        <w:rPr>
          <w:rFonts w:ascii="Arial" w:hAnsi="Arial" w:cs="Arial"/>
          <w:sz w:val="32"/>
          <w:szCs w:val="32"/>
        </w:rPr>
      </w:pPr>
      <w:r>
        <w:rPr>
          <w:rFonts w:ascii="Arial" w:hAnsi="Arial" w:cs="Arial"/>
          <w:sz w:val="32"/>
          <w:szCs w:val="32"/>
        </w:rPr>
        <w:t>Rolando Anzola</w:t>
      </w:r>
    </w:p>
    <w:p w14:paraId="5AEAA72E" w14:textId="0D99AD6D" w:rsidR="00572908" w:rsidRPr="00FF17EF" w:rsidRDefault="00D74E1A" w:rsidP="00572908">
      <w:pPr>
        <w:spacing w:line="276" w:lineRule="auto"/>
        <w:rPr>
          <w:rFonts w:ascii="Arial" w:hAnsi="Arial" w:cs="Arial"/>
          <w:i/>
          <w:iCs/>
          <w:color w:val="4C4C4D"/>
        </w:rPr>
      </w:pPr>
      <w:r>
        <w:rPr>
          <w:rFonts w:ascii="Arial" w:hAnsi="Arial" w:cs="Arial"/>
          <w:i/>
          <w:iCs/>
          <w:color w:val="4C4C4D"/>
        </w:rPr>
        <w:t>Senior Consultant</w:t>
      </w:r>
    </w:p>
    <w:p w14:paraId="771C7084" w14:textId="263371A3" w:rsidR="00572908" w:rsidRDefault="00572908" w:rsidP="00572908">
      <w:pPr>
        <w:spacing w:line="276" w:lineRule="auto"/>
        <w:rPr>
          <w:rFonts w:ascii="Arial" w:hAnsi="Arial" w:cs="Arial"/>
          <w:sz w:val="22"/>
          <w:szCs w:val="22"/>
        </w:rPr>
      </w:pPr>
    </w:p>
    <w:p w14:paraId="1E9B49DE" w14:textId="77777777" w:rsidR="00FF17EF" w:rsidRPr="00572908" w:rsidRDefault="00FF17EF" w:rsidP="00572908">
      <w:pPr>
        <w:spacing w:line="276" w:lineRule="auto"/>
        <w:rPr>
          <w:rFonts w:ascii="Arial" w:hAnsi="Arial" w:cs="Arial"/>
          <w:sz w:val="22"/>
          <w:szCs w:val="22"/>
        </w:rPr>
      </w:pPr>
    </w:p>
    <w:p w14:paraId="65D7FD7C" w14:textId="466D8059" w:rsidR="00572908" w:rsidRPr="00FF17EF" w:rsidRDefault="00572908" w:rsidP="00C017CE">
      <w:pPr>
        <w:spacing w:line="360" w:lineRule="auto"/>
        <w:rPr>
          <w:rFonts w:ascii="Arial" w:hAnsi="Arial" w:cs="Arial"/>
          <w:sz w:val="32"/>
          <w:szCs w:val="32"/>
        </w:rPr>
      </w:pPr>
      <w:r w:rsidRPr="00FF17EF">
        <w:rPr>
          <w:rFonts w:ascii="Arial" w:hAnsi="Arial" w:cs="Arial"/>
          <w:sz w:val="32"/>
          <w:szCs w:val="32"/>
        </w:rPr>
        <w:t>Summary</w:t>
      </w:r>
    </w:p>
    <w:p w14:paraId="512312D4" w14:textId="4C73ECDB" w:rsidR="001C5963" w:rsidRDefault="00D74E1A" w:rsidP="009462F6">
      <w:pPr>
        <w:spacing w:line="276" w:lineRule="auto"/>
        <w:rPr>
          <w:rFonts w:ascii="Arial" w:hAnsi="Arial" w:cs="Arial"/>
          <w:color w:val="4C4C4D"/>
          <w:sz w:val="22"/>
          <w:szCs w:val="22"/>
        </w:rPr>
      </w:pPr>
      <w:r>
        <w:rPr>
          <w:rFonts w:ascii="Arial" w:hAnsi="Arial" w:cs="Arial"/>
          <w:color w:val="4C4C4D"/>
          <w:sz w:val="22"/>
          <w:szCs w:val="22"/>
        </w:rPr>
        <w:t xml:space="preserve">Rolando is a </w:t>
      </w:r>
      <w:r w:rsidR="00F5435C">
        <w:rPr>
          <w:rFonts w:ascii="Arial" w:hAnsi="Arial" w:cs="Arial"/>
          <w:color w:val="4C4C4D"/>
          <w:sz w:val="22"/>
          <w:szCs w:val="22"/>
        </w:rPr>
        <w:t xml:space="preserve">seasoned executive in business intelligence and data science with over 19 years of experience in Market Research and Telecommunications industries across several countries and continents. He has expertise in leadership skills applied to the best use of different types of data </w:t>
      </w:r>
      <w:r w:rsidR="00357115">
        <w:rPr>
          <w:rFonts w:ascii="Arial" w:hAnsi="Arial" w:cs="Arial"/>
          <w:color w:val="4C4C4D"/>
          <w:sz w:val="22"/>
          <w:szCs w:val="22"/>
        </w:rPr>
        <w:t>to create recommendations for</w:t>
      </w:r>
      <w:r w:rsidR="0036657B">
        <w:rPr>
          <w:rFonts w:ascii="Arial" w:hAnsi="Arial" w:cs="Arial"/>
          <w:color w:val="4C4C4D"/>
          <w:sz w:val="22"/>
          <w:szCs w:val="22"/>
        </w:rPr>
        <w:t xml:space="preserve"> tactical and strategic</w:t>
      </w:r>
      <w:r w:rsidR="00F5435C">
        <w:rPr>
          <w:rFonts w:ascii="Arial" w:hAnsi="Arial" w:cs="Arial"/>
          <w:color w:val="4C4C4D"/>
          <w:sz w:val="22"/>
          <w:szCs w:val="22"/>
        </w:rPr>
        <w:t xml:space="preserve"> decision making</w:t>
      </w:r>
      <w:r w:rsidR="0036657B">
        <w:rPr>
          <w:rFonts w:ascii="Arial" w:hAnsi="Arial" w:cs="Arial"/>
          <w:color w:val="4C4C4D"/>
          <w:sz w:val="22"/>
          <w:szCs w:val="22"/>
        </w:rPr>
        <w:t>.</w:t>
      </w:r>
      <w:r w:rsidR="00F5435C">
        <w:rPr>
          <w:rFonts w:ascii="Arial" w:hAnsi="Arial" w:cs="Arial"/>
          <w:color w:val="4C4C4D"/>
          <w:sz w:val="22"/>
          <w:szCs w:val="22"/>
        </w:rPr>
        <w:t xml:space="preserve"> </w:t>
      </w:r>
      <w:r w:rsidR="00572908" w:rsidRPr="00FF17EF">
        <w:rPr>
          <w:rFonts w:ascii="Arial" w:hAnsi="Arial" w:cs="Arial"/>
          <w:color w:val="4C4C4D"/>
          <w:sz w:val="22"/>
          <w:szCs w:val="22"/>
        </w:rPr>
        <w:t xml:space="preserve">He has </w:t>
      </w:r>
      <w:r w:rsidR="00CE0ACB">
        <w:rPr>
          <w:rFonts w:ascii="Arial" w:hAnsi="Arial" w:cs="Arial"/>
          <w:color w:val="4C4C4D"/>
          <w:sz w:val="22"/>
          <w:szCs w:val="22"/>
        </w:rPr>
        <w:t>also hands-on experience on data collection, data wrangling, test hypothesis, AB Testing, Marketing Mix Models and Price Elasticity Models in the Market Research environment, machine learning ex</w:t>
      </w:r>
      <w:r w:rsidR="008F1FA7">
        <w:rPr>
          <w:rFonts w:ascii="Arial" w:hAnsi="Arial" w:cs="Arial"/>
          <w:color w:val="4C4C4D"/>
          <w:sz w:val="22"/>
          <w:szCs w:val="22"/>
        </w:rPr>
        <w:t xml:space="preserve">perience applied to optimization of FMCG companies investments, estimation of Non-Cooperating Chains to represent the total Universe of sales of Modern Trade Retailers in continuous tracking measures, handling end-to-end client complaints </w:t>
      </w:r>
      <w:r w:rsidR="00E213D0">
        <w:rPr>
          <w:rFonts w:ascii="Arial" w:hAnsi="Arial" w:cs="Arial"/>
          <w:color w:val="4C4C4D"/>
          <w:sz w:val="22"/>
          <w:szCs w:val="22"/>
        </w:rPr>
        <w:t xml:space="preserve">from decision makers regarding the quality of the information received, </w:t>
      </w:r>
      <w:r w:rsidR="008F1FA7">
        <w:rPr>
          <w:rFonts w:ascii="Arial" w:hAnsi="Arial" w:cs="Arial"/>
          <w:color w:val="4C4C4D"/>
          <w:sz w:val="22"/>
          <w:szCs w:val="22"/>
        </w:rPr>
        <w:t xml:space="preserve">and implementing NPS to improve the client experience through the analysis and </w:t>
      </w:r>
      <w:r w:rsidR="00E213D0">
        <w:rPr>
          <w:rFonts w:ascii="Arial" w:hAnsi="Arial" w:cs="Arial"/>
          <w:color w:val="4C4C4D"/>
          <w:sz w:val="22"/>
          <w:szCs w:val="22"/>
        </w:rPr>
        <w:t>execution</w:t>
      </w:r>
      <w:r w:rsidR="008F1FA7">
        <w:rPr>
          <w:rFonts w:ascii="Arial" w:hAnsi="Arial" w:cs="Arial"/>
          <w:color w:val="4C4C4D"/>
          <w:sz w:val="22"/>
          <w:szCs w:val="22"/>
        </w:rPr>
        <w:t xml:space="preserve"> of action plans to mitigate root causes of dissatisfaction</w:t>
      </w:r>
      <w:r w:rsidR="00572908" w:rsidRPr="00FF17EF">
        <w:rPr>
          <w:rFonts w:ascii="Arial" w:hAnsi="Arial" w:cs="Arial"/>
          <w:color w:val="4C4C4D"/>
          <w:sz w:val="22"/>
          <w:szCs w:val="22"/>
        </w:rPr>
        <w:t>.</w:t>
      </w:r>
    </w:p>
    <w:p w14:paraId="0B37FE52" w14:textId="7E2440B7" w:rsidR="00242CCB" w:rsidRDefault="00242CCB" w:rsidP="009462F6">
      <w:pPr>
        <w:spacing w:line="276" w:lineRule="auto"/>
        <w:rPr>
          <w:rFonts w:ascii="Arial" w:hAnsi="Arial" w:cs="Arial"/>
          <w:color w:val="4C4C4D"/>
          <w:sz w:val="22"/>
          <w:szCs w:val="22"/>
        </w:rPr>
      </w:pPr>
    </w:p>
    <w:p w14:paraId="4FD3B4C4" w14:textId="07CA9D58" w:rsidR="00242CCB" w:rsidRDefault="00242CCB" w:rsidP="009462F6">
      <w:pPr>
        <w:spacing w:line="276" w:lineRule="auto"/>
        <w:rPr>
          <w:rFonts w:ascii="Arial" w:hAnsi="Arial" w:cs="Arial"/>
          <w:color w:val="4C4C4D"/>
          <w:sz w:val="22"/>
          <w:szCs w:val="22"/>
        </w:rPr>
      </w:pPr>
    </w:p>
    <w:p w14:paraId="03030028" w14:textId="6831AAEE" w:rsidR="00242CCB" w:rsidRDefault="00242CCB" w:rsidP="009E3655">
      <w:pPr>
        <w:spacing w:line="360" w:lineRule="auto"/>
        <w:rPr>
          <w:rFonts w:ascii="Arial" w:hAnsi="Arial" w:cs="Arial"/>
          <w:sz w:val="32"/>
          <w:szCs w:val="32"/>
        </w:rPr>
      </w:pPr>
      <w:r>
        <w:rPr>
          <w:rFonts w:ascii="Arial" w:hAnsi="Arial" w:cs="Arial"/>
          <w:sz w:val="32"/>
          <w:szCs w:val="32"/>
        </w:rPr>
        <w:t>Education</w:t>
      </w:r>
    </w:p>
    <w:tbl>
      <w:tblPr>
        <w:tblStyle w:val="TableGrid"/>
        <w:tblW w:w="0" w:type="auto"/>
        <w:tblLook w:val="04A0" w:firstRow="1" w:lastRow="0" w:firstColumn="1" w:lastColumn="0" w:noHBand="0" w:noVBand="1"/>
      </w:tblPr>
      <w:tblGrid>
        <w:gridCol w:w="3116"/>
        <w:gridCol w:w="3117"/>
        <w:gridCol w:w="3117"/>
      </w:tblGrid>
      <w:tr w:rsidR="009E3655" w14:paraId="46F259A8" w14:textId="77777777" w:rsidTr="006F4DB7">
        <w:trPr>
          <w:trHeight w:val="360"/>
        </w:trPr>
        <w:tc>
          <w:tcPr>
            <w:tcW w:w="3116"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43224D"/>
            <w:vAlign w:val="center"/>
          </w:tcPr>
          <w:p w14:paraId="4DEF98EA" w14:textId="4714267F" w:rsidR="009E3655" w:rsidRPr="00DE4180" w:rsidRDefault="00DE4180" w:rsidP="00DE4180">
            <w:pPr>
              <w:spacing w:line="276" w:lineRule="auto"/>
              <w:rPr>
                <w:rFonts w:ascii="Arial" w:hAnsi="Arial" w:cs="Arial"/>
                <w:b/>
                <w:bCs/>
                <w:color w:val="FFFFFF" w:themeColor="background1"/>
                <w:sz w:val="20"/>
                <w:szCs w:val="20"/>
              </w:rPr>
            </w:pPr>
            <w:r w:rsidRPr="00DE4180">
              <w:rPr>
                <w:rFonts w:ascii="Arial" w:hAnsi="Arial" w:cs="Arial"/>
                <w:b/>
                <w:bCs/>
                <w:color w:val="FFFFFF" w:themeColor="background1"/>
                <w:sz w:val="20"/>
                <w:szCs w:val="20"/>
              </w:rPr>
              <w:t>Year</w:t>
            </w:r>
          </w:p>
        </w:tc>
        <w:tc>
          <w:tcPr>
            <w:tcW w:w="3117"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43224D"/>
            <w:vAlign w:val="center"/>
          </w:tcPr>
          <w:p w14:paraId="7BCA276A" w14:textId="25EC65AA" w:rsidR="009E3655" w:rsidRPr="00DE4180" w:rsidRDefault="00DE4180" w:rsidP="00DE4180">
            <w:pPr>
              <w:spacing w:line="276" w:lineRule="auto"/>
              <w:rPr>
                <w:rFonts w:ascii="Arial" w:hAnsi="Arial" w:cs="Arial"/>
                <w:b/>
                <w:bCs/>
                <w:color w:val="FFFFFF" w:themeColor="background1"/>
                <w:sz w:val="20"/>
                <w:szCs w:val="20"/>
              </w:rPr>
            </w:pPr>
            <w:r w:rsidRPr="00DE4180">
              <w:rPr>
                <w:rFonts w:ascii="Arial" w:hAnsi="Arial" w:cs="Arial"/>
                <w:b/>
                <w:bCs/>
                <w:color w:val="FFFFFF" w:themeColor="background1"/>
                <w:sz w:val="20"/>
                <w:szCs w:val="20"/>
              </w:rPr>
              <w:t>Degree</w:t>
            </w:r>
          </w:p>
        </w:tc>
        <w:tc>
          <w:tcPr>
            <w:tcW w:w="3117"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43224D"/>
            <w:vAlign w:val="center"/>
          </w:tcPr>
          <w:p w14:paraId="1557089E" w14:textId="41A60116" w:rsidR="009E3655" w:rsidRPr="00DE4180" w:rsidRDefault="00DE4180" w:rsidP="00DE4180">
            <w:pPr>
              <w:spacing w:line="276" w:lineRule="auto"/>
              <w:rPr>
                <w:rFonts w:ascii="Arial" w:hAnsi="Arial" w:cs="Arial"/>
                <w:b/>
                <w:bCs/>
                <w:color w:val="FFFFFF" w:themeColor="background1"/>
                <w:sz w:val="20"/>
                <w:szCs w:val="20"/>
              </w:rPr>
            </w:pPr>
            <w:r w:rsidRPr="00DE4180">
              <w:rPr>
                <w:rFonts w:ascii="Arial" w:hAnsi="Arial" w:cs="Arial"/>
                <w:b/>
                <w:bCs/>
                <w:color w:val="FFFFFF" w:themeColor="background1"/>
                <w:sz w:val="20"/>
                <w:szCs w:val="20"/>
              </w:rPr>
              <w:t>Institution</w:t>
            </w:r>
          </w:p>
        </w:tc>
      </w:tr>
      <w:tr w:rsidR="009E3655" w14:paraId="6030603A" w14:textId="77777777" w:rsidTr="00E213D0">
        <w:trPr>
          <w:trHeight w:val="864"/>
        </w:trPr>
        <w:tc>
          <w:tcPr>
            <w:tcW w:w="3116" w:type="dxa"/>
            <w:tcBorders>
              <w:top w:val="single" w:sz="4" w:space="0" w:color="FFFFFF" w:themeColor="background1"/>
              <w:left w:val="single" w:sz="4" w:space="0" w:color="FFFFFF"/>
              <w:bottom w:val="single" w:sz="4" w:space="0" w:color="FFFFFF" w:themeColor="background1"/>
              <w:right w:val="single" w:sz="4" w:space="0" w:color="FFFFFF"/>
            </w:tcBorders>
            <w:vAlign w:val="center"/>
          </w:tcPr>
          <w:p w14:paraId="5A666E14" w14:textId="4C0280A9" w:rsidR="009E3655" w:rsidRDefault="005B7CE8" w:rsidP="00DE4180">
            <w:pPr>
              <w:spacing w:line="276" w:lineRule="auto"/>
              <w:rPr>
                <w:rFonts w:ascii="Arial" w:hAnsi="Arial" w:cs="Arial"/>
                <w:color w:val="4C4C4D"/>
                <w:sz w:val="22"/>
                <w:szCs w:val="22"/>
              </w:rPr>
            </w:pPr>
            <w:r>
              <w:rPr>
                <w:rFonts w:ascii="Arial" w:hAnsi="Arial" w:cs="Arial"/>
                <w:color w:val="4C4C4D"/>
                <w:sz w:val="22"/>
                <w:szCs w:val="22"/>
              </w:rPr>
              <w:t>201</w:t>
            </w:r>
            <w:r w:rsidR="00E213D0">
              <w:rPr>
                <w:rFonts w:ascii="Arial" w:hAnsi="Arial" w:cs="Arial"/>
                <w:color w:val="4C4C4D"/>
                <w:sz w:val="22"/>
                <w:szCs w:val="22"/>
              </w:rPr>
              <w:t>2</w:t>
            </w:r>
          </w:p>
        </w:tc>
        <w:tc>
          <w:tcPr>
            <w:tcW w:w="3117" w:type="dxa"/>
            <w:tcBorders>
              <w:top w:val="single" w:sz="4" w:space="0" w:color="FFFFFF" w:themeColor="background1"/>
              <w:left w:val="single" w:sz="4" w:space="0" w:color="FFFFFF"/>
              <w:bottom w:val="single" w:sz="4" w:space="0" w:color="FFFFFF" w:themeColor="background1"/>
              <w:right w:val="single" w:sz="4" w:space="0" w:color="FFFFFF"/>
            </w:tcBorders>
            <w:vAlign w:val="center"/>
          </w:tcPr>
          <w:p w14:paraId="2699CC42" w14:textId="7067EBF3" w:rsidR="009E3655" w:rsidRDefault="00E213D0" w:rsidP="00DE4180">
            <w:pPr>
              <w:spacing w:line="276" w:lineRule="auto"/>
              <w:rPr>
                <w:rFonts w:ascii="Arial" w:hAnsi="Arial" w:cs="Arial"/>
                <w:color w:val="4C4C4D"/>
                <w:sz w:val="22"/>
                <w:szCs w:val="22"/>
              </w:rPr>
            </w:pPr>
            <w:r>
              <w:rPr>
                <w:rFonts w:ascii="Arial" w:hAnsi="Arial" w:cs="Arial"/>
                <w:color w:val="4C4C4D"/>
                <w:sz w:val="22"/>
                <w:szCs w:val="22"/>
              </w:rPr>
              <w:t>Executive MBA</w:t>
            </w:r>
          </w:p>
        </w:tc>
        <w:tc>
          <w:tcPr>
            <w:tcW w:w="3117" w:type="dxa"/>
            <w:tcBorders>
              <w:top w:val="single" w:sz="4" w:space="0" w:color="FFFFFF" w:themeColor="background1"/>
              <w:left w:val="single" w:sz="4" w:space="0" w:color="FFFFFF"/>
              <w:bottom w:val="single" w:sz="4" w:space="0" w:color="FFFFFF" w:themeColor="background1"/>
              <w:right w:val="single" w:sz="4" w:space="0" w:color="FFFFFF"/>
            </w:tcBorders>
            <w:vAlign w:val="center"/>
          </w:tcPr>
          <w:p w14:paraId="753DD564" w14:textId="7CEEB2F6" w:rsidR="009E3655" w:rsidRDefault="00E213D0" w:rsidP="00DE4180">
            <w:pPr>
              <w:spacing w:line="276" w:lineRule="auto"/>
              <w:rPr>
                <w:rFonts w:ascii="Arial" w:hAnsi="Arial" w:cs="Arial"/>
                <w:color w:val="4C4C4D"/>
                <w:sz w:val="22"/>
                <w:szCs w:val="22"/>
              </w:rPr>
            </w:pPr>
            <w:r>
              <w:rPr>
                <w:rFonts w:ascii="Arial" w:hAnsi="Arial" w:cs="Arial"/>
                <w:color w:val="4C4C4D"/>
                <w:sz w:val="22"/>
                <w:szCs w:val="22"/>
              </w:rPr>
              <w:t>UADE Business School – Buenos Aires, Argentina</w:t>
            </w:r>
          </w:p>
        </w:tc>
      </w:tr>
      <w:tr w:rsidR="00E213D0" w:rsidRPr="00E213D0" w14:paraId="74E47843" w14:textId="77777777" w:rsidTr="00496725">
        <w:trPr>
          <w:trHeight w:val="864"/>
        </w:trPr>
        <w:tc>
          <w:tcPr>
            <w:tcW w:w="3116" w:type="dxa"/>
            <w:tcBorders>
              <w:top w:val="single" w:sz="4" w:space="0" w:color="FFFFFF" w:themeColor="background1"/>
              <w:left w:val="single" w:sz="4" w:space="0" w:color="FFFFFF"/>
              <w:bottom w:val="single" w:sz="4" w:space="0" w:color="A5A5A5" w:themeColor="accent3"/>
              <w:right w:val="single" w:sz="4" w:space="0" w:color="FFFFFF"/>
            </w:tcBorders>
            <w:vAlign w:val="center"/>
          </w:tcPr>
          <w:p w14:paraId="0D64B4BD" w14:textId="7B446701" w:rsidR="00E213D0" w:rsidRDefault="00E213D0" w:rsidP="00DE4180">
            <w:pPr>
              <w:spacing w:line="276" w:lineRule="auto"/>
              <w:rPr>
                <w:rFonts w:ascii="Arial" w:hAnsi="Arial" w:cs="Arial"/>
                <w:color w:val="4C4C4D"/>
                <w:sz w:val="22"/>
                <w:szCs w:val="22"/>
              </w:rPr>
            </w:pPr>
            <w:r>
              <w:rPr>
                <w:rFonts w:ascii="Arial" w:hAnsi="Arial" w:cs="Arial"/>
                <w:color w:val="4C4C4D"/>
                <w:sz w:val="22"/>
                <w:szCs w:val="22"/>
              </w:rPr>
              <w:t>2002</w:t>
            </w:r>
          </w:p>
        </w:tc>
        <w:tc>
          <w:tcPr>
            <w:tcW w:w="3117" w:type="dxa"/>
            <w:tcBorders>
              <w:top w:val="single" w:sz="4" w:space="0" w:color="FFFFFF" w:themeColor="background1"/>
              <w:left w:val="single" w:sz="4" w:space="0" w:color="FFFFFF"/>
              <w:bottom w:val="single" w:sz="4" w:space="0" w:color="A5A5A5" w:themeColor="accent3"/>
              <w:right w:val="single" w:sz="4" w:space="0" w:color="FFFFFF"/>
            </w:tcBorders>
            <w:vAlign w:val="center"/>
          </w:tcPr>
          <w:p w14:paraId="6B7680E9" w14:textId="5145031D" w:rsidR="00E213D0" w:rsidRDefault="00E213D0" w:rsidP="00DE4180">
            <w:pPr>
              <w:spacing w:line="276" w:lineRule="auto"/>
              <w:rPr>
                <w:rFonts w:ascii="Arial" w:hAnsi="Arial" w:cs="Arial"/>
                <w:color w:val="4C4C4D"/>
                <w:sz w:val="22"/>
                <w:szCs w:val="22"/>
              </w:rPr>
            </w:pPr>
            <w:r>
              <w:rPr>
                <w:rFonts w:ascii="Arial" w:hAnsi="Arial" w:cs="Arial"/>
                <w:color w:val="4C4C4D"/>
                <w:sz w:val="22"/>
                <w:szCs w:val="22"/>
              </w:rPr>
              <w:t>B.S. Production Engineer</w:t>
            </w:r>
          </w:p>
        </w:tc>
        <w:tc>
          <w:tcPr>
            <w:tcW w:w="3117" w:type="dxa"/>
            <w:tcBorders>
              <w:top w:val="single" w:sz="4" w:space="0" w:color="FFFFFF" w:themeColor="background1"/>
              <w:left w:val="single" w:sz="4" w:space="0" w:color="FFFFFF"/>
              <w:bottom w:val="single" w:sz="4" w:space="0" w:color="A5A5A5" w:themeColor="accent3"/>
              <w:right w:val="single" w:sz="4" w:space="0" w:color="FFFFFF"/>
            </w:tcBorders>
            <w:vAlign w:val="center"/>
          </w:tcPr>
          <w:p w14:paraId="3C3C6B12" w14:textId="6C547EBA" w:rsidR="00E213D0" w:rsidRPr="00E213D0" w:rsidRDefault="00E213D0" w:rsidP="00DE4180">
            <w:pPr>
              <w:spacing w:line="276" w:lineRule="auto"/>
              <w:rPr>
                <w:rFonts w:ascii="Arial" w:hAnsi="Arial" w:cs="Arial"/>
                <w:color w:val="4C4C4D"/>
                <w:sz w:val="22"/>
                <w:szCs w:val="22"/>
                <w:lang w:val="es-CL"/>
              </w:rPr>
            </w:pPr>
            <w:r w:rsidRPr="00E213D0">
              <w:rPr>
                <w:rFonts w:ascii="Arial" w:hAnsi="Arial" w:cs="Arial"/>
                <w:color w:val="4C4C4D"/>
                <w:sz w:val="22"/>
                <w:szCs w:val="22"/>
                <w:lang w:val="es-CL"/>
              </w:rPr>
              <w:t>Universidad Simón Bolívar – Caracas</w:t>
            </w:r>
            <w:r>
              <w:rPr>
                <w:rFonts w:ascii="Arial" w:hAnsi="Arial" w:cs="Arial"/>
                <w:color w:val="4C4C4D"/>
                <w:sz w:val="22"/>
                <w:szCs w:val="22"/>
                <w:lang w:val="es-CL"/>
              </w:rPr>
              <w:t>,</w:t>
            </w:r>
            <w:r w:rsidRPr="00E213D0">
              <w:rPr>
                <w:rFonts w:ascii="Arial" w:hAnsi="Arial" w:cs="Arial"/>
                <w:color w:val="4C4C4D"/>
                <w:sz w:val="22"/>
                <w:szCs w:val="22"/>
                <w:lang w:val="es-CL"/>
              </w:rPr>
              <w:t xml:space="preserve"> V</w:t>
            </w:r>
            <w:r>
              <w:rPr>
                <w:rFonts w:ascii="Arial" w:hAnsi="Arial" w:cs="Arial"/>
                <w:color w:val="4C4C4D"/>
                <w:sz w:val="22"/>
                <w:szCs w:val="22"/>
                <w:lang w:val="es-CL"/>
              </w:rPr>
              <w:t>enezuela</w:t>
            </w:r>
          </w:p>
        </w:tc>
      </w:tr>
    </w:tbl>
    <w:p w14:paraId="54776C83" w14:textId="66FBF2E5" w:rsidR="00242CCB" w:rsidRPr="00E213D0" w:rsidRDefault="00242CCB" w:rsidP="009462F6">
      <w:pPr>
        <w:spacing w:line="276" w:lineRule="auto"/>
        <w:rPr>
          <w:rFonts w:ascii="Arial" w:hAnsi="Arial" w:cs="Arial"/>
          <w:color w:val="4C4C4D"/>
          <w:sz w:val="22"/>
          <w:szCs w:val="22"/>
          <w:lang w:val="es-CL"/>
        </w:rPr>
      </w:pPr>
    </w:p>
    <w:p w14:paraId="6AA21840" w14:textId="67894004" w:rsidR="001359C8" w:rsidRPr="00E213D0" w:rsidRDefault="001359C8" w:rsidP="009462F6">
      <w:pPr>
        <w:spacing w:line="276" w:lineRule="auto"/>
        <w:rPr>
          <w:rFonts w:ascii="Arial" w:hAnsi="Arial" w:cs="Arial"/>
          <w:color w:val="4C4C4D"/>
          <w:sz w:val="22"/>
          <w:szCs w:val="22"/>
          <w:lang w:val="es-CL"/>
        </w:rPr>
      </w:pPr>
    </w:p>
    <w:p w14:paraId="4061DCAB" w14:textId="055B6AC2" w:rsidR="001359C8" w:rsidRPr="00E213D0" w:rsidRDefault="001359C8" w:rsidP="009462F6">
      <w:pPr>
        <w:spacing w:line="276" w:lineRule="auto"/>
        <w:rPr>
          <w:rFonts w:ascii="Arial" w:hAnsi="Arial" w:cs="Arial"/>
          <w:color w:val="4C4C4D"/>
          <w:sz w:val="22"/>
          <w:szCs w:val="22"/>
          <w:lang w:val="es-CL"/>
        </w:rPr>
      </w:pPr>
    </w:p>
    <w:p w14:paraId="1F1B57C4" w14:textId="4E9EBBC2" w:rsidR="001359C8" w:rsidRDefault="001359C8" w:rsidP="00A3299A">
      <w:pPr>
        <w:spacing w:line="480" w:lineRule="auto"/>
        <w:rPr>
          <w:rFonts w:ascii="Arial" w:hAnsi="Arial" w:cs="Arial"/>
          <w:sz w:val="32"/>
          <w:szCs w:val="32"/>
        </w:rPr>
      </w:pPr>
      <w:r w:rsidRPr="001359C8">
        <w:rPr>
          <w:rFonts w:ascii="Arial" w:hAnsi="Arial" w:cs="Arial"/>
          <w:sz w:val="32"/>
          <w:szCs w:val="32"/>
        </w:rPr>
        <w:lastRenderedPageBreak/>
        <w:t>Work Experience</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3415"/>
        <w:gridCol w:w="5935"/>
      </w:tblGrid>
      <w:tr w:rsidR="001359C8" w14:paraId="7852C635" w14:textId="77777777" w:rsidTr="001711EB">
        <w:tc>
          <w:tcPr>
            <w:tcW w:w="3415" w:type="dxa"/>
            <w:tcBorders>
              <w:top w:val="single" w:sz="4" w:space="0" w:color="A5A5A5" w:themeColor="accent3"/>
              <w:left w:val="nil"/>
              <w:bottom w:val="single" w:sz="4" w:space="0" w:color="A5A5A5" w:themeColor="accent3"/>
              <w:right w:val="nil"/>
            </w:tcBorders>
            <w:shd w:val="clear" w:color="auto" w:fill="F2F2F2" w:themeFill="background1" w:themeFillShade="F2"/>
          </w:tcPr>
          <w:p w14:paraId="11D05DB3" w14:textId="4C3E0B10" w:rsidR="001359C8" w:rsidRPr="00496725" w:rsidRDefault="00E213D0" w:rsidP="00496725">
            <w:pPr>
              <w:spacing w:line="360" w:lineRule="auto"/>
              <w:rPr>
                <w:rFonts w:ascii="Arial" w:hAnsi="Arial" w:cs="Arial"/>
                <w:b/>
                <w:bCs/>
                <w:color w:val="000000" w:themeColor="text1"/>
                <w:sz w:val="20"/>
                <w:szCs w:val="20"/>
              </w:rPr>
            </w:pPr>
            <w:r>
              <w:rPr>
                <w:rFonts w:ascii="Arial" w:hAnsi="Arial" w:cs="Arial"/>
                <w:b/>
                <w:bCs/>
                <w:color w:val="000000" w:themeColor="text1"/>
                <w:sz w:val="20"/>
                <w:szCs w:val="20"/>
              </w:rPr>
              <w:t>Evalueserve</w:t>
            </w:r>
            <w:r w:rsidR="001359C8" w:rsidRPr="00496725">
              <w:rPr>
                <w:rFonts w:ascii="Arial" w:hAnsi="Arial" w:cs="Arial"/>
                <w:b/>
                <w:bCs/>
                <w:color w:val="000000" w:themeColor="text1"/>
                <w:sz w:val="20"/>
                <w:szCs w:val="20"/>
              </w:rPr>
              <w:t xml:space="preserve"> </w:t>
            </w:r>
          </w:p>
          <w:p w14:paraId="01A75A4C" w14:textId="578543EB" w:rsidR="001359C8" w:rsidRPr="001359C8" w:rsidRDefault="00E213D0" w:rsidP="00496725">
            <w:pPr>
              <w:spacing w:line="360" w:lineRule="auto"/>
              <w:rPr>
                <w:rFonts w:ascii="Arial" w:hAnsi="Arial" w:cs="Arial"/>
                <w:i/>
                <w:iCs/>
                <w:color w:val="4C4C4D"/>
                <w:sz w:val="20"/>
                <w:szCs w:val="20"/>
              </w:rPr>
            </w:pPr>
            <w:r>
              <w:rPr>
                <w:rFonts w:ascii="Arial" w:hAnsi="Arial" w:cs="Arial"/>
                <w:i/>
                <w:iCs/>
                <w:color w:val="4C4C4D"/>
                <w:sz w:val="20"/>
                <w:szCs w:val="20"/>
              </w:rPr>
              <w:t>Senior Consultant</w:t>
            </w:r>
          </w:p>
          <w:p w14:paraId="274E4C39" w14:textId="2EA74305" w:rsidR="001359C8" w:rsidRPr="001359C8" w:rsidRDefault="001359C8" w:rsidP="00496725">
            <w:pPr>
              <w:spacing w:line="360" w:lineRule="auto"/>
              <w:rPr>
                <w:rFonts w:ascii="Arial" w:hAnsi="Arial" w:cs="Arial"/>
                <w:color w:val="4C4C4D"/>
                <w:sz w:val="20"/>
                <w:szCs w:val="20"/>
              </w:rPr>
            </w:pPr>
            <w:r w:rsidRPr="001359C8">
              <w:rPr>
                <w:rFonts w:ascii="Arial" w:hAnsi="Arial" w:cs="Arial"/>
                <w:color w:val="4C4C4D"/>
                <w:sz w:val="20"/>
                <w:szCs w:val="20"/>
              </w:rPr>
              <w:t>20</w:t>
            </w:r>
            <w:r w:rsidR="00E213D0">
              <w:rPr>
                <w:rFonts w:ascii="Arial" w:hAnsi="Arial" w:cs="Arial"/>
                <w:color w:val="4C4C4D"/>
                <w:sz w:val="20"/>
                <w:szCs w:val="20"/>
              </w:rPr>
              <w:t>22</w:t>
            </w:r>
            <w:r w:rsidRPr="001359C8">
              <w:rPr>
                <w:rFonts w:ascii="Arial" w:hAnsi="Arial" w:cs="Arial"/>
                <w:color w:val="4C4C4D"/>
                <w:sz w:val="20"/>
                <w:szCs w:val="20"/>
              </w:rPr>
              <w:t xml:space="preserve"> to Present</w:t>
            </w:r>
          </w:p>
        </w:tc>
        <w:tc>
          <w:tcPr>
            <w:tcW w:w="5935" w:type="dxa"/>
            <w:tcBorders>
              <w:top w:val="single" w:sz="4" w:space="0" w:color="A5A5A5" w:themeColor="accent3"/>
              <w:left w:val="nil"/>
              <w:bottom w:val="single" w:sz="4" w:space="0" w:color="A5A5A5" w:themeColor="accent3"/>
              <w:right w:val="nil"/>
            </w:tcBorders>
            <w:shd w:val="clear" w:color="auto" w:fill="F2F2F2" w:themeFill="background1" w:themeFillShade="F2"/>
          </w:tcPr>
          <w:p w14:paraId="01CEDF22" w14:textId="45B17B7A" w:rsidR="001359C8" w:rsidRPr="009E7E5B" w:rsidRDefault="00D574B9" w:rsidP="009E7E5B">
            <w:pPr>
              <w:pStyle w:val="ListParagraph"/>
              <w:numPr>
                <w:ilvl w:val="0"/>
                <w:numId w:val="2"/>
              </w:numPr>
              <w:snapToGrid w:val="0"/>
              <w:spacing w:after="80" w:line="276" w:lineRule="auto"/>
              <w:contextualSpacing w:val="0"/>
              <w:rPr>
                <w:rFonts w:ascii="Arial" w:hAnsi="Arial" w:cs="Arial"/>
                <w:color w:val="4C4C4D"/>
                <w:sz w:val="22"/>
                <w:szCs w:val="22"/>
              </w:rPr>
            </w:pPr>
            <w:r>
              <w:rPr>
                <w:rFonts w:ascii="Arial" w:hAnsi="Arial" w:cs="Arial"/>
                <w:color w:val="4C4C4D"/>
                <w:sz w:val="20"/>
                <w:szCs w:val="20"/>
              </w:rPr>
              <w:t>Design chatbots connected to databases using Rasa, Azure, and Python.</w:t>
            </w:r>
          </w:p>
        </w:tc>
      </w:tr>
      <w:tr w:rsidR="001359C8" w14:paraId="524756B8" w14:textId="77777777" w:rsidTr="001711EB">
        <w:tc>
          <w:tcPr>
            <w:tcW w:w="3415" w:type="dxa"/>
            <w:tcBorders>
              <w:top w:val="single" w:sz="4" w:space="0" w:color="A5A5A5" w:themeColor="accent3"/>
              <w:left w:val="nil"/>
              <w:bottom w:val="single" w:sz="4" w:space="0" w:color="A5A5A5" w:themeColor="accent3"/>
              <w:right w:val="nil"/>
            </w:tcBorders>
          </w:tcPr>
          <w:p w14:paraId="3819E10D" w14:textId="3D2C2030" w:rsidR="001359C8" w:rsidRPr="00496725" w:rsidRDefault="00E213D0" w:rsidP="00496725">
            <w:pPr>
              <w:spacing w:line="360" w:lineRule="auto"/>
              <w:rPr>
                <w:rFonts w:ascii="Arial" w:hAnsi="Arial" w:cs="Arial"/>
                <w:b/>
                <w:bCs/>
                <w:color w:val="000000" w:themeColor="text1"/>
                <w:sz w:val="20"/>
                <w:szCs w:val="20"/>
              </w:rPr>
            </w:pPr>
            <w:r>
              <w:rPr>
                <w:rFonts w:ascii="Arial" w:hAnsi="Arial" w:cs="Arial"/>
                <w:b/>
                <w:bCs/>
                <w:color w:val="000000" w:themeColor="text1"/>
                <w:sz w:val="20"/>
                <w:szCs w:val="20"/>
              </w:rPr>
              <w:t>Nielsen Chile</w:t>
            </w:r>
          </w:p>
          <w:p w14:paraId="53DB8CDC" w14:textId="7C85CF37" w:rsidR="001359C8" w:rsidRPr="001359C8" w:rsidRDefault="00E213D0" w:rsidP="00496725">
            <w:pPr>
              <w:spacing w:line="360" w:lineRule="auto"/>
              <w:rPr>
                <w:rFonts w:ascii="Arial" w:hAnsi="Arial" w:cs="Arial"/>
                <w:i/>
                <w:iCs/>
                <w:color w:val="4C4C4D"/>
                <w:sz w:val="20"/>
                <w:szCs w:val="20"/>
              </w:rPr>
            </w:pPr>
            <w:r>
              <w:rPr>
                <w:rFonts w:ascii="Arial" w:hAnsi="Arial" w:cs="Arial"/>
                <w:i/>
                <w:iCs/>
                <w:color w:val="4C4C4D"/>
                <w:sz w:val="20"/>
                <w:szCs w:val="20"/>
              </w:rPr>
              <w:t xml:space="preserve">Data Science </w:t>
            </w:r>
            <w:r w:rsidR="00F77E11">
              <w:rPr>
                <w:rFonts w:ascii="Arial" w:hAnsi="Arial" w:cs="Arial"/>
                <w:i/>
                <w:iCs/>
                <w:color w:val="4C4C4D"/>
                <w:sz w:val="20"/>
                <w:szCs w:val="20"/>
              </w:rPr>
              <w:t>Manager – Operations Regional Manager – Client Delivery Analytics Manager –Client Response Regional Manager</w:t>
            </w:r>
          </w:p>
          <w:p w14:paraId="1A8ADB91" w14:textId="10647D4E" w:rsidR="001359C8" w:rsidRPr="001359C8" w:rsidRDefault="001359C8" w:rsidP="00496725">
            <w:pPr>
              <w:spacing w:line="360" w:lineRule="auto"/>
              <w:rPr>
                <w:rFonts w:ascii="Arial" w:hAnsi="Arial" w:cs="Arial"/>
                <w:color w:val="4C4C4D"/>
                <w:sz w:val="20"/>
                <w:szCs w:val="20"/>
              </w:rPr>
            </w:pPr>
            <w:r w:rsidRPr="001359C8">
              <w:rPr>
                <w:rFonts w:ascii="Arial" w:hAnsi="Arial" w:cs="Arial"/>
                <w:color w:val="4C4C4D"/>
                <w:sz w:val="20"/>
                <w:szCs w:val="20"/>
              </w:rPr>
              <w:t>20</w:t>
            </w:r>
            <w:r w:rsidR="00173550">
              <w:rPr>
                <w:rFonts w:ascii="Arial" w:hAnsi="Arial" w:cs="Arial"/>
                <w:color w:val="4C4C4D"/>
                <w:sz w:val="20"/>
                <w:szCs w:val="20"/>
              </w:rPr>
              <w:t>1</w:t>
            </w:r>
            <w:r w:rsidR="00F77E11">
              <w:rPr>
                <w:rFonts w:ascii="Arial" w:hAnsi="Arial" w:cs="Arial"/>
                <w:color w:val="4C4C4D"/>
                <w:sz w:val="20"/>
                <w:szCs w:val="20"/>
              </w:rPr>
              <w:t>7</w:t>
            </w:r>
            <w:r w:rsidRPr="001359C8">
              <w:rPr>
                <w:rFonts w:ascii="Arial" w:hAnsi="Arial" w:cs="Arial"/>
                <w:color w:val="4C4C4D"/>
                <w:sz w:val="20"/>
                <w:szCs w:val="20"/>
              </w:rPr>
              <w:t xml:space="preserve"> to 20</w:t>
            </w:r>
            <w:r w:rsidR="00F77E11">
              <w:rPr>
                <w:rFonts w:ascii="Arial" w:hAnsi="Arial" w:cs="Arial"/>
                <w:color w:val="4C4C4D"/>
                <w:sz w:val="20"/>
                <w:szCs w:val="20"/>
              </w:rPr>
              <w:t>21</w:t>
            </w:r>
          </w:p>
        </w:tc>
        <w:tc>
          <w:tcPr>
            <w:tcW w:w="5935" w:type="dxa"/>
            <w:tcBorders>
              <w:top w:val="single" w:sz="4" w:space="0" w:color="A5A5A5" w:themeColor="accent3"/>
              <w:left w:val="nil"/>
              <w:bottom w:val="single" w:sz="4" w:space="0" w:color="A5A5A5" w:themeColor="accent3"/>
              <w:right w:val="nil"/>
            </w:tcBorders>
          </w:tcPr>
          <w:p w14:paraId="2E76F2A8" w14:textId="0B35EB55" w:rsidR="00F77E11" w:rsidRDefault="00F77E11" w:rsidP="00974D32">
            <w:pPr>
              <w:pStyle w:val="ListParagraph"/>
              <w:numPr>
                <w:ilvl w:val="0"/>
                <w:numId w:val="2"/>
              </w:numPr>
              <w:snapToGrid w:val="0"/>
              <w:spacing w:after="80" w:line="276" w:lineRule="auto"/>
              <w:contextualSpacing w:val="0"/>
              <w:rPr>
                <w:rFonts w:ascii="Arial" w:hAnsi="Arial" w:cs="Arial"/>
                <w:color w:val="4C4C4D"/>
                <w:sz w:val="20"/>
                <w:szCs w:val="20"/>
              </w:rPr>
            </w:pPr>
            <w:r>
              <w:rPr>
                <w:rFonts w:ascii="Arial" w:hAnsi="Arial" w:cs="Arial"/>
                <w:color w:val="4C4C4D"/>
                <w:sz w:val="20"/>
                <w:szCs w:val="20"/>
              </w:rPr>
              <w:t>Drive innovation and guarantee continuous improvement for the quality of the data provided to clients.</w:t>
            </w:r>
          </w:p>
          <w:p w14:paraId="417AB9ED" w14:textId="0AA6A9FC" w:rsidR="00F77E11" w:rsidRDefault="00F77E11" w:rsidP="00974D32">
            <w:pPr>
              <w:pStyle w:val="ListParagraph"/>
              <w:numPr>
                <w:ilvl w:val="0"/>
                <w:numId w:val="2"/>
              </w:numPr>
              <w:snapToGrid w:val="0"/>
              <w:spacing w:after="80" w:line="276" w:lineRule="auto"/>
              <w:contextualSpacing w:val="0"/>
              <w:rPr>
                <w:rFonts w:ascii="Arial" w:hAnsi="Arial" w:cs="Arial"/>
                <w:color w:val="4C4C4D"/>
                <w:sz w:val="20"/>
                <w:szCs w:val="20"/>
              </w:rPr>
            </w:pPr>
            <w:r>
              <w:rPr>
                <w:rFonts w:ascii="Arial" w:hAnsi="Arial" w:cs="Arial"/>
                <w:color w:val="4C4C4D"/>
                <w:sz w:val="20"/>
                <w:szCs w:val="20"/>
              </w:rPr>
              <w:t xml:space="preserve">Migration </w:t>
            </w:r>
            <w:r>
              <w:rPr>
                <w:rFonts w:ascii="Arial" w:hAnsi="Arial" w:cs="Arial"/>
                <w:color w:val="4C4C4D"/>
                <w:sz w:val="20"/>
                <w:szCs w:val="20"/>
              </w:rPr>
              <w:t xml:space="preserve">from the local factory </w:t>
            </w:r>
            <w:r>
              <w:rPr>
                <w:rFonts w:ascii="Arial" w:hAnsi="Arial" w:cs="Arial"/>
                <w:color w:val="4C4C4D"/>
                <w:sz w:val="20"/>
                <w:szCs w:val="20"/>
              </w:rPr>
              <w:t>to new production platform</w:t>
            </w:r>
            <w:r>
              <w:rPr>
                <w:rFonts w:ascii="Arial" w:hAnsi="Arial" w:cs="Arial"/>
                <w:color w:val="4C4C4D"/>
                <w:sz w:val="20"/>
                <w:szCs w:val="20"/>
              </w:rPr>
              <w:t xml:space="preserve"> located in a Regional Hub in Mexico</w:t>
            </w:r>
            <w:r>
              <w:rPr>
                <w:rFonts w:ascii="Arial" w:hAnsi="Arial" w:cs="Arial"/>
                <w:color w:val="4C4C4D"/>
                <w:sz w:val="20"/>
                <w:szCs w:val="20"/>
              </w:rPr>
              <w:t>.</w:t>
            </w:r>
          </w:p>
          <w:p w14:paraId="737313B0" w14:textId="20C72F51" w:rsidR="00D574B9" w:rsidRDefault="00D574B9" w:rsidP="00974D32">
            <w:pPr>
              <w:pStyle w:val="ListParagraph"/>
              <w:numPr>
                <w:ilvl w:val="0"/>
                <w:numId w:val="2"/>
              </w:numPr>
              <w:snapToGrid w:val="0"/>
              <w:spacing w:after="80" w:line="276" w:lineRule="auto"/>
              <w:contextualSpacing w:val="0"/>
              <w:rPr>
                <w:rFonts w:ascii="Arial" w:hAnsi="Arial" w:cs="Arial"/>
                <w:color w:val="4C4C4D"/>
                <w:sz w:val="20"/>
                <w:szCs w:val="20"/>
              </w:rPr>
            </w:pPr>
            <w:r>
              <w:rPr>
                <w:rFonts w:ascii="Arial" w:hAnsi="Arial" w:cs="Arial"/>
                <w:color w:val="4C4C4D"/>
                <w:sz w:val="20"/>
                <w:szCs w:val="20"/>
              </w:rPr>
              <w:t>Modernization and transformation of the client service experience</w:t>
            </w:r>
            <w:r w:rsidRPr="00974D32">
              <w:rPr>
                <w:rFonts w:ascii="Arial" w:hAnsi="Arial" w:cs="Arial"/>
                <w:color w:val="4C4C4D"/>
                <w:sz w:val="20"/>
                <w:szCs w:val="20"/>
              </w:rPr>
              <w:t>.</w:t>
            </w:r>
          </w:p>
          <w:p w14:paraId="7AEA9543" w14:textId="0D6C0ADC" w:rsidR="001359C8" w:rsidRPr="00D574B9" w:rsidRDefault="00F77E11" w:rsidP="00D574B9">
            <w:pPr>
              <w:pStyle w:val="ListParagraph"/>
              <w:numPr>
                <w:ilvl w:val="0"/>
                <w:numId w:val="2"/>
              </w:numPr>
              <w:snapToGrid w:val="0"/>
              <w:spacing w:after="80" w:line="276" w:lineRule="auto"/>
              <w:contextualSpacing w:val="0"/>
              <w:rPr>
                <w:rFonts w:ascii="Arial" w:hAnsi="Arial" w:cs="Arial"/>
                <w:color w:val="4C4C4D"/>
                <w:sz w:val="20"/>
                <w:szCs w:val="20"/>
              </w:rPr>
            </w:pPr>
            <w:r>
              <w:rPr>
                <w:rFonts w:ascii="Arial" w:hAnsi="Arial" w:cs="Arial"/>
                <w:color w:val="4C4C4D"/>
                <w:sz w:val="20"/>
                <w:szCs w:val="20"/>
              </w:rPr>
              <w:t>A</w:t>
            </w:r>
            <w:r w:rsidR="00974D32" w:rsidRPr="00974D32">
              <w:rPr>
                <w:rFonts w:ascii="Arial" w:hAnsi="Arial" w:cs="Arial"/>
                <w:color w:val="4C4C4D"/>
                <w:sz w:val="20"/>
                <w:szCs w:val="20"/>
              </w:rPr>
              <w:t xml:space="preserve">nalysis and </w:t>
            </w:r>
            <w:r>
              <w:rPr>
                <w:rFonts w:ascii="Arial" w:hAnsi="Arial" w:cs="Arial"/>
                <w:color w:val="4C4C4D"/>
                <w:sz w:val="20"/>
                <w:szCs w:val="20"/>
              </w:rPr>
              <w:t xml:space="preserve">resolution </w:t>
            </w:r>
            <w:r w:rsidR="00974D32" w:rsidRPr="00974D32">
              <w:rPr>
                <w:rFonts w:ascii="Arial" w:hAnsi="Arial" w:cs="Arial"/>
                <w:color w:val="4C4C4D"/>
                <w:sz w:val="20"/>
                <w:szCs w:val="20"/>
              </w:rPr>
              <w:t xml:space="preserve">of issues raised by </w:t>
            </w:r>
            <w:r>
              <w:rPr>
                <w:rFonts w:ascii="Arial" w:hAnsi="Arial" w:cs="Arial"/>
                <w:color w:val="4C4C4D"/>
                <w:sz w:val="20"/>
                <w:szCs w:val="20"/>
              </w:rPr>
              <w:t>clients</w:t>
            </w:r>
            <w:r w:rsidR="00974D32" w:rsidRPr="00974D32">
              <w:rPr>
                <w:rFonts w:ascii="Arial" w:hAnsi="Arial" w:cs="Arial"/>
                <w:color w:val="4C4C4D"/>
                <w:sz w:val="20"/>
                <w:szCs w:val="20"/>
              </w:rPr>
              <w:t xml:space="preserve">. </w:t>
            </w:r>
          </w:p>
          <w:p w14:paraId="5C15FAE7" w14:textId="59392F1F" w:rsidR="00F77E11" w:rsidRPr="00974D32" w:rsidRDefault="00D574B9" w:rsidP="00974D32">
            <w:pPr>
              <w:pStyle w:val="ListParagraph"/>
              <w:numPr>
                <w:ilvl w:val="0"/>
                <w:numId w:val="2"/>
              </w:numPr>
              <w:snapToGrid w:val="0"/>
              <w:spacing w:after="80" w:line="276" w:lineRule="auto"/>
              <w:contextualSpacing w:val="0"/>
              <w:rPr>
                <w:rFonts w:ascii="Arial" w:hAnsi="Arial" w:cs="Arial"/>
                <w:color w:val="4C4C4D"/>
                <w:sz w:val="20"/>
                <w:szCs w:val="20"/>
              </w:rPr>
            </w:pPr>
            <w:r>
              <w:rPr>
                <w:rFonts w:ascii="Arial" w:hAnsi="Arial" w:cs="Arial"/>
                <w:color w:val="4C4C4D"/>
                <w:sz w:val="20"/>
                <w:szCs w:val="20"/>
              </w:rPr>
              <w:t xml:space="preserve">People Manager: in charge of different teams in Perú, Chile, Argentina and Brazil, their development, </w:t>
            </w:r>
            <w:r w:rsidR="003E459A">
              <w:rPr>
                <w:rFonts w:ascii="Arial" w:hAnsi="Arial" w:cs="Arial"/>
                <w:color w:val="4C4C4D"/>
                <w:sz w:val="20"/>
                <w:szCs w:val="20"/>
              </w:rPr>
              <w:t xml:space="preserve">reduction of </w:t>
            </w:r>
            <w:r>
              <w:rPr>
                <w:rFonts w:ascii="Arial" w:hAnsi="Arial" w:cs="Arial"/>
                <w:color w:val="4C4C4D"/>
                <w:sz w:val="20"/>
                <w:szCs w:val="20"/>
              </w:rPr>
              <w:t xml:space="preserve">attrition/turnover, career path, </w:t>
            </w:r>
            <w:r w:rsidR="003E459A">
              <w:rPr>
                <w:rFonts w:ascii="Arial" w:hAnsi="Arial" w:cs="Arial"/>
                <w:color w:val="4C4C4D"/>
                <w:sz w:val="20"/>
                <w:szCs w:val="20"/>
              </w:rPr>
              <w:t>and motivation</w:t>
            </w:r>
            <w:r>
              <w:rPr>
                <w:rFonts w:ascii="Arial" w:hAnsi="Arial" w:cs="Arial"/>
                <w:color w:val="4C4C4D"/>
                <w:sz w:val="20"/>
                <w:szCs w:val="20"/>
              </w:rPr>
              <w:t>.</w:t>
            </w:r>
          </w:p>
        </w:tc>
      </w:tr>
      <w:tr w:rsidR="001359C8" w14:paraId="40A96F78" w14:textId="77777777" w:rsidTr="001711EB">
        <w:tc>
          <w:tcPr>
            <w:tcW w:w="3415" w:type="dxa"/>
            <w:tcBorders>
              <w:top w:val="single" w:sz="4" w:space="0" w:color="A5A5A5" w:themeColor="accent3"/>
              <w:left w:val="nil"/>
              <w:bottom w:val="single" w:sz="4" w:space="0" w:color="A5A5A5" w:themeColor="accent3"/>
              <w:right w:val="nil"/>
            </w:tcBorders>
            <w:shd w:val="clear" w:color="auto" w:fill="F2F2F2" w:themeFill="background1" w:themeFillShade="F2"/>
          </w:tcPr>
          <w:p w14:paraId="39179ED6" w14:textId="3C3BCDDF" w:rsidR="001359C8" w:rsidRPr="00496725" w:rsidRDefault="00D574B9" w:rsidP="00496725">
            <w:pPr>
              <w:spacing w:line="360" w:lineRule="auto"/>
              <w:rPr>
                <w:rFonts w:ascii="Arial" w:hAnsi="Arial" w:cs="Arial"/>
                <w:b/>
                <w:bCs/>
                <w:color w:val="000000" w:themeColor="text1"/>
                <w:sz w:val="20"/>
                <w:szCs w:val="20"/>
              </w:rPr>
            </w:pPr>
            <w:r>
              <w:rPr>
                <w:rFonts w:ascii="Arial" w:hAnsi="Arial" w:cs="Arial"/>
                <w:b/>
                <w:bCs/>
                <w:color w:val="000000" w:themeColor="text1"/>
                <w:sz w:val="20"/>
                <w:szCs w:val="20"/>
              </w:rPr>
              <w:t>Nielsen Malaysia</w:t>
            </w:r>
          </w:p>
          <w:p w14:paraId="5A354717" w14:textId="2DA91A06" w:rsidR="001359C8" w:rsidRPr="001359C8" w:rsidRDefault="00D574B9" w:rsidP="00496725">
            <w:pPr>
              <w:spacing w:line="360" w:lineRule="auto"/>
              <w:rPr>
                <w:rFonts w:ascii="Arial" w:hAnsi="Arial" w:cs="Arial"/>
                <w:i/>
                <w:iCs/>
                <w:color w:val="4C4C4D"/>
                <w:sz w:val="20"/>
                <w:szCs w:val="20"/>
              </w:rPr>
            </w:pPr>
            <w:r>
              <w:rPr>
                <w:rFonts w:ascii="Arial" w:hAnsi="Arial" w:cs="Arial"/>
                <w:i/>
                <w:iCs/>
                <w:color w:val="4C4C4D"/>
                <w:sz w:val="20"/>
                <w:szCs w:val="20"/>
              </w:rPr>
              <w:t>Data Science Associate Director</w:t>
            </w:r>
          </w:p>
          <w:p w14:paraId="15D6B2C7" w14:textId="2E2857CB" w:rsidR="001359C8" w:rsidRPr="001359C8" w:rsidRDefault="001359C8" w:rsidP="00496725">
            <w:pPr>
              <w:spacing w:line="360" w:lineRule="auto"/>
              <w:rPr>
                <w:rFonts w:ascii="Arial" w:hAnsi="Arial" w:cs="Arial"/>
                <w:color w:val="4C4C4D"/>
                <w:sz w:val="20"/>
                <w:szCs w:val="20"/>
              </w:rPr>
            </w:pPr>
            <w:r w:rsidRPr="001359C8">
              <w:rPr>
                <w:rFonts w:ascii="Arial" w:hAnsi="Arial" w:cs="Arial"/>
                <w:color w:val="4C4C4D"/>
                <w:sz w:val="20"/>
                <w:szCs w:val="20"/>
              </w:rPr>
              <w:t>20</w:t>
            </w:r>
            <w:r w:rsidR="00173550">
              <w:rPr>
                <w:rFonts w:ascii="Arial" w:hAnsi="Arial" w:cs="Arial"/>
                <w:color w:val="4C4C4D"/>
                <w:sz w:val="20"/>
                <w:szCs w:val="20"/>
              </w:rPr>
              <w:t>1</w:t>
            </w:r>
            <w:r w:rsidR="00D574B9">
              <w:rPr>
                <w:rFonts w:ascii="Arial" w:hAnsi="Arial" w:cs="Arial"/>
                <w:color w:val="4C4C4D"/>
                <w:sz w:val="20"/>
                <w:szCs w:val="20"/>
              </w:rPr>
              <w:t>4</w:t>
            </w:r>
            <w:r w:rsidRPr="001359C8">
              <w:rPr>
                <w:rFonts w:ascii="Arial" w:hAnsi="Arial" w:cs="Arial"/>
                <w:color w:val="4C4C4D"/>
                <w:sz w:val="20"/>
                <w:szCs w:val="20"/>
              </w:rPr>
              <w:t xml:space="preserve"> to 20</w:t>
            </w:r>
            <w:r w:rsidR="00173550">
              <w:rPr>
                <w:rFonts w:ascii="Arial" w:hAnsi="Arial" w:cs="Arial"/>
                <w:color w:val="4C4C4D"/>
                <w:sz w:val="20"/>
                <w:szCs w:val="20"/>
              </w:rPr>
              <w:t>1</w:t>
            </w:r>
            <w:r w:rsidR="00D574B9">
              <w:rPr>
                <w:rFonts w:ascii="Arial" w:hAnsi="Arial" w:cs="Arial"/>
                <w:color w:val="4C4C4D"/>
                <w:sz w:val="20"/>
                <w:szCs w:val="20"/>
              </w:rPr>
              <w:t>6</w:t>
            </w:r>
          </w:p>
        </w:tc>
        <w:tc>
          <w:tcPr>
            <w:tcW w:w="5935" w:type="dxa"/>
            <w:tcBorders>
              <w:top w:val="single" w:sz="4" w:space="0" w:color="A5A5A5" w:themeColor="accent3"/>
              <w:left w:val="nil"/>
              <w:bottom w:val="single" w:sz="4" w:space="0" w:color="A5A5A5" w:themeColor="accent3"/>
              <w:right w:val="nil"/>
            </w:tcBorders>
            <w:shd w:val="clear" w:color="auto" w:fill="F2F2F2" w:themeFill="background1" w:themeFillShade="F2"/>
          </w:tcPr>
          <w:p w14:paraId="18A0BF7A" w14:textId="64033CEE" w:rsidR="00974D32" w:rsidRPr="00974D32" w:rsidRDefault="003E459A" w:rsidP="00974D32">
            <w:pPr>
              <w:pStyle w:val="ListParagraph"/>
              <w:numPr>
                <w:ilvl w:val="0"/>
                <w:numId w:val="2"/>
              </w:numPr>
              <w:snapToGrid w:val="0"/>
              <w:spacing w:after="80" w:line="276" w:lineRule="auto"/>
              <w:rPr>
                <w:rFonts w:ascii="Arial" w:hAnsi="Arial" w:cs="Arial"/>
                <w:color w:val="4C4C4D"/>
                <w:sz w:val="20"/>
                <w:szCs w:val="20"/>
              </w:rPr>
            </w:pPr>
            <w:r>
              <w:rPr>
                <w:rFonts w:ascii="Arial" w:hAnsi="Arial" w:cs="Arial"/>
                <w:color w:val="4C4C4D"/>
                <w:sz w:val="20"/>
                <w:szCs w:val="20"/>
              </w:rPr>
              <w:t>Lead end to end improvements and enhancements for the products delivered to clients</w:t>
            </w:r>
            <w:r w:rsidR="00974D32" w:rsidRPr="00974D32">
              <w:rPr>
                <w:rFonts w:ascii="Arial" w:hAnsi="Arial" w:cs="Arial"/>
                <w:color w:val="4C4C4D"/>
                <w:sz w:val="20"/>
                <w:szCs w:val="20"/>
              </w:rPr>
              <w:t>.</w:t>
            </w:r>
          </w:p>
          <w:p w14:paraId="5CF8245A" w14:textId="77777777" w:rsidR="003E459A" w:rsidRDefault="003E459A" w:rsidP="00ED604C">
            <w:pPr>
              <w:pStyle w:val="ListParagraph"/>
              <w:numPr>
                <w:ilvl w:val="0"/>
                <w:numId w:val="2"/>
              </w:numPr>
              <w:snapToGrid w:val="0"/>
              <w:spacing w:after="80" w:line="276" w:lineRule="auto"/>
              <w:contextualSpacing w:val="0"/>
              <w:rPr>
                <w:rFonts w:ascii="Arial" w:hAnsi="Arial" w:cs="Arial"/>
                <w:color w:val="4C4C4D"/>
                <w:sz w:val="20"/>
                <w:szCs w:val="20"/>
              </w:rPr>
            </w:pPr>
            <w:r w:rsidRPr="003E459A">
              <w:rPr>
                <w:rFonts w:ascii="Arial" w:hAnsi="Arial" w:cs="Arial"/>
                <w:color w:val="4C4C4D"/>
                <w:sz w:val="20"/>
                <w:szCs w:val="20"/>
              </w:rPr>
              <w:t>Analysis and resolution of issues raised by clients.</w:t>
            </w:r>
          </w:p>
          <w:p w14:paraId="68953F47" w14:textId="566C6C4D" w:rsidR="001359C8" w:rsidRPr="00974D32" w:rsidRDefault="003E459A" w:rsidP="00974D32">
            <w:pPr>
              <w:pStyle w:val="ListParagraph"/>
              <w:numPr>
                <w:ilvl w:val="0"/>
                <w:numId w:val="2"/>
              </w:numPr>
              <w:snapToGrid w:val="0"/>
              <w:spacing w:after="80" w:line="276" w:lineRule="auto"/>
              <w:contextualSpacing w:val="0"/>
              <w:rPr>
                <w:rFonts w:ascii="Arial" w:hAnsi="Arial" w:cs="Arial"/>
                <w:color w:val="4C4C4D"/>
                <w:sz w:val="20"/>
                <w:szCs w:val="20"/>
              </w:rPr>
            </w:pPr>
            <w:r>
              <w:rPr>
                <w:rFonts w:ascii="Arial" w:hAnsi="Arial" w:cs="Arial"/>
                <w:color w:val="4C4C4D"/>
                <w:sz w:val="20"/>
                <w:szCs w:val="20"/>
              </w:rPr>
              <w:t>Develop team members</w:t>
            </w:r>
            <w:r w:rsidR="00173550">
              <w:rPr>
                <w:rFonts w:ascii="Arial" w:hAnsi="Arial" w:cs="Arial"/>
                <w:color w:val="4C4C4D"/>
                <w:sz w:val="20"/>
                <w:szCs w:val="20"/>
              </w:rPr>
              <w:t xml:space="preserve"> in Statistics applied to Market Research issues.</w:t>
            </w:r>
          </w:p>
        </w:tc>
      </w:tr>
      <w:tr w:rsidR="00173550" w14:paraId="79067385" w14:textId="77777777" w:rsidTr="001517A4">
        <w:tc>
          <w:tcPr>
            <w:tcW w:w="3415" w:type="dxa"/>
            <w:tcBorders>
              <w:top w:val="single" w:sz="4" w:space="0" w:color="A5A5A5" w:themeColor="accent3"/>
              <w:left w:val="nil"/>
              <w:bottom w:val="single" w:sz="4" w:space="0" w:color="A5A5A5" w:themeColor="accent3"/>
              <w:right w:val="nil"/>
            </w:tcBorders>
            <w:shd w:val="clear" w:color="auto" w:fill="auto"/>
          </w:tcPr>
          <w:p w14:paraId="20A40B8F" w14:textId="77777777" w:rsidR="00173550" w:rsidRDefault="00173550" w:rsidP="00496725">
            <w:pPr>
              <w:spacing w:line="360" w:lineRule="auto"/>
              <w:rPr>
                <w:rFonts w:ascii="Arial" w:hAnsi="Arial" w:cs="Arial"/>
                <w:b/>
                <w:bCs/>
                <w:color w:val="000000" w:themeColor="text1"/>
                <w:sz w:val="20"/>
                <w:szCs w:val="20"/>
              </w:rPr>
            </w:pPr>
            <w:r>
              <w:rPr>
                <w:rFonts w:ascii="Arial" w:hAnsi="Arial" w:cs="Arial"/>
                <w:b/>
                <w:bCs/>
                <w:color w:val="000000" w:themeColor="text1"/>
                <w:sz w:val="20"/>
                <w:szCs w:val="20"/>
              </w:rPr>
              <w:t>Nextel Argentina</w:t>
            </w:r>
          </w:p>
          <w:p w14:paraId="505C3913" w14:textId="76E4734E" w:rsidR="00173550" w:rsidRPr="001359C8" w:rsidRDefault="00173550" w:rsidP="00173550">
            <w:pPr>
              <w:spacing w:line="360" w:lineRule="auto"/>
              <w:rPr>
                <w:rFonts w:ascii="Arial" w:hAnsi="Arial" w:cs="Arial"/>
                <w:i/>
                <w:iCs/>
                <w:color w:val="4C4C4D"/>
                <w:sz w:val="20"/>
                <w:szCs w:val="20"/>
              </w:rPr>
            </w:pPr>
            <w:r>
              <w:rPr>
                <w:rFonts w:ascii="Arial" w:hAnsi="Arial" w:cs="Arial"/>
                <w:i/>
                <w:iCs/>
                <w:color w:val="4C4C4D"/>
                <w:sz w:val="20"/>
                <w:szCs w:val="20"/>
              </w:rPr>
              <w:t>Management Control Supervisor</w:t>
            </w:r>
          </w:p>
          <w:p w14:paraId="3D93731C" w14:textId="7CC74183" w:rsidR="00173550" w:rsidRDefault="00173550" w:rsidP="00173550">
            <w:pPr>
              <w:spacing w:line="360" w:lineRule="auto"/>
              <w:rPr>
                <w:rFonts w:ascii="Arial" w:hAnsi="Arial" w:cs="Arial"/>
                <w:b/>
                <w:bCs/>
                <w:color w:val="000000" w:themeColor="text1"/>
                <w:sz w:val="20"/>
                <w:szCs w:val="20"/>
              </w:rPr>
            </w:pPr>
            <w:r w:rsidRPr="001359C8">
              <w:rPr>
                <w:rFonts w:ascii="Arial" w:hAnsi="Arial" w:cs="Arial"/>
                <w:color w:val="4C4C4D"/>
                <w:sz w:val="20"/>
                <w:szCs w:val="20"/>
              </w:rPr>
              <w:t>20</w:t>
            </w:r>
            <w:r>
              <w:rPr>
                <w:rFonts w:ascii="Arial" w:hAnsi="Arial" w:cs="Arial"/>
                <w:color w:val="4C4C4D"/>
                <w:sz w:val="20"/>
                <w:szCs w:val="20"/>
              </w:rPr>
              <w:t>12</w:t>
            </w:r>
            <w:r w:rsidRPr="001359C8">
              <w:rPr>
                <w:rFonts w:ascii="Arial" w:hAnsi="Arial" w:cs="Arial"/>
                <w:color w:val="4C4C4D"/>
                <w:sz w:val="20"/>
                <w:szCs w:val="20"/>
              </w:rPr>
              <w:t xml:space="preserve"> to 20</w:t>
            </w:r>
            <w:r>
              <w:rPr>
                <w:rFonts w:ascii="Arial" w:hAnsi="Arial" w:cs="Arial"/>
                <w:color w:val="4C4C4D"/>
                <w:sz w:val="20"/>
                <w:szCs w:val="20"/>
              </w:rPr>
              <w:t>14</w:t>
            </w:r>
          </w:p>
        </w:tc>
        <w:tc>
          <w:tcPr>
            <w:tcW w:w="5935" w:type="dxa"/>
            <w:tcBorders>
              <w:top w:val="single" w:sz="4" w:space="0" w:color="A5A5A5" w:themeColor="accent3"/>
              <w:left w:val="nil"/>
              <w:bottom w:val="single" w:sz="4" w:space="0" w:color="A5A5A5" w:themeColor="accent3"/>
              <w:right w:val="nil"/>
            </w:tcBorders>
            <w:shd w:val="clear" w:color="auto" w:fill="auto"/>
          </w:tcPr>
          <w:p w14:paraId="0E53A637" w14:textId="77777777" w:rsidR="00173550" w:rsidRDefault="00173550" w:rsidP="00974D32">
            <w:pPr>
              <w:pStyle w:val="ListParagraph"/>
              <w:numPr>
                <w:ilvl w:val="0"/>
                <w:numId w:val="2"/>
              </w:numPr>
              <w:snapToGrid w:val="0"/>
              <w:spacing w:after="80" w:line="276" w:lineRule="auto"/>
              <w:rPr>
                <w:rFonts w:ascii="Arial" w:hAnsi="Arial" w:cs="Arial"/>
                <w:color w:val="4C4C4D"/>
                <w:sz w:val="20"/>
                <w:szCs w:val="20"/>
              </w:rPr>
            </w:pPr>
            <w:r>
              <w:rPr>
                <w:rFonts w:ascii="Arial" w:hAnsi="Arial" w:cs="Arial"/>
                <w:color w:val="4C4C4D"/>
                <w:sz w:val="20"/>
                <w:szCs w:val="20"/>
              </w:rPr>
              <w:t>Create automated reports with churn information.</w:t>
            </w:r>
          </w:p>
          <w:p w14:paraId="5CB3CE84" w14:textId="164FB7B3" w:rsidR="00173550" w:rsidRDefault="00173550" w:rsidP="00974D32">
            <w:pPr>
              <w:pStyle w:val="ListParagraph"/>
              <w:numPr>
                <w:ilvl w:val="0"/>
                <w:numId w:val="2"/>
              </w:numPr>
              <w:snapToGrid w:val="0"/>
              <w:spacing w:after="80" w:line="276" w:lineRule="auto"/>
              <w:rPr>
                <w:rFonts w:ascii="Arial" w:hAnsi="Arial" w:cs="Arial"/>
                <w:color w:val="4C4C4D"/>
                <w:sz w:val="20"/>
                <w:szCs w:val="20"/>
              </w:rPr>
            </w:pPr>
            <w:r>
              <w:rPr>
                <w:rFonts w:ascii="Arial" w:hAnsi="Arial" w:cs="Arial"/>
                <w:color w:val="4C4C4D"/>
                <w:sz w:val="20"/>
                <w:szCs w:val="20"/>
              </w:rPr>
              <w:t>Design retention campaigns for pre-paid users.</w:t>
            </w:r>
          </w:p>
        </w:tc>
      </w:tr>
      <w:tr w:rsidR="00173550" w14:paraId="4273EEA3" w14:textId="77777777" w:rsidTr="001711EB">
        <w:tc>
          <w:tcPr>
            <w:tcW w:w="3415" w:type="dxa"/>
            <w:tcBorders>
              <w:top w:val="single" w:sz="4" w:space="0" w:color="A5A5A5" w:themeColor="accent3"/>
              <w:left w:val="nil"/>
              <w:bottom w:val="single" w:sz="4" w:space="0" w:color="A5A5A5" w:themeColor="accent3"/>
              <w:right w:val="nil"/>
            </w:tcBorders>
            <w:shd w:val="clear" w:color="auto" w:fill="F2F2F2" w:themeFill="background1" w:themeFillShade="F2"/>
          </w:tcPr>
          <w:p w14:paraId="106C3052" w14:textId="77777777" w:rsidR="00173550" w:rsidRDefault="00173550" w:rsidP="00496725">
            <w:pPr>
              <w:spacing w:line="360" w:lineRule="auto"/>
              <w:rPr>
                <w:rFonts w:ascii="Arial" w:hAnsi="Arial" w:cs="Arial"/>
                <w:b/>
                <w:bCs/>
                <w:color w:val="000000" w:themeColor="text1"/>
                <w:sz w:val="20"/>
                <w:szCs w:val="20"/>
              </w:rPr>
            </w:pPr>
            <w:r>
              <w:rPr>
                <w:rFonts w:ascii="Arial" w:hAnsi="Arial" w:cs="Arial"/>
                <w:b/>
                <w:bCs/>
                <w:color w:val="000000" w:themeColor="text1"/>
                <w:sz w:val="20"/>
                <w:szCs w:val="20"/>
              </w:rPr>
              <w:t>Motorola Argentina</w:t>
            </w:r>
          </w:p>
          <w:p w14:paraId="218663FA" w14:textId="0813954F" w:rsidR="00173550" w:rsidRPr="001359C8" w:rsidRDefault="00173550" w:rsidP="00173550">
            <w:pPr>
              <w:spacing w:line="360" w:lineRule="auto"/>
              <w:rPr>
                <w:rFonts w:ascii="Arial" w:hAnsi="Arial" w:cs="Arial"/>
                <w:i/>
                <w:iCs/>
                <w:color w:val="4C4C4D"/>
                <w:sz w:val="20"/>
                <w:szCs w:val="20"/>
              </w:rPr>
            </w:pPr>
            <w:r>
              <w:rPr>
                <w:rFonts w:ascii="Arial" w:hAnsi="Arial" w:cs="Arial"/>
                <w:i/>
                <w:iCs/>
                <w:color w:val="4C4C4D"/>
                <w:sz w:val="20"/>
                <w:szCs w:val="20"/>
              </w:rPr>
              <w:t>Product Performance Analyst</w:t>
            </w:r>
          </w:p>
          <w:p w14:paraId="30DF0BE7" w14:textId="55E61611" w:rsidR="00173550" w:rsidRDefault="00173550" w:rsidP="00173550">
            <w:pPr>
              <w:spacing w:line="360" w:lineRule="auto"/>
              <w:rPr>
                <w:rFonts w:ascii="Arial" w:hAnsi="Arial" w:cs="Arial"/>
                <w:b/>
                <w:bCs/>
                <w:color w:val="000000" w:themeColor="text1"/>
                <w:sz w:val="20"/>
                <w:szCs w:val="20"/>
              </w:rPr>
            </w:pPr>
            <w:r w:rsidRPr="001359C8">
              <w:rPr>
                <w:rFonts w:ascii="Arial" w:hAnsi="Arial" w:cs="Arial"/>
                <w:color w:val="4C4C4D"/>
                <w:sz w:val="20"/>
                <w:szCs w:val="20"/>
              </w:rPr>
              <w:t>20</w:t>
            </w:r>
            <w:r>
              <w:rPr>
                <w:rFonts w:ascii="Arial" w:hAnsi="Arial" w:cs="Arial"/>
                <w:color w:val="4C4C4D"/>
                <w:sz w:val="20"/>
                <w:szCs w:val="20"/>
              </w:rPr>
              <w:t>10</w:t>
            </w:r>
            <w:r w:rsidRPr="001359C8">
              <w:rPr>
                <w:rFonts w:ascii="Arial" w:hAnsi="Arial" w:cs="Arial"/>
                <w:color w:val="4C4C4D"/>
                <w:sz w:val="20"/>
                <w:szCs w:val="20"/>
              </w:rPr>
              <w:t xml:space="preserve"> to 20</w:t>
            </w:r>
            <w:r>
              <w:rPr>
                <w:rFonts w:ascii="Arial" w:hAnsi="Arial" w:cs="Arial"/>
                <w:color w:val="4C4C4D"/>
                <w:sz w:val="20"/>
                <w:szCs w:val="20"/>
              </w:rPr>
              <w:t>11</w:t>
            </w:r>
          </w:p>
        </w:tc>
        <w:tc>
          <w:tcPr>
            <w:tcW w:w="5935" w:type="dxa"/>
            <w:tcBorders>
              <w:top w:val="single" w:sz="4" w:space="0" w:color="A5A5A5" w:themeColor="accent3"/>
              <w:left w:val="nil"/>
              <w:bottom w:val="single" w:sz="4" w:space="0" w:color="A5A5A5" w:themeColor="accent3"/>
              <w:right w:val="nil"/>
            </w:tcBorders>
            <w:shd w:val="clear" w:color="auto" w:fill="F2F2F2" w:themeFill="background1" w:themeFillShade="F2"/>
          </w:tcPr>
          <w:p w14:paraId="5B7EC597" w14:textId="77777777" w:rsidR="00173550" w:rsidRDefault="00173550" w:rsidP="00974D32">
            <w:pPr>
              <w:pStyle w:val="ListParagraph"/>
              <w:numPr>
                <w:ilvl w:val="0"/>
                <w:numId w:val="2"/>
              </w:numPr>
              <w:snapToGrid w:val="0"/>
              <w:spacing w:after="80" w:line="276" w:lineRule="auto"/>
              <w:rPr>
                <w:rFonts w:ascii="Arial" w:hAnsi="Arial" w:cs="Arial"/>
                <w:color w:val="4C4C4D"/>
                <w:sz w:val="20"/>
                <w:szCs w:val="20"/>
              </w:rPr>
            </w:pPr>
            <w:r>
              <w:rPr>
                <w:rFonts w:ascii="Arial" w:hAnsi="Arial" w:cs="Arial"/>
                <w:color w:val="4C4C4D"/>
                <w:sz w:val="20"/>
                <w:szCs w:val="20"/>
              </w:rPr>
              <w:t>Data extraction of Android OS failures in first Smartphone generations in the United States to identify churn/swap reasons.</w:t>
            </w:r>
          </w:p>
          <w:p w14:paraId="77D85CFB" w14:textId="4F1CAE0D" w:rsidR="00173550" w:rsidRDefault="00173550" w:rsidP="00974D32">
            <w:pPr>
              <w:pStyle w:val="ListParagraph"/>
              <w:numPr>
                <w:ilvl w:val="0"/>
                <w:numId w:val="2"/>
              </w:numPr>
              <w:snapToGrid w:val="0"/>
              <w:spacing w:after="80" w:line="276" w:lineRule="auto"/>
              <w:rPr>
                <w:rFonts w:ascii="Arial" w:hAnsi="Arial" w:cs="Arial"/>
                <w:color w:val="4C4C4D"/>
                <w:sz w:val="20"/>
                <w:szCs w:val="20"/>
              </w:rPr>
            </w:pPr>
            <w:r>
              <w:rPr>
                <w:rFonts w:ascii="Arial" w:hAnsi="Arial" w:cs="Arial"/>
                <w:color w:val="4C4C4D"/>
                <w:sz w:val="20"/>
                <w:szCs w:val="20"/>
              </w:rPr>
              <w:t xml:space="preserve">Hive, Hadoop, </w:t>
            </w:r>
            <w:proofErr w:type="spellStart"/>
            <w:r>
              <w:rPr>
                <w:rFonts w:ascii="Arial" w:hAnsi="Arial" w:cs="Arial"/>
                <w:color w:val="4C4C4D"/>
                <w:sz w:val="20"/>
                <w:szCs w:val="20"/>
              </w:rPr>
              <w:t>Sql</w:t>
            </w:r>
            <w:proofErr w:type="spellEnd"/>
            <w:r>
              <w:rPr>
                <w:rFonts w:ascii="Arial" w:hAnsi="Arial" w:cs="Arial"/>
                <w:color w:val="4C4C4D"/>
                <w:sz w:val="20"/>
                <w:szCs w:val="20"/>
              </w:rPr>
              <w:t xml:space="preserve">, </w:t>
            </w:r>
            <w:r w:rsidR="00744574">
              <w:rPr>
                <w:rFonts w:ascii="Arial" w:hAnsi="Arial" w:cs="Arial"/>
                <w:color w:val="4C4C4D"/>
                <w:sz w:val="20"/>
                <w:szCs w:val="20"/>
              </w:rPr>
              <w:t xml:space="preserve">SPSS Modeler: tools to extract, process and analyze the performance indicators associated with a client churn/swap. </w:t>
            </w:r>
          </w:p>
        </w:tc>
      </w:tr>
      <w:tr w:rsidR="00744574" w14:paraId="6ADA6BAF" w14:textId="77777777" w:rsidTr="001517A4">
        <w:tc>
          <w:tcPr>
            <w:tcW w:w="3415" w:type="dxa"/>
            <w:tcBorders>
              <w:top w:val="single" w:sz="4" w:space="0" w:color="A5A5A5" w:themeColor="accent3"/>
              <w:left w:val="nil"/>
              <w:bottom w:val="single" w:sz="4" w:space="0" w:color="A5A5A5" w:themeColor="accent3"/>
              <w:right w:val="nil"/>
            </w:tcBorders>
            <w:shd w:val="clear" w:color="auto" w:fill="auto"/>
          </w:tcPr>
          <w:p w14:paraId="341643D5" w14:textId="77777777" w:rsidR="00744574" w:rsidRDefault="00744574" w:rsidP="00496725">
            <w:pPr>
              <w:spacing w:line="360" w:lineRule="auto"/>
              <w:rPr>
                <w:rFonts w:ascii="Arial" w:hAnsi="Arial" w:cs="Arial"/>
                <w:b/>
                <w:bCs/>
                <w:color w:val="000000" w:themeColor="text1"/>
                <w:sz w:val="20"/>
                <w:szCs w:val="20"/>
              </w:rPr>
            </w:pPr>
            <w:r>
              <w:rPr>
                <w:rFonts w:ascii="Arial" w:hAnsi="Arial" w:cs="Arial"/>
                <w:b/>
                <w:bCs/>
                <w:color w:val="000000" w:themeColor="text1"/>
                <w:sz w:val="20"/>
                <w:szCs w:val="20"/>
              </w:rPr>
              <w:lastRenderedPageBreak/>
              <w:t>Nielsen Venezuela</w:t>
            </w:r>
          </w:p>
          <w:p w14:paraId="553523EF" w14:textId="22FE8E2A" w:rsidR="00744574" w:rsidRPr="001359C8" w:rsidRDefault="00744574" w:rsidP="00744574">
            <w:pPr>
              <w:spacing w:line="360" w:lineRule="auto"/>
              <w:rPr>
                <w:rFonts w:ascii="Arial" w:hAnsi="Arial" w:cs="Arial"/>
                <w:i/>
                <w:iCs/>
                <w:color w:val="4C4C4D"/>
                <w:sz w:val="20"/>
                <w:szCs w:val="20"/>
              </w:rPr>
            </w:pPr>
            <w:r>
              <w:rPr>
                <w:rFonts w:ascii="Arial" w:hAnsi="Arial" w:cs="Arial"/>
                <w:i/>
                <w:iCs/>
                <w:color w:val="4C4C4D"/>
                <w:sz w:val="20"/>
                <w:szCs w:val="20"/>
              </w:rPr>
              <w:t>Methods Analyst – Advanced Analytics Consulting Manager – Client Service Manager</w:t>
            </w:r>
          </w:p>
          <w:p w14:paraId="363FEEFF" w14:textId="4BFB6A33" w:rsidR="00744574" w:rsidRDefault="00744574" w:rsidP="00744574">
            <w:pPr>
              <w:spacing w:line="360" w:lineRule="auto"/>
              <w:rPr>
                <w:rFonts w:ascii="Arial" w:hAnsi="Arial" w:cs="Arial"/>
                <w:b/>
                <w:bCs/>
                <w:color w:val="000000" w:themeColor="text1"/>
                <w:sz w:val="20"/>
                <w:szCs w:val="20"/>
              </w:rPr>
            </w:pPr>
            <w:r w:rsidRPr="001359C8">
              <w:rPr>
                <w:rFonts w:ascii="Arial" w:hAnsi="Arial" w:cs="Arial"/>
                <w:color w:val="4C4C4D"/>
                <w:sz w:val="20"/>
                <w:szCs w:val="20"/>
              </w:rPr>
              <w:t>200</w:t>
            </w:r>
            <w:r>
              <w:rPr>
                <w:rFonts w:ascii="Arial" w:hAnsi="Arial" w:cs="Arial"/>
                <w:color w:val="4C4C4D"/>
                <w:sz w:val="20"/>
                <w:szCs w:val="20"/>
              </w:rPr>
              <w:t>3</w:t>
            </w:r>
            <w:r w:rsidRPr="001359C8">
              <w:rPr>
                <w:rFonts w:ascii="Arial" w:hAnsi="Arial" w:cs="Arial"/>
                <w:color w:val="4C4C4D"/>
                <w:sz w:val="20"/>
                <w:szCs w:val="20"/>
              </w:rPr>
              <w:t xml:space="preserve"> to 200</w:t>
            </w:r>
            <w:r>
              <w:rPr>
                <w:rFonts w:ascii="Arial" w:hAnsi="Arial" w:cs="Arial"/>
                <w:color w:val="4C4C4D"/>
                <w:sz w:val="20"/>
                <w:szCs w:val="20"/>
              </w:rPr>
              <w:t>9</w:t>
            </w:r>
          </w:p>
        </w:tc>
        <w:tc>
          <w:tcPr>
            <w:tcW w:w="5935" w:type="dxa"/>
            <w:tcBorders>
              <w:top w:val="single" w:sz="4" w:space="0" w:color="A5A5A5" w:themeColor="accent3"/>
              <w:left w:val="nil"/>
              <w:bottom w:val="single" w:sz="4" w:space="0" w:color="A5A5A5" w:themeColor="accent3"/>
              <w:right w:val="nil"/>
            </w:tcBorders>
            <w:shd w:val="clear" w:color="auto" w:fill="auto"/>
          </w:tcPr>
          <w:p w14:paraId="3217B702" w14:textId="77777777" w:rsidR="00744574" w:rsidRDefault="00744574" w:rsidP="00974D32">
            <w:pPr>
              <w:pStyle w:val="ListParagraph"/>
              <w:numPr>
                <w:ilvl w:val="0"/>
                <w:numId w:val="2"/>
              </w:numPr>
              <w:snapToGrid w:val="0"/>
              <w:spacing w:after="80" w:line="276" w:lineRule="auto"/>
              <w:rPr>
                <w:rFonts w:ascii="Arial" w:hAnsi="Arial" w:cs="Arial"/>
                <w:color w:val="4C4C4D"/>
                <w:sz w:val="20"/>
                <w:szCs w:val="20"/>
              </w:rPr>
            </w:pPr>
            <w:r>
              <w:rPr>
                <w:rFonts w:ascii="Arial" w:hAnsi="Arial" w:cs="Arial"/>
                <w:color w:val="4C4C4D"/>
                <w:sz w:val="20"/>
                <w:szCs w:val="20"/>
              </w:rPr>
              <w:t xml:space="preserve">Implement automated quality checks for electronic data from cooperating chains sales variables using </w:t>
            </w:r>
            <w:proofErr w:type="spellStart"/>
            <w:r>
              <w:rPr>
                <w:rFonts w:ascii="Arial" w:hAnsi="Arial" w:cs="Arial"/>
                <w:color w:val="4C4C4D"/>
                <w:sz w:val="20"/>
                <w:szCs w:val="20"/>
              </w:rPr>
              <w:t>Sql</w:t>
            </w:r>
            <w:proofErr w:type="spellEnd"/>
            <w:r>
              <w:rPr>
                <w:rFonts w:ascii="Arial" w:hAnsi="Arial" w:cs="Arial"/>
                <w:color w:val="4C4C4D"/>
                <w:sz w:val="20"/>
                <w:szCs w:val="20"/>
              </w:rPr>
              <w:t xml:space="preserve"> and </w:t>
            </w:r>
            <w:proofErr w:type="spellStart"/>
            <w:r>
              <w:rPr>
                <w:rFonts w:ascii="Arial" w:hAnsi="Arial" w:cs="Arial"/>
                <w:color w:val="4C4C4D"/>
                <w:sz w:val="20"/>
                <w:szCs w:val="20"/>
              </w:rPr>
              <w:t>Sas</w:t>
            </w:r>
            <w:proofErr w:type="spellEnd"/>
            <w:r>
              <w:rPr>
                <w:rFonts w:ascii="Arial" w:hAnsi="Arial" w:cs="Arial"/>
                <w:color w:val="4C4C4D"/>
                <w:sz w:val="20"/>
                <w:szCs w:val="20"/>
              </w:rPr>
              <w:t>.</w:t>
            </w:r>
          </w:p>
          <w:p w14:paraId="681D8458" w14:textId="279889C7" w:rsidR="00744574" w:rsidRDefault="00744574" w:rsidP="00974D32">
            <w:pPr>
              <w:pStyle w:val="ListParagraph"/>
              <w:numPr>
                <w:ilvl w:val="0"/>
                <w:numId w:val="2"/>
              </w:numPr>
              <w:snapToGrid w:val="0"/>
              <w:spacing w:after="80" w:line="276" w:lineRule="auto"/>
              <w:rPr>
                <w:rFonts w:ascii="Arial" w:hAnsi="Arial" w:cs="Arial"/>
                <w:color w:val="4C4C4D"/>
                <w:sz w:val="20"/>
                <w:szCs w:val="20"/>
              </w:rPr>
            </w:pPr>
            <w:r>
              <w:rPr>
                <w:rFonts w:ascii="Arial" w:hAnsi="Arial" w:cs="Arial"/>
                <w:color w:val="4C4C4D"/>
                <w:sz w:val="20"/>
                <w:szCs w:val="20"/>
              </w:rPr>
              <w:t xml:space="preserve">Automate sample size calculations for market research studies using </w:t>
            </w:r>
            <w:proofErr w:type="spellStart"/>
            <w:r>
              <w:rPr>
                <w:rFonts w:ascii="Arial" w:hAnsi="Arial" w:cs="Arial"/>
                <w:color w:val="4C4C4D"/>
                <w:sz w:val="20"/>
                <w:szCs w:val="20"/>
              </w:rPr>
              <w:t>Sas</w:t>
            </w:r>
            <w:proofErr w:type="spellEnd"/>
            <w:r>
              <w:rPr>
                <w:rFonts w:ascii="Arial" w:hAnsi="Arial" w:cs="Arial"/>
                <w:color w:val="4C4C4D"/>
                <w:sz w:val="20"/>
                <w:szCs w:val="20"/>
              </w:rPr>
              <w:t>.</w:t>
            </w:r>
          </w:p>
          <w:p w14:paraId="3E969890" w14:textId="77777777" w:rsidR="00744574" w:rsidRDefault="00744574" w:rsidP="00974D32">
            <w:pPr>
              <w:pStyle w:val="ListParagraph"/>
              <w:numPr>
                <w:ilvl w:val="0"/>
                <w:numId w:val="2"/>
              </w:numPr>
              <w:snapToGrid w:val="0"/>
              <w:spacing w:after="80" w:line="276" w:lineRule="auto"/>
              <w:rPr>
                <w:rFonts w:ascii="Arial" w:hAnsi="Arial" w:cs="Arial"/>
                <w:color w:val="4C4C4D"/>
                <w:sz w:val="20"/>
                <w:szCs w:val="20"/>
              </w:rPr>
            </w:pPr>
            <w:r>
              <w:rPr>
                <w:rFonts w:ascii="Arial" w:hAnsi="Arial" w:cs="Arial"/>
                <w:color w:val="4C4C4D"/>
                <w:sz w:val="20"/>
                <w:szCs w:val="20"/>
              </w:rPr>
              <w:t xml:space="preserve">Establish the Advanced Analytics Consulting Business Unit in Nielsen Venezuela from scratch, connecting historical data to the newly developed Analytics Factory to create </w:t>
            </w:r>
            <w:r w:rsidR="001517A4">
              <w:rPr>
                <w:rFonts w:ascii="Arial" w:hAnsi="Arial" w:cs="Arial"/>
                <w:color w:val="4C4C4D"/>
                <w:sz w:val="20"/>
                <w:szCs w:val="20"/>
              </w:rPr>
              <w:t>Price Elasticity models. End to end management: sell the service, get the brief, data extraction, manipulation and modelling, presentation, consultancy and follow up with clients.</w:t>
            </w:r>
          </w:p>
          <w:p w14:paraId="4DC071CC" w14:textId="1B7396B6" w:rsidR="001517A4" w:rsidRDefault="001517A4" w:rsidP="00974D32">
            <w:pPr>
              <w:pStyle w:val="ListParagraph"/>
              <w:numPr>
                <w:ilvl w:val="0"/>
                <w:numId w:val="2"/>
              </w:numPr>
              <w:snapToGrid w:val="0"/>
              <w:spacing w:after="80" w:line="276" w:lineRule="auto"/>
              <w:rPr>
                <w:rFonts w:ascii="Arial" w:hAnsi="Arial" w:cs="Arial"/>
                <w:color w:val="4C4C4D"/>
                <w:sz w:val="20"/>
                <w:szCs w:val="20"/>
              </w:rPr>
            </w:pPr>
            <w:r>
              <w:rPr>
                <w:rFonts w:ascii="Arial" w:hAnsi="Arial" w:cs="Arial"/>
                <w:color w:val="4C4C4D"/>
                <w:sz w:val="20"/>
                <w:szCs w:val="20"/>
              </w:rPr>
              <w:t>Renew and increase number of continuous subscriptions across assigned clients in the FMCG spectrum.</w:t>
            </w:r>
          </w:p>
        </w:tc>
      </w:tr>
    </w:tbl>
    <w:p w14:paraId="637B7A0B" w14:textId="1305D9B5" w:rsidR="00467E66" w:rsidRDefault="00467E66" w:rsidP="001359C8">
      <w:pPr>
        <w:spacing w:line="360" w:lineRule="auto"/>
        <w:rPr>
          <w:rFonts w:ascii="Arial" w:hAnsi="Arial" w:cs="Arial"/>
          <w:color w:val="4C4C4D"/>
          <w:sz w:val="22"/>
          <w:szCs w:val="22"/>
        </w:rPr>
      </w:pPr>
    </w:p>
    <w:p w14:paraId="74A6CB49" w14:textId="36CBCC55" w:rsidR="00467E66" w:rsidRPr="00CC4596" w:rsidRDefault="00467E66" w:rsidP="00CC4596">
      <w:pPr>
        <w:spacing w:line="480" w:lineRule="auto"/>
        <w:rPr>
          <w:rFonts w:ascii="Arial" w:hAnsi="Arial" w:cs="Arial"/>
          <w:sz w:val="32"/>
          <w:szCs w:val="32"/>
        </w:rPr>
      </w:pPr>
      <w:r>
        <w:rPr>
          <w:rFonts w:ascii="Arial" w:hAnsi="Arial" w:cs="Arial"/>
          <w:sz w:val="32"/>
          <w:szCs w:val="32"/>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432" w:type="dxa"/>
        </w:tblCellMar>
        <w:tblLook w:val="04A0" w:firstRow="1" w:lastRow="0" w:firstColumn="1" w:lastColumn="0" w:noHBand="0" w:noVBand="1"/>
      </w:tblPr>
      <w:tblGrid>
        <w:gridCol w:w="6480"/>
        <w:gridCol w:w="2870"/>
      </w:tblGrid>
      <w:tr w:rsidR="00CC4596" w14:paraId="1F7654AB" w14:textId="77777777" w:rsidTr="00DB744D">
        <w:tc>
          <w:tcPr>
            <w:tcW w:w="6480" w:type="dxa"/>
          </w:tcPr>
          <w:p w14:paraId="4C45E7B2" w14:textId="269AFBC1" w:rsidR="00CC4596" w:rsidRPr="00CC4596" w:rsidRDefault="00696BD0" w:rsidP="00CC4596">
            <w:pPr>
              <w:pStyle w:val="ListParagraph"/>
              <w:numPr>
                <w:ilvl w:val="0"/>
                <w:numId w:val="3"/>
              </w:numPr>
              <w:snapToGrid w:val="0"/>
              <w:spacing w:after="120" w:line="276" w:lineRule="auto"/>
              <w:contextualSpacing w:val="0"/>
              <w:rPr>
                <w:rFonts w:ascii="Arial" w:hAnsi="Arial" w:cs="Arial"/>
                <w:color w:val="4C4C4D"/>
                <w:sz w:val="22"/>
                <w:szCs w:val="22"/>
              </w:rPr>
            </w:pPr>
            <w:r>
              <w:rPr>
                <w:rFonts w:ascii="Arial" w:hAnsi="Arial" w:cs="Arial"/>
                <w:color w:val="4C4C4D"/>
                <w:sz w:val="22"/>
                <w:szCs w:val="22"/>
              </w:rPr>
              <w:t xml:space="preserve">Data manipulation: </w:t>
            </w:r>
            <w:proofErr w:type="spellStart"/>
            <w:r>
              <w:rPr>
                <w:rFonts w:ascii="Arial" w:hAnsi="Arial" w:cs="Arial"/>
                <w:color w:val="4C4C4D"/>
                <w:sz w:val="22"/>
                <w:szCs w:val="22"/>
              </w:rPr>
              <w:t>Sql</w:t>
            </w:r>
            <w:proofErr w:type="spellEnd"/>
            <w:r w:rsidR="00624356">
              <w:rPr>
                <w:rFonts w:ascii="Arial" w:hAnsi="Arial" w:cs="Arial"/>
                <w:color w:val="4C4C4D"/>
                <w:sz w:val="22"/>
                <w:szCs w:val="22"/>
              </w:rPr>
              <w:t xml:space="preserve">, Python, Jupyter Notebooks, Microsoft Excel, Microsoft Access, </w:t>
            </w:r>
            <w:proofErr w:type="spellStart"/>
            <w:r w:rsidR="00624356">
              <w:rPr>
                <w:rFonts w:ascii="Arial" w:hAnsi="Arial" w:cs="Arial"/>
                <w:color w:val="4C4C4D"/>
                <w:sz w:val="22"/>
                <w:szCs w:val="22"/>
              </w:rPr>
              <w:t>Sas</w:t>
            </w:r>
            <w:proofErr w:type="spellEnd"/>
            <w:r w:rsidR="0035112A">
              <w:rPr>
                <w:rFonts w:ascii="Arial" w:hAnsi="Arial" w:cs="Arial"/>
                <w:color w:val="4C4C4D"/>
                <w:sz w:val="22"/>
                <w:szCs w:val="22"/>
              </w:rPr>
              <w:t>, SPSS</w:t>
            </w:r>
          </w:p>
          <w:p w14:paraId="42C3BAB0" w14:textId="0A5DB5F5" w:rsidR="00624356" w:rsidRDefault="00624356" w:rsidP="00624356">
            <w:pPr>
              <w:pStyle w:val="ListParagraph"/>
              <w:numPr>
                <w:ilvl w:val="0"/>
                <w:numId w:val="3"/>
              </w:numPr>
              <w:snapToGrid w:val="0"/>
              <w:spacing w:after="120" w:line="276" w:lineRule="auto"/>
              <w:contextualSpacing w:val="0"/>
              <w:rPr>
                <w:rFonts w:ascii="Arial" w:hAnsi="Arial" w:cs="Arial"/>
                <w:color w:val="4C4C4D"/>
                <w:sz w:val="22"/>
                <w:szCs w:val="22"/>
              </w:rPr>
            </w:pPr>
            <w:r>
              <w:rPr>
                <w:rFonts w:ascii="Arial" w:hAnsi="Arial" w:cs="Arial"/>
                <w:color w:val="4C4C4D"/>
                <w:sz w:val="22"/>
                <w:szCs w:val="22"/>
              </w:rPr>
              <w:t>Data Science: descriptive statistics, test hypothesis, machine learning supervised models</w:t>
            </w:r>
            <w:r>
              <w:rPr>
                <w:rFonts w:ascii="Arial" w:hAnsi="Arial" w:cs="Arial"/>
                <w:color w:val="4C4C4D"/>
                <w:sz w:val="22"/>
                <w:szCs w:val="22"/>
              </w:rPr>
              <w:t>, AB Testing, Marketing Mix Models</w:t>
            </w:r>
          </w:p>
          <w:p w14:paraId="7E28164D" w14:textId="3B153984" w:rsidR="00624356" w:rsidRDefault="00624356" w:rsidP="00624356">
            <w:pPr>
              <w:pStyle w:val="ListParagraph"/>
              <w:numPr>
                <w:ilvl w:val="0"/>
                <w:numId w:val="3"/>
              </w:numPr>
              <w:snapToGrid w:val="0"/>
              <w:spacing w:after="120" w:line="276" w:lineRule="auto"/>
              <w:contextualSpacing w:val="0"/>
              <w:rPr>
                <w:rFonts w:ascii="Arial" w:hAnsi="Arial" w:cs="Arial"/>
                <w:color w:val="4C4C4D"/>
                <w:sz w:val="22"/>
                <w:szCs w:val="22"/>
              </w:rPr>
            </w:pPr>
            <w:r>
              <w:rPr>
                <w:rFonts w:ascii="Arial" w:hAnsi="Arial" w:cs="Arial"/>
                <w:color w:val="4C4C4D"/>
                <w:sz w:val="22"/>
                <w:szCs w:val="22"/>
              </w:rPr>
              <w:t>Market Research: sample design, sample expansion, analytic process</w:t>
            </w:r>
            <w:r>
              <w:rPr>
                <w:rFonts w:ascii="Arial" w:hAnsi="Arial" w:cs="Arial"/>
                <w:color w:val="4C4C4D"/>
                <w:sz w:val="22"/>
                <w:szCs w:val="22"/>
              </w:rPr>
              <w:t>, business opportunities</w:t>
            </w:r>
          </w:p>
          <w:p w14:paraId="6528D731" w14:textId="77777777" w:rsidR="00624356" w:rsidRDefault="00624356" w:rsidP="00624356">
            <w:pPr>
              <w:pStyle w:val="ListParagraph"/>
              <w:numPr>
                <w:ilvl w:val="0"/>
                <w:numId w:val="3"/>
              </w:numPr>
              <w:snapToGrid w:val="0"/>
              <w:spacing w:after="120" w:line="276" w:lineRule="auto"/>
              <w:contextualSpacing w:val="0"/>
              <w:rPr>
                <w:rFonts w:ascii="Arial" w:hAnsi="Arial" w:cs="Arial"/>
                <w:color w:val="4C4C4D"/>
                <w:sz w:val="22"/>
                <w:szCs w:val="22"/>
              </w:rPr>
            </w:pPr>
            <w:r>
              <w:rPr>
                <w:rFonts w:ascii="Arial" w:hAnsi="Arial" w:cs="Arial"/>
                <w:color w:val="4C4C4D"/>
                <w:sz w:val="22"/>
                <w:szCs w:val="22"/>
              </w:rPr>
              <w:t xml:space="preserve">Visualization tools: Tableau and </w:t>
            </w:r>
            <w:proofErr w:type="spellStart"/>
            <w:r>
              <w:rPr>
                <w:rFonts w:ascii="Arial" w:hAnsi="Arial" w:cs="Arial"/>
                <w:color w:val="4C4C4D"/>
                <w:sz w:val="22"/>
                <w:szCs w:val="22"/>
              </w:rPr>
              <w:t>PowerBI</w:t>
            </w:r>
            <w:proofErr w:type="spellEnd"/>
            <w:r>
              <w:rPr>
                <w:rFonts w:ascii="Arial" w:hAnsi="Arial" w:cs="Arial"/>
                <w:color w:val="4C4C4D"/>
                <w:sz w:val="22"/>
                <w:szCs w:val="22"/>
              </w:rPr>
              <w:t xml:space="preserve"> </w:t>
            </w:r>
          </w:p>
          <w:p w14:paraId="5249139F" w14:textId="5F3DE937" w:rsidR="00624356" w:rsidRPr="00CC4596" w:rsidRDefault="00624356" w:rsidP="00624356">
            <w:pPr>
              <w:pStyle w:val="ListParagraph"/>
              <w:numPr>
                <w:ilvl w:val="0"/>
                <w:numId w:val="3"/>
              </w:numPr>
              <w:snapToGrid w:val="0"/>
              <w:spacing w:after="120" w:line="276" w:lineRule="auto"/>
              <w:contextualSpacing w:val="0"/>
              <w:rPr>
                <w:rFonts w:ascii="Arial" w:hAnsi="Arial" w:cs="Arial"/>
                <w:color w:val="4C4C4D"/>
                <w:sz w:val="22"/>
                <w:szCs w:val="22"/>
              </w:rPr>
            </w:pPr>
            <w:r>
              <w:rPr>
                <w:rFonts w:ascii="Arial" w:hAnsi="Arial" w:cs="Arial"/>
                <w:color w:val="4C4C4D"/>
                <w:sz w:val="22"/>
                <w:szCs w:val="22"/>
              </w:rPr>
              <w:t>Big data: Big Query</w:t>
            </w:r>
            <w:r>
              <w:rPr>
                <w:rFonts w:ascii="Arial" w:hAnsi="Arial" w:cs="Arial"/>
                <w:color w:val="4C4C4D"/>
                <w:sz w:val="22"/>
                <w:szCs w:val="22"/>
              </w:rPr>
              <w:t>, basic Hadoop</w:t>
            </w:r>
          </w:p>
          <w:p w14:paraId="04C6D207" w14:textId="013724AF" w:rsidR="00CC4596" w:rsidRPr="00CC4596" w:rsidRDefault="00696BD0" w:rsidP="00CC4596">
            <w:pPr>
              <w:pStyle w:val="ListParagraph"/>
              <w:numPr>
                <w:ilvl w:val="0"/>
                <w:numId w:val="3"/>
              </w:numPr>
              <w:snapToGrid w:val="0"/>
              <w:spacing w:after="120" w:line="276" w:lineRule="auto"/>
              <w:contextualSpacing w:val="0"/>
              <w:rPr>
                <w:rFonts w:ascii="Arial" w:hAnsi="Arial" w:cs="Arial"/>
                <w:color w:val="4C4C4D"/>
                <w:sz w:val="22"/>
                <w:szCs w:val="22"/>
              </w:rPr>
            </w:pPr>
            <w:r>
              <w:rPr>
                <w:rFonts w:ascii="Arial" w:hAnsi="Arial" w:cs="Arial"/>
                <w:color w:val="4C4C4D"/>
                <w:sz w:val="22"/>
                <w:szCs w:val="22"/>
              </w:rPr>
              <w:t xml:space="preserve">Natural Language Understanding: </w:t>
            </w:r>
            <w:r w:rsidR="00624356">
              <w:rPr>
                <w:rFonts w:ascii="Arial" w:hAnsi="Arial" w:cs="Arial"/>
                <w:color w:val="4C4C4D"/>
                <w:sz w:val="22"/>
                <w:szCs w:val="22"/>
              </w:rPr>
              <w:t xml:space="preserve">basic </w:t>
            </w:r>
            <w:r>
              <w:rPr>
                <w:rFonts w:ascii="Arial" w:hAnsi="Arial" w:cs="Arial"/>
                <w:color w:val="4C4C4D"/>
                <w:sz w:val="22"/>
                <w:szCs w:val="22"/>
              </w:rPr>
              <w:t>Rasa</w:t>
            </w:r>
          </w:p>
          <w:p w14:paraId="2F6F41F9" w14:textId="62F3C9DF" w:rsidR="00CC4596" w:rsidRPr="00CC4596" w:rsidRDefault="00696BD0" w:rsidP="00CC4596">
            <w:pPr>
              <w:pStyle w:val="ListParagraph"/>
              <w:numPr>
                <w:ilvl w:val="0"/>
                <w:numId w:val="3"/>
              </w:numPr>
              <w:snapToGrid w:val="0"/>
              <w:spacing w:after="120" w:line="276" w:lineRule="auto"/>
              <w:contextualSpacing w:val="0"/>
              <w:rPr>
                <w:rFonts w:ascii="Arial" w:hAnsi="Arial" w:cs="Arial"/>
                <w:color w:val="4C4C4D"/>
                <w:sz w:val="22"/>
                <w:szCs w:val="22"/>
              </w:rPr>
            </w:pPr>
            <w:r>
              <w:rPr>
                <w:rFonts w:ascii="Arial" w:hAnsi="Arial" w:cs="Arial"/>
                <w:color w:val="4C4C4D"/>
                <w:sz w:val="22"/>
                <w:szCs w:val="22"/>
              </w:rPr>
              <w:t>Cloud</w:t>
            </w:r>
            <w:r w:rsidR="00CC4596" w:rsidRPr="00CC4596">
              <w:rPr>
                <w:rFonts w:ascii="Arial" w:hAnsi="Arial" w:cs="Arial"/>
                <w:color w:val="4C4C4D"/>
                <w:sz w:val="22"/>
                <w:szCs w:val="22"/>
              </w:rPr>
              <w:t xml:space="preserve">: Google </w:t>
            </w:r>
            <w:r>
              <w:rPr>
                <w:rFonts w:ascii="Arial" w:hAnsi="Arial" w:cs="Arial"/>
                <w:color w:val="4C4C4D"/>
                <w:sz w:val="22"/>
                <w:szCs w:val="22"/>
              </w:rPr>
              <w:t>GCP basics, Azure basic</w:t>
            </w:r>
          </w:p>
          <w:p w14:paraId="521A05EF" w14:textId="7955B119" w:rsidR="00624356" w:rsidRPr="0035112A" w:rsidRDefault="00696BD0" w:rsidP="0035112A">
            <w:pPr>
              <w:pStyle w:val="ListParagraph"/>
              <w:numPr>
                <w:ilvl w:val="0"/>
                <w:numId w:val="3"/>
              </w:numPr>
              <w:snapToGrid w:val="0"/>
              <w:spacing w:after="120" w:line="276" w:lineRule="auto"/>
              <w:contextualSpacing w:val="0"/>
              <w:rPr>
                <w:rFonts w:ascii="Arial" w:hAnsi="Arial" w:cs="Arial"/>
                <w:color w:val="4C4C4D"/>
                <w:sz w:val="22"/>
                <w:szCs w:val="22"/>
              </w:rPr>
            </w:pPr>
            <w:r>
              <w:rPr>
                <w:rFonts w:ascii="Arial" w:hAnsi="Arial" w:cs="Arial"/>
                <w:color w:val="4C4C4D"/>
                <w:sz w:val="22"/>
                <w:szCs w:val="22"/>
              </w:rPr>
              <w:t>Client Satisfaction</w:t>
            </w:r>
            <w:r w:rsidR="00CC4596" w:rsidRPr="00CC4596">
              <w:rPr>
                <w:rFonts w:ascii="Arial" w:hAnsi="Arial" w:cs="Arial"/>
                <w:color w:val="4C4C4D"/>
                <w:sz w:val="22"/>
                <w:szCs w:val="22"/>
              </w:rPr>
              <w:t xml:space="preserve">: </w:t>
            </w:r>
            <w:r>
              <w:rPr>
                <w:rFonts w:ascii="Arial" w:hAnsi="Arial" w:cs="Arial"/>
                <w:color w:val="4C4C4D"/>
                <w:sz w:val="22"/>
                <w:szCs w:val="22"/>
              </w:rPr>
              <w:t>NPS methodology</w:t>
            </w:r>
          </w:p>
        </w:tc>
        <w:tc>
          <w:tcPr>
            <w:tcW w:w="2870" w:type="dxa"/>
          </w:tcPr>
          <w:p w14:paraId="4B62918B" w14:textId="0D2302CC" w:rsidR="00CC4596" w:rsidRPr="00624356" w:rsidRDefault="00CC4596" w:rsidP="00624356">
            <w:pPr>
              <w:snapToGrid w:val="0"/>
              <w:spacing w:after="120" w:line="276" w:lineRule="auto"/>
              <w:rPr>
                <w:rFonts w:ascii="Arial" w:hAnsi="Arial" w:cs="Arial"/>
                <w:color w:val="4C4C4D"/>
                <w:sz w:val="22"/>
                <w:szCs w:val="22"/>
              </w:rPr>
            </w:pPr>
          </w:p>
        </w:tc>
      </w:tr>
    </w:tbl>
    <w:p w14:paraId="29B25592" w14:textId="16702C01" w:rsidR="003241E1" w:rsidRPr="00FF17EF" w:rsidRDefault="003241E1" w:rsidP="00604004">
      <w:pPr>
        <w:spacing w:line="276" w:lineRule="auto"/>
        <w:rPr>
          <w:rFonts w:ascii="Arial" w:hAnsi="Arial" w:cs="Arial"/>
          <w:color w:val="4C4C4D"/>
          <w:sz w:val="22"/>
          <w:szCs w:val="22"/>
        </w:rPr>
      </w:pPr>
    </w:p>
    <w:sectPr w:rsidR="003241E1" w:rsidRPr="00FF17EF" w:rsidSect="009B11C4">
      <w:headerReference w:type="default" r:id="rId11"/>
      <w:footerReference w:type="even" r:id="rId12"/>
      <w:footerReference w:type="default" r:id="rId13"/>
      <w:pgSz w:w="12240" w:h="15840"/>
      <w:pgMar w:top="2587" w:right="1440" w:bottom="1440" w:left="144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C3983" w14:textId="77777777" w:rsidR="00DA36E9" w:rsidRDefault="00DA36E9" w:rsidP="00C1615D">
      <w:r>
        <w:separator/>
      </w:r>
    </w:p>
  </w:endnote>
  <w:endnote w:type="continuationSeparator" w:id="0">
    <w:p w14:paraId="713A14A6" w14:textId="77777777" w:rsidR="00DA36E9" w:rsidRDefault="00DA36E9" w:rsidP="00C16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093166"/>
      <w:docPartObj>
        <w:docPartGallery w:val="Page Numbers (Bottom of Page)"/>
        <w:docPartUnique/>
      </w:docPartObj>
    </w:sdtPr>
    <w:sdtEndPr>
      <w:rPr>
        <w:rStyle w:val="PageNumber"/>
      </w:rPr>
    </w:sdtEndPr>
    <w:sdtContent>
      <w:p w14:paraId="4BF7C9AD" w14:textId="48B7CC66" w:rsidR="009C0EFB" w:rsidRDefault="009C0EFB" w:rsidP="00237E55">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84E76" w14:textId="77777777" w:rsidR="009C0EFB" w:rsidRDefault="009C0EFB" w:rsidP="009C0EF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D666" w14:textId="53AA4DDC" w:rsidR="009B11C4" w:rsidRDefault="009B11C4" w:rsidP="009C0EFB">
    <w:pPr>
      <w:pStyle w:val="Footer"/>
      <w:ind w:firstLine="360"/>
    </w:pPr>
  </w:p>
  <w:p w14:paraId="4375B39A" w14:textId="77777777" w:rsidR="009B11C4" w:rsidRDefault="009B11C4" w:rsidP="00517204">
    <w:pPr>
      <w:pStyle w:val="Footer"/>
    </w:pPr>
  </w:p>
  <w:p w14:paraId="37C28000" w14:textId="6DD0AFF9" w:rsidR="009B11C4" w:rsidRDefault="009B11C4" w:rsidP="00517204">
    <w:pPr>
      <w:pStyle w:val="Footer"/>
    </w:pPr>
  </w:p>
  <w:p w14:paraId="799AB7E9" w14:textId="4BE987C4" w:rsidR="001C5963" w:rsidRDefault="001C5963" w:rsidP="00517204">
    <w:pPr>
      <w:pStyle w:val="Footer"/>
    </w:pPr>
  </w:p>
  <w:p w14:paraId="361F2BF8" w14:textId="0C605051" w:rsidR="009B11C4" w:rsidRDefault="009B11C4" w:rsidP="00517204">
    <w:pPr>
      <w:pStyle w:val="Footer"/>
    </w:pPr>
  </w:p>
  <w:sdt>
    <w:sdtPr>
      <w:rPr>
        <w:rStyle w:val="PageNumber"/>
        <w:rFonts w:ascii="Arial" w:hAnsi="Arial" w:cs="Arial"/>
        <w:sz w:val="18"/>
        <w:szCs w:val="18"/>
      </w:rPr>
      <w:id w:val="-505738301"/>
      <w:docPartObj>
        <w:docPartGallery w:val="Page Numbers (Bottom of Page)"/>
        <w:docPartUnique/>
      </w:docPartObj>
    </w:sdtPr>
    <w:sdtEndPr>
      <w:rPr>
        <w:rStyle w:val="PageNumber"/>
      </w:rPr>
    </w:sdtEndPr>
    <w:sdtContent>
      <w:p w14:paraId="35B7F06A" w14:textId="77777777" w:rsidR="009C0EFB" w:rsidRPr="009C0EFB" w:rsidRDefault="009C0EFB" w:rsidP="00562E76">
        <w:pPr>
          <w:pStyle w:val="Footer"/>
          <w:framePr w:h="209" w:hRule="exact" w:wrap="none" w:vAnchor="text" w:hAnchor="page" w:x="948" w:y="282"/>
          <w:rPr>
            <w:rStyle w:val="PageNumber"/>
            <w:rFonts w:ascii="Arial" w:hAnsi="Arial" w:cs="Arial"/>
            <w:sz w:val="18"/>
            <w:szCs w:val="18"/>
          </w:rPr>
        </w:pPr>
        <w:r w:rsidRPr="00934B8D">
          <w:rPr>
            <w:rStyle w:val="PageNumber"/>
            <w:rFonts w:ascii="Arial" w:hAnsi="Arial" w:cs="Arial"/>
            <w:b/>
            <w:bCs/>
            <w:color w:val="E0044E"/>
            <w:sz w:val="18"/>
            <w:szCs w:val="18"/>
          </w:rPr>
          <w:fldChar w:fldCharType="begin"/>
        </w:r>
        <w:r w:rsidRPr="00934B8D">
          <w:rPr>
            <w:rStyle w:val="PageNumber"/>
            <w:rFonts w:ascii="Arial" w:hAnsi="Arial" w:cs="Arial"/>
            <w:b/>
            <w:bCs/>
            <w:color w:val="E0044E"/>
            <w:sz w:val="18"/>
            <w:szCs w:val="18"/>
          </w:rPr>
          <w:instrText xml:space="preserve"> PAGE </w:instrText>
        </w:r>
        <w:r w:rsidRPr="00934B8D">
          <w:rPr>
            <w:rStyle w:val="PageNumber"/>
            <w:rFonts w:ascii="Arial" w:hAnsi="Arial" w:cs="Arial"/>
            <w:b/>
            <w:bCs/>
            <w:color w:val="E0044E"/>
            <w:sz w:val="18"/>
            <w:szCs w:val="18"/>
          </w:rPr>
          <w:fldChar w:fldCharType="separate"/>
        </w:r>
        <w:r w:rsidRPr="00934B8D">
          <w:rPr>
            <w:rStyle w:val="PageNumber"/>
            <w:rFonts w:ascii="Arial" w:hAnsi="Arial" w:cs="Arial"/>
            <w:b/>
            <w:bCs/>
            <w:noProof/>
            <w:color w:val="E0044E"/>
            <w:sz w:val="18"/>
            <w:szCs w:val="18"/>
          </w:rPr>
          <w:t>1</w:t>
        </w:r>
        <w:r w:rsidRPr="00934B8D">
          <w:rPr>
            <w:rStyle w:val="PageNumber"/>
            <w:rFonts w:ascii="Arial" w:hAnsi="Arial" w:cs="Arial"/>
            <w:b/>
            <w:bCs/>
            <w:color w:val="E0044E"/>
            <w:sz w:val="18"/>
            <w:szCs w:val="18"/>
          </w:rPr>
          <w:fldChar w:fldCharType="end"/>
        </w:r>
      </w:p>
    </w:sdtContent>
  </w:sdt>
  <w:p w14:paraId="209D5CAB" w14:textId="251F94EA" w:rsidR="009B11C4" w:rsidRDefault="00562E76" w:rsidP="00517204">
    <w:pPr>
      <w:pStyle w:val="Footer"/>
    </w:pPr>
    <w:r>
      <w:rPr>
        <w:rFonts w:ascii="Arial" w:hAnsi="Arial" w:cs="Times New Roman (Body CS)"/>
        <w:noProof/>
        <w:color w:val="43224D"/>
        <w:sz w:val="18"/>
        <w:szCs w:val="18"/>
      </w:rPr>
      <mc:AlternateContent>
        <mc:Choice Requires="wps">
          <w:drawing>
            <wp:anchor distT="0" distB="0" distL="114300" distR="114300" simplePos="0" relativeHeight="251660288" behindDoc="0" locked="0" layoutInCell="1" allowOverlap="1" wp14:anchorId="41992874" wp14:editId="17091D00">
              <wp:simplePos x="0" y="0"/>
              <wp:positionH relativeFrom="column">
                <wp:posOffset>-97162</wp:posOffset>
              </wp:positionH>
              <wp:positionV relativeFrom="paragraph">
                <wp:posOffset>109855</wp:posOffset>
              </wp:positionV>
              <wp:extent cx="4097685" cy="275719"/>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97685" cy="275719"/>
                      </a:xfrm>
                      <a:prstGeom prst="rect">
                        <a:avLst/>
                      </a:prstGeom>
                      <a:noFill/>
                      <a:ln w="6350">
                        <a:noFill/>
                      </a:ln>
                    </wps:spPr>
                    <wps:txbx>
                      <w:txbxContent>
                        <w:p w14:paraId="32F9F05D" w14:textId="10F06C4E" w:rsidR="00D22A65" w:rsidRDefault="001064B3" w:rsidP="00934B8D">
                          <w:pPr>
                            <w:jc w:val="both"/>
                          </w:pPr>
                          <w:r>
                            <w:rPr>
                              <w:rFonts w:ascii="Arial" w:hAnsi="Arial" w:cs="Times New Roman (Body CS)"/>
                              <w:color w:val="43224D"/>
                              <w:sz w:val="18"/>
                              <w:szCs w:val="18"/>
                            </w:rPr>
                            <w:t>E</w:t>
                          </w:r>
                          <w:r w:rsidR="00D22A65" w:rsidRPr="00563929">
                            <w:rPr>
                              <w:rFonts w:ascii="Arial" w:hAnsi="Arial" w:cs="Times New Roman (Body CS)"/>
                              <w:color w:val="43224D"/>
                              <w:sz w:val="18"/>
                              <w:szCs w:val="18"/>
                            </w:rPr>
                            <w:t>valueserve.com</w:t>
                          </w:r>
                          <w:r>
                            <w:rPr>
                              <w:rFonts w:ascii="Arial" w:hAnsi="Arial" w:cs="Times New Roman (Body CS)"/>
                              <w:color w:val="43224D"/>
                              <w:sz w:val="18"/>
                              <w:szCs w:val="18"/>
                            </w:rPr>
                            <w:t xml:space="preserve">  </w:t>
                          </w:r>
                          <w:r w:rsidR="00934B8D" w:rsidRPr="00C238E2">
                            <w:rPr>
                              <w:rFonts w:ascii="Arial" w:hAnsi="Arial" w:cs="Times New Roman (Body CS)"/>
                              <w:color w:val="E0044E"/>
                              <w:position w:val="-4"/>
                              <w:sz w:val="26"/>
                              <w:szCs w:val="26"/>
                            </w:rPr>
                            <w:t>•</w:t>
                          </w:r>
                          <w:r>
                            <w:rPr>
                              <w:rFonts w:ascii="Arial" w:hAnsi="Arial" w:cs="Times New Roman (Body CS)"/>
                              <w:color w:val="E0044E"/>
                              <w:position w:val="-4"/>
                              <w:sz w:val="26"/>
                              <w:szCs w:val="26"/>
                            </w:rPr>
                            <w:t xml:space="preserve">  </w:t>
                          </w:r>
                          <w:r>
                            <w:rPr>
                              <w:rFonts w:ascii="Arial" w:hAnsi="Arial" w:cs="Times New Roman (Body CS)"/>
                              <w:color w:val="808080" w:themeColor="background1" w:themeShade="80"/>
                              <w:sz w:val="18"/>
                              <w:szCs w:val="18"/>
                            </w:rPr>
                            <w:t>©</w:t>
                          </w:r>
                          <w:r w:rsidRPr="001064B3">
                            <w:rPr>
                              <w:rFonts w:ascii="Arial" w:hAnsi="Arial" w:cs="Times New Roman (Body CS)"/>
                              <w:color w:val="808080" w:themeColor="background1" w:themeShade="80"/>
                              <w:sz w:val="18"/>
                              <w:szCs w:val="18"/>
                            </w:rPr>
                            <w:t xml:space="preserve"> Evalueserve 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92874" id="_x0000_t202" coordsize="21600,21600" o:spt="202" path="m,l,21600r21600,l21600,xe">
              <v:stroke joinstyle="miter"/>
              <v:path gradientshapeok="t" o:connecttype="rect"/>
            </v:shapetype>
            <v:shape id="Text Box 31" o:spid="_x0000_s1026" type="#_x0000_t202" style="position:absolute;margin-left:-7.65pt;margin-top:8.65pt;width:322.65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" filled="f" stroked="f" strokeweight=".5pt">
              <v:textbox>
                <w:txbxContent>
                  <w:p w14:paraId="32F9F05D" w14:textId="10F06C4E" w:rsidR="00D22A65" w:rsidRDefault="001064B3" w:rsidP="00934B8D">
                    <w:pPr>
                      <w:jc w:val="both"/>
                    </w:pPr>
                    <w:r>
                      <w:rPr>
                        <w:rFonts w:ascii="Arial" w:hAnsi="Arial" w:cs="Times New Roman (Body CS)"/>
                        <w:color w:val="43224D"/>
                        <w:sz w:val="18"/>
                        <w:szCs w:val="18"/>
                      </w:rPr>
                      <w:t>E</w:t>
                    </w:r>
                    <w:r w:rsidR="00D22A65" w:rsidRPr="00563929">
                      <w:rPr>
                        <w:rFonts w:ascii="Arial" w:hAnsi="Arial" w:cs="Times New Roman (Body CS)"/>
                        <w:color w:val="43224D"/>
                        <w:sz w:val="18"/>
                        <w:szCs w:val="18"/>
                      </w:rPr>
                      <w:t>valueserve.com</w:t>
                    </w:r>
                    <w:r>
                      <w:rPr>
                        <w:rFonts w:ascii="Arial" w:hAnsi="Arial" w:cs="Times New Roman (Body CS)"/>
                        <w:color w:val="43224D"/>
                        <w:sz w:val="18"/>
                        <w:szCs w:val="18"/>
                      </w:rPr>
                      <w:t xml:space="preserve">  </w:t>
                    </w:r>
                    <w:r w:rsidR="00934B8D" w:rsidRPr="00C238E2">
                      <w:rPr>
                        <w:rFonts w:ascii="Arial" w:hAnsi="Arial" w:cs="Times New Roman (Body CS)"/>
                        <w:color w:val="E0044E"/>
                        <w:position w:val="-4"/>
                        <w:sz w:val="26"/>
                        <w:szCs w:val="26"/>
                      </w:rPr>
                      <w:t>•</w:t>
                    </w:r>
                    <w:r>
                      <w:rPr>
                        <w:rFonts w:ascii="Arial" w:hAnsi="Arial" w:cs="Times New Roman (Body CS)"/>
                        <w:color w:val="E0044E"/>
                        <w:position w:val="-4"/>
                        <w:sz w:val="26"/>
                        <w:szCs w:val="26"/>
                      </w:rPr>
                      <w:t xml:space="preserve">  </w:t>
                    </w:r>
                    <w:r>
                      <w:rPr>
                        <w:rFonts w:ascii="Arial" w:hAnsi="Arial" w:cs="Times New Roman (Body CS)"/>
                        <w:color w:val="808080" w:themeColor="background1" w:themeShade="80"/>
                        <w:sz w:val="18"/>
                        <w:szCs w:val="18"/>
                      </w:rPr>
                      <w:t>©</w:t>
                    </w:r>
                    <w:r w:rsidRPr="001064B3">
                      <w:rPr>
                        <w:rFonts w:ascii="Arial" w:hAnsi="Arial" w:cs="Times New Roman (Body CS)"/>
                        <w:color w:val="808080" w:themeColor="background1" w:themeShade="80"/>
                        <w:sz w:val="18"/>
                        <w:szCs w:val="18"/>
                      </w:rPr>
                      <w:t xml:space="preserve"> Evalueserve All Rights Reserved</w:t>
                    </w:r>
                  </w:p>
                </w:txbxContent>
              </v:textbox>
            </v:shape>
          </w:pict>
        </mc:Fallback>
      </mc:AlternateContent>
    </w:r>
  </w:p>
  <w:p w14:paraId="4C618767" w14:textId="70B35A6A" w:rsidR="00D772F1" w:rsidRDefault="00D22A65" w:rsidP="00517204">
    <w:pPr>
      <w:pStyle w:val="Footer"/>
    </w:pPr>
    <w:r>
      <w:rPr>
        <w:noProof/>
      </w:rPr>
      <w:drawing>
        <wp:anchor distT="0" distB="0" distL="114300" distR="114300" simplePos="0" relativeHeight="251658240" behindDoc="1" locked="0" layoutInCell="1" allowOverlap="1" wp14:anchorId="023D00A5" wp14:editId="2CF82E2D">
          <wp:simplePos x="0" y="0"/>
          <wp:positionH relativeFrom="column">
            <wp:posOffset>5460365</wp:posOffset>
          </wp:positionH>
          <wp:positionV relativeFrom="paragraph">
            <wp:posOffset>-943398</wp:posOffset>
          </wp:positionV>
          <wp:extent cx="1389380" cy="1371600"/>
          <wp:effectExtent l="0" t="0" r="0" b="0"/>
          <wp:wrapTight wrapText="bothSides">
            <wp:wrapPolygon edited="0">
              <wp:start x="0" y="0"/>
              <wp:lineTo x="0" y="21400"/>
              <wp:lineTo x="21324" y="21400"/>
              <wp:lineTo x="21324" y="0"/>
              <wp:lineTo x="0" y="0"/>
            </wp:wrapPolygon>
          </wp:wrapTight>
          <wp:docPr id="2" name="Picture 2" descr="Background patter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89380" cy="1371600"/>
                  </a:xfrm>
                  <a:prstGeom prst="rect">
                    <a:avLst/>
                  </a:prstGeom>
                </pic:spPr>
              </pic:pic>
            </a:graphicData>
          </a:graphic>
          <wp14:sizeRelH relativeFrom="page">
            <wp14:pctWidth>0</wp14:pctWidth>
          </wp14:sizeRelH>
          <wp14:sizeRelV relativeFrom="page">
            <wp14:pctHeight>0</wp14:pctHeight>
          </wp14:sizeRelV>
        </wp:anchor>
      </w:drawing>
    </w:r>
  </w:p>
  <w:p w14:paraId="4C3358A1" w14:textId="4818A135" w:rsidR="00197544" w:rsidRDefault="00197544" w:rsidP="00517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4D6C" w14:textId="77777777" w:rsidR="00DA36E9" w:rsidRDefault="00DA36E9" w:rsidP="00C1615D">
      <w:r>
        <w:separator/>
      </w:r>
    </w:p>
  </w:footnote>
  <w:footnote w:type="continuationSeparator" w:id="0">
    <w:p w14:paraId="1A73276C" w14:textId="77777777" w:rsidR="00DA36E9" w:rsidRDefault="00DA36E9" w:rsidP="00C16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0B35D" w14:textId="3068E41E" w:rsidR="00C378FA" w:rsidRDefault="00C378FA" w:rsidP="00C378FA">
    <w:pPr>
      <w:pStyle w:val="Header"/>
      <w:rPr>
        <w:sz w:val="10"/>
        <w:szCs w:val="10"/>
      </w:rPr>
    </w:pPr>
  </w:p>
  <w:p w14:paraId="15FF323F" w14:textId="77777777" w:rsidR="00C378FA" w:rsidRDefault="00C378FA" w:rsidP="00C378FA">
    <w:pPr>
      <w:pStyle w:val="Header"/>
      <w:rPr>
        <w:sz w:val="10"/>
        <w:szCs w:val="10"/>
      </w:rPr>
    </w:pPr>
  </w:p>
  <w:p w14:paraId="37FF695C" w14:textId="77777777" w:rsidR="00C378FA" w:rsidRDefault="00C378FA" w:rsidP="00C378FA">
    <w:pPr>
      <w:pStyle w:val="Header"/>
      <w:rPr>
        <w:sz w:val="10"/>
        <w:szCs w:val="10"/>
      </w:rPr>
    </w:pPr>
  </w:p>
  <w:p w14:paraId="48A27163" w14:textId="77777777" w:rsidR="00C378FA" w:rsidRDefault="00C378FA" w:rsidP="00C378FA">
    <w:pPr>
      <w:pStyle w:val="Header"/>
      <w:rPr>
        <w:sz w:val="10"/>
        <w:szCs w:val="10"/>
      </w:rPr>
    </w:pPr>
  </w:p>
  <w:p w14:paraId="57289A1B" w14:textId="77777777" w:rsidR="00C378FA" w:rsidRDefault="00C378FA" w:rsidP="00C378FA">
    <w:pPr>
      <w:pStyle w:val="Header"/>
      <w:jc w:val="right"/>
      <w:rPr>
        <w:sz w:val="10"/>
        <w:szCs w:val="10"/>
      </w:rPr>
    </w:pPr>
  </w:p>
  <w:p w14:paraId="6B569CCB" w14:textId="4BACE788" w:rsidR="00C1615D" w:rsidRDefault="00C1615D" w:rsidP="00C378FA">
    <w:pPr>
      <w:pStyle w:val="Header"/>
      <w:jc w:val="right"/>
    </w:pPr>
    <w:r>
      <w:t xml:space="preserve"> </w:t>
    </w:r>
    <w:r>
      <w:rPr>
        <w:noProof/>
      </w:rPr>
      <w:drawing>
        <wp:inline distT="0" distB="0" distL="0" distR="0" wp14:anchorId="3BD1628E" wp14:editId="43600156">
          <wp:extent cx="1828800" cy="18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28800" cy="182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AEB"/>
    <w:multiLevelType w:val="hybridMultilevel"/>
    <w:tmpl w:val="2D7AF448"/>
    <w:lvl w:ilvl="0" w:tplc="C1AA347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A3CCE"/>
    <w:multiLevelType w:val="hybridMultilevel"/>
    <w:tmpl w:val="E5C667B4"/>
    <w:lvl w:ilvl="0" w:tplc="C1AA347A">
      <w:start w:val="1"/>
      <w:numFmt w:val="bullet"/>
      <w:lvlText w:val=""/>
      <w:lvlJc w:val="left"/>
      <w:pPr>
        <w:ind w:left="216" w:hanging="216"/>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66232159"/>
    <w:multiLevelType w:val="hybridMultilevel"/>
    <w:tmpl w:val="2ED27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5D"/>
    <w:rsid w:val="00062825"/>
    <w:rsid w:val="001064B3"/>
    <w:rsid w:val="001305CC"/>
    <w:rsid w:val="001359C8"/>
    <w:rsid w:val="001517A4"/>
    <w:rsid w:val="00161079"/>
    <w:rsid w:val="001711EB"/>
    <w:rsid w:val="00173550"/>
    <w:rsid w:val="00197544"/>
    <w:rsid w:val="001C5963"/>
    <w:rsid w:val="001F4801"/>
    <w:rsid w:val="00232E83"/>
    <w:rsid w:val="00242CCB"/>
    <w:rsid w:val="0030186A"/>
    <w:rsid w:val="00312899"/>
    <w:rsid w:val="00322E6E"/>
    <w:rsid w:val="003241E1"/>
    <w:rsid w:val="0035112A"/>
    <w:rsid w:val="00357115"/>
    <w:rsid w:val="0036657B"/>
    <w:rsid w:val="00386624"/>
    <w:rsid w:val="003D2EAD"/>
    <w:rsid w:val="003D4475"/>
    <w:rsid w:val="003E459A"/>
    <w:rsid w:val="00467E66"/>
    <w:rsid w:val="00496725"/>
    <w:rsid w:val="00517204"/>
    <w:rsid w:val="00533134"/>
    <w:rsid w:val="00562E76"/>
    <w:rsid w:val="00563929"/>
    <w:rsid w:val="00572908"/>
    <w:rsid w:val="005B7CE8"/>
    <w:rsid w:val="00604004"/>
    <w:rsid w:val="00613132"/>
    <w:rsid w:val="00624356"/>
    <w:rsid w:val="00637727"/>
    <w:rsid w:val="00696BD0"/>
    <w:rsid w:val="006F4DB7"/>
    <w:rsid w:val="00744574"/>
    <w:rsid w:val="00874992"/>
    <w:rsid w:val="008F1FA7"/>
    <w:rsid w:val="00934B8D"/>
    <w:rsid w:val="009462F6"/>
    <w:rsid w:val="00974D32"/>
    <w:rsid w:val="00976B3A"/>
    <w:rsid w:val="00983A0A"/>
    <w:rsid w:val="009B11C4"/>
    <w:rsid w:val="009C0EFB"/>
    <w:rsid w:val="009E3655"/>
    <w:rsid w:val="009E7E5B"/>
    <w:rsid w:val="00A3299A"/>
    <w:rsid w:val="00B3384E"/>
    <w:rsid w:val="00BF2FC3"/>
    <w:rsid w:val="00C017CE"/>
    <w:rsid w:val="00C1615D"/>
    <w:rsid w:val="00C238E2"/>
    <w:rsid w:val="00C378FA"/>
    <w:rsid w:val="00C45236"/>
    <w:rsid w:val="00C670E4"/>
    <w:rsid w:val="00C93F72"/>
    <w:rsid w:val="00CC4596"/>
    <w:rsid w:val="00CE0ACB"/>
    <w:rsid w:val="00D22A65"/>
    <w:rsid w:val="00D574B9"/>
    <w:rsid w:val="00D740CD"/>
    <w:rsid w:val="00D74E1A"/>
    <w:rsid w:val="00D772F1"/>
    <w:rsid w:val="00DA36E9"/>
    <w:rsid w:val="00DB744D"/>
    <w:rsid w:val="00DD19CC"/>
    <w:rsid w:val="00DE4180"/>
    <w:rsid w:val="00E213D0"/>
    <w:rsid w:val="00EE7289"/>
    <w:rsid w:val="00F13CE4"/>
    <w:rsid w:val="00F5435C"/>
    <w:rsid w:val="00F77E11"/>
    <w:rsid w:val="00FF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72293"/>
  <w15:chartTrackingRefBased/>
  <w15:docId w15:val="{FC644E79-AF96-8942-B341-4264ADF0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41E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15D"/>
    <w:pPr>
      <w:tabs>
        <w:tab w:val="center" w:pos="4680"/>
        <w:tab w:val="right" w:pos="9360"/>
      </w:tabs>
    </w:pPr>
  </w:style>
  <w:style w:type="character" w:customStyle="1" w:styleId="HeaderChar">
    <w:name w:val="Header Char"/>
    <w:basedOn w:val="DefaultParagraphFont"/>
    <w:link w:val="Header"/>
    <w:uiPriority w:val="99"/>
    <w:rsid w:val="00C1615D"/>
  </w:style>
  <w:style w:type="paragraph" w:styleId="Footer">
    <w:name w:val="footer"/>
    <w:basedOn w:val="Normal"/>
    <w:link w:val="FooterChar"/>
    <w:uiPriority w:val="99"/>
    <w:unhideWhenUsed/>
    <w:rsid w:val="00C1615D"/>
    <w:pPr>
      <w:tabs>
        <w:tab w:val="center" w:pos="4680"/>
        <w:tab w:val="right" w:pos="9360"/>
      </w:tabs>
    </w:pPr>
  </w:style>
  <w:style w:type="character" w:customStyle="1" w:styleId="FooterChar">
    <w:name w:val="Footer Char"/>
    <w:basedOn w:val="DefaultParagraphFont"/>
    <w:link w:val="Footer"/>
    <w:uiPriority w:val="99"/>
    <w:rsid w:val="00C1615D"/>
  </w:style>
  <w:style w:type="table" w:styleId="TableGrid">
    <w:name w:val="Table Grid"/>
    <w:basedOn w:val="TableNormal"/>
    <w:uiPriority w:val="39"/>
    <w:rsid w:val="00D77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7E5B"/>
    <w:pPr>
      <w:ind w:left="720"/>
      <w:contextualSpacing/>
    </w:pPr>
  </w:style>
  <w:style w:type="character" w:styleId="PageNumber">
    <w:name w:val="page number"/>
    <w:basedOn w:val="DefaultParagraphFont"/>
    <w:uiPriority w:val="99"/>
    <w:semiHidden/>
    <w:unhideWhenUsed/>
    <w:rsid w:val="009C0EFB"/>
  </w:style>
  <w:style w:type="character" w:customStyle="1" w:styleId="Heading3Char">
    <w:name w:val="Heading 3 Char"/>
    <w:basedOn w:val="DefaultParagraphFont"/>
    <w:link w:val="Heading3"/>
    <w:uiPriority w:val="9"/>
    <w:rsid w:val="003241E1"/>
    <w:rPr>
      <w:rFonts w:ascii="Times New Roman" w:eastAsia="Times New Roman" w:hAnsi="Times New Roman" w:cs="Times New Roman"/>
      <w:b/>
      <w:bCs/>
      <w:sz w:val="27"/>
      <w:szCs w:val="27"/>
    </w:rPr>
  </w:style>
  <w:style w:type="paragraph" w:styleId="NormalWeb">
    <w:name w:val="Normal (Web)"/>
    <w:basedOn w:val="Normal"/>
    <w:uiPriority w:val="99"/>
    <w:unhideWhenUsed/>
    <w:rsid w:val="003241E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456">
      <w:bodyDiv w:val="1"/>
      <w:marLeft w:val="0"/>
      <w:marRight w:val="0"/>
      <w:marTop w:val="0"/>
      <w:marBottom w:val="0"/>
      <w:divBdr>
        <w:top w:val="none" w:sz="0" w:space="0" w:color="auto"/>
        <w:left w:val="none" w:sz="0" w:space="0" w:color="auto"/>
        <w:bottom w:val="none" w:sz="0" w:space="0" w:color="auto"/>
        <w:right w:val="none" w:sz="0" w:space="0" w:color="auto"/>
      </w:divBdr>
    </w:div>
    <w:div w:id="65610724">
      <w:bodyDiv w:val="1"/>
      <w:marLeft w:val="0"/>
      <w:marRight w:val="0"/>
      <w:marTop w:val="0"/>
      <w:marBottom w:val="0"/>
      <w:divBdr>
        <w:top w:val="none" w:sz="0" w:space="0" w:color="auto"/>
        <w:left w:val="none" w:sz="0" w:space="0" w:color="auto"/>
        <w:bottom w:val="none" w:sz="0" w:space="0" w:color="auto"/>
        <w:right w:val="none" w:sz="0" w:space="0" w:color="auto"/>
      </w:divBdr>
    </w:div>
    <w:div w:id="115150496">
      <w:bodyDiv w:val="1"/>
      <w:marLeft w:val="0"/>
      <w:marRight w:val="0"/>
      <w:marTop w:val="0"/>
      <w:marBottom w:val="0"/>
      <w:divBdr>
        <w:top w:val="none" w:sz="0" w:space="0" w:color="auto"/>
        <w:left w:val="none" w:sz="0" w:space="0" w:color="auto"/>
        <w:bottom w:val="none" w:sz="0" w:space="0" w:color="auto"/>
        <w:right w:val="none" w:sz="0" w:space="0" w:color="auto"/>
      </w:divBdr>
    </w:div>
    <w:div w:id="402916572">
      <w:bodyDiv w:val="1"/>
      <w:marLeft w:val="0"/>
      <w:marRight w:val="0"/>
      <w:marTop w:val="0"/>
      <w:marBottom w:val="0"/>
      <w:divBdr>
        <w:top w:val="none" w:sz="0" w:space="0" w:color="auto"/>
        <w:left w:val="none" w:sz="0" w:space="0" w:color="auto"/>
        <w:bottom w:val="none" w:sz="0" w:space="0" w:color="auto"/>
        <w:right w:val="none" w:sz="0" w:space="0" w:color="auto"/>
      </w:divBdr>
    </w:div>
    <w:div w:id="496503366">
      <w:bodyDiv w:val="1"/>
      <w:marLeft w:val="0"/>
      <w:marRight w:val="0"/>
      <w:marTop w:val="0"/>
      <w:marBottom w:val="0"/>
      <w:divBdr>
        <w:top w:val="none" w:sz="0" w:space="0" w:color="auto"/>
        <w:left w:val="none" w:sz="0" w:space="0" w:color="auto"/>
        <w:bottom w:val="none" w:sz="0" w:space="0" w:color="auto"/>
        <w:right w:val="none" w:sz="0" w:space="0" w:color="auto"/>
      </w:divBdr>
    </w:div>
    <w:div w:id="533075774">
      <w:bodyDiv w:val="1"/>
      <w:marLeft w:val="0"/>
      <w:marRight w:val="0"/>
      <w:marTop w:val="0"/>
      <w:marBottom w:val="0"/>
      <w:divBdr>
        <w:top w:val="none" w:sz="0" w:space="0" w:color="auto"/>
        <w:left w:val="none" w:sz="0" w:space="0" w:color="auto"/>
        <w:bottom w:val="none" w:sz="0" w:space="0" w:color="auto"/>
        <w:right w:val="none" w:sz="0" w:space="0" w:color="auto"/>
      </w:divBdr>
    </w:div>
    <w:div w:id="539828063">
      <w:bodyDiv w:val="1"/>
      <w:marLeft w:val="0"/>
      <w:marRight w:val="0"/>
      <w:marTop w:val="0"/>
      <w:marBottom w:val="0"/>
      <w:divBdr>
        <w:top w:val="none" w:sz="0" w:space="0" w:color="auto"/>
        <w:left w:val="none" w:sz="0" w:space="0" w:color="auto"/>
        <w:bottom w:val="none" w:sz="0" w:space="0" w:color="auto"/>
        <w:right w:val="none" w:sz="0" w:space="0" w:color="auto"/>
      </w:divBdr>
    </w:div>
    <w:div w:id="751509646">
      <w:bodyDiv w:val="1"/>
      <w:marLeft w:val="0"/>
      <w:marRight w:val="0"/>
      <w:marTop w:val="0"/>
      <w:marBottom w:val="0"/>
      <w:divBdr>
        <w:top w:val="none" w:sz="0" w:space="0" w:color="auto"/>
        <w:left w:val="none" w:sz="0" w:space="0" w:color="auto"/>
        <w:bottom w:val="none" w:sz="0" w:space="0" w:color="auto"/>
        <w:right w:val="none" w:sz="0" w:space="0" w:color="auto"/>
      </w:divBdr>
    </w:div>
    <w:div w:id="829563316">
      <w:bodyDiv w:val="1"/>
      <w:marLeft w:val="0"/>
      <w:marRight w:val="0"/>
      <w:marTop w:val="0"/>
      <w:marBottom w:val="0"/>
      <w:divBdr>
        <w:top w:val="none" w:sz="0" w:space="0" w:color="auto"/>
        <w:left w:val="none" w:sz="0" w:space="0" w:color="auto"/>
        <w:bottom w:val="none" w:sz="0" w:space="0" w:color="auto"/>
        <w:right w:val="none" w:sz="0" w:space="0" w:color="auto"/>
      </w:divBdr>
    </w:div>
    <w:div w:id="926425792">
      <w:bodyDiv w:val="1"/>
      <w:marLeft w:val="0"/>
      <w:marRight w:val="0"/>
      <w:marTop w:val="0"/>
      <w:marBottom w:val="0"/>
      <w:divBdr>
        <w:top w:val="none" w:sz="0" w:space="0" w:color="auto"/>
        <w:left w:val="none" w:sz="0" w:space="0" w:color="auto"/>
        <w:bottom w:val="none" w:sz="0" w:space="0" w:color="auto"/>
        <w:right w:val="none" w:sz="0" w:space="0" w:color="auto"/>
      </w:divBdr>
    </w:div>
    <w:div w:id="931546660">
      <w:bodyDiv w:val="1"/>
      <w:marLeft w:val="0"/>
      <w:marRight w:val="0"/>
      <w:marTop w:val="0"/>
      <w:marBottom w:val="0"/>
      <w:divBdr>
        <w:top w:val="none" w:sz="0" w:space="0" w:color="auto"/>
        <w:left w:val="none" w:sz="0" w:space="0" w:color="auto"/>
        <w:bottom w:val="none" w:sz="0" w:space="0" w:color="auto"/>
        <w:right w:val="none" w:sz="0" w:space="0" w:color="auto"/>
      </w:divBdr>
    </w:div>
    <w:div w:id="950355654">
      <w:bodyDiv w:val="1"/>
      <w:marLeft w:val="0"/>
      <w:marRight w:val="0"/>
      <w:marTop w:val="0"/>
      <w:marBottom w:val="0"/>
      <w:divBdr>
        <w:top w:val="none" w:sz="0" w:space="0" w:color="auto"/>
        <w:left w:val="none" w:sz="0" w:space="0" w:color="auto"/>
        <w:bottom w:val="none" w:sz="0" w:space="0" w:color="auto"/>
        <w:right w:val="none" w:sz="0" w:space="0" w:color="auto"/>
      </w:divBdr>
    </w:div>
    <w:div w:id="1211309713">
      <w:bodyDiv w:val="1"/>
      <w:marLeft w:val="0"/>
      <w:marRight w:val="0"/>
      <w:marTop w:val="0"/>
      <w:marBottom w:val="0"/>
      <w:divBdr>
        <w:top w:val="none" w:sz="0" w:space="0" w:color="auto"/>
        <w:left w:val="none" w:sz="0" w:space="0" w:color="auto"/>
        <w:bottom w:val="none" w:sz="0" w:space="0" w:color="auto"/>
        <w:right w:val="none" w:sz="0" w:space="0" w:color="auto"/>
      </w:divBdr>
    </w:div>
    <w:div w:id="1273051419">
      <w:bodyDiv w:val="1"/>
      <w:marLeft w:val="0"/>
      <w:marRight w:val="0"/>
      <w:marTop w:val="0"/>
      <w:marBottom w:val="0"/>
      <w:divBdr>
        <w:top w:val="none" w:sz="0" w:space="0" w:color="auto"/>
        <w:left w:val="none" w:sz="0" w:space="0" w:color="auto"/>
        <w:bottom w:val="none" w:sz="0" w:space="0" w:color="auto"/>
        <w:right w:val="none" w:sz="0" w:space="0" w:color="auto"/>
      </w:divBdr>
    </w:div>
    <w:div w:id="1398938429">
      <w:bodyDiv w:val="1"/>
      <w:marLeft w:val="0"/>
      <w:marRight w:val="0"/>
      <w:marTop w:val="0"/>
      <w:marBottom w:val="0"/>
      <w:divBdr>
        <w:top w:val="none" w:sz="0" w:space="0" w:color="auto"/>
        <w:left w:val="none" w:sz="0" w:space="0" w:color="auto"/>
        <w:bottom w:val="none" w:sz="0" w:space="0" w:color="auto"/>
        <w:right w:val="none" w:sz="0" w:space="0" w:color="auto"/>
      </w:divBdr>
    </w:div>
    <w:div w:id="1432241101">
      <w:bodyDiv w:val="1"/>
      <w:marLeft w:val="0"/>
      <w:marRight w:val="0"/>
      <w:marTop w:val="0"/>
      <w:marBottom w:val="0"/>
      <w:divBdr>
        <w:top w:val="none" w:sz="0" w:space="0" w:color="auto"/>
        <w:left w:val="none" w:sz="0" w:space="0" w:color="auto"/>
        <w:bottom w:val="none" w:sz="0" w:space="0" w:color="auto"/>
        <w:right w:val="none" w:sz="0" w:space="0" w:color="auto"/>
      </w:divBdr>
    </w:div>
    <w:div w:id="1577014806">
      <w:bodyDiv w:val="1"/>
      <w:marLeft w:val="0"/>
      <w:marRight w:val="0"/>
      <w:marTop w:val="0"/>
      <w:marBottom w:val="0"/>
      <w:divBdr>
        <w:top w:val="none" w:sz="0" w:space="0" w:color="auto"/>
        <w:left w:val="none" w:sz="0" w:space="0" w:color="auto"/>
        <w:bottom w:val="none" w:sz="0" w:space="0" w:color="auto"/>
        <w:right w:val="none" w:sz="0" w:space="0" w:color="auto"/>
      </w:divBdr>
    </w:div>
    <w:div w:id="1623221609">
      <w:bodyDiv w:val="1"/>
      <w:marLeft w:val="0"/>
      <w:marRight w:val="0"/>
      <w:marTop w:val="0"/>
      <w:marBottom w:val="0"/>
      <w:divBdr>
        <w:top w:val="none" w:sz="0" w:space="0" w:color="auto"/>
        <w:left w:val="none" w:sz="0" w:space="0" w:color="auto"/>
        <w:bottom w:val="none" w:sz="0" w:space="0" w:color="auto"/>
        <w:right w:val="none" w:sz="0" w:space="0" w:color="auto"/>
      </w:divBdr>
    </w:div>
    <w:div w:id="2016034988">
      <w:bodyDiv w:val="1"/>
      <w:marLeft w:val="0"/>
      <w:marRight w:val="0"/>
      <w:marTop w:val="0"/>
      <w:marBottom w:val="0"/>
      <w:divBdr>
        <w:top w:val="none" w:sz="0" w:space="0" w:color="auto"/>
        <w:left w:val="none" w:sz="0" w:space="0" w:color="auto"/>
        <w:bottom w:val="none" w:sz="0" w:space="0" w:color="auto"/>
        <w:right w:val="none" w:sz="0" w:space="0" w:color="auto"/>
      </w:divBdr>
    </w:div>
    <w:div w:id="212568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a29c051-6797-488d-98d5-680bcebe3164" xsi:nil="true"/>
    <lcf76f155ced4ddcb4097134ff3c332f xmlns="91dfd653-2811-4b37-99fb-1fa5c8b15716">
      <Terms xmlns="http://schemas.microsoft.com/office/infopath/2007/PartnerControls"/>
    </lcf76f155ced4ddcb4097134ff3c332f>
    <SharedWithUsers xmlns="fa29c051-6797-488d-98d5-680bcebe3164">
      <UserInfo>
        <DisplayName/>
        <AccountId xsi:nil="true"/>
        <AccountType/>
      </UserInfo>
    </SharedWithUsers>
    <MediaLengthInSeconds xmlns="91dfd653-2811-4b37-99fb-1fa5c8b157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07CA101499EC41A05C9C174F69B4A9" ma:contentTypeVersion="17" ma:contentTypeDescription="Create a new document." ma:contentTypeScope="" ma:versionID="f4a07f7f94bcf91ed586a59c7bd45cb7">
  <xsd:schema xmlns:xsd="http://www.w3.org/2001/XMLSchema" xmlns:xs="http://www.w3.org/2001/XMLSchema" xmlns:p="http://schemas.microsoft.com/office/2006/metadata/properties" xmlns:ns2="91dfd653-2811-4b37-99fb-1fa5c8b15716" xmlns:ns3="fa29c051-6797-488d-98d5-680bcebe3164" targetNamespace="http://schemas.microsoft.com/office/2006/metadata/properties" ma:root="true" ma:fieldsID="86fabd800e0b23ba7bc13d3b93154e0d" ns2:_="" ns3:_="">
    <xsd:import namespace="91dfd653-2811-4b37-99fb-1fa5c8b15716"/>
    <xsd:import namespace="fa29c051-6797-488d-98d5-680bcebe316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fd653-2811-4b37-99fb-1fa5c8b157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dca52e8-7373-4df4-a0ed-4d31ffe62b1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a29c051-6797-488d-98d5-680bcebe3164"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1" nillable="true" ma:displayName="Taxonomy Catch All Column" ma:hidden="true" ma:list="{f53a0eb1-9781-4ed8-8e8b-ac497d8a398f}" ma:internalName="TaxCatchAll" ma:showField="CatchAllData" ma:web="fa29c051-6797-488d-98d5-680bcebe31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27CC3-3093-44F5-A227-BAE42208F52B}">
  <ds:schemaRefs>
    <ds:schemaRef ds:uri="http://schemas.microsoft.com/office/2006/metadata/properties"/>
    <ds:schemaRef ds:uri="http://schemas.microsoft.com/office/infopath/2007/PartnerControls"/>
    <ds:schemaRef ds:uri="fa29c051-6797-488d-98d5-680bcebe3164"/>
    <ds:schemaRef ds:uri="91dfd653-2811-4b37-99fb-1fa5c8b15716"/>
  </ds:schemaRefs>
</ds:datastoreItem>
</file>

<file path=customXml/itemProps2.xml><?xml version="1.0" encoding="utf-8"?>
<ds:datastoreItem xmlns:ds="http://schemas.openxmlformats.org/officeDocument/2006/customXml" ds:itemID="{F69BA086-D027-499F-ACAA-5671FCFAD510}">
  <ds:schemaRefs>
    <ds:schemaRef ds:uri="http://schemas.microsoft.com/sharepoint/v3/contenttype/forms"/>
  </ds:schemaRefs>
</ds:datastoreItem>
</file>

<file path=customXml/itemProps3.xml><?xml version="1.0" encoding="utf-8"?>
<ds:datastoreItem xmlns:ds="http://schemas.openxmlformats.org/officeDocument/2006/customXml" ds:itemID="{D208F520-1FE3-4913-BF53-1F87B429C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fd653-2811-4b37-99fb-1fa5c8b15716"/>
    <ds:schemaRef ds:uri="fa29c051-6797-488d-98d5-680bcebe3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7904C-86AE-974F-986F-876D2A6F2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Triblio</dc:creator>
  <cp:keywords/>
  <dc:description/>
  <cp:lastModifiedBy>Rolando Anzola</cp:lastModifiedBy>
  <cp:revision>9</cp:revision>
  <cp:lastPrinted>2022-04-14T20:50:00Z</cp:lastPrinted>
  <dcterms:created xsi:type="dcterms:W3CDTF">2022-04-28T16:55:00Z</dcterms:created>
  <dcterms:modified xsi:type="dcterms:W3CDTF">2022-12-13T14:19:00Z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0x010100C707CA101499EC41A05C9C174F69B4A9</vt:lpwstr>
  </property>
  <property fmtid="{D5CDD505-2E9C-101B-9397-08002B2CF9AE}" pid="3" name="Order">
    <vt:r8>1641300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