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B0CE" w14:textId="77777777" w:rsidR="00282A06" w:rsidRDefault="00160250" w:rsidP="00E83D8E">
      <w:pPr>
        <w:rPr>
          <w:noProof/>
        </w:rPr>
      </w:pPr>
      <w:r w:rsidRPr="001056A4">
        <w:rPr>
          <w:b/>
          <w:bCs/>
          <w:lang w:val="lv-LV"/>
        </w:rPr>
        <w:t>Atsauču saraksts</w:t>
      </w:r>
      <w:r w:rsidR="0016056C" w:rsidRPr="007945BF">
        <w:rPr>
          <w:b/>
          <w:bCs/>
          <w:lang w:val="lv-LV"/>
        </w:rPr>
        <w:fldChar w:fldCharType="begin"/>
      </w:r>
      <w:r w:rsidR="0016056C" w:rsidRPr="001056A4">
        <w:rPr>
          <w:b/>
          <w:bCs/>
          <w:lang w:val="lv-LV"/>
        </w:rPr>
        <w:instrText xml:space="preserve"> BIBLIOGRAPHY  \l 2057 </w:instrText>
      </w:r>
      <w:r w:rsidR="0016056C" w:rsidRPr="007945BF">
        <w:rPr>
          <w:b/>
          <w:bCs/>
          <w:lang w:val="lv-LV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82A06" w14:paraId="1F64BB10" w14:textId="77777777">
        <w:trPr>
          <w:divId w:val="615528241"/>
          <w:tblCellSpacing w:w="15" w:type="dxa"/>
        </w:trPr>
        <w:tc>
          <w:tcPr>
            <w:tcW w:w="0" w:type="auto"/>
            <w:vAlign w:val="center"/>
            <w:hideMark/>
          </w:tcPr>
          <w:p w14:paraId="7BE2C9A6" w14:textId="7C0B20C2" w:rsidR="00282A06" w:rsidRDefault="00282A06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1) Bessley, M., Wilson, P. (1999), “Marketing for the production manager,” in Levicki, J. (Ed.), </w:t>
            </w:r>
            <w:r>
              <w:rPr>
                <w:i/>
                <w:iCs/>
                <w:noProof/>
              </w:rPr>
              <w:t>Taking the blinkers off Managers</w:t>
            </w:r>
            <w:r>
              <w:rPr>
                <w:noProof/>
              </w:rPr>
              <w:t>, Broom Relm, London, pp. 29-33</w:t>
            </w:r>
          </w:p>
          <w:p w14:paraId="465EDA6B" w14:textId="77777777" w:rsidR="00282A06" w:rsidRDefault="00282A06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 xml:space="preserve">2) Volkova, T. (2010), «Stratēģiskā vadīšana un tās procesi,» no </w:t>
            </w:r>
            <w:r>
              <w:rPr>
                <w:i/>
                <w:iCs/>
                <w:noProof/>
                <w:lang w:val="lv-LV"/>
              </w:rPr>
              <w:t>Bizness pāri robežām</w:t>
            </w:r>
            <w:r>
              <w:rPr>
                <w:noProof/>
                <w:lang w:val="lv-LV"/>
              </w:rPr>
              <w:t>, LU Akadēmaiskais apgāds, Rīga, 11-22. lpp.</w:t>
            </w:r>
          </w:p>
          <w:p w14:paraId="3FEE111D" w14:textId="77777777" w:rsidR="00282A06" w:rsidRDefault="00282A06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 xml:space="preserve">3) Dubkēvičs, L., Barbars, A. (2011), </w:t>
            </w:r>
            <w:r>
              <w:rPr>
                <w:i/>
                <w:iCs/>
                <w:noProof/>
                <w:lang w:val="lv-LV"/>
              </w:rPr>
              <w:t xml:space="preserve">Role of organizational culture and leadership in copmany's efficiency, </w:t>
            </w:r>
            <w:r>
              <w:rPr>
                <w:noProof/>
                <w:lang w:val="lv-LV"/>
              </w:rPr>
              <w:t>LAP Lambert Academic Publishing, Saarbrucken</w:t>
            </w:r>
          </w:p>
          <w:p w14:paraId="2B136200" w14:textId="77777777" w:rsidR="00282A06" w:rsidRDefault="00282A0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4) Ross, S., Westerfield, R., Jordan, B. (2012), </w:t>
            </w:r>
            <w:r>
              <w:rPr>
                <w:i/>
                <w:iCs/>
                <w:noProof/>
              </w:rPr>
              <w:t xml:space="preserve">Fundamentals of corporate finance, </w:t>
            </w:r>
            <w:r>
              <w:rPr>
                <w:noProof/>
              </w:rPr>
              <w:t>McGraw-Hill Irwin, Boston</w:t>
            </w:r>
          </w:p>
          <w:p w14:paraId="21A35306" w14:textId="77777777" w:rsidR="00282A06" w:rsidRDefault="00282A0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5) Mikelsone, E., Spilbergs, A., Volkova, T., Lielā, E., Frišfelds, J. (2020), “Idea Management System Application Type Impact on Idea Quantity,” </w:t>
            </w:r>
            <w:r>
              <w:rPr>
                <w:i/>
                <w:iCs/>
                <w:noProof/>
              </w:rPr>
              <w:t xml:space="preserve">European Integration Studies Journal, </w:t>
            </w:r>
            <w:r>
              <w:rPr>
                <w:noProof/>
              </w:rPr>
              <w:t>No. 14, pp. 192-206, doi:10.5755/j01.eis.1.14.26381</w:t>
            </w:r>
          </w:p>
          <w:p w14:paraId="11B4C96D" w14:textId="77777777" w:rsidR="00282A06" w:rsidRDefault="00282A0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6) Tambovceva, T., Atstaja, D., Tereshina, M., Uvarova, I., Livina, A. “Sustainablility challenges and drivers of cross-border greenway tourism in rural areas,” </w:t>
            </w:r>
            <w:r>
              <w:rPr>
                <w:i/>
                <w:iCs/>
                <w:noProof/>
              </w:rPr>
              <w:t xml:space="preserve">Sutainability, </w:t>
            </w:r>
            <w:r>
              <w:rPr>
                <w:noProof/>
              </w:rPr>
              <w:t>Vol. 12 (15), doi:10.3390/su12155927</w:t>
            </w:r>
          </w:p>
          <w:p w14:paraId="5FA00F92" w14:textId="77777777" w:rsidR="00282A06" w:rsidRDefault="00282A0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7) Zeibote, Z., Volkova, T., Todorov, K. (2019), “The impact of globalization on regional development and competitiveness: cases of selected regions,” </w:t>
            </w:r>
            <w:r>
              <w:rPr>
                <w:i/>
                <w:iCs/>
                <w:noProof/>
              </w:rPr>
              <w:t xml:space="preserve">Insights into Regional Development, </w:t>
            </w:r>
            <w:r>
              <w:rPr>
                <w:noProof/>
              </w:rPr>
              <w:t>Vol. 1 (1), pp. 33-47</w:t>
            </w:r>
          </w:p>
          <w:p w14:paraId="1A823DFE" w14:textId="77777777" w:rsidR="00282A06" w:rsidRDefault="00282A0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8) Jakobsone, I., Petersons, M., Volkova, T. (2011), “Design integration into business processes for enhancing organizational capabilities to foster added value growth,” in </w:t>
            </w:r>
            <w:r>
              <w:rPr>
                <w:i/>
                <w:iCs/>
                <w:noProof/>
              </w:rPr>
              <w:t>Management theory and practice: synergy in organizations</w:t>
            </w:r>
            <w:r>
              <w:rPr>
                <w:noProof/>
              </w:rPr>
              <w:t>, Tarty, pp. 442-478</w:t>
            </w:r>
          </w:p>
          <w:p w14:paraId="1190E69C" w14:textId="77777777" w:rsidR="00282A06" w:rsidRDefault="00282A06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9) «Par nodokļiem un nodevām»: LR likums (1995), pieejams: https://likumi.lv/doc.php?id=33946 (skatīts 2020. gada 22. septembrī)</w:t>
            </w:r>
          </w:p>
          <w:p w14:paraId="7EEB9E06" w14:textId="77777777" w:rsidR="00282A06" w:rsidRDefault="00282A06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10) Citadele banka (2012), «Citadele Index: tranzīts un eksports - Latvijas iespēju potenciāls» pieejams: http://www.citadele.lv/lv/index/ (skatīts 2020. gada 1. martā)</w:t>
            </w:r>
          </w:p>
          <w:p w14:paraId="301A4497" w14:textId="77777777" w:rsidR="00282A06" w:rsidRDefault="00282A06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11) Palmbaha, I. (2012), «Ko jāzina par grāmatvedības ārpakalpojumu izmantošanu» pieejams: http://www.biznesam.lv/?sub=publications&amp;id=356 (skatīts 2013. gada 1. martā)</w:t>
            </w:r>
          </w:p>
          <w:p w14:paraId="7AC62ACC" w14:textId="77777777" w:rsidR="00282A06" w:rsidRDefault="00282A06">
            <w:pPr>
              <w:rPr>
                <w:noProof/>
                <w:lang w:val="lv-LV"/>
              </w:rPr>
            </w:pPr>
          </w:p>
        </w:tc>
      </w:tr>
    </w:tbl>
    <w:p w14:paraId="76691E77" w14:textId="77777777" w:rsidR="00282A06" w:rsidRDefault="00282A06">
      <w:pPr>
        <w:divId w:val="615528241"/>
        <w:rPr>
          <w:rFonts w:eastAsia="Times New Roman"/>
          <w:noProof/>
        </w:rPr>
      </w:pPr>
    </w:p>
    <w:p w14:paraId="163DA83A" w14:textId="33542437" w:rsidR="00E83D8E" w:rsidRPr="007945BF" w:rsidRDefault="0016056C" w:rsidP="00E83D8E">
      <w:pPr>
        <w:rPr>
          <w:b/>
          <w:bCs/>
          <w:lang w:val="lv-LV"/>
        </w:rPr>
      </w:pPr>
      <w:r w:rsidRPr="007945BF">
        <w:rPr>
          <w:lang w:val="lv-LV"/>
        </w:rPr>
        <w:fldChar w:fldCharType="end"/>
      </w:r>
      <w:r w:rsidR="00160250" w:rsidRPr="007945BF">
        <w:rPr>
          <w:b/>
          <w:bCs/>
          <w:lang w:val="lv-LV"/>
        </w:rPr>
        <w:t>Atsauces tekstā</w:t>
      </w:r>
    </w:p>
    <w:p w14:paraId="3DFE0FB9" w14:textId="5AA1C8EF" w:rsidR="002624C7" w:rsidRPr="007945BF" w:rsidRDefault="00282A06" w:rsidP="00E83D8E">
      <w:pPr>
        <w:rPr>
          <w:lang w:val="lv-LV"/>
        </w:rPr>
      </w:pPr>
      <w:sdt>
        <w:sdtPr>
          <w:rPr>
            <w:lang w:val="lv-LV"/>
          </w:rPr>
          <w:id w:val="2136521783"/>
          <w:citation/>
        </w:sdtPr>
        <w:sdtEndPr/>
        <w:sdtContent>
          <w:r w:rsidR="002624C7" w:rsidRPr="007945BF">
            <w:rPr>
              <w:lang w:val="lv-LV"/>
            </w:rPr>
            <w:fldChar w:fldCharType="begin"/>
          </w:r>
          <w:r w:rsidR="00D25C37">
            <w:rPr>
              <w:lang w:val="lv-LV"/>
            </w:rPr>
            <w:instrText xml:space="preserve">CITATION Bes99 \l 2057 </w:instrText>
          </w:r>
          <w:r w:rsidR="002624C7" w:rsidRPr="007945BF">
            <w:rPr>
              <w:lang w:val="lv-LV"/>
            </w:rPr>
            <w:fldChar w:fldCharType="separate"/>
          </w:r>
          <w:r w:rsidRPr="00282A06">
            <w:rPr>
              <w:noProof/>
              <w:lang w:val="lv-LV"/>
            </w:rPr>
            <w:t>(Bessley and Wilson, 1999)</w:t>
          </w:r>
          <w:r w:rsidR="002624C7" w:rsidRPr="007945BF">
            <w:rPr>
              <w:lang w:val="lv-LV"/>
            </w:rPr>
            <w:fldChar w:fldCharType="end"/>
          </w:r>
        </w:sdtContent>
      </w:sdt>
    </w:p>
    <w:p w14:paraId="3EAF7F6C" w14:textId="196AE3F8" w:rsidR="00160250" w:rsidRPr="007945BF" w:rsidRDefault="00282A06" w:rsidP="007A0762">
      <w:pPr>
        <w:rPr>
          <w:lang w:val="lv-LV"/>
        </w:rPr>
      </w:pPr>
      <w:sdt>
        <w:sdtPr>
          <w:rPr>
            <w:lang w:val="lv-LV"/>
          </w:rPr>
          <w:id w:val="-2033799912"/>
          <w:citation/>
        </w:sdtPr>
        <w:sdtEndPr/>
        <w:sdtContent>
          <w:r w:rsidR="00E83D8E" w:rsidRPr="007945BF">
            <w:rPr>
              <w:lang w:val="lv-LV"/>
            </w:rPr>
            <w:fldChar w:fldCharType="begin"/>
          </w:r>
          <w:r w:rsidR="007B6028">
            <w:rPr>
              <w:lang w:val="lv-LV"/>
            </w:rPr>
            <w:instrText xml:space="preserve">CITATION Vol10 \l 2057 </w:instrText>
          </w:r>
          <w:r w:rsidR="00E83D8E" w:rsidRPr="007945BF">
            <w:rPr>
              <w:lang w:val="lv-LV"/>
            </w:rPr>
            <w:fldChar w:fldCharType="separate"/>
          </w:r>
          <w:r w:rsidRPr="00282A06">
            <w:rPr>
              <w:noProof/>
              <w:lang w:val="lv-LV"/>
            </w:rPr>
            <w:t>(Volkova, 2010)</w:t>
          </w:r>
          <w:r w:rsidR="00E83D8E" w:rsidRPr="007945BF">
            <w:rPr>
              <w:lang w:val="lv-LV"/>
            </w:rPr>
            <w:fldChar w:fldCharType="end"/>
          </w:r>
        </w:sdtContent>
      </w:sdt>
    </w:p>
    <w:p w14:paraId="0B883480" w14:textId="3EE44689" w:rsidR="005E31E0" w:rsidRPr="007945BF" w:rsidRDefault="00282A06" w:rsidP="007A0762">
      <w:pPr>
        <w:rPr>
          <w:lang w:val="lv-LV"/>
        </w:rPr>
      </w:pPr>
      <w:sdt>
        <w:sdtPr>
          <w:rPr>
            <w:lang w:val="lv-LV"/>
          </w:rPr>
          <w:id w:val="-1054069716"/>
          <w:citation/>
        </w:sdtPr>
        <w:sdtEndPr/>
        <w:sdtContent>
          <w:r w:rsidR="002624C7" w:rsidRPr="007945BF">
            <w:rPr>
              <w:lang w:val="lv-LV"/>
            </w:rPr>
            <w:fldChar w:fldCharType="begin"/>
          </w:r>
          <w:r w:rsidR="001056A4">
            <w:rPr>
              <w:lang w:val="lv-LV"/>
            </w:rPr>
            <w:instrText xml:space="preserve">CITATION Dub11 \l 2057 </w:instrText>
          </w:r>
          <w:r w:rsidR="002624C7" w:rsidRPr="007945BF">
            <w:rPr>
              <w:lang w:val="lv-LV"/>
            </w:rPr>
            <w:fldChar w:fldCharType="separate"/>
          </w:r>
          <w:r w:rsidRPr="00282A06">
            <w:rPr>
              <w:noProof/>
              <w:lang w:val="lv-LV"/>
            </w:rPr>
            <w:t>(Dubkēvičs un Barbars, 2011)</w:t>
          </w:r>
          <w:r w:rsidR="002624C7" w:rsidRPr="007945BF">
            <w:rPr>
              <w:lang w:val="lv-LV"/>
            </w:rPr>
            <w:fldChar w:fldCharType="end"/>
          </w:r>
        </w:sdtContent>
      </w:sdt>
    </w:p>
    <w:p w14:paraId="42316A0A" w14:textId="7F95FC46" w:rsidR="005E31E0" w:rsidRPr="007945BF" w:rsidRDefault="00282A06" w:rsidP="007A0762">
      <w:pPr>
        <w:rPr>
          <w:lang w:val="lv-LV"/>
        </w:rPr>
      </w:pPr>
      <w:sdt>
        <w:sdtPr>
          <w:rPr>
            <w:lang w:val="lv-LV"/>
          </w:rPr>
          <w:id w:val="1610547210"/>
          <w:citation/>
        </w:sdtPr>
        <w:sdtEndPr/>
        <w:sdtContent>
          <w:r w:rsidR="005E31E0" w:rsidRPr="007945BF">
            <w:rPr>
              <w:lang w:val="lv-LV"/>
            </w:rPr>
            <w:fldChar w:fldCharType="begin"/>
          </w:r>
          <w:r w:rsidR="005E31E0" w:rsidRPr="007945BF">
            <w:rPr>
              <w:lang w:val="lv-LV"/>
            </w:rPr>
            <w:instrText xml:space="preserve"> CITATION Ros12 \l 2057 </w:instrText>
          </w:r>
          <w:r w:rsidR="005E31E0" w:rsidRPr="007945BF">
            <w:rPr>
              <w:lang w:val="lv-LV"/>
            </w:rPr>
            <w:fldChar w:fldCharType="separate"/>
          </w:r>
          <w:r w:rsidRPr="00282A06">
            <w:rPr>
              <w:noProof/>
              <w:lang w:val="lv-LV"/>
            </w:rPr>
            <w:t>(Ross et al., 2012)</w:t>
          </w:r>
          <w:r w:rsidR="005E31E0" w:rsidRPr="007945BF">
            <w:rPr>
              <w:lang w:val="lv-LV"/>
            </w:rPr>
            <w:fldChar w:fldCharType="end"/>
          </w:r>
        </w:sdtContent>
      </w:sdt>
    </w:p>
    <w:p w14:paraId="4B4E5CD1" w14:textId="536A28F9" w:rsidR="005E31E0" w:rsidRDefault="00282A06" w:rsidP="007A0762">
      <w:pPr>
        <w:rPr>
          <w:lang w:val="lv-LV"/>
        </w:rPr>
      </w:pPr>
      <w:sdt>
        <w:sdtPr>
          <w:rPr>
            <w:lang w:val="lv-LV"/>
          </w:rPr>
          <w:id w:val="1566988337"/>
          <w:citation/>
        </w:sdtPr>
        <w:sdtEndPr/>
        <w:sdtContent>
          <w:r w:rsidR="00B17DD3">
            <w:rPr>
              <w:lang w:val="lv-LV"/>
            </w:rPr>
            <w:fldChar w:fldCharType="begin"/>
          </w:r>
          <w:r w:rsidR="00B17DD3">
            <w:instrText xml:space="preserve"> CITATION Mik \l 2057 </w:instrText>
          </w:r>
          <w:r w:rsidR="00B17DD3">
            <w:rPr>
              <w:lang w:val="lv-LV"/>
            </w:rPr>
            <w:fldChar w:fldCharType="separate"/>
          </w:r>
          <w:r w:rsidRPr="00282A06">
            <w:rPr>
              <w:noProof/>
            </w:rPr>
            <w:t>(Mikelsone et al., 2020)</w:t>
          </w:r>
          <w:r w:rsidR="00B17DD3">
            <w:rPr>
              <w:lang w:val="lv-LV"/>
            </w:rPr>
            <w:fldChar w:fldCharType="end"/>
          </w:r>
        </w:sdtContent>
      </w:sdt>
    </w:p>
    <w:p w14:paraId="334501D8" w14:textId="026FEB80" w:rsidR="00B17DD3" w:rsidRDefault="00282A06" w:rsidP="007A0762">
      <w:pPr>
        <w:rPr>
          <w:lang w:val="lv-LV"/>
        </w:rPr>
      </w:pPr>
      <w:sdt>
        <w:sdtPr>
          <w:rPr>
            <w:lang w:val="lv-LV"/>
          </w:rPr>
          <w:id w:val="-1628538745"/>
          <w:citation/>
        </w:sdtPr>
        <w:sdtEndPr/>
        <w:sdtContent>
          <w:r w:rsidR="00B17DD3">
            <w:rPr>
              <w:lang w:val="lv-LV"/>
            </w:rPr>
            <w:fldChar w:fldCharType="begin"/>
          </w:r>
          <w:r w:rsidR="00B17DD3">
            <w:instrText xml:space="preserve"> CITATION Tam \l 2057 </w:instrText>
          </w:r>
          <w:r w:rsidR="00B17DD3">
            <w:rPr>
              <w:lang w:val="lv-LV"/>
            </w:rPr>
            <w:fldChar w:fldCharType="separate"/>
          </w:r>
          <w:r w:rsidRPr="00282A06">
            <w:rPr>
              <w:noProof/>
            </w:rPr>
            <w:t>(Tambovceva et al., )</w:t>
          </w:r>
          <w:r w:rsidR="00B17DD3">
            <w:rPr>
              <w:lang w:val="lv-LV"/>
            </w:rPr>
            <w:fldChar w:fldCharType="end"/>
          </w:r>
        </w:sdtContent>
      </w:sdt>
    </w:p>
    <w:p w14:paraId="42BBB94A" w14:textId="1B7757E2" w:rsidR="00B17DD3" w:rsidRDefault="00282A06" w:rsidP="007A0762">
      <w:pPr>
        <w:rPr>
          <w:lang w:val="lv-LV"/>
        </w:rPr>
      </w:pPr>
      <w:sdt>
        <w:sdtPr>
          <w:rPr>
            <w:lang w:val="lv-LV"/>
          </w:rPr>
          <w:id w:val="-1987005236"/>
          <w:citation/>
        </w:sdtPr>
        <w:sdtEndPr/>
        <w:sdtContent>
          <w:r w:rsidR="00B17DD3">
            <w:rPr>
              <w:lang w:val="lv-LV"/>
            </w:rPr>
            <w:fldChar w:fldCharType="begin"/>
          </w:r>
          <w:r w:rsidR="00B17DD3">
            <w:instrText xml:space="preserve"> CITATION Zei19 \l 2057 </w:instrText>
          </w:r>
          <w:r w:rsidR="00B17DD3">
            <w:rPr>
              <w:lang w:val="lv-LV"/>
            </w:rPr>
            <w:fldChar w:fldCharType="separate"/>
          </w:r>
          <w:r w:rsidRPr="00282A06">
            <w:rPr>
              <w:noProof/>
            </w:rPr>
            <w:t>(Zeibote et al., 2019)</w:t>
          </w:r>
          <w:r w:rsidR="00B17DD3">
            <w:rPr>
              <w:lang w:val="lv-LV"/>
            </w:rPr>
            <w:fldChar w:fldCharType="end"/>
          </w:r>
        </w:sdtContent>
      </w:sdt>
    </w:p>
    <w:p w14:paraId="322C186F" w14:textId="5C7CA7B0" w:rsidR="00B17DD3" w:rsidRDefault="00282A06" w:rsidP="007A0762">
      <w:pPr>
        <w:rPr>
          <w:lang w:val="lv-LV"/>
        </w:rPr>
      </w:pPr>
      <w:sdt>
        <w:sdtPr>
          <w:rPr>
            <w:lang w:val="lv-LV"/>
          </w:rPr>
          <w:id w:val="850297927"/>
          <w:citation/>
        </w:sdtPr>
        <w:sdtEndPr/>
        <w:sdtContent>
          <w:r w:rsidR="00B17DD3">
            <w:rPr>
              <w:lang w:val="lv-LV"/>
            </w:rPr>
            <w:fldChar w:fldCharType="begin"/>
          </w:r>
          <w:r w:rsidR="00B17DD3">
            <w:instrText xml:space="preserve"> CITATION Jak11 \l 2057 </w:instrText>
          </w:r>
          <w:r w:rsidR="00B17DD3">
            <w:rPr>
              <w:lang w:val="lv-LV"/>
            </w:rPr>
            <w:fldChar w:fldCharType="separate"/>
          </w:r>
          <w:r w:rsidRPr="00282A06">
            <w:rPr>
              <w:noProof/>
            </w:rPr>
            <w:t>(Jakobsone et al., 2011)</w:t>
          </w:r>
          <w:r w:rsidR="00B17DD3">
            <w:rPr>
              <w:lang w:val="lv-LV"/>
            </w:rPr>
            <w:fldChar w:fldCharType="end"/>
          </w:r>
        </w:sdtContent>
      </w:sdt>
    </w:p>
    <w:p w14:paraId="2881D983" w14:textId="1795F80E" w:rsidR="00B17DD3" w:rsidRDefault="00282A06" w:rsidP="007A0762">
      <w:pPr>
        <w:rPr>
          <w:lang w:val="lv-LV"/>
        </w:rPr>
      </w:pPr>
      <w:sdt>
        <w:sdtPr>
          <w:rPr>
            <w:lang w:val="lv-LV"/>
          </w:rPr>
          <w:id w:val="-1738076560"/>
          <w:citation/>
        </w:sdtPr>
        <w:sdtEndPr/>
        <w:sdtContent>
          <w:r w:rsidR="00FD1C76">
            <w:rPr>
              <w:lang w:val="lv-LV"/>
            </w:rPr>
            <w:fldChar w:fldCharType="begin"/>
          </w:r>
          <w:r w:rsidR="00FD1C76">
            <w:instrText xml:space="preserve"> CITATION LRl95 \l 2057 </w:instrText>
          </w:r>
          <w:r w:rsidR="00FD1C76">
            <w:rPr>
              <w:lang w:val="lv-LV"/>
            </w:rPr>
            <w:fldChar w:fldCharType="separate"/>
          </w:r>
          <w:r w:rsidRPr="00282A06">
            <w:rPr>
              <w:noProof/>
            </w:rPr>
            <w:t>(LR likums, 1995)</w:t>
          </w:r>
          <w:r w:rsidR="00FD1C76">
            <w:rPr>
              <w:lang w:val="lv-LV"/>
            </w:rPr>
            <w:fldChar w:fldCharType="end"/>
          </w:r>
        </w:sdtContent>
      </w:sdt>
    </w:p>
    <w:p w14:paraId="2417ABCF" w14:textId="58F285E8" w:rsidR="00FD1C76" w:rsidRDefault="00282A06" w:rsidP="007A0762">
      <w:pPr>
        <w:rPr>
          <w:lang w:val="lv-LV"/>
        </w:rPr>
      </w:pPr>
      <w:sdt>
        <w:sdtPr>
          <w:rPr>
            <w:lang w:val="lv-LV"/>
          </w:rPr>
          <w:id w:val="-354806941"/>
          <w:citation/>
        </w:sdtPr>
        <w:sdtEndPr/>
        <w:sdtContent>
          <w:r w:rsidR="00FD1C76">
            <w:rPr>
              <w:lang w:val="lv-LV"/>
            </w:rPr>
            <w:fldChar w:fldCharType="begin"/>
          </w:r>
          <w:r w:rsidR="00FD1C76">
            <w:instrText xml:space="preserve"> CITATION Cit12 \l 2057 </w:instrText>
          </w:r>
          <w:r w:rsidR="00FD1C76">
            <w:rPr>
              <w:lang w:val="lv-LV"/>
            </w:rPr>
            <w:fldChar w:fldCharType="separate"/>
          </w:r>
          <w:r w:rsidRPr="00282A06">
            <w:rPr>
              <w:noProof/>
            </w:rPr>
            <w:t>(Citadele banka, 2012)</w:t>
          </w:r>
          <w:r w:rsidR="00FD1C76">
            <w:rPr>
              <w:lang w:val="lv-LV"/>
            </w:rPr>
            <w:fldChar w:fldCharType="end"/>
          </w:r>
        </w:sdtContent>
      </w:sdt>
    </w:p>
    <w:p w14:paraId="5BC5F289" w14:textId="458456E9" w:rsidR="00FD1C76" w:rsidRDefault="00282A06" w:rsidP="007A0762">
      <w:pPr>
        <w:rPr>
          <w:lang w:val="lv-LV"/>
        </w:rPr>
      </w:pPr>
      <w:sdt>
        <w:sdtPr>
          <w:rPr>
            <w:lang w:val="lv-LV"/>
          </w:rPr>
          <w:id w:val="786319290"/>
          <w:citation/>
        </w:sdtPr>
        <w:sdtEndPr/>
        <w:sdtContent>
          <w:r w:rsidR="00FD1C76">
            <w:rPr>
              <w:lang w:val="lv-LV"/>
            </w:rPr>
            <w:fldChar w:fldCharType="begin"/>
          </w:r>
          <w:r w:rsidR="00FD1C76">
            <w:instrText xml:space="preserve"> CITATION Pal12 \l 2057 </w:instrText>
          </w:r>
          <w:r w:rsidR="00FD1C76">
            <w:rPr>
              <w:lang w:val="lv-LV"/>
            </w:rPr>
            <w:fldChar w:fldCharType="separate"/>
          </w:r>
          <w:r w:rsidRPr="00282A06">
            <w:rPr>
              <w:noProof/>
            </w:rPr>
            <w:t>(Palmbaha, 2012)</w:t>
          </w:r>
          <w:r w:rsidR="00FD1C76">
            <w:rPr>
              <w:lang w:val="lv-LV"/>
            </w:rPr>
            <w:fldChar w:fldCharType="end"/>
          </w:r>
        </w:sdtContent>
      </w:sdt>
    </w:p>
    <w:p w14:paraId="1DAFF610" w14:textId="77777777" w:rsidR="00FD1C76" w:rsidRPr="007945BF" w:rsidRDefault="00FD1C76" w:rsidP="007A0762">
      <w:pPr>
        <w:rPr>
          <w:lang w:val="lv-LV"/>
        </w:rPr>
      </w:pPr>
    </w:p>
    <w:sectPr w:rsidR="00FD1C76" w:rsidRPr="0079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43B"/>
    <w:multiLevelType w:val="hybridMultilevel"/>
    <w:tmpl w:val="16447844"/>
    <w:lvl w:ilvl="0" w:tplc="8E4A4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6C"/>
    <w:rsid w:val="00052D51"/>
    <w:rsid w:val="00065560"/>
    <w:rsid w:val="000705F9"/>
    <w:rsid w:val="000A283A"/>
    <w:rsid w:val="000E15AD"/>
    <w:rsid w:val="001056A4"/>
    <w:rsid w:val="00160250"/>
    <w:rsid w:val="0016056C"/>
    <w:rsid w:val="001A7557"/>
    <w:rsid w:val="002624C7"/>
    <w:rsid w:val="00282A06"/>
    <w:rsid w:val="002918A9"/>
    <w:rsid w:val="00325612"/>
    <w:rsid w:val="0036259B"/>
    <w:rsid w:val="003862ED"/>
    <w:rsid w:val="00396F83"/>
    <w:rsid w:val="003B63F0"/>
    <w:rsid w:val="003F1F40"/>
    <w:rsid w:val="004023B7"/>
    <w:rsid w:val="0041647B"/>
    <w:rsid w:val="004B4B27"/>
    <w:rsid w:val="004C1EF5"/>
    <w:rsid w:val="004D4CC1"/>
    <w:rsid w:val="004E78FD"/>
    <w:rsid w:val="00582891"/>
    <w:rsid w:val="005E31E0"/>
    <w:rsid w:val="005F762A"/>
    <w:rsid w:val="006046F3"/>
    <w:rsid w:val="00621423"/>
    <w:rsid w:val="006266C4"/>
    <w:rsid w:val="0062716D"/>
    <w:rsid w:val="00704C0E"/>
    <w:rsid w:val="00717916"/>
    <w:rsid w:val="00752F1B"/>
    <w:rsid w:val="007945BF"/>
    <w:rsid w:val="007A0762"/>
    <w:rsid w:val="007B6028"/>
    <w:rsid w:val="007D3626"/>
    <w:rsid w:val="007E2250"/>
    <w:rsid w:val="0085406D"/>
    <w:rsid w:val="008572E1"/>
    <w:rsid w:val="008E0BBA"/>
    <w:rsid w:val="009B656A"/>
    <w:rsid w:val="009D016B"/>
    <w:rsid w:val="009F24BA"/>
    <w:rsid w:val="00A25221"/>
    <w:rsid w:val="00A6151B"/>
    <w:rsid w:val="00A66C7B"/>
    <w:rsid w:val="00A87619"/>
    <w:rsid w:val="00AB26E3"/>
    <w:rsid w:val="00AD75B7"/>
    <w:rsid w:val="00AE1C65"/>
    <w:rsid w:val="00B16774"/>
    <w:rsid w:val="00B17DD3"/>
    <w:rsid w:val="00B50AB4"/>
    <w:rsid w:val="00B8649A"/>
    <w:rsid w:val="00B86B5A"/>
    <w:rsid w:val="00B94B47"/>
    <w:rsid w:val="00BA1E30"/>
    <w:rsid w:val="00C14F37"/>
    <w:rsid w:val="00C658F3"/>
    <w:rsid w:val="00C81E43"/>
    <w:rsid w:val="00CE52F0"/>
    <w:rsid w:val="00D21C9C"/>
    <w:rsid w:val="00D25C37"/>
    <w:rsid w:val="00D4404A"/>
    <w:rsid w:val="00DC179F"/>
    <w:rsid w:val="00E0703F"/>
    <w:rsid w:val="00E6278D"/>
    <w:rsid w:val="00E63ABD"/>
    <w:rsid w:val="00E83D8E"/>
    <w:rsid w:val="00EA2D6C"/>
    <w:rsid w:val="00ED576F"/>
    <w:rsid w:val="00F166FB"/>
    <w:rsid w:val="00F21C67"/>
    <w:rsid w:val="00F4220B"/>
    <w:rsid w:val="00F7064F"/>
    <w:rsid w:val="00F74DCF"/>
    <w:rsid w:val="00F75696"/>
    <w:rsid w:val="00FA2C5E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291"/>
  <w15:chartTrackingRefBased/>
  <w15:docId w15:val="{A4D6FA39-EDF8-42B2-BB0F-881DA8D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6056C"/>
  </w:style>
  <w:style w:type="paragraph" w:styleId="ListParagraph">
    <w:name w:val="List Paragraph"/>
    <w:basedOn w:val="Normal"/>
    <w:uiPriority w:val="34"/>
    <w:qFormat/>
    <w:rsid w:val="00BA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BankuAugstskola.xsl" StyleName="Banku Augstskola" Version="2022">
  <b:Source>
    <b:Tag>Ros12</b:Tag>
    <b:SourceType>Book</b:SourceType>
    <b:Guid>{5DE70986-E8D5-4501-9BAE-CB04B30024AC}</b:Guid>
    <b:Title>Fundamentals of corporate finance</b:Title>
    <b:Year>2012</b:Year>
    <b:City>Boston</b:City>
    <b:Publisher>McGraw-Hill Irwin</b:Publisher>
    <b:Author>
      <b:Author>
        <b:NameList>
          <b:Person>
            <b:Last>Ross</b:Last>
            <b:First>Stain</b:First>
          </b:Person>
          <b:Person>
            <b:Last>Westerfield</b:Last>
            <b:First>Richard</b:First>
          </b:Person>
          <b:Person>
            <b:Last>Jordan</b:Last>
            <b:First>Be</b:First>
          </b:Person>
        </b:NameList>
      </b:Author>
    </b:Author>
    <b:RefOrder>4</b:RefOrder>
  </b:Source>
  <b:Source>
    <b:Tag>Dub11</b:Tag>
    <b:SourceType>Book</b:SourceType>
    <b:Guid>{83C07F51-5E57-4D00-BE0F-187560A7B3F0}</b:Guid>
    <b:Title>Role of organizational culture and leadership in copmany's efficiency</b:Title>
    <b:Year>2011</b:Year>
    <b:City>Saarbrucken</b:City>
    <b:Publisher>LAP Lambert Academic Publishing</b:Publisher>
    <b:Author>
      <b:Author>
        <b:NameList>
          <b:Person>
            <b:Last>Dubkēvičs</b:Last>
            <b:First>Liedars</b:First>
          </b:Person>
          <b:Person>
            <b:Last>Barbars</b:Last>
            <b:First>Andris</b:First>
          </b:Person>
        </b:NameList>
      </b:Author>
    </b:Author>
    <b:LCID>lv-LV</b:LCID>
    <b:RefOrder>3</b:RefOrder>
  </b:Source>
  <b:Source>
    <b:Tag>Vol10</b:Tag>
    <b:SourceType>BookSection</b:SourceType>
    <b:Guid>{3BF4F425-C59F-4EBE-9ECD-149B7A9B3E6D}</b:Guid>
    <b:Title>Stratēģiskā vadīšana un tās procesi</b:Title>
    <b:BookTitle>Bizness pāri robežām</b:BookTitle>
    <b:Year>2010</b:Year>
    <b:Pages>11-22</b:Pages>
    <b:City>Rīga</b:City>
    <b:Publisher>LU Akadēmaiskais apgāds</b:Publisher>
    <b:Author>
      <b:Author>
        <b:NameList>
          <b:Person>
            <b:Last>Volkova</b:Last>
            <b:First>Tatjana</b:First>
          </b:Person>
        </b:NameList>
      </b:Author>
    </b:Author>
    <b:LCID>lv-LV</b:LCID>
    <b:RefOrder>2</b:RefOrder>
  </b:Source>
  <b:Source>
    <b:Tag>Bes99</b:Tag>
    <b:SourceType>BookSection</b:SourceType>
    <b:Guid>{CB218F90-58FF-445B-8B64-DAD4AD6DDD44}</b:Guid>
    <b:Title>Marketing for the production manager</b:Title>
    <b:Year>1999</b:Year>
    <b:City>London</b:City>
    <b:Publisher>Broom Relm</b:Publisher>
    <b:BookTitle>Taking the blinkers off Managers</b:BookTitle>
    <b:Pages>29-33</b:Pages>
    <b:Author>
      <b:Author>
        <b:NameList>
          <b:Person>
            <b:Last>Bessley</b:Last>
            <b:First>Mike</b:First>
          </b:Person>
          <b:Person>
            <b:Last>Wilson</b:Last>
            <b:First>Park</b:First>
          </b:Person>
        </b:NameList>
      </b:Author>
      <b:Editor>
        <b:NameList>
          <b:Person>
            <b:Last>Levicki</b:Last>
            <b:First>John</b:First>
          </b:Person>
        </b:NameList>
      </b:Editor>
    </b:Author>
    <b:RefOrder>1</b:RefOrder>
  </b:Source>
  <b:Source>
    <b:Tag>Mik</b:Tag>
    <b:SourceType>JournalArticle</b:SourceType>
    <b:Guid>{7DC92B37-DB3F-4CD1-9872-8BDE49D545C0}</b:Guid>
    <b:Title>Idea Management System Application Type Impact on Idea Quantity</b:Title>
    <b:Author>
      <b:Author>
        <b:NameList>
          <b:Person>
            <b:Last>Mikelsone</b:Last>
            <b:First>Elīna</b:First>
          </b:Person>
          <b:Person>
            <b:Last>Spilbergs</b:Last>
            <b:First>Andris</b:First>
          </b:Person>
          <b:Person>
            <b:Last>Volkova</b:Last>
            <b:First>Tatjana</b:First>
          </b:Person>
          <b:Person>
            <b:Last>Lielā</b:Last>
            <b:First>Elīna</b:First>
          </b:Person>
          <b:Person>
            <b:Last>Frišfelds</b:Last>
            <b:First>Jānis</b:First>
          </b:Person>
        </b:NameList>
      </b:Author>
    </b:Author>
    <b:JournalName>European Integration Studies Journal</b:JournalName>
    <b:Pages>192-206</b:Pages>
    <b:Issue>14</b:Issue>
    <b:DOI>10.5755/j01.eis.1.14.26381</b:DOI>
    <b:Year>2020</b:Year>
    <b:RefOrder>5</b:RefOrder>
  </b:Source>
  <b:Source>
    <b:Tag>Tam</b:Tag>
    <b:SourceType>JournalArticle</b:SourceType>
    <b:Guid>{4E24035D-0995-4538-AEB5-010798A2F6C9}</b:Guid>
    <b:Title>Sustainablility challenges and drivers of cross-border greenway tourism in rural areas</b:Title>
    <b:JournalName>Sutainability</b:JournalName>
    <b:Volume>12</b:Volume>
    <b:Issue>15</b:Issue>
    <b:Author>
      <b:Author>
        <b:NameList>
          <b:Person>
            <b:Last>Tambovceva</b:Last>
            <b:First>Tatjana</b:First>
          </b:Person>
          <b:Person>
            <b:Last>Atstaja</b:Last>
            <b:First>Dzintra</b:First>
          </b:Person>
          <b:Person>
            <b:Last>Tereshina</b:Last>
            <b:First>Magdelēna</b:First>
          </b:Person>
          <b:Person>
            <b:Last>Uvarova</b:Last>
            <b:First>Irina</b:First>
          </b:Person>
          <b:Person>
            <b:Last>Livina</b:Last>
            <b:First>Anna</b:First>
          </b:Person>
        </b:NameList>
      </b:Author>
    </b:Author>
    <b:DOI>10.3390/su12155927</b:DOI>
    <b:RefOrder>6</b:RefOrder>
  </b:Source>
  <b:Source>
    <b:Tag>Zei19</b:Tag>
    <b:SourceType>JournalArticle</b:SourceType>
    <b:Guid>{0CAF0EE6-6710-47EF-BB62-C072669C7BF6}</b:Guid>
    <b:Title>The impact of globalization on regional development and competitiveness: cases of selected regions</b:Title>
    <b:JournalName>Insights into Regional Development</b:JournalName>
    <b:Year>2019</b:Year>
    <b:Pages>33-47</b:Pages>
    <b:Volume>1</b:Volume>
    <b:Issue>1</b:Issue>
    <b:Author>
      <b:Author>
        <b:NameList>
          <b:Person>
            <b:Last>Zeibote</b:Last>
            <b:First>Zinta</b:First>
          </b:Person>
          <b:Person>
            <b:Last>Volkova</b:Last>
            <b:First>Tatjana</b:First>
          </b:Person>
          <b:Person>
            <b:Last>Todorov</b:Last>
            <b:First>Kaspar</b:First>
          </b:Person>
        </b:NameList>
      </b:Author>
    </b:Author>
    <b:RefOrder>7</b:RefOrder>
  </b:Source>
  <b:Source>
    <b:Tag>Jak11</b:Tag>
    <b:SourceType>ConferenceProceedings</b:SourceType>
    <b:Guid>{604BCF4F-0622-4954-AC4E-2BD77D57062A}</b:Guid>
    <b:Title>Design integration into business processes for enhancing organizational capabilities to foster added value growth</b:Title>
    <b:Year>2011</b:Year>
    <b:ConferenceName>Management theory and practice: synergy in organizations</b:ConferenceName>
    <b:City>Tarty</b:City>
    <b:Author>
      <b:Author>
        <b:NameList>
          <b:Person>
            <b:Last>Jakobsone</b:Last>
            <b:First>Ilze</b:First>
          </b:Person>
          <b:Person>
            <b:Last>Petersons</b:Last>
            <b:First>Maigonis</b:First>
          </b:Person>
          <b:Person>
            <b:Last>Volkova</b:Last>
            <b:First>Tatjana</b:First>
          </b:Person>
        </b:NameList>
      </b:Author>
    </b:Author>
    <b:Pages>442-478</b:Pages>
    <b:RefOrder>8</b:RefOrder>
  </b:Source>
  <b:Source>
    <b:Tag>LRl95</b:Tag>
    <b:SourceType>DocumentFromInternetSite</b:SourceType>
    <b:Guid>{2567C11E-7902-4019-BF03-BC15FF9717A0}</b:Guid>
    <b:Title>Par nodokļiem un nodevām</b:Title>
    <b:Year>1995</b:Year>
    <b:YearAccessed>2020</b:YearAccessed>
    <b:MonthAccessed>septembrī</b:MonthAccessed>
    <b:DayAccessed>22</b:DayAccessed>
    <b:URL>https://likumi.lv/doc.php?id=33946</b:URL>
    <b:Author>
      <b:Author>
        <b:Corporate>LR likums</b:Corporate>
      </b:Author>
    </b:Author>
    <b:LCID>lv-LV</b:LCID>
    <b:RefOrder>9</b:RefOrder>
  </b:Source>
  <b:Source>
    <b:Tag>Cit12</b:Tag>
    <b:SourceType>InternetSite</b:SourceType>
    <b:Guid>{22F0D157-042C-4CA4-964F-15C0D564868D}</b:Guid>
    <b:Author>
      <b:Author>
        <b:Corporate>Citadele banka</b:Corporate>
      </b:Author>
    </b:Author>
    <b:Title>Citadele Index: tranzīts un eksports - Latvijas iespēju potenciāls</b:Title>
    <b:Year>2012</b:Year>
    <b:YearAccessed>2020</b:YearAccessed>
    <b:MonthAccessed>martā</b:MonthAccessed>
    <b:DayAccessed>1</b:DayAccessed>
    <b:URL>http://www.citadele.lv/lv/index/</b:URL>
    <b:LCID>lv-LV</b:LCID>
    <b:RefOrder>10</b:RefOrder>
  </b:Source>
  <b:Source>
    <b:Tag>Pal12</b:Tag>
    <b:SourceType>InternetSite</b:SourceType>
    <b:Guid>{443FBE4C-F98A-4F87-AFA2-26D72E4C33D8}</b:Guid>
    <b:Title>Ko jāzina par grāmatvedības ārpakalpojumu izmantošanu</b:Title>
    <b:Year>2012</b:Year>
    <b:YearAccessed>2013</b:YearAccessed>
    <b:MonthAccessed>martā</b:MonthAccessed>
    <b:DayAccessed>1</b:DayAccessed>
    <b:URL>http://www.biznesam.lv/?sub=publications&amp;id=356</b:URL>
    <b:Author>
      <b:Author>
        <b:NameList>
          <b:Person>
            <b:Last>Palmbaha</b:Last>
            <b:First>Inese</b:First>
          </b:Person>
        </b:NameList>
      </b:Author>
    </b:Author>
    <b:LCID>lv-LV</b:LCID>
    <b:RefOrder>11</b:RefOrder>
  </b:Source>
</b:Sources>
</file>

<file path=customXml/itemProps1.xml><?xml version="1.0" encoding="utf-8"?>
<ds:datastoreItem xmlns:ds="http://schemas.openxmlformats.org/officeDocument/2006/customXml" ds:itemID="{C688C240-082D-4D48-9270-8E303B07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Rolands Krumbergs</dc:creator>
  <cp:keywords/>
  <dc:description/>
  <cp:lastModifiedBy>Rolands Krumbergs</cp:lastModifiedBy>
  <cp:revision>72</cp:revision>
  <dcterms:created xsi:type="dcterms:W3CDTF">2022-02-05T06:16:00Z</dcterms:created>
  <dcterms:modified xsi:type="dcterms:W3CDTF">2022-03-26T13:51:00Z</dcterms:modified>
</cp:coreProperties>
</file>