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RAG Chunking &amp; Search Evaluation Document</w:t>
      </w:r>
    </w:p>
    <w:p>
      <w:r>
        <w:br/>
        <w:t>Purpose:</w:t>
        <w:br/>
        <w:t>This document is intentionally LONG and REPEATED to test:</w:t>
        <w:br/>
        <w:br/>
        <w:t>1. Chunking behavior (multiple chunks generation)</w:t>
        <w:br/>
        <w:t>2. Semantic understanding across distant sections</w:t>
        <w:br/>
        <w:t>3. Retrieval accuracy using:</w:t>
        <w:br/>
        <w:t xml:space="preserve">   - Vector Search</w:t>
        <w:br/>
        <w:t xml:space="preserve">   - Semantic Search</w:t>
        <w:br/>
        <w:t xml:space="preserve">   - Hybrid Search</w:t>
        <w:br/>
        <w:br/>
        <w:t>Key idea:</w:t>
        <w:br/>
        <w:t>The SAME topics (e.g., LOGIN, PAYMENTS) appear at the BEGINNING and the END</w:t>
        <w:br/>
        <w:t>to clearly show the difference between pure vector similarity and semantic understanding.</w:t>
        <w:br/>
      </w:r>
    </w:p>
    <w:p>
      <w:pPr>
        <w:pStyle w:val="Heading2"/>
      </w:pPr>
      <w:r>
        <w:t>SECTION 1: AUTHENTICATION &amp; LOGIN (INTRO)</w:t>
      </w:r>
    </w:p>
    <w:p>
      <w:r>
        <w:br/>
        <w:t>Login is the primary entry point to the system.</w:t>
        <w:br/>
        <w:t>Users must provide a valid email and password to access their account.</w:t>
        <w:br/>
        <w:br/>
        <w:t>If the credentials are incorrect, the system responds with HTTP 401 Unauthorized.</w:t>
        <w:br/>
        <w:t>After five consecutive failed login attempts, the account is temporarily locked.</w:t>
        <w:br/>
        <w:br/>
        <w:t>Security is a core requirement in the login process.</w:t>
        <w:br/>
        <w:t>Password hashing, rate limiting, and audit logging are enforced.</w:t>
        <w:br/>
      </w:r>
    </w:p>
    <w:p>
      <w:pPr>
        <w:pStyle w:val="Heading2"/>
      </w:pPr>
      <w:r>
        <w:t>SECTION 2: USER SESSION MANAGEMENT</w:t>
      </w:r>
    </w:p>
    <w:p>
      <w:r>
        <w:br/>
        <w:t>Once logged in, a user session is created.</w:t>
        <w:br/>
        <w:t>Sessions expire after 30 minutes of inactivity.</w:t>
        <w:br/>
        <w:t>Refreshing activity will extend the session duration.</w:t>
        <w:br/>
        <w:br/>
        <w:t>Session tokens are stored securely and rotated periodically.</w:t>
        <w:br/>
        <w:t>Unauthorized session reuse is blocked automatically.</w:t>
        <w:br/>
      </w:r>
    </w:p>
    <w:p>
      <w:pPr>
        <w:pStyle w:val="Heading2"/>
      </w:pPr>
      <w:r>
        <w:t>SECTION 3: PAYMENTS &amp; BILLING</w:t>
      </w:r>
    </w:p>
    <w:p>
      <w:r>
        <w:br/>
        <w:t>The system supports multiple payment methods including Visa, MasterCard, and Cash.</w:t>
        <w:br/>
        <w:t>Each invoice is generated automatically once a payment request is created.</w:t>
        <w:br/>
        <w:br/>
        <w:t>Late payments will result in additional service fees.</w:t>
        <w:br/>
        <w:t>All payment transactions are logged for auditing purposes.</w:t>
        <w:br/>
        <w:br/>
        <w:t>Payment reconciliation is handled daily by the finance module.</w:t>
        <w:br/>
      </w:r>
    </w:p>
    <w:p>
      <w:pPr>
        <w:pStyle w:val="Heading2"/>
      </w:pPr>
      <w:r>
        <w:t>SECTION 4: REFUNDS &amp; FINANCIAL ADJUSTMENTS</w:t>
      </w:r>
    </w:p>
    <w:p>
      <w:r>
        <w:br/>
        <w:t>Refund requests are allowed within 14 days from the purchase date.</w:t>
        <w:br/>
        <w:t>Products must remain unused and in original condition.</w:t>
        <w:br/>
        <w:br/>
        <w:t>Refund processing may take up to 7 business days.</w:t>
        <w:br/>
        <w:t>Approved refunds are returned to the original payment method.</w:t>
        <w:br/>
      </w:r>
    </w:p>
    <w:p>
      <w:pPr>
        <w:pStyle w:val="Heading2"/>
      </w:pPr>
      <w:r>
        <w:t>SECTION 5: WARRANTY POLICY</w:t>
      </w:r>
    </w:p>
    <w:p>
      <w:r>
        <w:br/>
        <w:t>All hardware devices are covered by a 12-month warranty period.</w:t>
        <w:br/>
        <w:t>The warranty covers manufacturing defects only.</w:t>
        <w:br/>
        <w:br/>
        <w:t>Physical damage, misuse, or unauthorized repairs are not covered.</w:t>
        <w:br/>
        <w:t>Customers must present proof of purchase to claim warranty service.</w:t>
        <w:br/>
      </w:r>
    </w:p>
    <w:p>
      <w:pPr>
        <w:pStyle w:val="Heading2"/>
      </w:pPr>
      <w:r>
        <w:t>SECTION 6: TECHNICAL SUPPORT</w:t>
      </w:r>
    </w:p>
    <w:p>
      <w:r>
        <w:br/>
        <w:t>Technical support is available 24/7 through email and ticketing systems.</w:t>
        <w:br/>
        <w:t>Critical incidents receive the highest priority.</w:t>
        <w:br/>
        <w:br/>
        <w:t>The standard response time is within 4 hours.</w:t>
        <w:br/>
        <w:t>Resolution time depends on issue severity and complexity.</w:t>
        <w:br/>
      </w:r>
    </w:p>
    <w:p>
      <w:pPr>
        <w:pStyle w:val="Heading2"/>
      </w:pPr>
      <w:r>
        <w:t>SECTION 7: LOGIN &amp; SECURITY (DEEP DIVE)</w:t>
      </w:r>
    </w:p>
    <w:p>
      <w:r>
        <w:br/>
        <w:t>Login security is continuously monitored.</w:t>
        <w:br/>
        <w:t>Suspicious login behavior triggers alerts and secondary verification.</w:t>
        <w:br/>
        <w:br/>
        <w:t>Multi-factor authentication can be enabled to strengthen login security.</w:t>
        <w:br/>
        <w:t>Repeated failed login attempts may require captcha verification.</w:t>
        <w:br/>
        <w:br/>
        <w:t>Login logs are retained for compliance and security analysis.</w:t>
        <w:br/>
      </w:r>
    </w:p>
    <w:p>
      <w:pPr>
        <w:pStyle w:val="Heading2"/>
      </w:pPr>
      <w:r>
        <w:t>SECTION 8: SYSTEM AUDIT &amp; COMPLIANCE</w:t>
      </w:r>
    </w:p>
    <w:p>
      <w:r>
        <w:br/>
        <w:t>All user activities including login, payments, and refunds are audited.</w:t>
        <w:br/>
        <w:t>Audit logs are immutable and retained for regulatory compliance.</w:t>
        <w:br/>
        <w:br/>
        <w:t>Access to audit data is restricted to authorized administrators only.</w:t>
        <w:br/>
      </w:r>
    </w:p>
    <w:p>
      <w:pPr>
        <w:pStyle w:val="Heading2"/>
      </w:pPr>
      <w:r>
        <w:t>SECTION 9: LOGIN SUMMARY (END OF DOCUMENT)</w:t>
      </w:r>
    </w:p>
    <w:p>
      <w:r>
        <w:br/>
        <w:t>To summarize, login is the gateway to all system functionality.</w:t>
        <w:br/>
        <w:t>A secure and reliable login process ensures system integrity.</w:t>
        <w:br/>
        <w:br/>
        <w:t>Login failures, retries, session handling, and monitoring</w:t>
        <w:br/>
        <w:t>are critical components of overall platform security.</w:t>
        <w:br/>
      </w:r>
    </w:p>
    <w:p>
      <w:pPr>
        <w:pStyle w:val="Heading2"/>
      </w:pPr>
      <w:r>
        <w:t>Suggested Search Queries for Evaluation</w:t>
      </w:r>
    </w:p>
    <w:p>
      <w:r>
        <w:t>- How does login work?</w:t>
      </w:r>
    </w:p>
    <w:p>
      <w:r>
        <w:t>- What happens after multiple failed login attempts?</w:t>
      </w:r>
    </w:p>
    <w:p>
      <w:r>
        <w:t>- What payment methods are supported?</w:t>
      </w:r>
    </w:p>
    <w:p>
      <w:r>
        <w:t>- Does warranty cover physical damage?</w:t>
      </w:r>
    </w:p>
    <w:p>
      <w:r>
        <w:t>- How long does a refund take?</w:t>
      </w:r>
    </w:p>
    <w:p>
      <w:r>
        <w:t>- How is login security monitored?</w:t>
      </w:r>
    </w:p>
    <w:p>
      <w:pPr>
        <w:pStyle w:val="Heading2"/>
      </w:pPr>
      <w:r>
        <w:t>Expected Evaluation Notes</w:t>
      </w:r>
    </w:p>
    <w:p>
      <w:r>
        <w:br/>
        <w:t>- Recursive splitters will generate MANY chunks due to document length.</w:t>
        <w:br/>
        <w:t>- Vector search may retrieve login chunks from only ONE area.</w:t>
        <w:br/>
        <w:t>- Semantic search should retrieve login chunks from BOTH beginning and end.</w:t>
        <w:br/>
        <w:t>- Hybrid search should rank the most relevant login chunks higher.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