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10 de August de 2025</w:t>
      </w:r>
    </w:p>
    <w:p>
      <w:pPr>
        <w:jc w:val="center"/>
      </w:pPr>
      <w:r>
        <w:rPr>
          <w:sz w:val="24"/>
        </w:rPr>
        <w:t>Que es una oferta?</w:t>
      </w:r>
    </w:p>
    <w:p>
      <w:r>
        <w:br w:type="page"/>
      </w:r>
    </w:p>
    <w:p>
      <w:pPr>
        <w:spacing w:line="360" w:lineRule="auto" w:after="120"/>
        <w:ind w:firstLine="709"/>
        <w:jc w:val="both"/>
      </w:pPr>
      <w:r>
        <w:rPr>
          <w:rFonts w:ascii="Times New Roman" w:hAnsi="Times New Roman"/>
          <w:sz w:val="24"/>
        </w:rPr>
        <w:t>**DICTAMEN TÉCNICO-JURÍDICO**</w:t>
      </w:r>
      <w:r>
        <w:rPr>
          <w:i/>
          <w:sz w:val="20"/>
        </w:rPr>
        <w:br/>
        <w:br/>
        <w:t>[Referencia: Dictamen, PG-CABA - DICTÁMENES, 2016-01-01]</w:t>
      </w:r>
    </w:p>
    <w:p>
      <w:pPr>
        <w:spacing w:line="360" w:lineRule="auto" w:after="120"/>
        <w:ind w:firstLine="709"/>
        <w:jc w:val="both"/>
      </w:pPr>
      <w:r>
        <w:rPr>
          <w:rFonts w:ascii="Times New Roman" w:hAnsi="Times New Roman"/>
          <w:sz w:val="24"/>
        </w:rPr>
        <w:t xml:space="preserve">**I. Antecedentes**  </w:t>
        <w:br/>
        <w:t xml:space="preserve">La consulta plantea la definición de </w:t>
      </w:r>
      <w:r>
        <w:rPr>
          <w:i/>
        </w:rPr>
        <w:t>oferta</w:t>
      </w:r>
      <w:r>
        <w:rPr>
          <w:rFonts w:ascii="Times New Roman" w:hAnsi="Times New Roman"/>
          <w:sz w:val="24"/>
        </w:rPr>
        <w:t xml:space="preserve"> en el marco del procedimiento de contrataciones administrativas. Para su análisis, se consideran los dictámenes de la ONC citados, los cuales abordan aspectos vinculados a la naturaleza, modificación y desestimación de las ofertas.</w:t>
      </w:r>
      <w:r>
        <w:rPr>
          <w:i/>
          <w:sz w:val="20"/>
        </w:rPr>
        <w:br/>
        <w:br/>
        <w:t>[Referencia: Dictamen, ONC - DICTÁMENES, 2012-01-01]</w:t>
      </w:r>
    </w:p>
    <w:p>
      <w:pPr>
        <w:spacing w:line="360" w:lineRule="auto" w:after="120"/>
        <w:ind w:firstLine="709"/>
        <w:jc w:val="both"/>
      </w:pPr>
      <w:r>
        <w:rPr>
          <w:rFonts w:ascii="Times New Roman" w:hAnsi="Times New Roman"/>
          <w:sz w:val="24"/>
        </w:rPr>
        <w:t xml:space="preserve">**II. Análisis**  </w:t>
        <w:br/>
        <w:t>1. **Concepto de oferta**: Del contexto examinado, se desprende que la oferta constituye una manifestación de voluntad formalizada por un oferente en el marco de un procedimiento de contratación, sujeta a principios de rigurosidad y formalidad.</w:t>
      </w:r>
      <w:r>
        <w:rPr>
          <w:i/>
          <w:sz w:val="20"/>
        </w:rPr>
        <w:br/>
        <w:br/>
        <w:t>[Referencia: Dictamen, ONC - DICTÁMENES, 2012-01-01]</w:t>
      </w:r>
    </w:p>
    <w:p>
      <w:pPr>
        <w:spacing w:line="360" w:lineRule="auto" w:after="120"/>
        <w:ind w:firstLine="709"/>
        <w:jc w:val="both"/>
      </w:pPr>
      <w:r>
        <w:rPr>
          <w:rFonts w:ascii="Times New Roman" w:hAnsi="Times New Roman"/>
          <w:sz w:val="24"/>
        </w:rPr>
        <w:t>2. **Inmodificabilidad**: Según los dictámenes [3], [4] y [5], históricamente se sostuvo que las ofertas son inmodificables, en línea con el carácter formalista del procedimiento. No obstante, este principio no es absoluto, pues admite excepciones cuando los oferentes acrediten circunstancias que justifiquen su modificación ([2]).</w:t>
      </w:r>
      <w:r>
        <w:rPr>
          <w:i/>
          <w:sz w:val="20"/>
        </w:rPr>
        <w:br/>
        <w:br/>
        <w:t>[Referencia: Dictamen, ONC - DICTÁMENES, 2019-01-01]</w:t>
      </w:r>
    </w:p>
    <w:p>
      <w:pPr>
        <w:spacing w:line="360" w:lineRule="auto" w:after="120"/>
        <w:ind w:firstLine="709"/>
        <w:jc w:val="both"/>
      </w:pPr>
      <w:r>
        <w:rPr>
          <w:rFonts w:ascii="Times New Roman" w:hAnsi="Times New Roman"/>
          <w:sz w:val="24"/>
        </w:rPr>
        <w:t>3. **Desestimación**: La oferta puede ser desestimada si incumple requisitos formales o sustanciales ([1]), salvo que el oferente demuestre lo contrario ([2]).</w:t>
      </w:r>
      <w:r>
        <w:rPr>
          <w:i/>
          <w:sz w:val="20"/>
        </w:rPr>
        <w:br/>
        <w:br/>
        <w:t>[Referencia: Dictamen, ONC - DICTÁMENES, 2023-01-01]</w:t>
      </w:r>
    </w:p>
    <w:p>
      <w:pPr>
        <w:spacing w:line="360" w:lineRule="auto" w:after="120"/>
        <w:ind w:firstLine="709"/>
        <w:jc w:val="both"/>
      </w:pPr>
      <w:r>
        <w:rPr>
          <w:rFonts w:ascii="Times New Roman" w:hAnsi="Times New Roman"/>
          <w:sz w:val="24"/>
        </w:rPr>
        <w:t xml:space="preserve">**III. Conclusión**  </w:t>
        <w:br/>
        <w:t>La oferta en el ámbito de las contrataciones administrativas es una propuesta formal, vinculante y sujeta a principios de inmodificabilidad relativa, cuya validez depende del cumplimiento de los requisitos establecidos. Su desestimación procede ante incumplimientos, excepto que el oferente pruebe la regularidad de su propuesta.</w:t>
      </w:r>
      <w:r>
        <w:rPr>
          <w:i/>
          <w:sz w:val="20"/>
        </w:rPr>
        <w:br/>
        <w:br/>
        <w:t>[Referencia: Dictamen, ONC - DICTÁMENES, 2012-01-01]</w:t>
      </w:r>
    </w:p>
    <w:p>
      <w:pPr>
        <w:spacing w:line="360" w:lineRule="auto" w:after="120"/>
        <w:ind w:firstLine="709"/>
        <w:jc w:val="both"/>
      </w:pPr>
      <w:r>
        <w:rPr>
          <w:rFonts w:ascii="Times New Roman" w:hAnsi="Times New Roman"/>
          <w:sz w:val="24"/>
        </w:rPr>
        <w:t xml:space="preserve">**Abogado experto en Derecho Administrativo**  </w:t>
        <w:br/>
        <w:t>*Fecha actual*</w:t>
      </w:r>
      <w:r>
        <w:rPr>
          <w:i/>
          <w:sz w:val="20"/>
        </w:rPr>
        <w:br/>
        <w:br/>
        <w:t>[Referencia: Dictamen, ONC - DICTÁMENES, 2012-01-01]</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[3] Dictamen - ONC - DICTÁMENES - 2019-01-01</w:t>
        <w:br/>
      </w:r>
      <w:r>
        <w:rPr>
          <w:sz w:val="20"/>
        </w:rPr>
        <w:t>Fuente: C:\Sistema 28\Repositorio\Compendios Oficiales\ONC - Dictámenes\2019 - 2020\2019_2020_ONC_Dictamenes.pdf</w:t>
        <w:br/>
      </w:r>
      <w:r>
        <w:rPr>
          <w:sz w:val="20"/>
        </w:rPr>
        <w:t>Roque Sáenz Peña 788 – Piso 6 (C1067AAA) Ciudad Autónoma de Buenos Aires, República Argentina. Compendio de Dictámenes Sumario de dictámenes 2019 – 2020 DIRECCIÓN NACIONAL DE CONTRATACIÓN DE BIENES Y SERVICIOS Roque Sáenz Peña 788 – Piso 6 (C1067AAA) Ciudad Autónoma de Buenos Aires, República Argentina.</w:t>
      </w:r>
    </w:p>
    <w:p>
      <w:r>
        <w:rPr>
          <w:b/>
          <w:sz w:val="20"/>
        </w:rPr>
        <w:t>[4] Dictamen - ONC - DICTÁMENES - 2023-01-01</w:t>
        <w:br/>
      </w:r>
      <w:r>
        <w:rPr>
          <w:sz w:val="20"/>
        </w:rPr>
        <w:t>Fuente: C:\Sistema 28\Repositorio\Compendios Oficiales\ONC - Dictámenes\2023\2023_ONC_Dictamenes.pdf</w:t>
        <w:br/>
      </w:r>
      <w:r>
        <w:rPr>
          <w:sz w:val="20"/>
        </w:rPr>
        <w:t>COMPENDIO DE DICTÁMENES 1 PRÓLOGO.</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