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Cuales son los motivos de desestimación de una oferta?</w:t>
      </w:r>
    </w:p>
    <w:p>
      <w:r>
        <w:br w:type="page"/>
      </w:r>
    </w:p>
    <w:p>
      <w:pPr>
        <w:jc w:val="center"/>
      </w:pPr>
      <w:r>
        <w:rPr>
          <w:rFonts w:ascii="Times New Roman" w:hAnsi="Times New Roman"/>
          <w:b/>
          <w:sz w:val="24"/>
        </w:rPr>
        <w:t>I. ANTECEDENTES</w:t>
      </w:r>
    </w:p>
    <w:p>
      <w:pPr>
        <w:spacing w:line="360" w:lineRule="auto" w:after="120"/>
        <w:ind w:firstLine="709"/>
        <w:jc w:val="both"/>
      </w:pPr>
      <w:r>
        <w:rPr>
          <w:b/>
          <w:sz w:val="24"/>
        </w:rPr>
        <w:t xml:space="preserve">1.1 </w:t>
      </w:r>
      <w:r>
        <w:rPr>
          <w:sz w:val="24"/>
        </w:rPr>
        <w:t>Dictamen Técnico-Jurídico</w:t>
      </w:r>
      <w:r>
        <w:rPr>
          <w:sz w:val="20"/>
          <w:vertAlign w:val="superscript"/>
        </w:rPr>
        <w:t>1</w:t>
      </w:r>
    </w:p>
    <w:p>
      <w:pPr>
        <w:spacing w:line="360" w:lineRule="auto" w:after="120"/>
        <w:ind w:firstLine="709"/>
        <w:jc w:val="both"/>
      </w:pPr>
      <w:r>
        <w:rPr>
          <w:b/>
          <w:sz w:val="24"/>
        </w:rPr>
        <w:t xml:space="preserve">1.2 </w:t>
      </w:r>
      <w:r>
        <w:rPr>
          <w:sz w:val="24"/>
        </w:rPr>
        <w:t>I. Introducción. El presente dictamen tiene por objeto analizar los motivos de desestimación de una oferta en el marco de un proceso de contratación pública, conforme a los antecedentes y normativa aplicable.</w:t>
      </w:r>
      <w:r>
        <w:rPr>
          <w:sz w:val="20"/>
          <w:vertAlign w:val="superscript"/>
        </w:rPr>
        <w:t>2</w:t>
      </w:r>
    </w:p>
    <w:p>
      <w:pPr>
        <w:spacing w:line="360" w:lineRule="auto" w:after="120"/>
        <w:ind w:firstLine="709"/>
        <w:jc w:val="both"/>
      </w:pPr>
      <w:r>
        <w:rPr>
          <w:b/>
          <w:sz w:val="24"/>
        </w:rPr>
        <w:t xml:space="preserve">1.3 </w:t>
      </w:r>
      <w:r>
        <w:rPr>
          <w:sz w:val="24"/>
        </w:rPr>
        <w:t>II. Antecedentes. Se observa que en diversos dictámenes emitidos por la ONC se ha determinado la desestimación de ofertas presentadas por proveedores, como en el caso de ALIMENTOS GENERALES S.A. Asimismo, se destaca la importancia de fundamentar las decisiones que declaran inadmisibles, inconvenientes o inelegibles ciertas ofertas o proveedores.</w:t>
      </w:r>
      <w:r>
        <w:rPr>
          <w:sz w:val="20"/>
          <w:vertAlign w:val="superscript"/>
        </w:rPr>
        <w:t>3</w:t>
      </w:r>
    </w:p>
    <w:p>
      <w:pPr>
        <w:spacing w:line="360" w:lineRule="auto" w:after="120"/>
        <w:ind w:firstLine="709"/>
        <w:jc w:val="both"/>
      </w:pPr>
      <w:r>
        <w:rPr>
          <w:b/>
          <w:sz w:val="24"/>
        </w:rPr>
        <w:t xml:space="preserve">1.4 </w:t>
      </w:r>
      <w:r>
        <w:rPr>
          <w:sz w:val="24"/>
        </w:rPr>
        <w:t>III. Análisis. De acuerdo con los dictámenes citados, los motivos de desestimación de una oferta pueden incluir: 1. Inadmisibilidad: cuando la oferta no cumple con los requisitos formales o sustanciales establecidos en el pliego de bases y condiciones. 2. Manifiesta inconveniencia: cuando la oferta resulta desfavorable o contraria al interés público o al bien común. 3. Inelegibilidad del proveedor: cuando el oferente se encuentra alcanzado por causales que lo inhabilitan para participar en el proceso de contratación. Además, se subraya la obligación de exteriorizar los motivos de desestimación en el dictamen de evaluación, garantizando así la transparencia y fundamentación de la decisión.</w:t>
      </w:r>
      <w:r>
        <w:rPr>
          <w:sz w:val="20"/>
          <w:vertAlign w:val="superscript"/>
        </w:rPr>
        <w:t>3</w:t>
      </w:r>
    </w:p>
    <w:p>
      <w:pPr>
        <w:spacing w:line="360" w:lineRule="auto" w:after="120"/>
        <w:ind w:firstLine="709"/>
        <w:jc w:val="both"/>
      </w:pPr>
      <w:r>
        <w:rPr>
          <w:b/>
          <w:sz w:val="24"/>
        </w:rPr>
        <w:t xml:space="preserve">1.5 </w:t>
      </w:r>
      <w:r>
        <w:rPr>
          <w:sz w:val="24"/>
        </w:rPr>
        <w:t>IV. Conclusión. En síntesis, los motivos de desestimación de una oferta se vinculan con su inadmisibilidad, inconveniencia manifiesta o inelegibilidad del proveedor. Es imperativo que tales fundamentos sean explicitados en el dictamen de evaluación, conforme a los principios de transparencia y búsqueda del bien común que rigen la actividad estatal.</w:t>
      </w:r>
      <w:r>
        <w:rPr>
          <w:sz w:val="20"/>
          <w:vertAlign w:val="superscript"/>
        </w:rPr>
        <w:t>2</w:t>
      </w:r>
    </w:p>
    <w:p>
      <w:r>
        <w:br/>
      </w:r>
    </w:p>
    <w:p>
      <w:pPr>
        <w:jc w:val="right"/>
      </w:pPr>
      <w:r>
        <w:rPr>
          <w:b/>
          <w:sz w:val="24"/>
        </w:rPr>
        <w:t>Dr. Rolando Keumurdji Rizzuti</w:t>
      </w:r>
    </w:p>
    <w:p>
      <w:r>
        <w:rPr>
          <w:sz w:val="20"/>
        </w:rPr>
        <w:t>________________________________________</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Dictamen - ONC - DICTÁMENES - 2023-01-01</w:t>
        <w:br/>
      </w:r>
      <w:r>
        <w:rPr>
          <w:sz w:val="20"/>
        </w:rPr>
        <w:t>Fuente: C:\Sistema 28\Repositorio\Compendios Oficiales\ONC - Dictámenes\2023\2023_ONC_Dictamenes.pdf</w:t>
        <w:br/>
      </w:r>
      <w:r>
        <w:rPr>
          <w:sz w:val="20"/>
        </w:rPr>
        <w:t>COMPENDIO DE DICTÁMENES 1 PRÓLOGO.</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