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UNIVERSIDAD TECNOLÓGICA DE POANAS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INGENIERÍA EN DESARROLLO Y GESTIÓN DE SOFTWARE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10410" cy="12104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0410" cy="1210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“HEALTHY HABIT”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Dra. Idalia Rubí Flores Cisneros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ALUMNOS: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Steven Ramses Morones Bayona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Alberto Cisneros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Armando Roldan Galindo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Emmanuel Rojas Névarez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Cristian Giovanni Gámez Escobedo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</w:t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Integrador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ENTREGA: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Jueves, 15 de octubre de 2026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LUGAR:</w:t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sz w:val="24"/>
          <w:szCs w:val="24"/>
          <w:rtl w:val="0"/>
        </w:rPr>
        <w:t xml:space="preserve">Villa Unión, Poanas, Durango, México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PROYECTO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Steven Ramses Morones Bayona (Líder y Programador)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Diego Armando Roldan Galindo (Diseñador, Documentación y Programador)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Diego Emmanuel Rojas Nevarez (Programador y Tester)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Carlos Alberto Cisneros (Programador y Tester)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Cristian Giovanni Gámez Escobedo (Tester y Documentación)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0"/>
          <w:szCs w:val="40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17.3228346456694" w:right="1440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ÍNDICE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sdt>
      <w:sdtPr>
        <w:id w:val="18775744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v6nzypgrz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ebvkss61x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ANTECEDENTES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3ktbku5j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g28ejyvw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cfoy7znk5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ln834lrxh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gi9dcuj7t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DE INVESTIGACIÓN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p6thdw1v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HIPÓTESIS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azp80xvlpp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 TEÓRICO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uftr1jkz4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Formación y mantenimiento de hábitos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v87avvr6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mqnc4myo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Motivación y retroalimentación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vbiiofha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Seguimiento y visualización del progreso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8ylk6pvg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Usabilidad y experiencia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21o0jol6k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Asistentes digitales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chvzbmdu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Hábitos saludables y alimentación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f1dix8xs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con Healthy Habit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zuhnegexq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METODOLOGÍA: KANBAN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vsgl7adm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omcdncnq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3ofrdt6c2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 no funcionales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8i6vc8dpv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de actividades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da5qc8xo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u8ud6xs8v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fwbbvk3ruu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40" w:before="240" w:lineRule="auto"/>
        <w:jc w:val="both"/>
        <w:rPr>
          <w:b w:val="1"/>
          <w:bCs w:val="1"/>
        </w:rPr>
      </w:pPr>
      <w:bookmarkStart w:colFirst="0" w:colLast="0" w:name="_pv6nzypgrzuo" w:id="2"/>
      <w:bookmarkEnd w:id="2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Los hábitos saludables forman parte del bienestar de la gente. Sin embargo, muchas de sus actividades escolares, laborales y también personales, pueden dificultar que la gente se organice y tenga constancia necesaria para mantenerlos. Por esto, creemos conveniente contar con una aplicación que permita establecer actividades y llevar un registro de su cumplimiento.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Healthy Habit es una aplicación móvil enfocada en facilitar el registro y seguimiento de hábitos saludables. Su propósito es ofrecer una interfaz simple e intuitiva que permita al usuario organizar sus hábitos y consultar su progreso.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Healthy Habit además, propone incentivar al usuario para evitar el abandono de los hábitos. Así también, el acceso a un chatbot para la resolución de dudas, consulta de progreso y apoyo general en la aplicación.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Healthy Habit busca favorecer el compromiso y la constancia del usuario mediante el seguimiento de sus hábitos, la visualización de su progreso y el reconocimiento de sus avances. También incorporará a Mr. Healthy como asistente para resolver preguntas frecuentes y ofrecer orientación general sobre el uso de la aplicación. Las interacciones estarán orientadas a ser breves y útiles, de manera que el usuario pueda registrar sus actividades y continuar con su rutina diaria sin permanecer innecesariamente en el celular.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El proyecto se desarrolla como parte de Integradora de la carrera de Desarrollo y Gestión de Software de la Universidad Tecnológica de Poanas. Mientras lo realizamos, se aplican los conocimientos de análisis de requerimientos, diseño de interfaces, programación y testeos para atender los fallos y corregirlos.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15rg7dkgwrf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8pebvkss61x3" w:id="4"/>
      <w:bookmarkEnd w:id="4"/>
      <w:r w:rsidDel="00000000" w:rsidR="00000000" w:rsidRPr="00000000">
        <w:rPr>
          <w:b w:val="1"/>
          <w:bCs w:val="1"/>
          <w:rtl w:val="0"/>
        </w:rPr>
        <w:t xml:space="preserve">ANTECEDENTES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 seguimiento de hábitos puede realizarse mediante agendas, calendarios y listas de actividades. Estos métodos permiten registrar avances, aunque requieren que las personas escriban a diario su progreso, mantengan sus anotaciones organizadas, las consulten de manera constante y no reciban retroalimentación ja,ás.</w:t>
      </w:r>
    </w:p>
    <w:p w:rsidR="00000000" w:rsidDel="00000000" w:rsidP="00000000" w:rsidRDefault="00000000" w:rsidRPr="00000000" w14:paraId="00000052">
      <w:pPr>
        <w:keepNext w:val="0"/>
        <w:keepLines w:val="0"/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Con el uso de los celulares, también es posible llevar los registros con aplicaciones. Existen varias que buscan organizar actividades, establecer objetivos y consultar el cumplimiento de hábitos. Algunas también incorporan elementos de gamificación, como rachas, niveles, desafíos o recompensas, con el propósito de hacer más atractiva la experiencia y fomentar la continuidad. Estas soluciones nos dan un punto de partida para el desarrollo del proyecto.</w:t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Healthy Habit surge como una propuesta para integrar el registro y seguimiento de hábitos saludables en una aplicación móvil sencilla y práctica. Permitirá identificar las actividades que el usuario desea realizar, registrar su cumplimiento y visualizar su progreso. Para favorecer la constancia, se contemplan misiones, rachas, logros, niveles y recompensas, diseñados como herramientas de apoyo y no como mecanismos para fomentar el uso excesivo del celular. También se contempla a Mr. Healthy como mascota y asistente dentro de la aplicación.</w:t>
      </w:r>
    </w:p>
    <w:p w:rsidR="00000000" w:rsidDel="00000000" w:rsidP="00000000" w:rsidRDefault="00000000" w:rsidRPr="00000000" w14:paraId="00000054">
      <w:pPr>
        <w:pStyle w:val="Heading1"/>
        <w:spacing w:after="80" w:lineRule="auto"/>
        <w:jc w:val="both"/>
        <w:rPr/>
      </w:pPr>
      <w:bookmarkStart w:colFirst="0" w:colLast="0" w:name="_btbuz0qetu2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yl3ktbku5jq9" w:id="6"/>
      <w:bookmarkEnd w:id="6"/>
      <w:r w:rsidDel="00000000" w:rsidR="00000000" w:rsidRPr="00000000">
        <w:rPr>
          <w:b w:val="1"/>
          <w:bCs w:val="1"/>
          <w:rtl w:val="0"/>
        </w:rPr>
        <w:t xml:space="preserve">DEFINICIÓN DEL PROBLEMA</w:t>
      </w:r>
    </w:p>
    <w:p w:rsidR="00000000" w:rsidDel="00000000" w:rsidP="00000000" w:rsidRDefault="00000000" w:rsidRPr="00000000" w14:paraId="0000005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Las personas que buscan mejorar sus hábitos alimentarios pueden tener dificultades para mantener la constancia y conocer su progreso debido a la falta de seguimiento continuo, retroalimentación personalizada y confiabilidad en sus registros. Según la Organización Mundial de la Salud (OMS, 2026), “Las dietas poco saludables son un factor de riesgo importante de enfermedades y discapacidad.” (párr. 1). , mientras que en México la Encuesta Nacional de Salud y Nutrición Continua (ENSANUT, 2025), recopila información sobre “el estado de salud y nutrición, obteniendo información sobre hábitos alimentarios, actividad física y niveles de bienestar”.</w:t>
      </w:r>
    </w:p>
    <w:p w:rsidR="00000000" w:rsidDel="00000000" w:rsidP="00000000" w:rsidRDefault="00000000" w:rsidRPr="00000000" w14:paraId="0000005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Aunque existen herramientas para registrar hábitos y visualizar avances, el registro por sí solo no garantiza la constancia ni ofrece orientación adaptada a cada usuario.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Por ello, se propone desarrollar una aplicación móvil que combine seguimiento de hábitos, gamificación, retroalimentación personalizada y mecanismos de evidencia, con el objetivo de ayudar al usuario a establecer metas, visualizar su progreso y mantener sus hábitos.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w2mtz4bke89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vqg28ejyvwmx" w:id="8"/>
      <w:bookmarkEnd w:id="8"/>
      <w:r w:rsidDel="00000000" w:rsidR="00000000" w:rsidRPr="00000000">
        <w:rPr>
          <w:b w:val="1"/>
          <w:bCs w:val="1"/>
          <w:rtl w:val="0"/>
        </w:rPr>
        <w:t xml:space="preserve">JUSTIFICACIÓN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Healthy Habit surge de la necesidad de apoyar a las personas en la organización, seguimiento y mantenimiento de hábitos saludables. Las responsabilidades escolares, laborales y personales pueden dificultar la constancia, por lo que se propone una aplicación móvil que concentre el registro de hábitos, el progreso y las recompensas en un solo lugar de forma clara y atractiva.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busca facilitar el seguimiento personal mediante elementos de gamificación como misiones, rachas, niveles, logros y recompensas. Estos recursos estarán orientados a reconocer el esfuerzo y los avances del usuario, favorecer su compromiso con los objetivos establecidos y apoyar la continuidad de sus hábitos. La finalidad no será aumentar el tiempo de uso de la aplicación, sino ofrecer herramientas sencillas que puedan consultarse en periodos breves y que contribuyan a la organización de la vida cotidiana, sin sustituir la orientación de profesionales de la salud.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el ámbito académico, el proyecto permite aplicar conocimientos de la carrera de Desarrollo y Gestión de Software, como análisis de requerimientos, diseño de interfaces, programación, almacenamiento de información, pruebas y documentación. También fortalece el trabajo en equipo mediante la distribución de responsabilidades y el uso de Kanban para organizar tareas, controlar el trabajo en curso e identificar obstáculos durante el desarrollo.</w:t>
      </w:r>
    </w:p>
    <w:p w:rsidR="00000000" w:rsidDel="00000000" w:rsidP="00000000" w:rsidRDefault="00000000" w:rsidRPr="00000000" w14:paraId="0000005F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a4cfoy7znk5f" w:id="9"/>
      <w:bookmarkEnd w:id="9"/>
      <w:r w:rsidDel="00000000" w:rsidR="00000000" w:rsidRPr="00000000">
        <w:rPr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Facilitar la formación y seguimiento de hábitos alimenticios mediante herramientas de personalización, gamificación, retroalimentación y registro respaldado por evidencia, con el propósito de favorecer la constancia y permitir al usuario visualizar su progreso.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jpln834lrxhz" w:id="10"/>
      <w:bookmarkEnd w:id="10"/>
      <w:r w:rsidDel="00000000" w:rsidR="00000000" w:rsidRPr="00000000">
        <w:rPr>
          <w:b w:val="1"/>
          <w:bCs w:val="1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Diseñar</w:t>
      </w:r>
      <w:r w:rsidDel="00000000" w:rsidR="00000000" w:rsidRPr="00000000">
        <w:rPr>
          <w:rtl w:val="0"/>
        </w:rPr>
        <w:t xml:space="preserve"> un sistema de registro y seguimiento de hábitos alimentarios que permita al usuario establecer y administrar objetivos personalizados.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un sistema de gamificación basado en niveles, experiencia, logros y desafíos que incentive la constancia del usuario.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Desarrollar</w:t>
      </w:r>
      <w:r w:rsidDel="00000000" w:rsidR="00000000" w:rsidRPr="00000000">
        <w:rPr>
          <w:rtl w:val="0"/>
        </w:rPr>
        <w:t xml:space="preserve"> mecanismos de retroalimentación que permitan analizar el progreso registrado y generar sugerencias de hábitos acordes con los objetivos del usuario.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</w:t>
      </w:r>
      <w:r w:rsidDel="00000000" w:rsidR="00000000" w:rsidRPr="00000000">
        <w:rPr>
          <w:rtl w:val="0"/>
        </w:rPr>
        <w:t xml:space="preserve"> un sistema de evidencias que permita incrementar la confiabilidad de determinados registros mediante la validación de fotografías de manera opcional.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Desarrollar</w:t>
      </w:r>
      <w:r w:rsidDel="00000000" w:rsidR="00000000" w:rsidRPr="00000000">
        <w:rPr>
          <w:rtl w:val="0"/>
        </w:rPr>
        <w:t xml:space="preserve"> un apartado que permita al usuario consultar su historial, estadísticas y evolución en el cumplimiento de sus hábitos.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Incorporar</w:t>
      </w:r>
      <w:r w:rsidDel="00000000" w:rsidR="00000000" w:rsidRPr="00000000">
        <w:rPr>
          <w:rtl w:val="0"/>
        </w:rPr>
        <w:t xml:space="preserve"> un chatbot capaz de responder preguntas frecuentes relacionadas con los hábitos y funcionalidades de la aplicación, proporcionando información general y retroalimentación, aunque especificando que no es un sustituto de la orientación de profesionales de la salud.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Incorporar</w:t>
      </w:r>
      <w:r w:rsidDel="00000000" w:rsidR="00000000" w:rsidRPr="00000000">
        <w:rPr>
          <w:rtl w:val="0"/>
        </w:rPr>
        <w:t xml:space="preserve"> un vínculo con profesionales de la salud para consultas y avance seguro.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Diseñar una interfaz de incentivos mediante el intercambio de puntos que desbloquearan elementos exclusivos como: márgenes, colores, estantes de logros, vestimenta de mascota,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czgi9dcuj7t9" w:id="11"/>
      <w:bookmarkEnd w:id="11"/>
      <w:r w:rsidDel="00000000" w:rsidR="00000000" w:rsidRPr="00000000">
        <w:rPr>
          <w:b w:val="1"/>
          <w:bCs w:val="1"/>
          <w:rtl w:val="0"/>
        </w:rPr>
        <w:t xml:space="preserve">PREGUNTA DE INVESTIGACIÓN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¿De qué manera el seguimiento de hábitos, la gamificación y la retroalimentación de Healthy Habit pueden contribuir al compromiso y la constancia de los usuarios, sin fomentar el uso excesivo del celular?</w:t>
      </w:r>
    </w:p>
    <w:p w:rsidR="00000000" w:rsidDel="00000000" w:rsidP="00000000" w:rsidRDefault="00000000" w:rsidRPr="00000000" w14:paraId="0000006C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efp6thdw1vzy" w:id="12"/>
      <w:bookmarkEnd w:id="12"/>
      <w:r w:rsidDel="00000000" w:rsidR="00000000" w:rsidRPr="00000000">
        <w:rPr>
          <w:b w:val="1"/>
          <w:bCs w:val="1"/>
          <w:rtl w:val="0"/>
        </w:rPr>
        <w:t xml:space="preserve">HIPÓTESIS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 espera que la implementación de Healthy Habit, mediante el registro de hábitos, las metas personalizadas, las misiones, los logros y la retroalimentación breve, favorezca el compromiso y la constancia de los usuarios en el cumplimiento de sus hábitos saludables, sin fomentar el uso prolongado del celular.</w:t>
      </w:r>
    </w:p>
    <w:p w:rsidR="00000000" w:rsidDel="00000000" w:rsidP="00000000" w:rsidRDefault="00000000" w:rsidRPr="00000000" w14:paraId="0000006E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fazp80xvlppt" w:id="13"/>
      <w:bookmarkEnd w:id="13"/>
      <w:r w:rsidDel="00000000" w:rsidR="00000000" w:rsidRPr="00000000">
        <w:rPr>
          <w:b w:val="1"/>
          <w:bCs w:val="1"/>
          <w:rtl w:val="0"/>
        </w:rPr>
        <w:t xml:space="preserve">MARCO TEÓRICO</w:t>
      </w:r>
    </w:p>
    <w:p w:rsidR="00000000" w:rsidDel="00000000" w:rsidP="00000000" w:rsidRDefault="00000000" w:rsidRPr="00000000" w14:paraId="0000006F">
      <w:pPr>
        <w:pStyle w:val="Heading2"/>
        <w:spacing w:after="240" w:before="240" w:lineRule="auto"/>
        <w:jc w:val="both"/>
        <w:rPr>
          <w:sz w:val="30"/>
          <w:szCs w:val="30"/>
        </w:rPr>
      </w:pPr>
      <w:bookmarkStart w:colFirst="0" w:colLast="0" w:name="_auftr1jkz4de" w:id="14"/>
      <w:bookmarkEnd w:id="14"/>
      <w:r w:rsidDel="00000000" w:rsidR="00000000" w:rsidRPr="00000000">
        <w:rPr>
          <w:sz w:val="30"/>
          <w:szCs w:val="30"/>
          <w:rtl w:val="0"/>
        </w:rPr>
        <w:t xml:space="preserve">Formación y mantenimiento de hábitos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Los hábitos se construyen mediante la repetición de comportamientos en contextos similares. Conforme una acción se repite, puede requerir menos esfuerzo consciente y volverse más automática. Para Healthy Habit, esto es importante porque la finalidad no es únicamente registrar actividades, sino apoyar su repetición y mantenimiento mediante recordatorios, seguimiento y progreso visible.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 Organización Mundial de la Salud considera que prácticas como una alimentación adecuada, la actividad física y el descanso forman parte del autocuidado y contribuyen al mantenimiento de la salud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gov87avvr6u2" w:id="15"/>
      <w:bookmarkEnd w:id="15"/>
      <w:r w:rsidDel="00000000" w:rsidR="00000000" w:rsidRPr="00000000">
        <w:rPr>
          <w:sz w:val="30"/>
          <w:szCs w:val="30"/>
          <w:rtl w:val="0"/>
        </w:rPr>
        <w:t xml:space="preserve">Gamificación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La gamificación consiste en incorporar elementos propios de los juegos dentro de actividades que originalmente no son juegos. En aplicaciones de salud pueden encontrarse recursos como recompensas, insignias, niveles, desafíos, avatares y sistemas de progreso.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revisión de aplicaciones móviles de salud encontró que entre las técnicas utilizadas con mayor frecuencia estaban el seguimiento del comportamiento, las recompensas, los incentivos y el establecimiento de objetivos. Sin embargo, también señala que incorporar más elementos de juego no garantiza por sí mismo mejores resultados, por lo que su diseño debe tener un propósito claro.</w:t>
      </w:r>
    </w:p>
    <w:p w:rsidR="00000000" w:rsidDel="00000000" w:rsidP="00000000" w:rsidRDefault="00000000" w:rsidRPr="00000000" w14:paraId="0000007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b0mqnc4myogs" w:id="16"/>
      <w:bookmarkEnd w:id="16"/>
      <w:r w:rsidDel="00000000" w:rsidR="00000000" w:rsidRPr="00000000">
        <w:rPr>
          <w:sz w:val="30"/>
          <w:szCs w:val="30"/>
          <w:rtl w:val="0"/>
        </w:rPr>
        <w:t xml:space="preserve">Motivación 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retroalimentación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La retroalimentación permite que el usuario conozca el resultado de sus acciones y pueda reconocer su progreso. En aplicaciones relacionadas con el cambio de comportamiento, el seguimiento, las metas y las recompensas suelen utilizarse en conjunto para mantener la participación del usuario. PubMed Central (PMC)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Healthy Habit utilizará indicadores como experiencia, niveles, rachas, estadísticas, logros y misiones. De esta forma, el registro de una actividad no termina únicamente al marcarla como realizada, sino que genera una respuesta visible dentro del sistema.</w:t>
      </w:r>
    </w:p>
    <w:p w:rsidR="00000000" w:rsidDel="00000000" w:rsidP="00000000" w:rsidRDefault="00000000" w:rsidRPr="00000000" w14:paraId="0000007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9wvbiiofha68" w:id="17"/>
      <w:bookmarkEnd w:id="17"/>
      <w:r w:rsidDel="00000000" w:rsidR="00000000" w:rsidRPr="00000000">
        <w:rPr>
          <w:sz w:val="30"/>
          <w:szCs w:val="30"/>
          <w:rtl w:val="0"/>
        </w:rPr>
        <w:t xml:space="preserve">Seguimiento y visualización</w:t>
      </w:r>
      <w:r w:rsidDel="00000000" w:rsidR="00000000" w:rsidRPr="00000000">
        <w:rPr>
          <w:i w:val="1"/>
          <w:iCs w:val="1"/>
          <w:rtl w:val="0"/>
        </w:rPr>
        <w:t xml:space="preserve"> del progreso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El seguimiento permite conservar información sobre las actividades realizadas y observar su evolución. En aplicaciones de salud gamificadas, el automonitoreo y la retroalimentación aparecen entre las técnicas de cambio de comportamiento utilizadas con mayor frecuencia. PubMed Central (PMC)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Healthy Habit, el usuario podrá consultar el cumplimiento de sus hábitos, rachas, estadísticas y avances. El propósito es transformar acciones pequeñas y repetidas en un progreso acumulado que pueda entenderse fácilmente.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ho8ylk6pvg65" w:id="18"/>
      <w:bookmarkEnd w:id="18"/>
      <w:r w:rsidDel="00000000" w:rsidR="00000000" w:rsidRPr="00000000">
        <w:rPr>
          <w:sz w:val="30"/>
          <w:szCs w:val="30"/>
          <w:rtl w:val="0"/>
        </w:rPr>
        <w:t xml:space="preserve">Usabilidad y experiencia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La usabilidad es un elemento importante para cualquier aplicación que pretenda utilizarse de manera frecuente. La norma ISO 9241-11 establece que la usabilidad se relaciona con la capacidad de usuarios específicos para alcanzar determinados objetivos con efectividad, eficiencia y satisfacción dentro de un contexto de uso.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Una interfaz complicada podría convertirse en una barrera para la continuidad, por lo que el diseño de la navegación y la jerarquía de información tendrá un papel importante en la experiencia del usuario.</w:t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s21o0jol6kg8" w:id="19"/>
      <w:bookmarkEnd w:id="19"/>
      <w:r w:rsidDel="00000000" w:rsidR="00000000" w:rsidRPr="00000000">
        <w:rPr>
          <w:sz w:val="30"/>
          <w:szCs w:val="30"/>
          <w:rtl w:val="0"/>
        </w:rPr>
        <w:t xml:space="preserve">Asistentes digitales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Los agentes conversacionales o chatbots son programas diseñados para mantener interacciones mediante texto o voz. En el ámbito de la salud se han utilizado para proporcionar información, apoyar actividades de autocuidado y acompañar distintos procesos. No obstante, las investigaciones también señalan la importancia de considerar aspectos como sus limitaciones, seguridad, privacidad y calidad de la información.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Healthy Habit incorporará a Mr. Healthy como mascota y asistente de la aplicación. En el alcance inicial, funcionará mediante respuestas previamente definidas y detección de palabras clave, por lo que no se presentará como una inteligencia artificial capaz de diagnosticar o sustituir a un profesional.</w:t>
      </w:r>
    </w:p>
    <w:p w:rsidR="00000000" w:rsidDel="00000000" w:rsidP="00000000" w:rsidRDefault="00000000" w:rsidRPr="00000000" w14:paraId="0000008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cmchvzbmdun7" w:id="20"/>
      <w:bookmarkEnd w:id="20"/>
      <w:r w:rsidDel="00000000" w:rsidR="00000000" w:rsidRPr="00000000">
        <w:rPr>
          <w:sz w:val="30"/>
          <w:szCs w:val="30"/>
          <w:rtl w:val="0"/>
        </w:rPr>
        <w:t xml:space="preserve">Hábitos saludables y 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La alimentación constituye uno de los principales ámbitos iniciales de Healthy Habit. La Organización Mundial de la Salud señala que una alimentación saludable ayuda a prevenir la malnutrición y diversas enfermedades no transmisibles, mientras que una alimentación poco saludable constituye un factor importante de riesgo para la salud. Organización Mundial de la Salud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México, la Encuesta Nacional de Salud y Nutrición Continua recopila información para conocer y actualizar el estado de salud y nutrición de la población mexicana. ENCUESTAS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Healthy Habit no pretende realizar diagnósticos ni establecer tratamientos nutricionales. Su función consiste en apoyar el seguimiento de hábitos cotidianos relacionados inicialmente con alimentación e hidratación, mediante herramientas de organización, progreso, gamificación y motivación.</w:t>
      </w:r>
    </w:p>
    <w:p w:rsidR="00000000" w:rsidDel="00000000" w:rsidP="00000000" w:rsidRDefault="00000000" w:rsidRPr="00000000" w14:paraId="0000008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iCs w:val="1"/>
        </w:rPr>
      </w:pPr>
      <w:bookmarkStart w:colFirst="0" w:colLast="0" w:name="_myf1dix8xsns" w:id="21"/>
      <w:bookmarkEnd w:id="21"/>
      <w:r w:rsidDel="00000000" w:rsidR="00000000" w:rsidRPr="00000000">
        <w:rPr>
          <w:sz w:val="30"/>
          <w:szCs w:val="30"/>
          <w:rtl w:val="0"/>
        </w:rPr>
        <w:t xml:space="preserve">Relación con Healthy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Healthy Habit integra el seguimiento de hábitos, la gamificación, la retroalimentación y la usabilidad en una misma aplicación. Su propósito consiste en facilitar el registro de actividades, la consulta del progreso y el reconocimiento de los avances mediante interacciones breves. La finalidad es apoyar el compromiso del usuario con sus objetivos y la incorporación de hábitos a su rutina cotidiana, sin fomentar la dependencia del celular ni la competencia como objetivo principal.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svd8gjfzhapj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40" w:before="240" w:lineRule="auto"/>
        <w:jc w:val="both"/>
        <w:rPr>
          <w:b w:val="1"/>
          <w:bCs w:val="1"/>
        </w:rPr>
      </w:pPr>
      <w:bookmarkStart w:colFirst="0" w:colLast="0" w:name="_otzuhnegexqi" w:id="23"/>
      <w:bookmarkEnd w:id="23"/>
      <w:r w:rsidDel="00000000" w:rsidR="00000000" w:rsidRPr="00000000">
        <w:rPr>
          <w:b w:val="1"/>
          <w:bCs w:val="1"/>
          <w:rtl w:val="0"/>
        </w:rPr>
        <w:t xml:space="preserve">METODOLOGÍA: KANBAN</w:t>
      </w:r>
    </w:p>
    <w:p w:rsidR="00000000" w:rsidDel="00000000" w:rsidP="00000000" w:rsidRDefault="00000000" w:rsidRPr="00000000" w14:paraId="0000008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el desarrollo de Healthy Habit utilizaremos Kanban como método de organización y seguimiento del trabajo. Las actividades se representarán mediante tarjetas en un tablero dividido en las columnas Pendiente, En proceso, En revisión y Completados.</w:t>
      </w:r>
    </w:p>
    <w:p w:rsidR="00000000" w:rsidDel="00000000" w:rsidP="00000000" w:rsidRDefault="00000000" w:rsidRPr="00000000" w14:paraId="0000008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Las actividades las tendremos categorizadas por el rol al que corresponden, como por ejemplo, completar requisitos funcionales, en la categoría de documentación con un color.</w:t>
      </w:r>
    </w:p>
    <w:p w:rsidR="00000000" w:rsidDel="00000000" w:rsidP="00000000" w:rsidRDefault="00000000" w:rsidRPr="00000000" w14:paraId="0000008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El equipo limitará el trabajo en curso para evitar acumular tareas simultáneas y revisará Se usa el tablero para detectar bloqueos, actualizar tareas y coordinar avances. Una actividad solo podrá pasar a Terminado cuando sea aceptada por los demás y haya sido revisada.</w:t>
      </w:r>
    </w:p>
    <w:p w:rsidR="00000000" w:rsidDel="00000000" w:rsidP="00000000" w:rsidRDefault="00000000" w:rsidRPr="00000000" w14:paraId="0000008D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Kanban nos permite visualizar el progreso del proyecto, detectar dificultades y poner la organización del equipo conforme vayamos avanzando en el desarrollo.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an8i6vc8dpvq" w:id="24"/>
      <w:bookmarkEnd w:id="24"/>
      <w:r w:rsidDel="00000000" w:rsidR="00000000" w:rsidRPr="00000000">
        <w:rPr>
          <w:b w:val="1"/>
          <w:bCs w:val="1"/>
          <w:rtl w:val="0"/>
        </w:rPr>
        <w:t xml:space="preserve">Cronograma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wvvm20cvhbmj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80" w:lineRule="auto"/>
        <w:jc w:val="both"/>
        <w:rPr>
          <w:b w:val="1"/>
          <w:bCs w:val="1"/>
        </w:rPr>
      </w:pPr>
      <w:bookmarkStart w:colFirst="0" w:colLast="0" w:name="_39vsgl7admg" w:id="26"/>
      <w:bookmarkEnd w:id="26"/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26"/>
        <w:gridCol w:w="4526"/>
        <w:tblGridChange w:id="0">
          <w:tblGrid>
            <w:gridCol w:w="4526"/>
            <w:gridCol w:w="452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 de recurso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Descripción y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Laptops para diseñar y programar, también, para comprobar el funcionamiento de la aplicación, los teléfonos: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OPPO A59 CPH2557, 8GB de ram, 256GB de almacenamiento y Android 15.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Samsung S22 SM-S901U1, 8GB de ram, 128GB de almacenamiento y Android 16.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iPhone 16 plus MXUT3LL/A, 8GB de RAM, 128GB de almacenamiento, IOS 27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VIVO Y28 MP_0.1, 8GB de RAM, 256GB de almacenamiento, Android 16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Motorola Moto G06, 8GB, Almacenamiento: 128 GB, Android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Figma para elaborar y consultar las interfaces, Krita para crear, redibujar, separar partes y corregir logo y mascota, Inkscape para crear versiones vectoriales y accesorios intercambiables, Rive para articulaciones, movimientos reutilizables y estados interactivos, y Kdenlive para editar y montar videos para redes sociales.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Editor de código, lenguaje de programación, framework seleccionados y Firebase.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profesional y privado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Nutriologos seleccionados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el periodo Septiembre a Diciembre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cinco integrantes encargado del análisis, investigación, diseño, programación, pruebas y documentación del proyecto.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80" w:lineRule="auto"/>
        <w:jc w:val="both"/>
        <w:rPr/>
      </w:pPr>
      <w:bookmarkStart w:colFirst="0" w:colLast="0" w:name="_mym9olg5tzau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0" w:line="276" w:lineRule="auto"/>
        <w:ind w:left="0" w:right="0" w:firstLine="0"/>
        <w:jc w:val="both"/>
        <w:rPr>
          <w:b w:val="1"/>
          <w:bCs w:val="1"/>
        </w:rPr>
      </w:pPr>
      <w:bookmarkStart w:colFirst="0" w:colLast="0" w:name="_p4omcdncnqma" w:id="28"/>
      <w:bookmarkEnd w:id="28"/>
      <w:r w:rsidDel="00000000" w:rsidR="00000000" w:rsidRPr="00000000">
        <w:rPr>
          <w:b w:val="1"/>
          <w:b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registro e inicio de sesión de usuarios.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y editar un perfil con objetivos y preferencias.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agregar, modificar y eliminar hábitos.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rachas, puntos de experiencia, niveles, logros y desafíos.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adjuntar evidencias opcionales a determinados registros.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Proporcionar recomendaciones según objetivos y progreso.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Incluir un asistente para dudas frecuentes, orientación contextual y consulta del perfil.</w:t>
      </w:r>
    </w:p>
    <w:p w:rsidR="00000000" w:rsidDel="00000000" w:rsidP="00000000" w:rsidRDefault="00000000" w:rsidRPr="00000000" w14:paraId="000000B4">
      <w:pPr>
        <w:pStyle w:val="Heading1"/>
        <w:spacing w:after="240" w:before="240" w:lineRule="auto"/>
        <w:jc w:val="both"/>
        <w:rPr/>
      </w:pPr>
      <w:bookmarkStart w:colFirst="0" w:colLast="0" w:name="_bh3ofrdt6c2s" w:id="29"/>
      <w:bookmarkEnd w:id="2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Requerimiento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Proteger credenciales y datos personales.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Informar qué datos se recopilan y permitir controlar su uso.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Funcionar correctamente en diferentes dispositivos móviles.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Permitir agregar nuevas categorías de hábitos en el futuro.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Contraste adecuado, textos legibles y controles claros.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Evitar pérdida o duplicación de registros de progreso.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Interfaz simple, clara y fácil de aprender.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jc w:val="both"/>
        <w:rPr>
          <w:b w:val="1"/>
          <w:bCs w:val="1"/>
          <w:sz w:val="40"/>
          <w:szCs w:val="40"/>
        </w:rPr>
      </w:pPr>
      <w:bookmarkStart w:colFirst="0" w:colLast="0" w:name="_73a1r5looqda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0" w:line="276" w:lineRule="auto"/>
        <w:ind w:left="0" w:right="0" w:firstLine="0"/>
        <w:jc w:val="both"/>
        <w:rPr>
          <w:b w:val="1"/>
          <w:bCs w:val="1"/>
        </w:rPr>
      </w:pPr>
      <w:bookmarkStart w:colFirst="0" w:colLast="0" w:name="_d4da5qc8xo8a" w:id="31"/>
      <w:bookmarkEnd w:id="31"/>
      <w:r w:rsidDel="00000000" w:rsidR="00000000" w:rsidRPr="00000000">
        <w:rPr>
          <w:b w:val="1"/>
          <w:bCs w:val="1"/>
          <w:rtl w:val="0"/>
        </w:rPr>
        <w:t xml:space="preserve">BIBLIOGRAFÍAS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Mundial de la Salud. (2026, 26 de enero). Alimentación saludable.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https://www.who.int/es/news-room/fact-sheets/detail/healthy-diet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Instituto Nacional de Salud Pública. (2025). Encuesta Nacional de Salud y Nutrición Continua 2025.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https://ensanut.insp.mx/encuestas/ensanutcontinua2025/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International Organization for Standardization. (2018). ISO 9241-11:2018: Ergonomics of human-system interaction—Part 11: Usability: Definitions and concepts.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https://www.iso.org/standard/63500.html</w:t>
        </w:r>
      </w:hyperlink>
      <w:r w:rsidDel="00000000" w:rsidR="00000000" w:rsidRPr="00000000">
        <w:rPr>
          <w:rtl w:val="0"/>
        </w:rPr>
        <w:t xml:space="preserve"> ISO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Instituto Nacional de Salud Pública. (2025). Encuesta Nacional de Salud y Nutrición Continua 2025.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https://ensanut.insp.mx/encuestas/ensanutcontinua2025/index.php </w:t>
        </w:r>
      </w:hyperlink>
      <w:r w:rsidDel="00000000" w:rsidR="00000000" w:rsidRPr="00000000">
        <w:rPr>
          <w:rtl w:val="0"/>
        </w:rPr>
        <w:t xml:space="preserve">ENCUESTAS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Laranjo, L., Dunn, A. G., Tong, H. L., et al. (2018). Conversational agents in healthcare: A systematic review. National Library of Medicine.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https://pmc.ncbi.nlm.nih.gov/articles/PMC6118869/</w:t>
        </w:r>
      </w:hyperlink>
      <w:r w:rsidDel="00000000" w:rsidR="00000000" w:rsidRPr="00000000">
        <w:rPr>
          <w:rtl w:val="0"/>
        </w:rPr>
        <w:t xml:space="preserve"> PubMed Central (PMC)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Mundial de la Salud. (2026, 26 de enero). Alimentación saludable.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https://www.who.int/es/news-room/fact-sheets/detail/%EF%BB%BFhealthy-diet</w:t>
        </w:r>
      </w:hyperlink>
      <w:r w:rsidDel="00000000" w:rsidR="00000000" w:rsidRPr="00000000">
        <w:rPr>
          <w:rtl w:val="0"/>
        </w:rPr>
        <w:t xml:space="preserve"> Organización Mundial de la Salud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Organización Mundial de la Salud. (2026, 3 de junio). Self-care for health and well-being.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https://www.who.int/news-room/fact-sheets/detail/self-care-health-interventions/</w:t>
        </w:r>
      </w:hyperlink>
      <w:r w:rsidDel="00000000" w:rsidR="00000000" w:rsidRPr="00000000">
        <w:rPr>
          <w:rtl w:val="0"/>
        </w:rPr>
        <w:t xml:space="preserve"> Organización Mundial de la Salud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Sardi, L., Idri, A., &amp; Fernández-Alemán, J. L. (2017). Gamification for health promotion: Systematic review of behaviour change techniques in smartphone apps. National Library of Medicine.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https://pmc.ncbi.nlm.nih.gov/articles/PMC5073629/</w:t>
        </w:r>
      </w:hyperlink>
      <w:r w:rsidDel="00000000" w:rsidR="00000000" w:rsidRPr="00000000">
        <w:rPr>
          <w:rtl w:val="0"/>
        </w:rPr>
        <w:t xml:space="preserve"> PubMed Central (PMC)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jc w:val="right"/>
      <w:rPr/>
    </w:pPr>
    <w:r w:rsidDel="00000000" w:rsidR="00000000" w:rsidRPr="00000000">
      <w:rPr>
        <w:rtl w:val="0"/>
      </w:rPr>
      <w:t xml:space="preserve"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>
        <w:rtl w:val="0"/>
      </w:rPr>
      <w:br w:type="textWrapping"/>
      <w:t xml:space="preserve">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-542924</wp:posOffset>
          </wp:positionH>
          <wp:positionV relativeFrom="paragraph">
            <wp:posOffset>-342899</wp:posOffset>
          </wp:positionV>
          <wp:extent cx="1628888" cy="97733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8888" cy="97733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-338137</wp:posOffset>
          </wp:positionV>
          <wp:extent cx="1218466" cy="1049144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67316" l="65965" r="0" t="11834"/>
                  <a:stretch>
                    <a:fillRect/>
                  </a:stretch>
                </pic:blipFill>
                <pic:spPr>
                  <a:xfrm>
                    <a:off x="0" y="0"/>
                    <a:ext cx="1218466" cy="104914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2.png"/><Relationship Id="rId10" Type="http://schemas.openxmlformats.org/officeDocument/2006/relationships/footer" Target="footer1.xml"/><Relationship Id="rId13" Type="http://schemas.openxmlformats.org/officeDocument/2006/relationships/hyperlink" Target="https://ensanut.insp.mx/encuestas/ensanutcontinua2025/" TargetMode="External"/><Relationship Id="rId12" Type="http://schemas.openxmlformats.org/officeDocument/2006/relationships/hyperlink" Target="https://www.who.int/es/news-room/fact-sheets/detail/healthy-di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yperlink" Target="https://ensanut.insp.mx/encuestas/ensanutcontinua2025/index.php" TargetMode="External"/><Relationship Id="rId14" Type="http://schemas.openxmlformats.org/officeDocument/2006/relationships/hyperlink" Target="https://www.iso.org/standard/63500.html" TargetMode="External"/><Relationship Id="rId17" Type="http://schemas.openxmlformats.org/officeDocument/2006/relationships/hyperlink" Target="https://www.who.int/es/news-room/fact-sheets/detail/%EF%BB%BFhealthy-diet" TargetMode="External"/><Relationship Id="rId16" Type="http://schemas.openxmlformats.org/officeDocument/2006/relationships/hyperlink" Target="https://pmc.ncbi.nlm.nih.gov/articles/PMC6118869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mc.ncbi.nlm.nih.gov/articles/PMC5073629/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who.int/news-room/fact-sheets/detail/self-care-health-interventions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