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2E5" w:rsidRPr="009132E5" w:rsidRDefault="009132E5" w:rsidP="00972CB0">
      <w:pPr>
        <w:shd w:val="clear" w:color="auto" w:fill="FFFFFF"/>
        <w:spacing w:after="107" w:line="365" w:lineRule="atLeast"/>
        <w:ind w:firstLine="0"/>
        <w:jc w:val="center"/>
        <w:outlineLvl w:val="2"/>
        <w:rPr>
          <w:rFonts w:eastAsia="Times New Roman" w:cs="Times New Roman"/>
          <w:b/>
          <w:color w:val="222222"/>
          <w:sz w:val="26"/>
          <w:szCs w:val="26"/>
          <w:lang w:eastAsia="pt-BR"/>
        </w:rPr>
      </w:pPr>
      <w:bookmarkStart w:id="0" w:name="_GoBack"/>
      <w:bookmarkEnd w:id="0"/>
      <w:r w:rsidRPr="009132E5">
        <w:rPr>
          <w:rFonts w:eastAsia="Times New Roman" w:cs="Times New Roman"/>
          <w:b/>
          <w:color w:val="222222"/>
          <w:sz w:val="26"/>
          <w:szCs w:val="26"/>
          <w:lang w:eastAsia="pt-BR"/>
        </w:rPr>
        <w:t>GESTÃO DE SISTEMAS MUNICIPAIS DE ENSINO, ENSINO MÉDIO E FORMAÇÃO</w:t>
      </w:r>
      <w:proofErr w:type="gramStart"/>
      <w:r w:rsidR="00175053" w:rsidRPr="003C7208">
        <w:rPr>
          <w:rStyle w:val="Refdenotaderodap"/>
          <w:rFonts w:eastAsia="Times New Roman" w:cs="Times New Roman"/>
          <w:b/>
          <w:color w:val="222222"/>
          <w:sz w:val="26"/>
          <w:szCs w:val="26"/>
          <w:lang w:eastAsia="pt-BR"/>
        </w:rPr>
        <w:footnoteReference w:id="1"/>
      </w:r>
      <w:proofErr w:type="gramEnd"/>
    </w:p>
    <w:p w:rsidR="00282B3B" w:rsidRDefault="00282B3B" w:rsidP="00972CB0">
      <w:pPr>
        <w:spacing w:line="240" w:lineRule="auto"/>
        <w:jc w:val="right"/>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 xml:space="preserve">NASCIMENTO, Afonso Welinton </w:t>
      </w:r>
      <w:proofErr w:type="gramStart"/>
      <w:r>
        <w:rPr>
          <w:rFonts w:eastAsia="Times New Roman" w:cs="Times New Roman"/>
          <w:color w:val="000000" w:themeColor="text1"/>
          <w:szCs w:val="24"/>
          <w:shd w:val="clear" w:color="auto" w:fill="FFFFFF"/>
          <w:lang w:eastAsia="pt-BR"/>
        </w:rPr>
        <w:t>Sousa</w:t>
      </w:r>
      <w:proofErr w:type="gramEnd"/>
    </w:p>
    <w:p w:rsidR="00282B3B" w:rsidRDefault="00282B3B" w:rsidP="00BC570F">
      <w:pPr>
        <w:jc w:val="right"/>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Doutor em Educação/Docente da Universidade Federal do Pará-Campus Abaetetuba</w:t>
      </w:r>
    </w:p>
    <w:p w:rsidR="00972CB0" w:rsidRPr="00AD26AE" w:rsidRDefault="00972CB0" w:rsidP="00972CB0">
      <w:pPr>
        <w:spacing w:line="240" w:lineRule="auto"/>
        <w:jc w:val="right"/>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 xml:space="preserve">CARDOSO, Maria Barbara da </w:t>
      </w:r>
      <w:proofErr w:type="gramStart"/>
      <w:r w:rsidRPr="00AD26AE">
        <w:rPr>
          <w:rFonts w:eastAsia="Times New Roman" w:cs="Times New Roman"/>
          <w:color w:val="000000" w:themeColor="text1"/>
          <w:szCs w:val="24"/>
          <w:shd w:val="clear" w:color="auto" w:fill="FFFFFF"/>
          <w:lang w:eastAsia="pt-BR"/>
        </w:rPr>
        <w:t>Costa</w:t>
      </w:r>
      <w:proofErr w:type="gramEnd"/>
    </w:p>
    <w:p w:rsidR="00972CB0" w:rsidRDefault="00972CB0" w:rsidP="00972CB0">
      <w:pPr>
        <w:jc w:val="right"/>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Doutoranda em educação pelo Programa de Pó</w:t>
      </w:r>
      <w:r w:rsidR="00282B3B">
        <w:rPr>
          <w:rFonts w:eastAsia="Times New Roman" w:cs="Times New Roman"/>
          <w:color w:val="000000" w:themeColor="text1"/>
          <w:szCs w:val="24"/>
          <w:shd w:val="clear" w:color="auto" w:fill="FFFFFF"/>
          <w:lang w:eastAsia="pt-BR"/>
        </w:rPr>
        <w:t>s-graduação em Educação da UFPA</w:t>
      </w:r>
    </w:p>
    <w:p w:rsidR="00282B3B" w:rsidRDefault="00282B3B" w:rsidP="00282B3B">
      <w:pPr>
        <w:spacing w:line="240" w:lineRule="auto"/>
        <w:jc w:val="right"/>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 xml:space="preserve">PEREIRA, Maria do Socorro </w:t>
      </w:r>
      <w:proofErr w:type="gramStart"/>
      <w:r>
        <w:rPr>
          <w:rFonts w:eastAsia="Times New Roman" w:cs="Times New Roman"/>
          <w:color w:val="000000" w:themeColor="text1"/>
          <w:szCs w:val="24"/>
          <w:shd w:val="clear" w:color="auto" w:fill="FFFFFF"/>
          <w:lang w:eastAsia="pt-BR"/>
        </w:rPr>
        <w:t>Vasconcelos</w:t>
      </w:r>
      <w:proofErr w:type="gramEnd"/>
    </w:p>
    <w:p w:rsidR="00282B3B" w:rsidRPr="00AD26AE" w:rsidRDefault="00282B3B" w:rsidP="00972CB0">
      <w:pPr>
        <w:jc w:val="right"/>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Doutoranda em educação pelo Programa de Pó</w:t>
      </w:r>
      <w:r>
        <w:rPr>
          <w:rFonts w:eastAsia="Times New Roman" w:cs="Times New Roman"/>
          <w:color w:val="000000" w:themeColor="text1"/>
          <w:szCs w:val="24"/>
          <w:shd w:val="clear" w:color="auto" w:fill="FFFFFF"/>
          <w:lang w:eastAsia="pt-BR"/>
        </w:rPr>
        <w:t>s-graduação em Educação da UFPA</w:t>
      </w:r>
    </w:p>
    <w:p w:rsidR="00972CB0" w:rsidRDefault="00972CB0" w:rsidP="00972CB0">
      <w:pPr>
        <w:shd w:val="clear" w:color="auto" w:fill="FFFFFF"/>
        <w:spacing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b/>
          <w:color w:val="000000" w:themeColor="text1"/>
          <w:szCs w:val="24"/>
          <w:shd w:val="clear" w:color="auto" w:fill="FFFFFF"/>
          <w:lang w:eastAsia="pt-BR"/>
        </w:rPr>
        <w:t>Resumo:</w:t>
      </w:r>
      <w:r w:rsidRPr="00AD26AE">
        <w:rPr>
          <w:rFonts w:eastAsia="Times New Roman" w:cs="Times New Roman"/>
          <w:color w:val="000000" w:themeColor="text1"/>
          <w:szCs w:val="24"/>
          <w:shd w:val="clear" w:color="auto" w:fill="FFFFFF"/>
          <w:lang w:eastAsia="pt-BR"/>
        </w:rPr>
        <w:t xml:space="preserve"> </w:t>
      </w:r>
      <w:r>
        <w:rPr>
          <w:rFonts w:eastAsia="Times New Roman" w:cs="Times New Roman"/>
          <w:color w:val="000000" w:themeColor="text1"/>
          <w:szCs w:val="24"/>
          <w:shd w:val="clear" w:color="auto" w:fill="FFFFFF"/>
          <w:lang w:eastAsia="pt-BR"/>
        </w:rPr>
        <w:t xml:space="preserve">Este trabalho trata da Gestão dos Sistemas Municipais de Ensino - SME a partir da aprovação dos Planos Municipais de Educação – PME, cujo objetivo é discutir dentro do contexto da realidade social atual, como se manifestam as influências das políticas </w:t>
      </w:r>
      <w:proofErr w:type="gramStart"/>
      <w:r>
        <w:rPr>
          <w:rFonts w:eastAsia="Times New Roman" w:cs="Times New Roman"/>
          <w:color w:val="000000" w:themeColor="text1"/>
          <w:szCs w:val="24"/>
          <w:shd w:val="clear" w:color="auto" w:fill="FFFFFF"/>
          <w:lang w:eastAsia="pt-BR"/>
        </w:rPr>
        <w:t>públicas</w:t>
      </w:r>
      <w:proofErr w:type="gramEnd"/>
      <w:r>
        <w:rPr>
          <w:rFonts w:eastAsia="Times New Roman" w:cs="Times New Roman"/>
          <w:color w:val="000000" w:themeColor="text1"/>
          <w:szCs w:val="24"/>
          <w:shd w:val="clear" w:color="auto" w:fill="FFFFFF"/>
          <w:lang w:eastAsia="pt-BR"/>
        </w:rPr>
        <w:t xml:space="preserve"> </w:t>
      </w:r>
      <w:proofErr w:type="gramStart"/>
      <w:r>
        <w:rPr>
          <w:rFonts w:eastAsia="Times New Roman" w:cs="Times New Roman"/>
          <w:color w:val="000000" w:themeColor="text1"/>
          <w:szCs w:val="24"/>
          <w:shd w:val="clear" w:color="auto" w:fill="FFFFFF"/>
          <w:lang w:eastAsia="pt-BR"/>
        </w:rPr>
        <w:t>hodiernas</w:t>
      </w:r>
      <w:proofErr w:type="gramEnd"/>
      <w:r w:rsidR="00910473">
        <w:rPr>
          <w:rFonts w:eastAsia="Times New Roman" w:cs="Times New Roman"/>
          <w:color w:val="000000" w:themeColor="text1"/>
          <w:szCs w:val="24"/>
          <w:shd w:val="clear" w:color="auto" w:fill="FFFFFF"/>
          <w:lang w:eastAsia="pt-BR"/>
        </w:rPr>
        <w:t>, especificamente as políticas para a etapa de ensino médio, no que se refere ao ensino e a formação docente em curso nas</w:t>
      </w:r>
      <w:r w:rsidRPr="009132E5">
        <w:rPr>
          <w:rFonts w:eastAsia="Times New Roman" w:cs="Times New Roman"/>
          <w:color w:val="000000" w:themeColor="text1"/>
          <w:szCs w:val="24"/>
          <w:shd w:val="clear" w:color="auto" w:fill="FFFFFF"/>
          <w:lang w:eastAsia="pt-BR"/>
        </w:rPr>
        <w:t xml:space="preserve"> escolas públi</w:t>
      </w:r>
      <w:r w:rsidR="00910473">
        <w:rPr>
          <w:rFonts w:eastAsia="Times New Roman" w:cs="Times New Roman"/>
          <w:color w:val="000000" w:themeColor="text1"/>
          <w:szCs w:val="24"/>
          <w:shd w:val="clear" w:color="auto" w:fill="FFFFFF"/>
          <w:lang w:eastAsia="pt-BR"/>
        </w:rPr>
        <w:t>cas da Amazônia p</w:t>
      </w:r>
      <w:r w:rsidRPr="009132E5">
        <w:rPr>
          <w:rFonts w:eastAsia="Times New Roman" w:cs="Times New Roman"/>
          <w:color w:val="000000" w:themeColor="text1"/>
          <w:szCs w:val="24"/>
          <w:shd w:val="clear" w:color="auto" w:fill="FFFFFF"/>
          <w:lang w:eastAsia="pt-BR"/>
        </w:rPr>
        <w:t>araense</w:t>
      </w:r>
      <w:r w:rsidR="00910473" w:rsidRPr="00910473">
        <w:rPr>
          <w:rFonts w:eastAsia="Times New Roman" w:cs="Times New Roman"/>
          <w:color w:val="000000" w:themeColor="text1"/>
          <w:szCs w:val="24"/>
          <w:shd w:val="clear" w:color="auto" w:fill="FFFFFF"/>
          <w:lang w:eastAsia="pt-BR"/>
        </w:rPr>
        <w:t xml:space="preserve">. </w:t>
      </w:r>
      <w:r w:rsidR="00910473" w:rsidRPr="00AD26AE">
        <w:rPr>
          <w:rFonts w:eastAsia="Times New Roman" w:cs="Times New Roman"/>
          <w:color w:val="000000" w:themeColor="text1"/>
          <w:szCs w:val="24"/>
          <w:shd w:val="clear" w:color="auto" w:fill="FFFFFF"/>
          <w:lang w:eastAsia="pt-BR"/>
        </w:rPr>
        <w:t>Se faz presente a abordagem qualitativa utilizando-se</w:t>
      </w:r>
      <w:r w:rsidR="00910473">
        <w:rPr>
          <w:rFonts w:eastAsia="Times New Roman" w:cs="Times New Roman"/>
          <w:color w:val="000000" w:themeColor="text1"/>
          <w:szCs w:val="24"/>
          <w:shd w:val="clear" w:color="auto" w:fill="FFFFFF"/>
          <w:lang w:eastAsia="pt-BR"/>
        </w:rPr>
        <w:t xml:space="preserve"> de pesquisa bibliográfica,</w:t>
      </w:r>
      <w:r w:rsidR="00910473" w:rsidRPr="00AD26AE">
        <w:rPr>
          <w:rFonts w:eastAsia="Times New Roman" w:cs="Times New Roman"/>
          <w:color w:val="000000" w:themeColor="text1"/>
          <w:szCs w:val="24"/>
          <w:shd w:val="clear" w:color="auto" w:fill="FFFFFF"/>
          <w:lang w:eastAsia="pt-BR"/>
        </w:rPr>
        <w:t xml:space="preserve"> registros das observações, discussões, planejamento e elaborações nos momentos de encontros e estudos referentes </w:t>
      </w:r>
      <w:proofErr w:type="gramStart"/>
      <w:r w:rsidR="00910473" w:rsidRPr="00AD26AE">
        <w:rPr>
          <w:rFonts w:eastAsia="Times New Roman" w:cs="Times New Roman"/>
          <w:color w:val="000000" w:themeColor="text1"/>
          <w:szCs w:val="24"/>
          <w:shd w:val="clear" w:color="auto" w:fill="FFFFFF"/>
          <w:lang w:eastAsia="pt-BR"/>
        </w:rPr>
        <w:t>a</w:t>
      </w:r>
      <w:proofErr w:type="gramEnd"/>
      <w:r w:rsidR="00910473" w:rsidRPr="00AD26AE">
        <w:rPr>
          <w:rFonts w:eastAsia="Times New Roman" w:cs="Times New Roman"/>
          <w:color w:val="000000" w:themeColor="text1"/>
          <w:szCs w:val="24"/>
          <w:shd w:val="clear" w:color="auto" w:fill="FFFFFF"/>
          <w:lang w:eastAsia="pt-BR"/>
        </w:rPr>
        <w:t xml:space="preserve"> temática apresentada junto a docentes, coordenadores e gestores, pais, estudantes e</w:t>
      </w:r>
      <w:r w:rsidR="00910473">
        <w:rPr>
          <w:rFonts w:eastAsia="Times New Roman" w:cs="Times New Roman"/>
          <w:color w:val="000000" w:themeColor="text1"/>
          <w:szCs w:val="24"/>
          <w:shd w:val="clear" w:color="auto" w:fill="FFFFFF"/>
          <w:lang w:eastAsia="pt-BR"/>
        </w:rPr>
        <w:t xml:space="preserve"> comunidade, sistematizados pelo GEPESEED. O debate está organizado em duas partes: a primeira aborda a função dos sistemas de ensino a partir da lógica do município enquanto ente federado integrante de um Sistema Nacional articulado e dos ajustes que se desenham para a gestão dessa esfera pública a partir das reformas aprovadas e dos programas de gestão operacionalizados pel</w:t>
      </w:r>
      <w:r w:rsidR="00381AC8">
        <w:rPr>
          <w:rFonts w:eastAsia="Times New Roman" w:cs="Times New Roman"/>
          <w:color w:val="000000" w:themeColor="text1"/>
          <w:szCs w:val="24"/>
          <w:shd w:val="clear" w:color="auto" w:fill="FFFFFF"/>
          <w:lang w:eastAsia="pt-BR"/>
        </w:rPr>
        <w:t>o</w:t>
      </w:r>
      <w:r w:rsidR="00910473">
        <w:rPr>
          <w:rFonts w:eastAsia="Times New Roman" w:cs="Times New Roman"/>
          <w:color w:val="000000" w:themeColor="text1"/>
          <w:szCs w:val="24"/>
          <w:shd w:val="clear" w:color="auto" w:fill="FFFFFF"/>
          <w:lang w:eastAsia="pt-BR"/>
        </w:rPr>
        <w:t xml:space="preserve"> </w:t>
      </w:r>
      <w:r w:rsidR="00381AC8">
        <w:rPr>
          <w:rFonts w:eastAsia="Times New Roman" w:cs="Times New Roman"/>
          <w:color w:val="000000" w:themeColor="text1"/>
          <w:szCs w:val="24"/>
          <w:shd w:val="clear" w:color="auto" w:fill="FFFFFF"/>
          <w:lang w:eastAsia="pt-BR"/>
        </w:rPr>
        <w:t>âmbito</w:t>
      </w:r>
      <w:r w:rsidR="00910473">
        <w:rPr>
          <w:rFonts w:eastAsia="Times New Roman" w:cs="Times New Roman"/>
          <w:color w:val="000000" w:themeColor="text1"/>
          <w:szCs w:val="24"/>
          <w:shd w:val="clear" w:color="auto" w:fill="FFFFFF"/>
          <w:lang w:eastAsia="pt-BR"/>
        </w:rPr>
        <w:t xml:space="preserve"> </w:t>
      </w:r>
      <w:r w:rsidR="007A4E37">
        <w:rPr>
          <w:rFonts w:eastAsia="Times New Roman" w:cs="Times New Roman"/>
          <w:color w:val="000000" w:themeColor="text1"/>
          <w:szCs w:val="24"/>
          <w:shd w:val="clear" w:color="auto" w:fill="FFFFFF"/>
          <w:lang w:eastAsia="pt-BR"/>
        </w:rPr>
        <w:t>governamental, em especial a do Estado do Pará; a segunda parte</w:t>
      </w:r>
      <w:r w:rsidRPr="00AD26AE">
        <w:rPr>
          <w:rFonts w:eastAsia="Times New Roman" w:cs="Times New Roman"/>
          <w:color w:val="000000" w:themeColor="text1"/>
          <w:szCs w:val="24"/>
          <w:shd w:val="clear" w:color="auto" w:fill="FFFFFF"/>
          <w:lang w:eastAsia="pt-BR"/>
        </w:rPr>
        <w:t xml:space="preserve"> trata do protagonismo </w:t>
      </w:r>
      <w:r w:rsidR="00FE3CCD">
        <w:rPr>
          <w:rFonts w:eastAsia="Times New Roman" w:cs="Times New Roman"/>
          <w:color w:val="000000" w:themeColor="text1"/>
          <w:szCs w:val="24"/>
          <w:shd w:val="clear" w:color="auto" w:fill="FFFFFF"/>
          <w:lang w:eastAsia="pt-BR"/>
        </w:rPr>
        <w:t>dos sujeitos docentes d</w:t>
      </w:r>
      <w:r w:rsidR="007A4E37">
        <w:rPr>
          <w:rFonts w:eastAsia="Times New Roman" w:cs="Times New Roman"/>
          <w:color w:val="000000" w:themeColor="text1"/>
          <w:szCs w:val="24"/>
          <w:shd w:val="clear" w:color="auto" w:fill="FFFFFF"/>
          <w:lang w:eastAsia="pt-BR"/>
        </w:rPr>
        <w:t>o Ensino Médio da Amazônia p</w:t>
      </w:r>
      <w:r w:rsidRPr="00AD26AE">
        <w:rPr>
          <w:rFonts w:eastAsia="Times New Roman" w:cs="Times New Roman"/>
          <w:color w:val="000000" w:themeColor="text1"/>
          <w:szCs w:val="24"/>
          <w:shd w:val="clear" w:color="auto" w:fill="FFFFFF"/>
          <w:lang w:eastAsia="pt-BR"/>
        </w:rPr>
        <w:t xml:space="preserve">araense </w:t>
      </w:r>
      <w:r w:rsidR="00FE3CCD">
        <w:rPr>
          <w:rFonts w:eastAsia="Times New Roman" w:cs="Times New Roman"/>
          <w:color w:val="000000" w:themeColor="text1"/>
          <w:szCs w:val="24"/>
          <w:shd w:val="clear" w:color="auto" w:fill="FFFFFF"/>
          <w:lang w:eastAsia="pt-BR"/>
        </w:rPr>
        <w:t xml:space="preserve">por meio da proposta dos Ciclos de formação como uma iniciativa de reação </w:t>
      </w:r>
      <w:r w:rsidRPr="00AD26AE">
        <w:rPr>
          <w:rFonts w:eastAsia="Times New Roman" w:cs="Times New Roman"/>
          <w:color w:val="000000" w:themeColor="text1"/>
          <w:szCs w:val="24"/>
          <w:shd w:val="clear" w:color="auto" w:fill="FFFFFF"/>
          <w:lang w:eastAsia="pt-BR"/>
        </w:rPr>
        <w:t>frente ao</w:t>
      </w:r>
      <w:r w:rsidR="00FE3CCD">
        <w:rPr>
          <w:rFonts w:eastAsia="Times New Roman" w:cs="Times New Roman"/>
          <w:color w:val="000000" w:themeColor="text1"/>
          <w:szCs w:val="24"/>
          <w:shd w:val="clear" w:color="auto" w:fill="FFFFFF"/>
          <w:lang w:eastAsia="pt-BR"/>
        </w:rPr>
        <w:t>s resultados das avaliações de</w:t>
      </w:r>
      <w:r>
        <w:rPr>
          <w:rFonts w:eastAsia="Times New Roman" w:cs="Times New Roman"/>
          <w:color w:val="000000" w:themeColor="text1"/>
          <w:szCs w:val="24"/>
          <w:shd w:val="clear" w:color="auto" w:fill="FFFFFF"/>
          <w:lang w:eastAsia="pt-BR"/>
        </w:rPr>
        <w:t xml:space="preserve"> larga e</w:t>
      </w:r>
      <w:r w:rsidRPr="00AD26AE">
        <w:rPr>
          <w:rFonts w:eastAsia="Times New Roman" w:cs="Times New Roman"/>
          <w:color w:val="000000" w:themeColor="text1"/>
          <w:szCs w:val="24"/>
          <w:shd w:val="clear" w:color="auto" w:fill="FFFFFF"/>
          <w:lang w:eastAsia="pt-BR"/>
        </w:rPr>
        <w:t xml:space="preserve">scala e da </w:t>
      </w:r>
      <w:r w:rsidR="007A4E37">
        <w:rPr>
          <w:rFonts w:eastAsia="Times New Roman" w:cs="Times New Roman"/>
          <w:color w:val="000000" w:themeColor="text1"/>
          <w:szCs w:val="24"/>
          <w:shd w:val="clear" w:color="auto" w:fill="FFFFFF"/>
          <w:lang w:eastAsia="pt-BR"/>
        </w:rPr>
        <w:t xml:space="preserve">efetivação </w:t>
      </w:r>
      <w:r w:rsidR="00350976">
        <w:rPr>
          <w:rFonts w:eastAsia="Times New Roman" w:cs="Times New Roman"/>
          <w:color w:val="000000" w:themeColor="text1"/>
          <w:szCs w:val="24"/>
          <w:shd w:val="clear" w:color="auto" w:fill="FFFFFF"/>
          <w:lang w:eastAsia="pt-BR"/>
        </w:rPr>
        <w:t xml:space="preserve">da </w:t>
      </w:r>
      <w:r w:rsidR="007A4E37" w:rsidRPr="00AD26AE">
        <w:rPr>
          <w:rFonts w:eastAsia="Times New Roman" w:cs="Times New Roman"/>
          <w:color w:val="000000" w:themeColor="text1"/>
          <w:szCs w:val="24"/>
          <w:shd w:val="clear" w:color="auto" w:fill="FFFFFF"/>
          <w:lang w:eastAsia="pt-BR"/>
        </w:rPr>
        <w:t xml:space="preserve">Base Nacional Comum Curricular </w:t>
      </w:r>
      <w:r w:rsidR="007A4E37">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BNCC</w:t>
      </w:r>
      <w:r w:rsidR="007A4E37">
        <w:rPr>
          <w:rFonts w:eastAsia="Times New Roman" w:cs="Times New Roman"/>
          <w:color w:val="000000" w:themeColor="text1"/>
          <w:szCs w:val="24"/>
          <w:shd w:val="clear" w:color="auto" w:fill="FFFFFF"/>
          <w:lang w:eastAsia="pt-BR"/>
        </w:rPr>
        <w:t>, mediado por reflexões sobre</w:t>
      </w:r>
      <w:r w:rsidRPr="00AD26AE">
        <w:rPr>
          <w:rFonts w:eastAsia="Times New Roman" w:cs="Times New Roman"/>
          <w:color w:val="000000" w:themeColor="text1"/>
          <w:szCs w:val="24"/>
          <w:shd w:val="clear" w:color="auto" w:fill="FFFFFF"/>
          <w:lang w:eastAsia="pt-BR"/>
        </w:rPr>
        <w:t xml:space="preserve"> o fazer docente no entrelace d</w:t>
      </w:r>
      <w:r w:rsidR="00FE3CCD">
        <w:rPr>
          <w:rFonts w:eastAsia="Times New Roman" w:cs="Times New Roman"/>
          <w:color w:val="000000" w:themeColor="text1"/>
          <w:szCs w:val="24"/>
          <w:shd w:val="clear" w:color="auto" w:fill="FFFFFF"/>
          <w:lang w:eastAsia="pt-BR"/>
        </w:rPr>
        <w:t>e</w:t>
      </w:r>
      <w:r w:rsidRPr="00AD26AE">
        <w:rPr>
          <w:rFonts w:eastAsia="Times New Roman" w:cs="Times New Roman"/>
          <w:color w:val="000000" w:themeColor="text1"/>
          <w:szCs w:val="24"/>
          <w:shd w:val="clear" w:color="auto" w:fill="FFFFFF"/>
          <w:lang w:eastAsia="pt-BR"/>
        </w:rPr>
        <w:t xml:space="preserve"> discussões, reflexõe</w:t>
      </w:r>
      <w:r>
        <w:rPr>
          <w:rFonts w:eastAsia="Times New Roman" w:cs="Times New Roman"/>
          <w:color w:val="000000" w:themeColor="text1"/>
          <w:szCs w:val="24"/>
          <w:shd w:val="clear" w:color="auto" w:fill="FFFFFF"/>
          <w:lang w:eastAsia="pt-BR"/>
        </w:rPr>
        <w:t>s</w:t>
      </w:r>
      <w:r w:rsidR="007A4E37">
        <w:rPr>
          <w:rFonts w:eastAsia="Times New Roman" w:cs="Times New Roman"/>
          <w:color w:val="000000" w:themeColor="text1"/>
          <w:szCs w:val="24"/>
          <w:shd w:val="clear" w:color="auto" w:fill="FFFFFF"/>
          <w:lang w:eastAsia="pt-BR"/>
        </w:rPr>
        <w:t xml:space="preserve"> e</w:t>
      </w:r>
      <w:r>
        <w:rPr>
          <w:rFonts w:eastAsia="Times New Roman" w:cs="Times New Roman"/>
          <w:color w:val="000000" w:themeColor="text1"/>
          <w:szCs w:val="24"/>
          <w:shd w:val="clear" w:color="auto" w:fill="FFFFFF"/>
          <w:lang w:eastAsia="pt-BR"/>
        </w:rPr>
        <w:t xml:space="preserve"> análises </w:t>
      </w:r>
      <w:r w:rsidR="00350976">
        <w:rPr>
          <w:rFonts w:eastAsia="Times New Roman" w:cs="Times New Roman"/>
          <w:color w:val="000000" w:themeColor="text1"/>
          <w:szCs w:val="24"/>
          <w:shd w:val="clear" w:color="auto" w:fill="FFFFFF"/>
          <w:lang w:eastAsia="pt-BR"/>
        </w:rPr>
        <w:t>dessas práticas exógenas às realidades em que o ensino acontece</w:t>
      </w:r>
      <w:r w:rsidRPr="00AD26AE">
        <w:rPr>
          <w:rFonts w:eastAsia="Times New Roman" w:cs="Times New Roman"/>
          <w:color w:val="000000" w:themeColor="text1"/>
          <w:szCs w:val="24"/>
          <w:shd w:val="clear" w:color="auto" w:fill="FFFFFF"/>
          <w:lang w:eastAsia="pt-BR"/>
        </w:rPr>
        <w:t xml:space="preserve">. </w:t>
      </w:r>
      <w:r w:rsidR="007A4E37">
        <w:rPr>
          <w:rFonts w:eastAsia="Times New Roman" w:cs="Times New Roman"/>
          <w:color w:val="000000" w:themeColor="text1"/>
          <w:szCs w:val="24"/>
          <w:shd w:val="clear" w:color="auto" w:fill="FFFFFF"/>
          <w:lang w:eastAsia="pt-BR"/>
        </w:rPr>
        <w:t>Consideramos esse m</w:t>
      </w:r>
      <w:r w:rsidRPr="00AD26AE">
        <w:rPr>
          <w:rFonts w:eastAsia="Times New Roman" w:cs="Times New Roman"/>
          <w:color w:val="000000" w:themeColor="text1"/>
          <w:szCs w:val="24"/>
          <w:shd w:val="clear" w:color="auto" w:fill="FFFFFF"/>
          <w:lang w:eastAsia="pt-BR"/>
        </w:rPr>
        <w:t xml:space="preserve">omento </w:t>
      </w:r>
      <w:r w:rsidR="007A4E37">
        <w:rPr>
          <w:rFonts w:eastAsia="Times New Roman" w:cs="Times New Roman"/>
          <w:color w:val="000000" w:themeColor="text1"/>
          <w:szCs w:val="24"/>
          <w:shd w:val="clear" w:color="auto" w:fill="FFFFFF"/>
          <w:lang w:eastAsia="pt-BR"/>
        </w:rPr>
        <w:t xml:space="preserve">histórico como um espaço-tempo </w:t>
      </w:r>
      <w:r w:rsidRPr="00AD26AE">
        <w:rPr>
          <w:rFonts w:eastAsia="Times New Roman" w:cs="Times New Roman"/>
          <w:color w:val="000000" w:themeColor="text1"/>
          <w:szCs w:val="24"/>
          <w:shd w:val="clear" w:color="auto" w:fill="FFFFFF"/>
          <w:lang w:eastAsia="pt-BR"/>
        </w:rPr>
        <w:t xml:space="preserve">de tensões e incertezas que requer uma postura </w:t>
      </w:r>
      <w:r w:rsidR="00FE3CCD">
        <w:rPr>
          <w:rFonts w:eastAsia="Times New Roman" w:cs="Times New Roman"/>
          <w:color w:val="000000" w:themeColor="text1"/>
          <w:szCs w:val="24"/>
          <w:shd w:val="clear" w:color="auto" w:fill="FFFFFF"/>
          <w:lang w:eastAsia="pt-BR"/>
        </w:rPr>
        <w:t>coletiva de</w:t>
      </w:r>
      <w:r w:rsidRPr="00AD26AE">
        <w:rPr>
          <w:rFonts w:eastAsia="Times New Roman" w:cs="Times New Roman"/>
          <w:color w:val="000000" w:themeColor="text1"/>
          <w:szCs w:val="24"/>
          <w:shd w:val="clear" w:color="auto" w:fill="FFFFFF"/>
          <w:lang w:eastAsia="pt-BR"/>
        </w:rPr>
        <w:t xml:space="preserve"> </w:t>
      </w:r>
      <w:r w:rsidR="00FE3CCD">
        <w:rPr>
          <w:rFonts w:eastAsia="Times New Roman" w:cs="Times New Roman"/>
          <w:color w:val="000000" w:themeColor="text1"/>
          <w:szCs w:val="24"/>
          <w:shd w:val="clear" w:color="auto" w:fill="FFFFFF"/>
          <w:lang w:eastAsia="pt-BR"/>
        </w:rPr>
        <w:t xml:space="preserve">resistência ou descaso, via </w:t>
      </w:r>
      <w:r w:rsidRPr="00AD26AE">
        <w:rPr>
          <w:rFonts w:eastAsia="Times New Roman" w:cs="Times New Roman"/>
          <w:color w:val="000000" w:themeColor="text1"/>
          <w:szCs w:val="24"/>
          <w:shd w:val="clear" w:color="auto" w:fill="FFFFFF"/>
          <w:lang w:eastAsia="pt-BR"/>
        </w:rPr>
        <w:t>denúncia d</w:t>
      </w:r>
      <w:r w:rsidR="00FE3CCD">
        <w:rPr>
          <w:rFonts w:eastAsia="Times New Roman" w:cs="Times New Roman"/>
          <w:color w:val="000000" w:themeColor="text1"/>
          <w:szCs w:val="24"/>
          <w:shd w:val="clear" w:color="auto" w:fill="FFFFFF"/>
          <w:lang w:eastAsia="pt-BR"/>
        </w:rPr>
        <w:t>as ações de agressão e comprometimento</w:t>
      </w:r>
      <w:r w:rsidR="007A4E37">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 xml:space="preserve">das políticas públicas educacionais. </w:t>
      </w:r>
    </w:p>
    <w:p w:rsidR="00972CB0" w:rsidRPr="00AD26AE" w:rsidRDefault="00972CB0" w:rsidP="00381AC8">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Palavras-chave:</w:t>
      </w:r>
      <w:r>
        <w:rPr>
          <w:rFonts w:eastAsia="Times New Roman" w:cs="Times New Roman"/>
          <w:color w:val="000000" w:themeColor="text1"/>
          <w:szCs w:val="24"/>
          <w:shd w:val="clear" w:color="auto" w:fill="FFFFFF"/>
          <w:lang w:eastAsia="pt-BR"/>
        </w:rPr>
        <w:t xml:space="preserve"> </w:t>
      </w:r>
      <w:r w:rsidR="007A4E37">
        <w:rPr>
          <w:rFonts w:eastAsia="Times New Roman" w:cs="Times New Roman"/>
          <w:color w:val="000000" w:themeColor="text1"/>
          <w:szCs w:val="24"/>
          <w:shd w:val="clear" w:color="auto" w:fill="FFFFFF"/>
          <w:lang w:eastAsia="pt-BR"/>
        </w:rPr>
        <w:t xml:space="preserve">SME. Gestão de políticas educacionais. </w:t>
      </w:r>
      <w:r w:rsidRPr="00AD26AE">
        <w:rPr>
          <w:rFonts w:eastAsia="Times New Roman" w:cs="Times New Roman"/>
          <w:color w:val="000000" w:themeColor="text1"/>
          <w:szCs w:val="24"/>
          <w:shd w:val="clear" w:color="auto" w:fill="FFFFFF"/>
          <w:lang w:eastAsia="pt-BR"/>
        </w:rPr>
        <w:t xml:space="preserve">Ensino </w:t>
      </w:r>
      <w:r w:rsidR="007A4E37">
        <w:rPr>
          <w:rFonts w:eastAsia="Times New Roman" w:cs="Times New Roman"/>
          <w:color w:val="000000" w:themeColor="text1"/>
          <w:szCs w:val="24"/>
          <w:shd w:val="clear" w:color="auto" w:fill="FFFFFF"/>
          <w:lang w:eastAsia="pt-BR"/>
        </w:rPr>
        <w:t>e formação</w:t>
      </w:r>
      <w:r w:rsidRPr="00AD26AE">
        <w:rPr>
          <w:rFonts w:eastAsia="Times New Roman" w:cs="Times New Roman"/>
          <w:color w:val="000000" w:themeColor="text1"/>
          <w:szCs w:val="24"/>
          <w:shd w:val="clear" w:color="auto" w:fill="FFFFFF"/>
          <w:lang w:eastAsia="pt-BR"/>
        </w:rPr>
        <w:t>; A</w:t>
      </w:r>
      <w:r w:rsidR="00E30BAA">
        <w:rPr>
          <w:rFonts w:eastAsia="Times New Roman" w:cs="Times New Roman"/>
          <w:color w:val="000000" w:themeColor="text1"/>
          <w:szCs w:val="24"/>
          <w:shd w:val="clear" w:color="auto" w:fill="FFFFFF"/>
          <w:lang w:eastAsia="pt-BR"/>
        </w:rPr>
        <w:t>valiação de larga e</w:t>
      </w:r>
      <w:r w:rsidRPr="00AD26AE">
        <w:rPr>
          <w:rFonts w:eastAsia="Times New Roman" w:cs="Times New Roman"/>
          <w:color w:val="000000" w:themeColor="text1"/>
          <w:szCs w:val="24"/>
          <w:shd w:val="clear" w:color="auto" w:fill="FFFFFF"/>
          <w:lang w:eastAsia="pt-BR"/>
        </w:rPr>
        <w:t xml:space="preserve">scala. </w:t>
      </w:r>
      <w:r w:rsidR="007A4E37">
        <w:rPr>
          <w:rFonts w:eastAsia="Times New Roman" w:cs="Times New Roman"/>
          <w:color w:val="000000" w:themeColor="text1"/>
          <w:szCs w:val="24"/>
          <w:shd w:val="clear" w:color="auto" w:fill="FFFFFF"/>
          <w:lang w:eastAsia="pt-BR"/>
        </w:rPr>
        <w:t xml:space="preserve">Currículo e </w:t>
      </w:r>
      <w:r w:rsidRPr="00AD26AE">
        <w:rPr>
          <w:rFonts w:eastAsia="Times New Roman" w:cs="Times New Roman"/>
          <w:color w:val="000000" w:themeColor="text1"/>
          <w:szCs w:val="24"/>
          <w:shd w:val="clear" w:color="auto" w:fill="FFFFFF"/>
          <w:lang w:eastAsia="pt-BR"/>
        </w:rPr>
        <w:t xml:space="preserve">BNCC </w:t>
      </w:r>
    </w:p>
    <w:p w:rsidR="00381AC8" w:rsidRPr="007E15C6" w:rsidRDefault="00381AC8" w:rsidP="00381AC8">
      <w:pPr>
        <w:spacing w:before="240"/>
        <w:ind w:firstLine="0"/>
        <w:rPr>
          <w:rFonts w:eastAsia="Times New Roman" w:cs="Times New Roman"/>
          <w:b/>
          <w:color w:val="000000" w:themeColor="text1"/>
          <w:szCs w:val="24"/>
          <w:shd w:val="clear" w:color="auto" w:fill="FFFFFF"/>
          <w:lang w:eastAsia="pt-BR"/>
        </w:rPr>
      </w:pPr>
      <w:r w:rsidRPr="007E15C6">
        <w:rPr>
          <w:rFonts w:eastAsia="Times New Roman" w:cs="Times New Roman"/>
          <w:b/>
          <w:color w:val="000000" w:themeColor="text1"/>
          <w:szCs w:val="24"/>
          <w:shd w:val="clear" w:color="auto" w:fill="FFFFFF"/>
          <w:lang w:eastAsia="pt-BR"/>
        </w:rPr>
        <w:t xml:space="preserve">Introdução </w:t>
      </w:r>
    </w:p>
    <w:p w:rsidR="00EA1F50" w:rsidRDefault="00EA1F50" w:rsidP="00EA1F50">
      <w:pPr>
        <w:ind w:firstLine="708"/>
        <w:rPr>
          <w:rFonts w:eastAsia="Calibri" w:cs="Times New Roman"/>
        </w:rPr>
      </w:pPr>
      <w:r>
        <w:rPr>
          <w:rFonts w:eastAsia="Calibri" w:cs="Times New Roman"/>
        </w:rPr>
        <w:t>O panorama educacional da década de 1990 se apresenta significativamente marcado pelo contexto das reformas procedidas no período, cuja configuração se traduz em componente essencial de redimensionamento da gestão que a tornam suscetível a alterações em seus diferentes campos de atuação.</w:t>
      </w:r>
    </w:p>
    <w:p w:rsidR="00EA1F50" w:rsidRDefault="00EA1F50" w:rsidP="00EA1F50">
      <w:pPr>
        <w:ind w:firstLine="708"/>
        <w:rPr>
          <w:rFonts w:eastAsia="Calibri" w:cs="Times New Roman"/>
        </w:rPr>
      </w:pPr>
      <w:r>
        <w:rPr>
          <w:rFonts w:eastAsia="Calibri" w:cs="Times New Roman"/>
        </w:rPr>
        <w:t xml:space="preserve">Nesse contexto, a perspectiva de descentralização definida na legislação se postula favorável ao incentivo da sociedade civil na gestão municipal e remete a uma compreensão de democratização vinculada ao processo de construção da autonomia municipal, ampliada por </w:t>
      </w:r>
      <w:r>
        <w:rPr>
          <w:rFonts w:eastAsia="Calibri" w:cs="Times New Roman"/>
        </w:rPr>
        <w:lastRenderedPageBreak/>
        <w:t>ações de incentivo à participação, intimamente relacionada ao desenvolvimento de práticas favoráveis ao exercício de partilhar o poder de decisão.</w:t>
      </w:r>
    </w:p>
    <w:p w:rsidR="00EA1F50" w:rsidRDefault="00EA1F50" w:rsidP="00EA1F50">
      <w:pPr>
        <w:ind w:firstLine="708"/>
        <w:rPr>
          <w:rFonts w:eastAsia="Calibri" w:cs="Times New Roman"/>
        </w:rPr>
      </w:pPr>
      <w:r>
        <w:rPr>
          <w:rFonts w:eastAsia="Calibri" w:cs="Times New Roman"/>
        </w:rPr>
        <w:t xml:space="preserve">O respaldo legal trazido pela Constituição Federal de 1988, </w:t>
      </w:r>
      <w:smartTag w:uri="urn:schemas-microsoft-com:office:smarttags" w:element="PersonName">
        <w:smartTagPr>
          <w:attr w:name="ProductID" w:val="em seu Art."/>
        </w:smartTagPr>
        <w:r>
          <w:rPr>
            <w:rFonts w:eastAsia="Calibri" w:cs="Times New Roman"/>
          </w:rPr>
          <w:t>em seu Art.</w:t>
        </w:r>
      </w:smartTag>
      <w:r>
        <w:rPr>
          <w:rFonts w:eastAsia="Calibri" w:cs="Times New Roman"/>
        </w:rPr>
        <w:t xml:space="preserve"> 211, e pela Lei de Diretrizes e Bases da Educação Nacional (LDB nº. 9.394/96) estabelece garantia aos municípios pela organização de seus Sistemas de Ensino em consonância com o princípio constitucional de gestão democrática.</w:t>
      </w:r>
    </w:p>
    <w:p w:rsidR="00EA1F50" w:rsidRDefault="00EA1F50" w:rsidP="00EA1F50">
      <w:pPr>
        <w:ind w:firstLine="708"/>
        <w:rPr>
          <w:rFonts w:eastAsia="Calibri" w:cs="Times New Roman"/>
        </w:rPr>
      </w:pPr>
      <w:r w:rsidRPr="009459DC">
        <w:rPr>
          <w:rFonts w:eastAsia="Calibri" w:cs="Times New Roman"/>
        </w:rPr>
        <w:t>Sustentado pelo discurso de incentivo aos municípios para a constituição de seus sistemas de ensino,</w:t>
      </w:r>
      <w:r>
        <w:rPr>
          <w:rFonts w:eastAsia="Calibri" w:cs="Times New Roman"/>
        </w:rPr>
        <w:t xml:space="preserve"> a propagação chamou</w:t>
      </w:r>
      <w:r w:rsidRPr="009459DC">
        <w:rPr>
          <w:rFonts w:eastAsia="Calibri" w:cs="Times New Roman"/>
        </w:rPr>
        <w:t xml:space="preserve"> atenção para o fato de que, sem sistema próprio, o município abdica de sua autonomia nas competências do ensino e com sistema exerce autonomia na gestão da educação, pois, incorpora como vantagem as adequações das decisões às suas necessidades.</w:t>
      </w:r>
    </w:p>
    <w:p w:rsidR="00EA1F50" w:rsidRDefault="00EA1F50" w:rsidP="00EA1F50">
      <w:pPr>
        <w:ind w:firstLine="708"/>
        <w:rPr>
          <w:rFonts w:eastAsia="Calibri" w:cs="Times New Roman"/>
        </w:rPr>
      </w:pPr>
      <w:r>
        <w:rPr>
          <w:rFonts w:eastAsia="Calibri" w:cs="Times New Roman"/>
        </w:rPr>
        <w:t xml:space="preserve">A demanda imediata requer autonomia municipal para construção de uma política educacional que atenda a realidade municipal, mecanismos que viabilizem a participação da sociedade nas deliberações e nos órgãos de acompanhamento e controle social dos recursos destinados a educação por meio das diversas categorias representadas, superação da concepção do espaço público como patrimônio privado e formação de equipe habilitada a realizar os encaminhamentos da educação municipal. </w:t>
      </w:r>
    </w:p>
    <w:p w:rsidR="00EA1F50" w:rsidRDefault="00EA1F50" w:rsidP="00EA1F50">
      <w:pPr>
        <w:ind w:firstLine="708"/>
      </w:pPr>
      <w:r>
        <w:rPr>
          <w:rFonts w:eastAsia="Calibri" w:cs="Times New Roman"/>
        </w:rPr>
        <w:t xml:space="preserve">Representa um desafio, uma vez que os conflitos, as tensões, as disputas de poder sinalizam como um fator positivo se entendido como possibilidade para a construção da política educacional ancorada na diversidade de opiniões, pois, os diferentes segmentos da sociedade civil </w:t>
      </w:r>
      <w:r w:rsidR="00635689">
        <w:rPr>
          <w:rFonts w:eastAsia="Calibri" w:cs="Times New Roman"/>
        </w:rPr>
        <w:t>representam espaço</w:t>
      </w:r>
      <w:r>
        <w:rPr>
          <w:rFonts w:eastAsia="Calibri" w:cs="Times New Roman"/>
        </w:rPr>
        <w:t xml:space="preserve"> de reconhecimento como sujeitos sociais, assim como </w:t>
      </w:r>
      <w:r w:rsidR="00635689">
        <w:rPr>
          <w:rFonts w:eastAsia="Calibri" w:cs="Times New Roman"/>
        </w:rPr>
        <w:t>possibilidade de ampliação da</w:t>
      </w:r>
      <w:r>
        <w:rPr>
          <w:rFonts w:eastAsia="Calibri" w:cs="Times New Roman"/>
        </w:rPr>
        <w:t xml:space="preserve"> participação social nas ações de mobilização para organização do Sistema de Ensino e de reconhecimento que é um direito que precisa consolidar-se.</w:t>
      </w:r>
    </w:p>
    <w:p w:rsidR="00E27372" w:rsidRDefault="00E27372" w:rsidP="00E27372">
      <w:pPr>
        <w:ind w:firstLine="708"/>
      </w:pPr>
      <w:r>
        <w:rPr>
          <w:rFonts w:eastAsia="Calibri" w:cs="Times New Roman"/>
        </w:rPr>
        <w:t>A iniciativa por pesquisas no âmbito da gestão de sistemas de ensino tem se apresentado como uma dimensão relevante no cenário dos estudos em educação nos últimos anos, principalmente a partir da década de 1990. Apesar de ainda se encontrar envolta a análises de questões mais gerais da gestão, concebe-se que os enfoques situados dentro da esfera da gestão da educação denotam que esta se apresenta como uma questão que extrapola o aspecto técnico, constituída de uma forte dimensão política que contempla, simultaneamente, a função pública e seu papel na construção da cidadania.</w:t>
      </w:r>
    </w:p>
    <w:p w:rsidR="00381AC8" w:rsidRDefault="00381AC8" w:rsidP="00EA1F50">
      <w:pPr>
        <w:spacing w:before="240"/>
        <w:ind w:firstLine="0"/>
        <w:rPr>
          <w:rFonts w:eastAsia="Times New Roman" w:cs="Times New Roman"/>
          <w:b/>
          <w:color w:val="000000" w:themeColor="text1"/>
          <w:szCs w:val="24"/>
          <w:shd w:val="clear" w:color="auto" w:fill="FFFFFF"/>
          <w:lang w:eastAsia="pt-BR"/>
        </w:rPr>
      </w:pPr>
      <w:r w:rsidRPr="00381AC8">
        <w:rPr>
          <w:rFonts w:eastAsia="Times New Roman" w:cs="Times New Roman"/>
          <w:b/>
          <w:color w:val="000000" w:themeColor="text1"/>
          <w:szCs w:val="24"/>
          <w:shd w:val="clear" w:color="auto" w:fill="FFFFFF"/>
          <w:lang w:eastAsia="pt-BR"/>
        </w:rPr>
        <w:t>1. Os sistemas de ensino enquanto ente</w:t>
      </w:r>
      <w:r>
        <w:rPr>
          <w:rFonts w:eastAsia="Times New Roman" w:cs="Times New Roman"/>
          <w:b/>
          <w:color w:val="000000" w:themeColor="text1"/>
          <w:szCs w:val="24"/>
          <w:shd w:val="clear" w:color="auto" w:fill="FFFFFF"/>
          <w:lang w:eastAsia="pt-BR"/>
        </w:rPr>
        <w:t>s</w:t>
      </w:r>
      <w:r w:rsidRPr="00381AC8">
        <w:rPr>
          <w:rFonts w:eastAsia="Times New Roman" w:cs="Times New Roman"/>
          <w:b/>
          <w:color w:val="000000" w:themeColor="text1"/>
          <w:szCs w:val="24"/>
          <w:shd w:val="clear" w:color="auto" w:fill="FFFFFF"/>
          <w:lang w:eastAsia="pt-BR"/>
        </w:rPr>
        <w:t xml:space="preserve"> federado</w:t>
      </w:r>
      <w:r>
        <w:rPr>
          <w:rFonts w:eastAsia="Times New Roman" w:cs="Times New Roman"/>
          <w:b/>
          <w:color w:val="000000" w:themeColor="text1"/>
          <w:szCs w:val="24"/>
          <w:shd w:val="clear" w:color="auto" w:fill="FFFFFF"/>
          <w:lang w:eastAsia="pt-BR"/>
        </w:rPr>
        <w:t>s</w:t>
      </w:r>
      <w:r w:rsidRPr="00381AC8">
        <w:rPr>
          <w:rFonts w:eastAsia="Times New Roman" w:cs="Times New Roman"/>
          <w:b/>
          <w:color w:val="000000" w:themeColor="text1"/>
          <w:szCs w:val="24"/>
          <w:shd w:val="clear" w:color="auto" w:fill="FFFFFF"/>
          <w:lang w:eastAsia="pt-BR"/>
        </w:rPr>
        <w:t xml:space="preserve"> integrante</w:t>
      </w:r>
      <w:r>
        <w:rPr>
          <w:rFonts w:eastAsia="Times New Roman" w:cs="Times New Roman"/>
          <w:b/>
          <w:color w:val="000000" w:themeColor="text1"/>
          <w:szCs w:val="24"/>
          <w:shd w:val="clear" w:color="auto" w:fill="FFFFFF"/>
          <w:lang w:eastAsia="pt-BR"/>
        </w:rPr>
        <w:t>s</w:t>
      </w:r>
      <w:r w:rsidRPr="00381AC8">
        <w:rPr>
          <w:rFonts w:eastAsia="Times New Roman" w:cs="Times New Roman"/>
          <w:b/>
          <w:color w:val="000000" w:themeColor="text1"/>
          <w:szCs w:val="24"/>
          <w:shd w:val="clear" w:color="auto" w:fill="FFFFFF"/>
          <w:lang w:eastAsia="pt-BR"/>
        </w:rPr>
        <w:t xml:space="preserve"> </w:t>
      </w:r>
      <w:r w:rsidR="004B45B7">
        <w:rPr>
          <w:rFonts w:eastAsia="Times New Roman" w:cs="Times New Roman"/>
          <w:b/>
          <w:color w:val="000000" w:themeColor="text1"/>
          <w:szCs w:val="24"/>
          <w:shd w:val="clear" w:color="auto" w:fill="FFFFFF"/>
          <w:lang w:eastAsia="pt-BR"/>
        </w:rPr>
        <w:t>de um Sistema Nacional A</w:t>
      </w:r>
      <w:r w:rsidRPr="00381AC8">
        <w:rPr>
          <w:rFonts w:eastAsia="Times New Roman" w:cs="Times New Roman"/>
          <w:b/>
          <w:color w:val="000000" w:themeColor="text1"/>
          <w:szCs w:val="24"/>
          <w:shd w:val="clear" w:color="auto" w:fill="FFFFFF"/>
          <w:lang w:eastAsia="pt-BR"/>
        </w:rPr>
        <w:t xml:space="preserve">rticulado e os ajustes a partir das reformas e dos programas de gestão </w:t>
      </w:r>
    </w:p>
    <w:p w:rsidR="00E27372" w:rsidRDefault="00E27372" w:rsidP="00E27372">
      <w:pPr>
        <w:ind w:firstLine="708"/>
        <w:rPr>
          <w:rFonts w:eastAsia="Calibri" w:cs="Times New Roman"/>
          <w:color w:val="000000"/>
        </w:rPr>
      </w:pPr>
      <w:r>
        <w:rPr>
          <w:rFonts w:eastAsia="Calibri" w:cs="Times New Roman"/>
          <w:color w:val="000000"/>
        </w:rPr>
        <w:lastRenderedPageBreak/>
        <w:t xml:space="preserve">Tendo como base a influência que a reestruturação do Estado nacional em decorrência da Reforma dos anos 1990 representa no campo da gestão das políticas públicas e, </w:t>
      </w:r>
      <w:proofErr w:type="spellStart"/>
      <w:r>
        <w:rPr>
          <w:rFonts w:eastAsia="Calibri" w:cs="Times New Roman"/>
          <w:color w:val="000000"/>
        </w:rPr>
        <w:t>conseqüentemente</w:t>
      </w:r>
      <w:proofErr w:type="spellEnd"/>
      <w:r>
        <w:rPr>
          <w:rFonts w:eastAsia="Calibri" w:cs="Times New Roman"/>
          <w:color w:val="000000"/>
        </w:rPr>
        <w:t xml:space="preserve">, da gestão da educação </w:t>
      </w:r>
      <w:r w:rsidR="00635689">
        <w:rPr>
          <w:rFonts w:eastAsia="Calibri" w:cs="Times New Roman"/>
          <w:color w:val="000000"/>
        </w:rPr>
        <w:t>destacamos</w:t>
      </w:r>
      <w:r>
        <w:rPr>
          <w:rFonts w:eastAsia="Calibri" w:cs="Times New Roman"/>
          <w:color w:val="000000"/>
        </w:rPr>
        <w:t xml:space="preserve"> aspectos estruturais de tal reforma em termos de gestão da educação com a intenção de evidenciar o redimensionamento que as políticas da educação vêm incorporando a partir desse momento e sua materialidade na Constituição Federal de 1988, LDB 9.394/96, Plano Nacional de Educação e nos programas e políticas educacionais delineados pelo governo federal e, nesse escopo, a de fortalecimento dos Sistemas de Ensino habilitado</w:t>
      </w:r>
      <w:r w:rsidR="00635689">
        <w:rPr>
          <w:rFonts w:eastAsia="Calibri" w:cs="Times New Roman"/>
          <w:color w:val="000000"/>
        </w:rPr>
        <w:t>s</w:t>
      </w:r>
      <w:r>
        <w:rPr>
          <w:rFonts w:eastAsia="Calibri" w:cs="Times New Roman"/>
          <w:color w:val="000000"/>
        </w:rPr>
        <w:t xml:space="preserve"> à efetivação da gestão democrática e da consolidação da autonomia do município, a partir da compreensão deste como ente federado, com função compartilhada com a União e Estados, responsável pela efetivação do regime de colaboração recíproca baseado no modelo de federalismo cooperativo.</w:t>
      </w:r>
    </w:p>
    <w:p w:rsidR="004B45B7" w:rsidRDefault="004B45B7" w:rsidP="00E27372">
      <w:pPr>
        <w:ind w:firstLine="708"/>
        <w:rPr>
          <w:rFonts w:eastAsia="Calibri" w:cs="Times New Roman"/>
        </w:rPr>
      </w:pPr>
      <w:r>
        <w:rPr>
          <w:rFonts w:eastAsia="Calibri" w:cs="Times New Roman"/>
          <w:color w:val="000000"/>
        </w:rPr>
        <w:t xml:space="preserve">Todavia, no </w:t>
      </w:r>
      <w:r w:rsidR="00E27372">
        <w:rPr>
          <w:rFonts w:eastAsia="Calibri" w:cs="Times New Roman"/>
          <w:color w:val="000000"/>
        </w:rPr>
        <w:t xml:space="preserve">levantamento das especificidades </w:t>
      </w:r>
      <w:r>
        <w:rPr>
          <w:rFonts w:eastAsia="Calibri" w:cs="Times New Roman"/>
          <w:color w:val="000000"/>
        </w:rPr>
        <w:t>da gestão da educação do Estado do Pará</w:t>
      </w:r>
      <w:r w:rsidR="00E27372">
        <w:rPr>
          <w:rFonts w:eastAsia="Calibri" w:cs="Times New Roman"/>
          <w:color w:val="000000"/>
        </w:rPr>
        <w:t xml:space="preserve"> para fins de evidenciar a forma assumida e as orientações desta </w:t>
      </w:r>
      <w:r>
        <w:rPr>
          <w:rFonts w:eastAsia="Calibri" w:cs="Times New Roman"/>
          <w:color w:val="000000"/>
        </w:rPr>
        <w:t xml:space="preserve">emanadas </w:t>
      </w:r>
      <w:r w:rsidR="00E27372">
        <w:rPr>
          <w:rFonts w:eastAsia="Calibri" w:cs="Times New Roman"/>
          <w:color w:val="000000"/>
        </w:rPr>
        <w:t xml:space="preserve">em termos de </w:t>
      </w:r>
      <w:r>
        <w:rPr>
          <w:rFonts w:eastAsia="Calibri" w:cs="Times New Roman"/>
          <w:color w:val="000000"/>
        </w:rPr>
        <w:t xml:space="preserve">cumprimentos das metas e estratégias dos PME dos municípios </w:t>
      </w:r>
      <w:r>
        <w:rPr>
          <w:rFonts w:eastAsia="Calibri" w:cs="Times New Roman"/>
        </w:rPr>
        <w:t xml:space="preserve">e de analisar </w:t>
      </w:r>
      <w:r w:rsidR="00E27372" w:rsidRPr="006D2F6C">
        <w:rPr>
          <w:rFonts w:eastAsia="Calibri" w:cs="Times New Roman"/>
        </w:rPr>
        <w:t xml:space="preserve">como </w:t>
      </w:r>
      <w:r w:rsidR="00E27372">
        <w:rPr>
          <w:rFonts w:eastAsia="Calibri" w:cs="Times New Roman"/>
        </w:rPr>
        <w:t>est</w:t>
      </w:r>
      <w:r>
        <w:rPr>
          <w:rFonts w:eastAsia="Calibri" w:cs="Times New Roman"/>
        </w:rPr>
        <w:t xml:space="preserve">á </w:t>
      </w:r>
      <w:r w:rsidR="00E27372">
        <w:rPr>
          <w:rFonts w:eastAsia="Calibri" w:cs="Times New Roman"/>
        </w:rPr>
        <w:t>se efetivando</w:t>
      </w:r>
      <w:r w:rsidR="00E27372" w:rsidRPr="006D2F6C">
        <w:rPr>
          <w:rFonts w:eastAsia="Calibri" w:cs="Times New Roman"/>
        </w:rPr>
        <w:t xml:space="preserve"> </w:t>
      </w:r>
      <w:r>
        <w:rPr>
          <w:rFonts w:eastAsia="Calibri" w:cs="Times New Roman"/>
        </w:rPr>
        <w:t xml:space="preserve">a articulação entre as duas esferas, tem-se como realidade a condução da gestão da Secretaria de Estado de Educação </w:t>
      </w:r>
      <w:r w:rsidR="00F62819">
        <w:rPr>
          <w:rFonts w:eastAsia="Calibri" w:cs="Times New Roman"/>
        </w:rPr>
        <w:t>–</w:t>
      </w:r>
      <w:r w:rsidR="008D4C53">
        <w:rPr>
          <w:rFonts w:eastAsia="Calibri" w:cs="Times New Roman"/>
        </w:rPr>
        <w:t xml:space="preserve"> SEDUC, atualmente conduzida por uma empresa especializada em gestão de negócios</w:t>
      </w:r>
      <w:r w:rsidR="00D821A7">
        <w:rPr>
          <w:rStyle w:val="Refdenotaderodap"/>
          <w:rFonts w:eastAsia="Calibri" w:cs="Times New Roman"/>
        </w:rPr>
        <w:footnoteReference w:id="2"/>
      </w:r>
      <w:r w:rsidR="008D4C53">
        <w:rPr>
          <w:rFonts w:eastAsia="Calibri" w:cs="Times New Roman"/>
        </w:rPr>
        <w:t xml:space="preserve">, do ponto de vista da estrutura, dos </w:t>
      </w:r>
      <w:r w:rsidR="00D821A7">
        <w:rPr>
          <w:rFonts w:eastAsia="Calibri" w:cs="Times New Roman"/>
        </w:rPr>
        <w:t>processos e financeira, efetivada por meio de uma metodologia desenvolvida pela empresa, denomina de PDCA.</w:t>
      </w:r>
      <w:r w:rsidR="00D821A7">
        <w:rPr>
          <w:rStyle w:val="Refdenotaderodap"/>
          <w:rFonts w:eastAsia="Calibri" w:cs="Times New Roman"/>
        </w:rPr>
        <w:footnoteReference w:id="3"/>
      </w:r>
    </w:p>
    <w:p w:rsidR="00E27372" w:rsidRDefault="00E27372" w:rsidP="00E27372">
      <w:pPr>
        <w:ind w:firstLine="708"/>
        <w:rPr>
          <w:rFonts w:eastAsia="Calibri" w:cs="Times New Roman"/>
        </w:rPr>
      </w:pPr>
      <w:r w:rsidRPr="00E15D25">
        <w:rPr>
          <w:rFonts w:eastAsia="Calibri" w:cs="Times New Roman"/>
        </w:rPr>
        <w:t xml:space="preserve">As transformações político-sociais ocorridas na história recente </w:t>
      </w:r>
      <w:r>
        <w:rPr>
          <w:rFonts w:eastAsia="Calibri" w:cs="Times New Roman"/>
        </w:rPr>
        <w:t xml:space="preserve">do país </w:t>
      </w:r>
      <w:r w:rsidRPr="00E15D25">
        <w:rPr>
          <w:rFonts w:eastAsia="Calibri" w:cs="Times New Roman"/>
        </w:rPr>
        <w:t xml:space="preserve">projetam-se sobre </w:t>
      </w:r>
      <w:r>
        <w:rPr>
          <w:rFonts w:eastAsia="Calibri" w:cs="Times New Roman"/>
        </w:rPr>
        <w:t>diversos</w:t>
      </w:r>
      <w:r w:rsidRPr="00E15D25">
        <w:rPr>
          <w:rFonts w:eastAsia="Calibri" w:cs="Times New Roman"/>
        </w:rPr>
        <w:t xml:space="preserve"> setores sociais</w:t>
      </w:r>
      <w:r>
        <w:rPr>
          <w:rFonts w:eastAsia="Calibri" w:cs="Times New Roman"/>
        </w:rPr>
        <w:t>, imputando-lhes novos ordenamentos fundamentados em diferentes alterações e redefinições no delineamento das ações das instituições sociais e políticas, cuja consolidação demanda aplicação e veiculação de conhecimentos e informações assim como novas formas de gestão.</w:t>
      </w:r>
    </w:p>
    <w:p w:rsidR="00E27372" w:rsidRDefault="00E27372" w:rsidP="00E27372">
      <w:pPr>
        <w:ind w:firstLine="708"/>
        <w:rPr>
          <w:rFonts w:eastAsia="Calibri" w:cs="Times New Roman"/>
        </w:rPr>
      </w:pPr>
      <w:r>
        <w:rPr>
          <w:rFonts w:eastAsia="Calibri" w:cs="Times New Roman"/>
        </w:rPr>
        <w:t xml:space="preserve">A Reforma do Estado idealizada por Bresser Pereira e posta em prática a partir dos anos de 1990 em âmbito brasileiro, constituiu-se de uma reforma com impacto relevante sobre a gestão do Estado, como enfatiza seu idealizador no plano de reforma. O redimensionamento </w:t>
      </w:r>
      <w:r>
        <w:rPr>
          <w:rFonts w:eastAsia="Calibri" w:cs="Times New Roman"/>
        </w:rPr>
        <w:lastRenderedPageBreak/>
        <w:t>da gestão altera a forma de tratamento do Estado sobre os setores dos serviços prestados à população, ancorado pelo discurso de se fazer necessário a diminuição da ação do Estado.</w:t>
      </w:r>
    </w:p>
    <w:p w:rsidR="00E27372" w:rsidRDefault="00E27372" w:rsidP="00E27372">
      <w:pPr>
        <w:ind w:firstLine="708"/>
        <w:rPr>
          <w:rFonts w:eastAsia="Calibri" w:cs="Times New Roman"/>
        </w:rPr>
      </w:pPr>
      <w:r>
        <w:rPr>
          <w:rFonts w:eastAsia="Calibri" w:cs="Times New Roman"/>
        </w:rPr>
        <w:t>As propostas que encaminham a Reforma e que apontam para a descentralização das políticas públicas são colocadas no centro do debate veiculando a necessidade pela adoção de novas formas de gestão dos serviços públicos sintonizados com a visão democrática, cuja exigência se pauta pela participação da sociedade na definição dos serviços públicos.</w:t>
      </w:r>
    </w:p>
    <w:p w:rsidR="00E27372" w:rsidRDefault="00E27372" w:rsidP="00E27372">
      <w:pPr>
        <w:ind w:firstLine="708"/>
        <w:rPr>
          <w:rFonts w:eastAsia="Calibri" w:cs="Times New Roman"/>
        </w:rPr>
      </w:pPr>
      <w:r>
        <w:rPr>
          <w:rFonts w:eastAsia="Calibri" w:cs="Times New Roman"/>
        </w:rPr>
        <w:t xml:space="preserve">A estratégia de descentralização propugnada alardeia o fato de permitir a organização de instituições com atuação mais próximas do cidadão, como é o caso dos Sistemas Municipais de Ensino, para fins de produzirem </w:t>
      </w:r>
      <w:r w:rsidRPr="00312C04">
        <w:rPr>
          <w:rFonts w:eastAsia="Calibri" w:cs="Times New Roman"/>
        </w:rPr>
        <w:t>melhorias</w:t>
      </w:r>
      <w:r>
        <w:rPr>
          <w:rFonts w:eastAsia="Calibri" w:cs="Times New Roman"/>
        </w:rPr>
        <w:t xml:space="preserve"> na qualidade dos serviços oferecidos, cuja base argumentativa se pauta em favor da redistribuição de poder que acena para um novo modelo de administração do sistema educacional.</w:t>
      </w:r>
    </w:p>
    <w:p w:rsidR="00E27372" w:rsidRDefault="00E27372" w:rsidP="00E27372">
      <w:pPr>
        <w:ind w:firstLine="708"/>
        <w:rPr>
          <w:rFonts w:eastAsia="Calibri" w:cs="Times New Roman"/>
        </w:rPr>
      </w:pPr>
      <w:r>
        <w:rPr>
          <w:rFonts w:eastAsia="Calibri" w:cs="Times New Roman"/>
        </w:rPr>
        <w:t>A alteração na gestão do espaço público traz em seu bojo novas formas de organização dos serviços, dentre os quais é significativa a alteração na saúde e na educação, os quais deixam de ser atividades exclusivas do Estado e passam a ser enquadradas</w:t>
      </w:r>
      <w:r w:rsidR="00B17F9A">
        <w:rPr>
          <w:rFonts w:eastAsia="Calibri" w:cs="Times New Roman"/>
        </w:rPr>
        <w:t xml:space="preserve"> como de atribuição público não-</w:t>
      </w:r>
      <w:r>
        <w:rPr>
          <w:rFonts w:eastAsia="Calibri" w:cs="Times New Roman"/>
        </w:rPr>
        <w:t>estatal. Com isso, o Estado desobriga-se da oferta desses serviços e os delega à iniciativa privada.</w:t>
      </w:r>
    </w:p>
    <w:p w:rsidR="00CD5B28" w:rsidRDefault="00CD5B28" w:rsidP="00CD5B28">
      <w:pPr>
        <w:tabs>
          <w:tab w:val="left" w:pos="0"/>
        </w:tabs>
        <w:rPr>
          <w:rFonts w:ascii="Arial" w:hAnsi="Arial" w:cs="Arial"/>
          <w:szCs w:val="24"/>
        </w:rPr>
      </w:pPr>
      <w:r w:rsidRPr="009D4767">
        <w:rPr>
          <w:szCs w:val="24"/>
        </w:rPr>
        <w:t xml:space="preserve">O discurso oficial que respalda a implantação das reformas educacionais é a urgente necessidade de enxugar o Estado, que se encontra sobrecarregado e insustentável financeiramente e, assim, garantir a prestação dos serviços públicos com mais qualidade e efetividade, nem que para isso </w:t>
      </w:r>
      <w:r>
        <w:rPr>
          <w:szCs w:val="24"/>
        </w:rPr>
        <w:t xml:space="preserve">seja </w:t>
      </w:r>
      <w:r w:rsidR="00ED5B22">
        <w:rPr>
          <w:szCs w:val="24"/>
        </w:rPr>
        <w:t>transferida</w:t>
      </w:r>
      <w:r>
        <w:rPr>
          <w:szCs w:val="24"/>
        </w:rPr>
        <w:t xml:space="preserve"> a</w:t>
      </w:r>
      <w:r w:rsidRPr="009D4767">
        <w:rPr>
          <w:szCs w:val="24"/>
        </w:rPr>
        <w:t xml:space="preserve"> responsabilidade </w:t>
      </w:r>
      <w:r>
        <w:rPr>
          <w:szCs w:val="24"/>
        </w:rPr>
        <w:t>dos serviços sociai</w:t>
      </w:r>
      <w:r w:rsidRPr="009D4767">
        <w:rPr>
          <w:szCs w:val="24"/>
        </w:rPr>
        <w:t>s às organizações não governamentais</w:t>
      </w:r>
      <w:r>
        <w:rPr>
          <w:rFonts w:ascii="Arial" w:hAnsi="Arial" w:cs="Arial"/>
          <w:szCs w:val="24"/>
        </w:rPr>
        <w:t>.</w:t>
      </w:r>
    </w:p>
    <w:p w:rsidR="00CD5B28" w:rsidRPr="009354A6" w:rsidRDefault="00CD5B28" w:rsidP="00CD5B28">
      <w:pPr>
        <w:tabs>
          <w:tab w:val="left" w:pos="0"/>
        </w:tabs>
        <w:rPr>
          <w:bCs/>
          <w:szCs w:val="24"/>
          <w:shd w:val="clear" w:color="auto" w:fill="FFFFFF"/>
        </w:rPr>
      </w:pPr>
      <w:r>
        <w:rPr>
          <w:szCs w:val="24"/>
        </w:rPr>
        <w:t>A incapacidade em atingir a educação necessitada pela classe trabalhadora se efetiva em razão da própria natureza do Estado que a nosso ver, referenda-se n</w:t>
      </w:r>
      <w:r w:rsidRPr="009354A6">
        <w:rPr>
          <w:szCs w:val="24"/>
          <w:shd w:val="clear" w:color="auto" w:fill="FFFFFF"/>
        </w:rPr>
        <w:t>a concepção d</w:t>
      </w:r>
      <w:r>
        <w:rPr>
          <w:szCs w:val="24"/>
          <w:shd w:val="clear" w:color="auto" w:fill="FFFFFF"/>
        </w:rPr>
        <w:t>efinida por</w:t>
      </w:r>
      <w:r w:rsidRPr="009354A6">
        <w:rPr>
          <w:szCs w:val="24"/>
          <w:shd w:val="clear" w:color="auto" w:fill="FFFFFF"/>
        </w:rPr>
        <w:t xml:space="preserve"> Marx e Engels</w:t>
      </w:r>
      <w:r w:rsidRPr="009354A6">
        <w:rPr>
          <w:bCs/>
          <w:szCs w:val="24"/>
          <w:shd w:val="clear" w:color="auto" w:fill="FFFFFF"/>
        </w:rPr>
        <w:t xml:space="preserve"> (</w:t>
      </w:r>
      <w:r>
        <w:rPr>
          <w:bCs/>
          <w:szCs w:val="24"/>
          <w:shd w:val="clear" w:color="auto" w:fill="FFFFFF"/>
        </w:rPr>
        <w:t>2007</w:t>
      </w:r>
      <w:r w:rsidRPr="009354A6">
        <w:rPr>
          <w:bCs/>
          <w:szCs w:val="24"/>
          <w:shd w:val="clear" w:color="auto" w:fill="FFFFFF"/>
        </w:rPr>
        <w:t xml:space="preserve">) </w:t>
      </w:r>
      <w:r>
        <w:rPr>
          <w:bCs/>
          <w:szCs w:val="24"/>
          <w:shd w:val="clear" w:color="auto" w:fill="FFFFFF"/>
        </w:rPr>
        <w:t xml:space="preserve">de que </w:t>
      </w:r>
      <w:r w:rsidRPr="009354A6">
        <w:rPr>
          <w:bCs/>
          <w:szCs w:val="24"/>
          <w:shd w:val="clear" w:color="auto" w:fill="FFFFFF"/>
        </w:rPr>
        <w:t xml:space="preserve">o Estado privilegia uma classe em detrimento de outra </w:t>
      </w:r>
      <w:r>
        <w:rPr>
          <w:bCs/>
          <w:szCs w:val="24"/>
          <w:shd w:val="clear" w:color="auto" w:fill="FFFFFF"/>
        </w:rPr>
        <w:t xml:space="preserve">e de que </w:t>
      </w:r>
      <w:r w:rsidRPr="009354A6">
        <w:rPr>
          <w:bCs/>
          <w:szCs w:val="24"/>
          <w:shd w:val="clear" w:color="auto" w:fill="FFFFFF"/>
        </w:rPr>
        <w:t xml:space="preserve">privilegiados </w:t>
      </w:r>
      <w:r>
        <w:rPr>
          <w:bCs/>
          <w:szCs w:val="24"/>
          <w:shd w:val="clear" w:color="auto" w:fill="FFFFFF"/>
        </w:rPr>
        <w:t xml:space="preserve">serão </w:t>
      </w:r>
      <w:r w:rsidRPr="009354A6">
        <w:rPr>
          <w:bCs/>
          <w:szCs w:val="24"/>
          <w:shd w:val="clear" w:color="auto" w:fill="FFFFFF"/>
        </w:rPr>
        <w:t xml:space="preserve">aqueles </w:t>
      </w:r>
      <w:r>
        <w:rPr>
          <w:bCs/>
          <w:szCs w:val="24"/>
          <w:shd w:val="clear" w:color="auto" w:fill="FFFFFF"/>
        </w:rPr>
        <w:t>da classe dominante</w:t>
      </w:r>
      <w:r w:rsidRPr="009354A6">
        <w:rPr>
          <w:bCs/>
          <w:szCs w:val="24"/>
          <w:shd w:val="clear" w:color="auto" w:fill="FFFFFF"/>
        </w:rPr>
        <w:t xml:space="preserve">. </w:t>
      </w:r>
      <w:r>
        <w:rPr>
          <w:bCs/>
          <w:szCs w:val="24"/>
          <w:shd w:val="clear" w:color="auto" w:fill="FFFFFF"/>
        </w:rPr>
        <w:t xml:space="preserve">Ou seja, na perspectiva do capital, o Estado, que existe em função da </w:t>
      </w:r>
      <w:r w:rsidRPr="0049113D">
        <w:rPr>
          <w:bCs/>
          <w:szCs w:val="24"/>
          <w:shd w:val="clear" w:color="auto" w:fill="FFFFFF"/>
        </w:rPr>
        <w:t xml:space="preserve">propriedade privada, terá influência decisiva </w:t>
      </w:r>
      <w:r>
        <w:rPr>
          <w:bCs/>
          <w:szCs w:val="24"/>
          <w:shd w:val="clear" w:color="auto" w:fill="FFFFFF"/>
        </w:rPr>
        <w:t>em seus interesses e</w:t>
      </w:r>
      <w:r w:rsidRPr="0049113D">
        <w:rPr>
          <w:bCs/>
          <w:szCs w:val="24"/>
          <w:shd w:val="clear" w:color="auto" w:fill="FFFFFF"/>
        </w:rPr>
        <w:t xml:space="preserve"> ações, como explicitam:</w:t>
      </w:r>
    </w:p>
    <w:p w:rsidR="00CD5B28" w:rsidRPr="009354A6" w:rsidRDefault="00CD5B28" w:rsidP="00CD5B28">
      <w:pPr>
        <w:spacing w:before="240" w:after="240" w:line="240" w:lineRule="auto"/>
        <w:ind w:left="2268" w:firstLine="0"/>
        <w:rPr>
          <w:sz w:val="20"/>
          <w:szCs w:val="20"/>
          <w:shd w:val="clear" w:color="auto" w:fill="FFFFFF"/>
        </w:rPr>
      </w:pPr>
      <w:r>
        <w:rPr>
          <w:sz w:val="20"/>
          <w:szCs w:val="20"/>
          <w:shd w:val="clear" w:color="auto" w:fill="FFFFFF"/>
        </w:rPr>
        <w:t xml:space="preserve">A </w:t>
      </w:r>
      <w:r w:rsidRPr="009354A6">
        <w:rPr>
          <w:sz w:val="20"/>
          <w:szCs w:val="20"/>
          <w:shd w:val="clear" w:color="auto" w:fill="FFFFFF"/>
        </w:rPr>
        <w:t>es</w:t>
      </w:r>
      <w:r>
        <w:rPr>
          <w:sz w:val="20"/>
          <w:szCs w:val="20"/>
          <w:shd w:val="clear" w:color="auto" w:fill="FFFFFF"/>
        </w:rPr>
        <w:t>s</w:t>
      </w:r>
      <w:r w:rsidRPr="009354A6">
        <w:rPr>
          <w:sz w:val="20"/>
          <w:szCs w:val="20"/>
          <w:shd w:val="clear" w:color="auto" w:fill="FFFFFF"/>
        </w:rPr>
        <w:t xml:space="preserve">a propriedade privada moderna corresponde o Estado moderno, </w:t>
      </w:r>
      <w:r>
        <w:rPr>
          <w:sz w:val="20"/>
          <w:szCs w:val="20"/>
          <w:shd w:val="clear" w:color="auto" w:fill="FFFFFF"/>
        </w:rPr>
        <w:t>que comprado progressivamente pelos proprietários privados por meio dos impostos, cai plenamente sob o domínio destes pelo sistema de dívida pública, e cuja existência, tal como se manifesta na alta e na baixa dos papéis estatais na bolsa, tornou-se inteiramente dependente do crédito comercial que lhe é concedido pelos proprietários privados, os burgueses</w:t>
      </w:r>
      <w:r w:rsidRPr="009354A6">
        <w:rPr>
          <w:sz w:val="20"/>
          <w:szCs w:val="20"/>
          <w:shd w:val="clear" w:color="auto" w:fill="FFFFFF"/>
        </w:rPr>
        <w:t xml:space="preserve"> (p. </w:t>
      </w:r>
      <w:r>
        <w:rPr>
          <w:sz w:val="20"/>
          <w:szCs w:val="20"/>
          <w:shd w:val="clear" w:color="auto" w:fill="FFFFFF"/>
        </w:rPr>
        <w:t>75</w:t>
      </w:r>
      <w:r w:rsidRPr="009354A6">
        <w:rPr>
          <w:sz w:val="20"/>
          <w:szCs w:val="20"/>
          <w:shd w:val="clear" w:color="auto" w:fill="FFFFFF"/>
        </w:rPr>
        <w:t>).</w:t>
      </w:r>
    </w:p>
    <w:p w:rsidR="00CD5B28" w:rsidRDefault="00FC627D" w:rsidP="00CD5B28">
      <w:pPr>
        <w:autoSpaceDE w:val="0"/>
        <w:autoSpaceDN w:val="0"/>
        <w:adjustRightInd w:val="0"/>
        <w:rPr>
          <w:rFonts w:eastAsia="Calibri" w:cs="Times New Roman"/>
        </w:rPr>
      </w:pPr>
      <w:r>
        <w:rPr>
          <w:rFonts w:eastAsia="Calibri" w:cs="Times New Roman"/>
        </w:rPr>
        <w:t xml:space="preserve">Nessa lógica de fortalecimento da oferta dos serviços públicos como atividade do âmbito público não-estatal se operacionaliza na educação do Estado do Pará uma forma de </w:t>
      </w:r>
      <w:r>
        <w:rPr>
          <w:rFonts w:eastAsia="Calibri" w:cs="Times New Roman"/>
        </w:rPr>
        <w:lastRenderedPageBreak/>
        <w:t>oferta de ensino destinada aos sujeitos das realidades mais afa</w:t>
      </w:r>
      <w:r w:rsidR="00CD5B28">
        <w:rPr>
          <w:rFonts w:eastAsia="Calibri" w:cs="Times New Roman"/>
        </w:rPr>
        <w:t>stadas das sedes dos municípios.</w:t>
      </w:r>
    </w:p>
    <w:p w:rsidR="00CD5B28" w:rsidRDefault="00CD5B28" w:rsidP="00CD5B28">
      <w:pPr>
        <w:autoSpaceDE w:val="0"/>
        <w:autoSpaceDN w:val="0"/>
        <w:adjustRightInd w:val="0"/>
        <w:rPr>
          <w:szCs w:val="24"/>
        </w:rPr>
      </w:pPr>
      <w:r w:rsidRPr="000C79A2">
        <w:rPr>
          <w:szCs w:val="24"/>
        </w:rPr>
        <w:t xml:space="preserve">No Pará, </w:t>
      </w:r>
      <w:r>
        <w:rPr>
          <w:szCs w:val="24"/>
        </w:rPr>
        <w:t xml:space="preserve">Estado da Região Norte do Brasil, composto por 144 municípios, agrupados em 12 regiões de integração, </w:t>
      </w:r>
      <w:r w:rsidRPr="000C79A2">
        <w:rPr>
          <w:szCs w:val="24"/>
        </w:rPr>
        <w:t>a</w:t>
      </w:r>
      <w:r>
        <w:rPr>
          <w:szCs w:val="24"/>
        </w:rPr>
        <w:t xml:space="preserve"> estratégia do governo estadual, por meio d</w:t>
      </w:r>
      <w:r w:rsidRPr="000C79A2">
        <w:rPr>
          <w:szCs w:val="24"/>
        </w:rPr>
        <w:t>a mobilização de um grande número de atores públicos e privados, nacionais e estaduais, além de agentes locais</w:t>
      </w:r>
      <w:r>
        <w:rPr>
          <w:szCs w:val="24"/>
        </w:rPr>
        <w:t xml:space="preserve"> e com o objetivo de promover “</w:t>
      </w:r>
      <w:r w:rsidRPr="000C79A2">
        <w:rPr>
          <w:szCs w:val="24"/>
        </w:rPr>
        <w:t xml:space="preserve">a melhoria da qualidade e expansão da educação do Pará” </w:t>
      </w:r>
      <w:r>
        <w:rPr>
          <w:szCs w:val="24"/>
        </w:rPr>
        <w:t xml:space="preserve">está sendo efetivada pela </w:t>
      </w:r>
      <w:r w:rsidRPr="000C79A2">
        <w:rPr>
          <w:szCs w:val="24"/>
        </w:rPr>
        <w:t>articulação den</w:t>
      </w:r>
      <w:r>
        <w:rPr>
          <w:szCs w:val="24"/>
        </w:rPr>
        <w:t>ominada “Pacto pela Educação”</w:t>
      </w:r>
      <w:r w:rsidR="00ED5B22">
        <w:rPr>
          <w:rStyle w:val="Refdenotaderodap"/>
          <w:szCs w:val="24"/>
        </w:rPr>
        <w:footnoteReference w:id="4"/>
      </w:r>
      <w:r>
        <w:rPr>
          <w:szCs w:val="24"/>
        </w:rPr>
        <w:t xml:space="preserve">. </w:t>
      </w:r>
      <w:r w:rsidRPr="000C79A2">
        <w:rPr>
          <w:szCs w:val="24"/>
        </w:rPr>
        <w:t xml:space="preserve">A política em questão tem a intenção, conforme discurso oficial, </w:t>
      </w:r>
      <w:r>
        <w:rPr>
          <w:szCs w:val="24"/>
        </w:rPr>
        <w:t>de aumentar em 30% o índice de desenvolvimento da e</w:t>
      </w:r>
      <w:r w:rsidRPr="000C79A2">
        <w:rPr>
          <w:szCs w:val="24"/>
        </w:rPr>
        <w:t xml:space="preserve">ducação </w:t>
      </w:r>
      <w:r>
        <w:rPr>
          <w:szCs w:val="24"/>
        </w:rPr>
        <w:t>básica (IDEB) do Estado, nas etapas do ensino fundamental e médio, cuja meta será alcançada</w:t>
      </w:r>
      <w:r w:rsidRPr="000C79A2">
        <w:rPr>
          <w:szCs w:val="24"/>
        </w:rPr>
        <w:t xml:space="preserve"> a partir do combate à evasão e a repetência, aceleração da aprendizagem e correção do fluxo escolar dos estudantes em distorção </w:t>
      </w:r>
      <w:r>
        <w:rPr>
          <w:szCs w:val="24"/>
        </w:rPr>
        <w:t>idade/</w:t>
      </w:r>
      <w:r w:rsidRPr="000C79A2">
        <w:rPr>
          <w:szCs w:val="24"/>
        </w:rPr>
        <w:t>série possibilitando assim que eles terminem o ensino fundamental em 24 e o médio</w:t>
      </w:r>
      <w:r>
        <w:rPr>
          <w:szCs w:val="24"/>
        </w:rPr>
        <w:t xml:space="preserve"> em 18 meses, respectivamente. </w:t>
      </w:r>
    </w:p>
    <w:p w:rsidR="00CD5B28" w:rsidRDefault="00CD5B28" w:rsidP="00CD5B28">
      <w:pPr>
        <w:autoSpaceDE w:val="0"/>
        <w:autoSpaceDN w:val="0"/>
        <w:adjustRightInd w:val="0"/>
        <w:rPr>
          <w:szCs w:val="24"/>
        </w:rPr>
      </w:pPr>
      <w:r>
        <w:rPr>
          <w:szCs w:val="24"/>
        </w:rPr>
        <w:t>A</w:t>
      </w:r>
      <w:r w:rsidRPr="000C79A2">
        <w:rPr>
          <w:szCs w:val="24"/>
        </w:rPr>
        <w:t xml:space="preserve"> SEDUC dá concretude a</w:t>
      </w:r>
      <w:r>
        <w:rPr>
          <w:szCs w:val="24"/>
        </w:rPr>
        <w:t xml:space="preserve"> esse</w:t>
      </w:r>
      <w:r w:rsidRPr="000C79A2">
        <w:rPr>
          <w:szCs w:val="24"/>
        </w:rPr>
        <w:t xml:space="preserve"> </w:t>
      </w:r>
      <w:r w:rsidR="005E26CE">
        <w:rPr>
          <w:szCs w:val="24"/>
        </w:rPr>
        <w:t>“</w:t>
      </w:r>
      <w:r w:rsidRPr="000C79A2">
        <w:rPr>
          <w:szCs w:val="24"/>
        </w:rPr>
        <w:t>Pacto</w:t>
      </w:r>
      <w:r w:rsidR="005E26CE">
        <w:rPr>
          <w:szCs w:val="24"/>
        </w:rPr>
        <w:t>”</w:t>
      </w:r>
      <w:r w:rsidRPr="000C79A2">
        <w:rPr>
          <w:szCs w:val="24"/>
        </w:rPr>
        <w:t>, a partir da execução do “Programa de Melhoria da Qualidade e Expansão da Cobertura da Educação Básica do Estado do Pará” viabilizado com a garantia dos recursos do Banco Interamericano de Desenvolv</w:t>
      </w:r>
      <w:r>
        <w:rPr>
          <w:szCs w:val="24"/>
        </w:rPr>
        <w:t>imento (BID), que financia 57,3</w:t>
      </w:r>
      <w:r w:rsidRPr="000C79A2">
        <w:rPr>
          <w:szCs w:val="24"/>
        </w:rPr>
        <w:t>% de um investimento t</w:t>
      </w:r>
      <w:r>
        <w:rPr>
          <w:szCs w:val="24"/>
        </w:rPr>
        <w:t>otal de 351milhões de dólares (</w:t>
      </w:r>
      <w:r w:rsidRPr="000C79A2">
        <w:rPr>
          <w:szCs w:val="24"/>
        </w:rPr>
        <w:t xml:space="preserve">201 milhões do financiamento concedido ao Estado pelo BID e 150 milhões de dólares da contrapartida do Tesouro Estadual, conforme o contrato </w:t>
      </w:r>
      <w:r>
        <w:rPr>
          <w:szCs w:val="24"/>
        </w:rPr>
        <w:t xml:space="preserve">Nº </w:t>
      </w:r>
      <w:r w:rsidRPr="000C79A2">
        <w:rPr>
          <w:szCs w:val="24"/>
        </w:rPr>
        <w:t>2</w:t>
      </w:r>
      <w:r>
        <w:rPr>
          <w:szCs w:val="24"/>
        </w:rPr>
        <w:t>.</w:t>
      </w:r>
      <w:r w:rsidRPr="000C79A2">
        <w:rPr>
          <w:szCs w:val="24"/>
        </w:rPr>
        <w:t>933/OC-BR e assinado em 16 de dezembro de 2013</w:t>
      </w:r>
      <w:r>
        <w:rPr>
          <w:szCs w:val="24"/>
        </w:rPr>
        <w:t>. Ações essas</w:t>
      </w:r>
      <w:r w:rsidRPr="000C79A2">
        <w:rPr>
          <w:szCs w:val="24"/>
        </w:rPr>
        <w:t xml:space="preserve">, a nosso ver, </w:t>
      </w:r>
      <w:r>
        <w:rPr>
          <w:szCs w:val="24"/>
        </w:rPr>
        <w:t xml:space="preserve">operacionalizadas sem </w:t>
      </w:r>
      <w:r w:rsidRPr="000C79A2">
        <w:rPr>
          <w:szCs w:val="24"/>
        </w:rPr>
        <w:t xml:space="preserve">garantir a participação da comunidade mais diretamente alcançada, </w:t>
      </w:r>
      <w:r>
        <w:rPr>
          <w:szCs w:val="24"/>
        </w:rPr>
        <w:t xml:space="preserve">em nenhum </w:t>
      </w:r>
      <w:r w:rsidRPr="000C79A2">
        <w:rPr>
          <w:szCs w:val="24"/>
        </w:rPr>
        <w:t xml:space="preserve">momento de sua formulação. </w:t>
      </w:r>
    </w:p>
    <w:p w:rsidR="005E26CE" w:rsidRPr="00F12247" w:rsidRDefault="005E26CE" w:rsidP="005E26CE">
      <w:pPr>
        <w:ind w:firstLine="708"/>
        <w:rPr>
          <w:szCs w:val="24"/>
        </w:rPr>
      </w:pPr>
      <w:r w:rsidRPr="00F12247">
        <w:rPr>
          <w:szCs w:val="24"/>
        </w:rPr>
        <w:t>Em agosto de 2017 o governo do Estado deu início a implantação do mais novo intento para ampliação de vagas em educação básica no Estado do Pará, o Sistema Educacional Interativo – SEI, com um investimento global de R$ 15,3 milhões</w:t>
      </w:r>
      <w:r w:rsidRPr="00F12247">
        <w:rPr>
          <w:rStyle w:val="Refdenotaderodap"/>
          <w:szCs w:val="24"/>
        </w:rPr>
        <w:footnoteReference w:id="5"/>
      </w:r>
      <w:r w:rsidRPr="00F12247">
        <w:rPr>
          <w:szCs w:val="24"/>
        </w:rPr>
        <w:t>, o SEI</w:t>
      </w:r>
      <w:r w:rsidRPr="000617F0">
        <w:rPr>
          <w:szCs w:val="24"/>
        </w:rPr>
        <w:t xml:space="preserve"> integra o Programa de Melhoria da Qualidade e Expansão de Cobertura da Educação Básica, implantado pela SEDUC com financiamento do Banco Interamericano de Desenvolvimento (BID) e concebido no âmbito do Pacto Pela </w:t>
      </w:r>
      <w:r w:rsidRPr="00F87AAE">
        <w:rPr>
          <w:szCs w:val="24"/>
        </w:rPr>
        <w:t>Educação que pretende,</w:t>
      </w:r>
      <w:r>
        <w:rPr>
          <w:color w:val="FF0000"/>
          <w:szCs w:val="24"/>
        </w:rPr>
        <w:t xml:space="preserve"> </w:t>
      </w:r>
      <w:r w:rsidRPr="00F12247">
        <w:rPr>
          <w:szCs w:val="24"/>
        </w:rPr>
        <w:t>por meio dessa tecnologia</w:t>
      </w:r>
      <w:r>
        <w:rPr>
          <w:szCs w:val="24"/>
        </w:rPr>
        <w:t>,</w:t>
      </w:r>
      <w:r w:rsidRPr="00F12247">
        <w:rPr>
          <w:szCs w:val="24"/>
        </w:rPr>
        <w:t xml:space="preserve"> atender com a oferta da etapa do ensino médio 145 comunidades de 30 municípios do Estado.</w:t>
      </w:r>
    </w:p>
    <w:p w:rsidR="005E26CE" w:rsidRDefault="005E26CE" w:rsidP="005E26CE">
      <w:pPr>
        <w:ind w:firstLine="708"/>
        <w:rPr>
          <w:rFonts w:eastAsia="Times New Roman"/>
          <w:szCs w:val="24"/>
          <w:lang w:eastAsia="pt-BR"/>
        </w:rPr>
      </w:pPr>
      <w:r>
        <w:rPr>
          <w:rFonts w:eastAsia="Times New Roman"/>
          <w:szCs w:val="24"/>
          <w:lang w:eastAsia="pt-BR"/>
        </w:rPr>
        <w:lastRenderedPageBreak/>
        <w:t xml:space="preserve">O sistema se constitui de uma nova </w:t>
      </w:r>
      <w:r w:rsidRPr="002B68BE">
        <w:rPr>
          <w:rFonts w:eastAsia="Times New Roman"/>
          <w:szCs w:val="24"/>
          <w:lang w:eastAsia="pt-BR"/>
        </w:rPr>
        <w:t xml:space="preserve">metodologia do ensino médio regular, aprovado pelo Conselho Estadual de Educação, </w:t>
      </w:r>
      <w:r>
        <w:rPr>
          <w:rFonts w:eastAsia="Times New Roman"/>
          <w:szCs w:val="24"/>
          <w:lang w:eastAsia="pt-BR"/>
        </w:rPr>
        <w:t xml:space="preserve">para atender </w:t>
      </w:r>
      <w:r w:rsidRPr="002B68BE">
        <w:rPr>
          <w:rFonts w:eastAsia="Times New Roman"/>
          <w:szCs w:val="24"/>
          <w:lang w:eastAsia="pt-BR"/>
        </w:rPr>
        <w:t>localidades</w:t>
      </w:r>
      <w:r>
        <w:rPr>
          <w:rFonts w:eastAsia="Times New Roman"/>
          <w:szCs w:val="24"/>
          <w:lang w:eastAsia="pt-BR"/>
        </w:rPr>
        <w:t xml:space="preserve"> que</w:t>
      </w:r>
      <w:r w:rsidRPr="002B68BE">
        <w:rPr>
          <w:rFonts w:eastAsia="Times New Roman"/>
          <w:szCs w:val="24"/>
          <w:lang w:eastAsia="pt-BR"/>
        </w:rPr>
        <w:t xml:space="preserve"> foram escolhidas</w:t>
      </w:r>
      <w:r>
        <w:rPr>
          <w:rFonts w:eastAsia="Times New Roman"/>
          <w:szCs w:val="24"/>
          <w:lang w:eastAsia="pt-BR"/>
        </w:rPr>
        <w:t>,</w:t>
      </w:r>
      <w:r w:rsidRPr="002B68BE">
        <w:rPr>
          <w:rFonts w:eastAsia="Times New Roman"/>
          <w:szCs w:val="24"/>
          <w:lang w:eastAsia="pt-BR"/>
        </w:rPr>
        <w:t xml:space="preserve"> </w:t>
      </w:r>
      <w:r>
        <w:rPr>
          <w:rFonts w:eastAsia="Times New Roman"/>
          <w:szCs w:val="24"/>
          <w:lang w:eastAsia="pt-BR"/>
        </w:rPr>
        <w:t xml:space="preserve">pela Secretaria de Educação, </w:t>
      </w:r>
      <w:r w:rsidRPr="002B68BE">
        <w:rPr>
          <w:rFonts w:eastAsia="Times New Roman"/>
          <w:szCs w:val="24"/>
          <w:lang w:eastAsia="pt-BR"/>
        </w:rPr>
        <w:t>a partir de critérios como o baixo Índice de Desenvolvimento Humano (IDH) da população e difícil acesso</w:t>
      </w:r>
      <w:r>
        <w:rPr>
          <w:rFonts w:eastAsia="Times New Roman"/>
          <w:szCs w:val="24"/>
          <w:lang w:eastAsia="pt-BR"/>
        </w:rPr>
        <w:t>, destinado ao atendimento de</w:t>
      </w:r>
      <w:r w:rsidRPr="002B68BE">
        <w:rPr>
          <w:rFonts w:eastAsia="Times New Roman"/>
          <w:szCs w:val="24"/>
          <w:lang w:eastAsia="pt-BR"/>
        </w:rPr>
        <w:t xml:space="preserve"> alunos concluintes do ensino fundamental em comunidades rurais, onde </w:t>
      </w:r>
      <w:r>
        <w:rPr>
          <w:rFonts w:eastAsia="Times New Roman"/>
          <w:szCs w:val="24"/>
          <w:lang w:eastAsia="pt-BR"/>
        </w:rPr>
        <w:t>não há oferta do ensino médio, com</w:t>
      </w:r>
      <w:r w:rsidRPr="002B68BE">
        <w:rPr>
          <w:rFonts w:eastAsia="Times New Roman"/>
          <w:szCs w:val="24"/>
          <w:lang w:eastAsia="pt-BR"/>
        </w:rPr>
        <w:t xml:space="preserve"> demanda superior ao número de vagas oferecidas e o acesso de professores é difícil.</w:t>
      </w:r>
      <w:r w:rsidR="00175053">
        <w:rPr>
          <w:rStyle w:val="Refdenotaderodap"/>
          <w:rFonts w:eastAsia="Times New Roman"/>
          <w:szCs w:val="24"/>
          <w:lang w:eastAsia="pt-BR"/>
        </w:rPr>
        <w:footnoteReference w:id="6"/>
      </w:r>
    </w:p>
    <w:p w:rsidR="00E27372" w:rsidRDefault="00E27372" w:rsidP="00E27372">
      <w:pPr>
        <w:ind w:firstLine="708"/>
        <w:rPr>
          <w:rFonts w:eastAsia="Calibri" w:cs="Times New Roman"/>
        </w:rPr>
      </w:pPr>
      <w:r>
        <w:rPr>
          <w:rFonts w:eastAsia="Calibri" w:cs="Times New Roman"/>
        </w:rPr>
        <w:t>Essa modificação atinge também a forma de administrar e fiscalizar a oferta dos serviços à população em que novas estruturas ingressam para o contexto da responsabilidade e a novos sujeitos são tuteladas atribuições pela gestão e controle dos recursos públicos.</w:t>
      </w:r>
    </w:p>
    <w:p w:rsidR="00E27372" w:rsidRDefault="00E27372" w:rsidP="00E27372">
      <w:pPr>
        <w:ind w:firstLine="708"/>
        <w:rPr>
          <w:rFonts w:eastAsia="Calibri" w:cs="Times New Roman"/>
        </w:rPr>
      </w:pPr>
      <w:r>
        <w:rPr>
          <w:rFonts w:eastAsia="Calibri" w:cs="Times New Roman"/>
        </w:rPr>
        <w:t>A configuração da educação que sustenta as novas estruturas de administração e sujeitos com responsabilidades alteradas, encontra respaldo no texto constitucional de 1988 e na LDB 9.394/96 em que se insere no novo espaço de poder – o município como ente federado – agora dotado de autonomia e competência para legislar em matéria educacional sob o princípio da gestão democrática.</w:t>
      </w:r>
    </w:p>
    <w:p w:rsidR="00E27372" w:rsidRDefault="00E27372" w:rsidP="00E27372">
      <w:pPr>
        <w:ind w:firstLine="708"/>
        <w:rPr>
          <w:rFonts w:eastAsia="Calibri" w:cs="Times New Roman"/>
        </w:rPr>
      </w:pPr>
      <w:r>
        <w:rPr>
          <w:rFonts w:eastAsia="Calibri" w:cs="Times New Roman"/>
        </w:rPr>
        <w:t>Esse novo ente federado assume responsabilidades compartilhadas, sem estruturas hierárquicas, por meio do regime de colaboração com as esferas federal e estadual. Não somente administra recursos advindos destas esferas e a estas presta contas, como incorpora competência para operacionalizar a criação, aplicação e controle de recursos no âmbito de sua esfera de poder.</w:t>
      </w:r>
    </w:p>
    <w:p w:rsidR="00E27372" w:rsidRDefault="00E27372" w:rsidP="00E27372">
      <w:pPr>
        <w:ind w:firstLine="708"/>
        <w:rPr>
          <w:rFonts w:eastAsia="Calibri" w:cs="Times New Roman"/>
        </w:rPr>
      </w:pPr>
      <w:r>
        <w:rPr>
          <w:rFonts w:eastAsia="Calibri" w:cs="Times New Roman"/>
        </w:rPr>
        <w:t>A forma de organização no âmbito de sua atuação também se amplia, pois, por meio do exercício da autonomia conferida pelo aparato legal, a gestão do espaço e dos serviços, sem desconsiderar a legislação nacional, poderá ser construída com base em sua realidade considerando o atendimento da demanda local.</w:t>
      </w:r>
    </w:p>
    <w:p w:rsidR="00E27372" w:rsidRDefault="00E27372" w:rsidP="00E27372">
      <w:pPr>
        <w:ind w:firstLine="708"/>
        <w:rPr>
          <w:rFonts w:eastAsia="Calibri" w:cs="Times New Roman"/>
        </w:rPr>
      </w:pPr>
      <w:r>
        <w:rPr>
          <w:rFonts w:eastAsia="Calibri" w:cs="Times New Roman"/>
        </w:rPr>
        <w:t>Assim como a organização, o financiamento estruturar-se-á considerando a realidade do município, o controle social dos recursos aplicados assume nova feição e, dentre as novas estruturas e o novos sujeitos, os Conselhos Municipais enquanto órgãos colegiados são apresentados, também, como responsáveis pela atribuição consultiva e fiscalizadora.</w:t>
      </w:r>
    </w:p>
    <w:p w:rsidR="00E27372" w:rsidRDefault="00E27372" w:rsidP="00E27372">
      <w:pPr>
        <w:ind w:firstLine="708"/>
        <w:rPr>
          <w:rFonts w:eastAsia="Calibri" w:cs="Times New Roman"/>
        </w:rPr>
      </w:pPr>
      <w:r>
        <w:rPr>
          <w:rFonts w:eastAsia="Calibri" w:cs="Times New Roman"/>
        </w:rPr>
        <w:t xml:space="preserve">Torna-se perceptível </w:t>
      </w:r>
      <w:r w:rsidRPr="000939C3">
        <w:rPr>
          <w:rFonts w:eastAsia="Calibri" w:cs="Times New Roman"/>
        </w:rPr>
        <w:t xml:space="preserve">que </w:t>
      </w:r>
      <w:r w:rsidR="00562FA8">
        <w:rPr>
          <w:rFonts w:eastAsia="Calibri" w:cs="Times New Roman"/>
        </w:rPr>
        <w:t xml:space="preserve">a gestão do </w:t>
      </w:r>
      <w:r w:rsidRPr="000939C3">
        <w:rPr>
          <w:rFonts w:eastAsia="Calibri" w:cs="Times New Roman"/>
        </w:rPr>
        <w:t xml:space="preserve">sistema de ensino </w:t>
      </w:r>
      <w:r>
        <w:rPr>
          <w:rFonts w:eastAsia="Calibri" w:cs="Times New Roman"/>
        </w:rPr>
        <w:t>não se encontra disperso de</w:t>
      </w:r>
      <w:r w:rsidRPr="000939C3">
        <w:rPr>
          <w:rFonts w:eastAsia="Calibri" w:cs="Times New Roman"/>
        </w:rPr>
        <w:t xml:space="preserve"> uma lógica </w:t>
      </w:r>
      <w:r w:rsidR="00562FA8">
        <w:rPr>
          <w:rFonts w:eastAsia="Calibri" w:cs="Times New Roman"/>
        </w:rPr>
        <w:t xml:space="preserve">governamental </w:t>
      </w:r>
      <w:r w:rsidRPr="000939C3">
        <w:rPr>
          <w:rFonts w:eastAsia="Calibri" w:cs="Times New Roman"/>
        </w:rPr>
        <w:t xml:space="preserve">historicamente construída, em que uma conjuntura favorável </w:t>
      </w:r>
      <w:r>
        <w:rPr>
          <w:rFonts w:eastAsia="Calibri" w:cs="Times New Roman"/>
        </w:rPr>
        <w:t xml:space="preserve">à consolidação de um </w:t>
      </w:r>
      <w:r w:rsidRPr="000939C3">
        <w:rPr>
          <w:rFonts w:eastAsia="Calibri" w:cs="Times New Roman"/>
        </w:rPr>
        <w:t xml:space="preserve">processo de mudanças não é levada em consideração. </w:t>
      </w:r>
    </w:p>
    <w:p w:rsidR="00E27372" w:rsidRDefault="00E27372" w:rsidP="00E27372">
      <w:pPr>
        <w:ind w:firstLine="708"/>
        <w:rPr>
          <w:rFonts w:eastAsia="Calibri" w:cs="Times New Roman"/>
        </w:rPr>
      </w:pPr>
      <w:r w:rsidRPr="000939C3">
        <w:rPr>
          <w:rFonts w:eastAsia="Calibri" w:cs="Times New Roman"/>
        </w:rPr>
        <w:lastRenderedPageBreak/>
        <w:t xml:space="preserve">Desse modo o contexto sociopolítico estrutural não oferece condições à </w:t>
      </w:r>
      <w:r w:rsidR="00562FA8">
        <w:rPr>
          <w:rFonts w:eastAsia="Calibri" w:cs="Times New Roman"/>
        </w:rPr>
        <w:t>efetivação</w:t>
      </w:r>
      <w:r w:rsidRPr="000939C3">
        <w:rPr>
          <w:rFonts w:eastAsia="Calibri" w:cs="Times New Roman"/>
        </w:rPr>
        <w:t xml:space="preserve"> de uma perspectiva organizacional dessa natureza, visto que </w:t>
      </w:r>
      <w:r>
        <w:rPr>
          <w:rFonts w:eastAsia="Calibri" w:cs="Times New Roman"/>
        </w:rPr>
        <w:t>a gestão revela</w:t>
      </w:r>
      <w:r w:rsidRPr="000939C3">
        <w:rPr>
          <w:rFonts w:eastAsia="Calibri" w:cs="Times New Roman"/>
        </w:rPr>
        <w:t xml:space="preserve"> imprecisão quanto à compreensão da forma de direcionamento da coi</w:t>
      </w:r>
      <w:r>
        <w:rPr>
          <w:rFonts w:eastAsia="Calibri" w:cs="Times New Roman"/>
        </w:rPr>
        <w:t>sa pública e, no que se refere à</w:t>
      </w:r>
      <w:r w:rsidRPr="000939C3">
        <w:rPr>
          <w:rFonts w:eastAsia="Calibri" w:cs="Times New Roman"/>
        </w:rPr>
        <w:t>s condições estruturais</w:t>
      </w:r>
      <w:r>
        <w:rPr>
          <w:rFonts w:eastAsia="Calibri" w:cs="Times New Roman"/>
        </w:rPr>
        <w:t>,</w:t>
      </w:r>
      <w:r w:rsidRPr="000939C3">
        <w:rPr>
          <w:rFonts w:eastAsia="Calibri" w:cs="Times New Roman"/>
        </w:rPr>
        <w:t xml:space="preserve"> a unidade </w:t>
      </w:r>
      <w:r w:rsidR="00562FA8">
        <w:rPr>
          <w:rFonts w:eastAsia="Calibri" w:cs="Times New Roman"/>
        </w:rPr>
        <w:t>gestora</w:t>
      </w:r>
      <w:r w:rsidRPr="000939C3">
        <w:rPr>
          <w:rFonts w:eastAsia="Calibri" w:cs="Times New Roman"/>
        </w:rPr>
        <w:t xml:space="preserve"> não dispõe de </w:t>
      </w:r>
      <w:r>
        <w:rPr>
          <w:rFonts w:eastAsia="Calibri" w:cs="Times New Roman"/>
        </w:rPr>
        <w:t>aparato</w:t>
      </w:r>
      <w:r w:rsidRPr="000939C3">
        <w:rPr>
          <w:rFonts w:eastAsia="Calibri" w:cs="Times New Roman"/>
        </w:rPr>
        <w:t xml:space="preserve"> </w:t>
      </w:r>
      <w:r>
        <w:rPr>
          <w:rFonts w:eastAsia="Calibri" w:cs="Times New Roman"/>
        </w:rPr>
        <w:t>material e não-material</w:t>
      </w:r>
      <w:r w:rsidRPr="000939C3">
        <w:rPr>
          <w:rFonts w:eastAsia="Calibri" w:cs="Times New Roman"/>
        </w:rPr>
        <w:t xml:space="preserve"> adequado</w:t>
      </w:r>
      <w:r>
        <w:rPr>
          <w:rFonts w:eastAsia="Calibri" w:cs="Times New Roman"/>
        </w:rPr>
        <w:t xml:space="preserve"> e suficiente</w:t>
      </w:r>
      <w:r w:rsidRPr="000939C3">
        <w:rPr>
          <w:rFonts w:eastAsia="Calibri" w:cs="Times New Roman"/>
        </w:rPr>
        <w:t xml:space="preserve"> à efetivação de um projeto dessa envergadura.</w:t>
      </w:r>
      <w:r>
        <w:rPr>
          <w:rFonts w:eastAsia="Calibri" w:cs="Times New Roman"/>
        </w:rPr>
        <w:t xml:space="preserve"> </w:t>
      </w:r>
    </w:p>
    <w:p w:rsidR="00E27372" w:rsidRDefault="00E27372" w:rsidP="00E27372">
      <w:pPr>
        <w:ind w:firstLine="708"/>
        <w:rPr>
          <w:rFonts w:eastAsia="Calibri" w:cs="Times New Roman"/>
        </w:rPr>
      </w:pPr>
      <w:r>
        <w:rPr>
          <w:rFonts w:eastAsia="Calibri" w:cs="Times New Roman"/>
        </w:rPr>
        <w:t>Em contrapartida, os representa</w:t>
      </w:r>
      <w:r w:rsidR="00562FA8">
        <w:rPr>
          <w:rFonts w:eastAsia="Calibri" w:cs="Times New Roman"/>
        </w:rPr>
        <w:t xml:space="preserve">nte </w:t>
      </w:r>
      <w:r>
        <w:rPr>
          <w:rFonts w:eastAsia="Calibri" w:cs="Times New Roman"/>
        </w:rPr>
        <w:t xml:space="preserve">da administração </w:t>
      </w:r>
      <w:r w:rsidR="00562FA8">
        <w:rPr>
          <w:rFonts w:eastAsia="Calibri" w:cs="Times New Roman"/>
        </w:rPr>
        <w:t xml:space="preserve">pública </w:t>
      </w:r>
      <w:r>
        <w:rPr>
          <w:rFonts w:eastAsia="Calibri" w:cs="Times New Roman"/>
        </w:rPr>
        <w:t xml:space="preserve">esforçam-se em legitimar a postura política praticada como baseada em referenciais estabelecidos para a constituição de </w:t>
      </w:r>
      <w:r w:rsidR="00562FA8">
        <w:rPr>
          <w:rFonts w:eastAsia="Calibri" w:cs="Times New Roman"/>
        </w:rPr>
        <w:t>ação gestora perspectivada na qualidade</w:t>
      </w:r>
      <w:r>
        <w:rPr>
          <w:rFonts w:eastAsia="Calibri" w:cs="Times New Roman"/>
        </w:rPr>
        <w:t>. O esforço empreendido chega a confundir a tentativa por uma definição das estratégias de gestão da educação</w:t>
      </w:r>
      <w:r w:rsidRPr="00CF7FFE">
        <w:rPr>
          <w:rFonts w:eastAsia="Calibri" w:cs="Times New Roman"/>
        </w:rPr>
        <w:t xml:space="preserve"> </w:t>
      </w:r>
      <w:r>
        <w:rPr>
          <w:rFonts w:eastAsia="Calibri" w:cs="Times New Roman"/>
        </w:rPr>
        <w:t xml:space="preserve">pretendida </w:t>
      </w:r>
      <w:r w:rsidR="00743849">
        <w:rPr>
          <w:rFonts w:eastAsia="Calibri" w:cs="Times New Roman"/>
        </w:rPr>
        <w:t xml:space="preserve">para </w:t>
      </w:r>
      <w:r>
        <w:rPr>
          <w:rFonts w:eastAsia="Calibri" w:cs="Times New Roman"/>
        </w:rPr>
        <w:t xml:space="preserve">o Sistema de Ensino, pois a cultura política caracterizada pela falta de transparência, pela centralização, pelo clientelismo, pela meritocracia condicionada à fidelidade partidária, se considera defensora da participação da população </w:t>
      </w:r>
      <w:r w:rsidR="00743849">
        <w:rPr>
          <w:rFonts w:eastAsia="Calibri" w:cs="Times New Roman"/>
        </w:rPr>
        <w:t>nas políticas de ensino e formação</w:t>
      </w:r>
      <w:r>
        <w:rPr>
          <w:rFonts w:eastAsia="Calibri" w:cs="Times New Roman"/>
        </w:rPr>
        <w:t xml:space="preserve"> - não é sabido se por falta de conhecimento sobre a real dimensão da participação ou se por estratégia de manter uma prática representativa mascarada por discursos de participativa.</w:t>
      </w:r>
    </w:p>
    <w:p w:rsidR="00E27372" w:rsidRDefault="00E27372" w:rsidP="00E27372">
      <w:pPr>
        <w:ind w:firstLine="708"/>
        <w:rPr>
          <w:rFonts w:eastAsia="Calibri" w:cs="Times New Roman"/>
        </w:rPr>
      </w:pPr>
      <w:r>
        <w:rPr>
          <w:rFonts w:eastAsia="Calibri" w:cs="Times New Roman"/>
        </w:rPr>
        <w:t>C</w:t>
      </w:r>
      <w:r w:rsidRPr="00CF7FFE">
        <w:rPr>
          <w:rFonts w:eastAsia="Calibri" w:cs="Times New Roman"/>
        </w:rPr>
        <w:t xml:space="preserve">om a reforma do Estado </w:t>
      </w:r>
      <w:r>
        <w:rPr>
          <w:rFonts w:eastAsia="Calibri" w:cs="Times New Roman"/>
        </w:rPr>
        <w:t>como elemento motor d</w:t>
      </w:r>
      <w:r w:rsidRPr="00CF7FFE">
        <w:rPr>
          <w:rFonts w:eastAsia="Calibri" w:cs="Times New Roman"/>
        </w:rPr>
        <w:t>a década de 1990</w:t>
      </w:r>
      <w:r>
        <w:rPr>
          <w:rFonts w:eastAsia="Calibri" w:cs="Times New Roman"/>
        </w:rPr>
        <w:t xml:space="preserve"> </w:t>
      </w:r>
      <w:r w:rsidRPr="00CF7FFE">
        <w:rPr>
          <w:rFonts w:eastAsia="Calibri" w:cs="Times New Roman"/>
        </w:rPr>
        <w:t xml:space="preserve">em </w:t>
      </w:r>
      <w:r>
        <w:rPr>
          <w:rFonts w:eastAsia="Calibri" w:cs="Times New Roman"/>
        </w:rPr>
        <w:t>atendimento</w:t>
      </w:r>
      <w:r w:rsidRPr="00CF7FFE">
        <w:rPr>
          <w:rFonts w:eastAsia="Calibri" w:cs="Times New Roman"/>
        </w:rPr>
        <w:t xml:space="preserve"> ao ideário neoliberal, foram </w:t>
      </w:r>
      <w:r>
        <w:rPr>
          <w:rFonts w:eastAsia="Calibri" w:cs="Times New Roman"/>
        </w:rPr>
        <w:t>previstas</w:t>
      </w:r>
      <w:r w:rsidRPr="00CF7FFE">
        <w:rPr>
          <w:rFonts w:eastAsia="Calibri" w:cs="Times New Roman"/>
        </w:rPr>
        <w:t xml:space="preserve"> </w:t>
      </w:r>
      <w:r>
        <w:rPr>
          <w:rFonts w:eastAsia="Calibri" w:cs="Times New Roman"/>
        </w:rPr>
        <w:t>medidas gerenciais visando</w:t>
      </w:r>
      <w:r w:rsidRPr="00CF7FFE">
        <w:rPr>
          <w:rFonts w:eastAsia="Calibri" w:cs="Times New Roman"/>
        </w:rPr>
        <w:t xml:space="preserve"> </w:t>
      </w:r>
      <w:r>
        <w:rPr>
          <w:rFonts w:eastAsia="Calibri" w:cs="Times New Roman"/>
        </w:rPr>
        <w:t>possibilitar eficiência</w:t>
      </w:r>
      <w:r w:rsidRPr="00CF7FFE">
        <w:rPr>
          <w:rFonts w:eastAsia="Calibri" w:cs="Times New Roman"/>
        </w:rPr>
        <w:t xml:space="preserve"> e </w:t>
      </w:r>
      <w:r>
        <w:rPr>
          <w:rFonts w:eastAsia="Calibri" w:cs="Times New Roman"/>
        </w:rPr>
        <w:t>eficácia</w:t>
      </w:r>
      <w:r w:rsidRPr="00CF7FFE">
        <w:rPr>
          <w:rFonts w:eastAsia="Calibri" w:cs="Times New Roman"/>
        </w:rPr>
        <w:t xml:space="preserve"> à administração dos sistemas educacionais</w:t>
      </w:r>
      <w:r>
        <w:rPr>
          <w:rFonts w:eastAsia="Calibri" w:cs="Times New Roman"/>
        </w:rPr>
        <w:t>, dentre as quais a</w:t>
      </w:r>
      <w:r w:rsidRPr="00CF7FFE">
        <w:rPr>
          <w:rFonts w:eastAsia="Calibri" w:cs="Times New Roman"/>
        </w:rPr>
        <w:t xml:space="preserve"> descentralização </w:t>
      </w:r>
      <w:r>
        <w:rPr>
          <w:rFonts w:eastAsia="Calibri" w:cs="Times New Roman"/>
        </w:rPr>
        <w:t>é destacada, reforçada pelo</w:t>
      </w:r>
      <w:r w:rsidRPr="00CF7FFE">
        <w:rPr>
          <w:rFonts w:eastAsia="Calibri" w:cs="Times New Roman"/>
        </w:rPr>
        <w:t xml:space="preserve"> processo de municipalização </w:t>
      </w:r>
      <w:r>
        <w:rPr>
          <w:rFonts w:eastAsia="Calibri" w:cs="Times New Roman"/>
        </w:rPr>
        <w:t>da e</w:t>
      </w:r>
      <w:r w:rsidRPr="00CF7FFE">
        <w:rPr>
          <w:rFonts w:eastAsia="Calibri" w:cs="Times New Roman"/>
        </w:rPr>
        <w:t xml:space="preserve">ducação </w:t>
      </w:r>
      <w:r>
        <w:rPr>
          <w:rFonts w:eastAsia="Calibri" w:cs="Times New Roman"/>
        </w:rPr>
        <w:t>sustentado sob o prisma de estabelecimento de</w:t>
      </w:r>
      <w:r w:rsidRPr="00CF7FFE">
        <w:rPr>
          <w:rFonts w:eastAsia="Calibri" w:cs="Times New Roman"/>
        </w:rPr>
        <w:t xml:space="preserve"> autonomia para os sistemas municipais e unidades escolares.</w:t>
      </w:r>
      <w:r>
        <w:rPr>
          <w:rFonts w:eastAsia="Calibri" w:cs="Times New Roman"/>
        </w:rPr>
        <w:t xml:space="preserve"> </w:t>
      </w:r>
    </w:p>
    <w:p w:rsidR="00E27372" w:rsidRDefault="00E27372" w:rsidP="00E27372">
      <w:pPr>
        <w:ind w:firstLine="708"/>
        <w:rPr>
          <w:rFonts w:eastAsia="Calibri" w:cs="Times New Roman"/>
        </w:rPr>
      </w:pPr>
      <w:r>
        <w:rPr>
          <w:rFonts w:eastAsia="Calibri" w:cs="Times New Roman"/>
        </w:rPr>
        <w:t>No</w:t>
      </w:r>
      <w:r w:rsidRPr="00CF7FFE">
        <w:rPr>
          <w:rFonts w:eastAsia="Calibri" w:cs="Times New Roman"/>
        </w:rPr>
        <w:t xml:space="preserve"> contexto </w:t>
      </w:r>
      <w:r>
        <w:rPr>
          <w:rFonts w:eastAsia="Calibri" w:cs="Times New Roman"/>
        </w:rPr>
        <w:t xml:space="preserve">da descentralização da gestão da educação, </w:t>
      </w:r>
      <w:r w:rsidRPr="00CF7FFE">
        <w:rPr>
          <w:rFonts w:eastAsia="Calibri" w:cs="Times New Roman"/>
        </w:rPr>
        <w:t xml:space="preserve">os </w:t>
      </w:r>
      <w:r>
        <w:rPr>
          <w:rFonts w:eastAsia="Calibri" w:cs="Times New Roman"/>
        </w:rPr>
        <w:t>Sistema</w:t>
      </w:r>
      <w:r w:rsidR="00743849">
        <w:rPr>
          <w:rFonts w:eastAsia="Calibri" w:cs="Times New Roman"/>
        </w:rPr>
        <w:t>s</w:t>
      </w:r>
      <w:r>
        <w:rPr>
          <w:rFonts w:eastAsia="Calibri" w:cs="Times New Roman"/>
        </w:rPr>
        <w:t xml:space="preserve"> de Ensino são postos</w:t>
      </w:r>
      <w:r w:rsidRPr="00CF7FFE">
        <w:rPr>
          <w:rFonts w:eastAsia="Calibri" w:cs="Times New Roman"/>
        </w:rPr>
        <w:t xml:space="preserve"> no discurso dos governantes, assim como no conteúdo da legislação, como </w:t>
      </w:r>
      <w:r>
        <w:rPr>
          <w:rFonts w:eastAsia="Calibri" w:cs="Times New Roman"/>
        </w:rPr>
        <w:t>instituições</w:t>
      </w:r>
      <w:r w:rsidRPr="00CF7FFE">
        <w:rPr>
          <w:rFonts w:eastAsia="Calibri" w:cs="Times New Roman"/>
        </w:rPr>
        <w:t xml:space="preserve"> </w:t>
      </w:r>
      <w:r>
        <w:rPr>
          <w:rFonts w:eastAsia="Calibri" w:cs="Times New Roman"/>
        </w:rPr>
        <w:t xml:space="preserve">eficientes </w:t>
      </w:r>
      <w:r w:rsidRPr="00CF7FFE">
        <w:rPr>
          <w:rFonts w:eastAsia="Calibri" w:cs="Times New Roman"/>
        </w:rPr>
        <w:t xml:space="preserve">de planejamento, de formulação de política pública, </w:t>
      </w:r>
      <w:r>
        <w:rPr>
          <w:rFonts w:eastAsia="Calibri" w:cs="Times New Roman"/>
        </w:rPr>
        <w:t xml:space="preserve">espaço coletivo de </w:t>
      </w:r>
      <w:r w:rsidRPr="00CF7FFE">
        <w:rPr>
          <w:rFonts w:eastAsia="Calibri" w:cs="Times New Roman"/>
        </w:rPr>
        <w:t xml:space="preserve">estudo </w:t>
      </w:r>
      <w:r>
        <w:rPr>
          <w:rFonts w:eastAsia="Calibri" w:cs="Times New Roman"/>
        </w:rPr>
        <w:t>e análise do</w:t>
      </w:r>
      <w:r w:rsidRPr="00CF7FFE">
        <w:rPr>
          <w:rFonts w:eastAsia="Calibri" w:cs="Times New Roman"/>
        </w:rPr>
        <w:t xml:space="preserve"> atendimento da demanda escolar, fiscalização de recursos e regulamentação dos procedimentos de gestão e funcionamento </w:t>
      </w:r>
      <w:r>
        <w:rPr>
          <w:rFonts w:eastAsia="Calibri" w:cs="Times New Roman"/>
        </w:rPr>
        <w:t>dos sistemas educacionais</w:t>
      </w:r>
      <w:r w:rsidRPr="00CF7FFE">
        <w:rPr>
          <w:rFonts w:eastAsia="Calibri" w:cs="Times New Roman"/>
        </w:rPr>
        <w:t xml:space="preserve">. </w:t>
      </w:r>
    </w:p>
    <w:p w:rsidR="00E27372" w:rsidRDefault="00E27372" w:rsidP="00E27372">
      <w:pPr>
        <w:ind w:firstLine="708"/>
        <w:rPr>
          <w:rFonts w:eastAsia="Calibri" w:cs="Times New Roman"/>
        </w:rPr>
      </w:pPr>
      <w:r>
        <w:rPr>
          <w:rFonts w:eastAsia="Calibri" w:cs="Times New Roman"/>
        </w:rPr>
        <w:t>Concebidos como peça fundamental ao funcionamento da engrenagem que responde pel</w:t>
      </w:r>
      <w:r w:rsidRPr="00CF7FFE">
        <w:rPr>
          <w:rFonts w:eastAsia="Calibri" w:cs="Times New Roman"/>
        </w:rPr>
        <w:t xml:space="preserve">a tendência de </w:t>
      </w:r>
      <w:proofErr w:type="spellStart"/>
      <w:r>
        <w:rPr>
          <w:rFonts w:eastAsia="Calibri" w:cs="Times New Roman"/>
        </w:rPr>
        <w:t>alicerçamento</w:t>
      </w:r>
      <w:proofErr w:type="spellEnd"/>
      <w:r w:rsidRPr="00CF7FFE">
        <w:rPr>
          <w:rFonts w:eastAsia="Calibri" w:cs="Times New Roman"/>
        </w:rPr>
        <w:t xml:space="preserve"> </w:t>
      </w:r>
      <w:r>
        <w:rPr>
          <w:rFonts w:eastAsia="Calibri" w:cs="Times New Roman"/>
        </w:rPr>
        <w:t>d</w:t>
      </w:r>
      <w:r w:rsidRPr="00CF7FFE">
        <w:rPr>
          <w:rFonts w:eastAsia="Calibri" w:cs="Times New Roman"/>
        </w:rPr>
        <w:t xml:space="preserve">as políticas estaduais e municipais com as diretrizes e princípios da administração </w:t>
      </w:r>
      <w:r>
        <w:rPr>
          <w:rFonts w:eastAsia="Calibri" w:cs="Times New Roman"/>
        </w:rPr>
        <w:t>gerencial</w:t>
      </w:r>
      <w:r w:rsidRPr="00CF7FFE">
        <w:rPr>
          <w:rFonts w:eastAsia="Calibri" w:cs="Times New Roman"/>
        </w:rPr>
        <w:t xml:space="preserve"> </w:t>
      </w:r>
      <w:r>
        <w:rPr>
          <w:rFonts w:eastAsia="Calibri" w:cs="Times New Roman"/>
        </w:rPr>
        <w:t>desenhada por Bresser Pereira,</w:t>
      </w:r>
      <w:r w:rsidRPr="00CF7FFE">
        <w:rPr>
          <w:rFonts w:eastAsia="Calibri" w:cs="Times New Roman"/>
        </w:rPr>
        <w:t xml:space="preserve"> </w:t>
      </w:r>
      <w:r>
        <w:rPr>
          <w:rFonts w:eastAsia="Calibri" w:cs="Times New Roman"/>
        </w:rPr>
        <w:t>defendida e incentivada</w:t>
      </w:r>
      <w:r w:rsidRPr="00CF7FFE">
        <w:rPr>
          <w:rFonts w:eastAsia="Calibri" w:cs="Times New Roman"/>
        </w:rPr>
        <w:t xml:space="preserve"> pelo governo </w:t>
      </w:r>
      <w:r>
        <w:rPr>
          <w:rFonts w:eastAsia="Calibri" w:cs="Times New Roman"/>
        </w:rPr>
        <w:t>de</w:t>
      </w:r>
      <w:r w:rsidRPr="00CF7FFE">
        <w:rPr>
          <w:rFonts w:eastAsia="Calibri" w:cs="Times New Roman"/>
        </w:rPr>
        <w:t xml:space="preserve"> </w:t>
      </w:r>
      <w:r>
        <w:rPr>
          <w:rFonts w:eastAsia="Calibri" w:cs="Times New Roman"/>
        </w:rPr>
        <w:t>Fernando Henrique Cardoso, deverão colaborar para a formatação de encaminhamentos que atrelam a vinculação de</w:t>
      </w:r>
      <w:r w:rsidRPr="00CF7FFE">
        <w:rPr>
          <w:rFonts w:eastAsia="Calibri" w:cs="Times New Roman"/>
        </w:rPr>
        <w:t xml:space="preserve"> recur</w:t>
      </w:r>
      <w:r>
        <w:rPr>
          <w:rFonts w:eastAsia="Calibri" w:cs="Times New Roman"/>
        </w:rPr>
        <w:t>sos financeiros à exigência pel</w:t>
      </w:r>
      <w:r w:rsidRPr="00CF7FFE">
        <w:rPr>
          <w:rFonts w:eastAsia="Calibri" w:cs="Times New Roman"/>
        </w:rPr>
        <w:t xml:space="preserve">a </w:t>
      </w:r>
      <w:r>
        <w:rPr>
          <w:rFonts w:eastAsia="Calibri" w:cs="Times New Roman"/>
        </w:rPr>
        <w:t>implantação de Sistema</w:t>
      </w:r>
      <w:r w:rsidR="00743849">
        <w:rPr>
          <w:rFonts w:eastAsia="Calibri" w:cs="Times New Roman"/>
        </w:rPr>
        <w:t>s</w:t>
      </w:r>
      <w:r>
        <w:rPr>
          <w:rFonts w:eastAsia="Calibri" w:cs="Times New Roman"/>
        </w:rPr>
        <w:t xml:space="preserve"> de Ensino e C</w:t>
      </w:r>
      <w:r w:rsidRPr="00CF7FFE">
        <w:rPr>
          <w:rFonts w:eastAsia="Calibri" w:cs="Times New Roman"/>
        </w:rPr>
        <w:t>onselho</w:t>
      </w:r>
      <w:r>
        <w:rPr>
          <w:rFonts w:eastAsia="Calibri" w:cs="Times New Roman"/>
        </w:rPr>
        <w:t>s de A</w:t>
      </w:r>
      <w:r w:rsidRPr="00CF7FFE">
        <w:rPr>
          <w:rFonts w:eastAsia="Calibri" w:cs="Times New Roman"/>
        </w:rPr>
        <w:t xml:space="preserve">companhamento e </w:t>
      </w:r>
      <w:r>
        <w:rPr>
          <w:rFonts w:eastAsia="Calibri" w:cs="Times New Roman"/>
        </w:rPr>
        <w:t xml:space="preserve">Controle Social. Medidas assentadas sob formato </w:t>
      </w:r>
      <w:r w:rsidRPr="00CF7FFE">
        <w:rPr>
          <w:rFonts w:eastAsia="Calibri" w:cs="Times New Roman"/>
        </w:rPr>
        <w:t>de</w:t>
      </w:r>
      <w:r>
        <w:rPr>
          <w:rFonts w:eastAsia="Calibri" w:cs="Times New Roman"/>
        </w:rPr>
        <w:t xml:space="preserve"> </w:t>
      </w:r>
      <w:r w:rsidRPr="00CF7FFE">
        <w:rPr>
          <w:rFonts w:eastAsia="Calibri" w:cs="Times New Roman"/>
        </w:rPr>
        <w:t>exigência</w:t>
      </w:r>
      <w:r>
        <w:rPr>
          <w:rFonts w:eastAsia="Calibri" w:cs="Times New Roman"/>
        </w:rPr>
        <w:t>s, em que o ente federado municipal vê-se acompanhado por condicionalidades de liberação de recursos vinculadas à implantação do</w:t>
      </w:r>
      <w:r w:rsidRPr="00CF7FFE">
        <w:rPr>
          <w:rFonts w:eastAsia="Calibri" w:cs="Times New Roman"/>
        </w:rPr>
        <w:t xml:space="preserve">s </w:t>
      </w:r>
      <w:r w:rsidRPr="00CF7FFE">
        <w:rPr>
          <w:rFonts w:eastAsia="Calibri" w:cs="Times New Roman"/>
        </w:rPr>
        <w:lastRenderedPageBreak/>
        <w:t>co</w:t>
      </w:r>
      <w:r>
        <w:rPr>
          <w:rFonts w:eastAsia="Calibri" w:cs="Times New Roman"/>
        </w:rPr>
        <w:t>legiados</w:t>
      </w:r>
      <w:r w:rsidR="00743849">
        <w:rPr>
          <w:rFonts w:eastAsia="Calibri" w:cs="Times New Roman"/>
        </w:rPr>
        <w:t>, porém, com pouco espaço para proposições das realidades pretendidas na esfera de sua atuação</w:t>
      </w:r>
    </w:p>
    <w:p w:rsidR="00E27372" w:rsidRDefault="00E27372" w:rsidP="00E27372">
      <w:pPr>
        <w:ind w:firstLine="708"/>
        <w:rPr>
          <w:rFonts w:eastAsia="Calibri" w:cs="Times New Roman"/>
        </w:rPr>
      </w:pPr>
      <w:r>
        <w:rPr>
          <w:rFonts w:eastAsia="Calibri" w:cs="Times New Roman"/>
        </w:rPr>
        <w:t>Desta feita, ousa-se considerar que tais incentivos e ordenamentos configuram-se em práticas gerenciais</w:t>
      </w:r>
      <w:r w:rsidRPr="00CF7FFE">
        <w:rPr>
          <w:rFonts w:eastAsia="Calibri" w:cs="Times New Roman"/>
        </w:rPr>
        <w:t xml:space="preserve"> </w:t>
      </w:r>
      <w:r>
        <w:rPr>
          <w:rFonts w:eastAsia="Calibri" w:cs="Times New Roman"/>
        </w:rPr>
        <w:t xml:space="preserve">previstas </w:t>
      </w:r>
      <w:r w:rsidRPr="00CF7FFE">
        <w:rPr>
          <w:rFonts w:eastAsia="Calibri" w:cs="Times New Roman"/>
        </w:rPr>
        <w:t xml:space="preserve">para o sistema de ensino, </w:t>
      </w:r>
      <w:r>
        <w:rPr>
          <w:rFonts w:eastAsia="Calibri" w:cs="Times New Roman"/>
        </w:rPr>
        <w:t>em que o discurso da</w:t>
      </w:r>
      <w:r w:rsidRPr="00CF7FFE">
        <w:rPr>
          <w:rFonts w:eastAsia="Calibri" w:cs="Times New Roman"/>
        </w:rPr>
        <w:t xml:space="preserve"> participação do usuário na solução de problemas pontuais de forma </w:t>
      </w:r>
      <w:r>
        <w:rPr>
          <w:rFonts w:eastAsia="Calibri" w:cs="Times New Roman"/>
        </w:rPr>
        <w:t xml:space="preserve">mais satisfatória para </w:t>
      </w:r>
      <w:r w:rsidRPr="00CF7FFE">
        <w:rPr>
          <w:rFonts w:eastAsia="Calibri" w:cs="Times New Roman"/>
        </w:rPr>
        <w:t>atender a demandas específicas</w:t>
      </w:r>
      <w:r>
        <w:rPr>
          <w:rFonts w:eastAsia="Calibri" w:cs="Times New Roman"/>
        </w:rPr>
        <w:t xml:space="preserve">, configurado como elemento de </w:t>
      </w:r>
      <w:r w:rsidRPr="00CF7FFE">
        <w:rPr>
          <w:rFonts w:eastAsia="Calibri" w:cs="Times New Roman"/>
        </w:rPr>
        <w:t xml:space="preserve">desconcentração e flexibilização da </w:t>
      </w:r>
      <w:r>
        <w:rPr>
          <w:rFonts w:eastAsia="Calibri" w:cs="Times New Roman"/>
        </w:rPr>
        <w:t>gestão educacional, são apenas e, sobretudo, elementos</w:t>
      </w:r>
      <w:r w:rsidRPr="00CF7FFE">
        <w:rPr>
          <w:rFonts w:eastAsia="Calibri" w:cs="Times New Roman"/>
        </w:rPr>
        <w:t xml:space="preserve"> de </w:t>
      </w:r>
      <w:r>
        <w:rPr>
          <w:rFonts w:eastAsia="Calibri" w:cs="Times New Roman"/>
        </w:rPr>
        <w:t>ordenamento da</w:t>
      </w:r>
      <w:r w:rsidRPr="00CF7FFE">
        <w:rPr>
          <w:rFonts w:eastAsia="Calibri" w:cs="Times New Roman"/>
        </w:rPr>
        <w:t xml:space="preserve"> política neoliberal assentada em práticas que enfatizam aspectos técnicos</w:t>
      </w:r>
      <w:r>
        <w:rPr>
          <w:rFonts w:eastAsia="Calibri" w:cs="Times New Roman"/>
        </w:rPr>
        <w:t xml:space="preserve"> disseminadores do redimensionamento das funções do Estado que utiliza</w:t>
      </w:r>
      <w:r w:rsidRPr="00CF7FFE">
        <w:rPr>
          <w:rFonts w:eastAsia="Calibri" w:cs="Times New Roman"/>
        </w:rPr>
        <w:t xml:space="preserve"> a participação dos </w:t>
      </w:r>
      <w:r>
        <w:rPr>
          <w:rFonts w:eastAsia="Calibri" w:cs="Times New Roman"/>
        </w:rPr>
        <w:t>segmentos sociais</w:t>
      </w:r>
      <w:r w:rsidRPr="00CF7FFE">
        <w:rPr>
          <w:rFonts w:eastAsia="Calibri" w:cs="Times New Roman"/>
        </w:rPr>
        <w:t xml:space="preserve"> como </w:t>
      </w:r>
      <w:r>
        <w:rPr>
          <w:rFonts w:eastAsia="Calibri" w:cs="Times New Roman"/>
        </w:rPr>
        <w:t>estratégia</w:t>
      </w:r>
      <w:r w:rsidRPr="00CF7FFE">
        <w:rPr>
          <w:rFonts w:eastAsia="Calibri" w:cs="Times New Roman"/>
        </w:rPr>
        <w:t xml:space="preserve"> de gestão, desvinculada de </w:t>
      </w:r>
      <w:r>
        <w:rPr>
          <w:rFonts w:eastAsia="Calibri" w:cs="Times New Roman"/>
        </w:rPr>
        <w:t>ênfase</w:t>
      </w:r>
      <w:r w:rsidR="00743849">
        <w:rPr>
          <w:rFonts w:eastAsia="Calibri" w:cs="Times New Roman"/>
        </w:rPr>
        <w:t xml:space="preserve"> política</w:t>
      </w:r>
      <w:r w:rsidRPr="00CF7FFE">
        <w:rPr>
          <w:rFonts w:eastAsia="Calibri" w:cs="Times New Roman"/>
        </w:rPr>
        <w:t>.</w:t>
      </w:r>
      <w:r>
        <w:rPr>
          <w:rFonts w:eastAsia="Calibri" w:cs="Times New Roman"/>
        </w:rPr>
        <w:t xml:space="preserve"> </w:t>
      </w:r>
    </w:p>
    <w:p w:rsidR="00E27372" w:rsidRPr="00D4318E" w:rsidRDefault="00E27372" w:rsidP="00E27372">
      <w:pPr>
        <w:ind w:firstLine="708"/>
        <w:rPr>
          <w:rFonts w:eastAsia="Calibri" w:cs="Times New Roman"/>
        </w:rPr>
      </w:pPr>
      <w:r w:rsidRPr="00D4318E">
        <w:rPr>
          <w:rFonts w:eastAsia="Calibri" w:cs="Times New Roman"/>
        </w:rPr>
        <w:t xml:space="preserve">A base referencial dessa forma de gestão sustenta-se na racionalização e focalização dos </w:t>
      </w:r>
      <w:r>
        <w:rPr>
          <w:rFonts w:eastAsia="Calibri" w:cs="Times New Roman"/>
        </w:rPr>
        <w:t xml:space="preserve">gastos para </w:t>
      </w:r>
      <w:r w:rsidRPr="00D4318E">
        <w:rPr>
          <w:rFonts w:eastAsia="Calibri" w:cs="Times New Roman"/>
        </w:rPr>
        <w:t xml:space="preserve">a execução dos serviços públicos básicos tendo em vista a redução de custos para o Estado em consonância com princípios econômicos, estabelecida a partir de uma relação harmoniosa com a ideologia neoliberal difundida de que somente os princípios do mercado poderão garantir a qualidade dos serviços, em cuja base ideológica a educação é tida como um bem privado, uma mercadoria que o indivíduo pode obter por meio do mercado e se apossar sob a forma de investimento e de esforço pessoal. </w:t>
      </w:r>
    </w:p>
    <w:p w:rsidR="00E27372" w:rsidRDefault="00E27372" w:rsidP="00E27372">
      <w:pPr>
        <w:ind w:firstLine="708"/>
        <w:rPr>
          <w:rFonts w:eastAsia="Calibri" w:cs="Times New Roman"/>
        </w:rPr>
      </w:pPr>
      <w:r w:rsidRPr="00D4318E">
        <w:rPr>
          <w:rFonts w:eastAsia="Calibri" w:cs="Times New Roman"/>
        </w:rPr>
        <w:t>Sob esse prisma se assenta</w:t>
      </w:r>
      <w:r>
        <w:rPr>
          <w:rFonts w:eastAsia="Calibri" w:cs="Times New Roman"/>
        </w:rPr>
        <w:t>m</w:t>
      </w:r>
      <w:r w:rsidRPr="00D4318E">
        <w:rPr>
          <w:rFonts w:eastAsia="Calibri" w:cs="Times New Roman"/>
        </w:rPr>
        <w:t xml:space="preserve"> tendência</w:t>
      </w:r>
      <w:r>
        <w:rPr>
          <w:rFonts w:eastAsia="Calibri" w:cs="Times New Roman"/>
        </w:rPr>
        <w:t>s</w:t>
      </w:r>
      <w:r w:rsidRPr="00D4318E">
        <w:rPr>
          <w:rFonts w:eastAsia="Calibri" w:cs="Times New Roman"/>
        </w:rPr>
        <w:t xml:space="preserve"> </w:t>
      </w:r>
      <w:r>
        <w:rPr>
          <w:rFonts w:eastAsia="Calibri" w:cs="Times New Roman"/>
        </w:rPr>
        <w:t xml:space="preserve">que convergem para a </w:t>
      </w:r>
      <w:r w:rsidRPr="00D4318E">
        <w:rPr>
          <w:rFonts w:eastAsia="Calibri" w:cs="Times New Roman"/>
        </w:rPr>
        <w:t>conce</w:t>
      </w:r>
      <w:r>
        <w:rPr>
          <w:rFonts w:eastAsia="Calibri" w:cs="Times New Roman"/>
        </w:rPr>
        <w:t>pção</w:t>
      </w:r>
      <w:r w:rsidRPr="00D4318E">
        <w:rPr>
          <w:rFonts w:eastAsia="Calibri" w:cs="Times New Roman"/>
        </w:rPr>
        <w:t xml:space="preserve"> </w:t>
      </w:r>
      <w:r>
        <w:rPr>
          <w:rFonts w:eastAsia="Calibri" w:cs="Times New Roman"/>
        </w:rPr>
        <w:t>d</w:t>
      </w:r>
      <w:r w:rsidRPr="00D4318E">
        <w:rPr>
          <w:rFonts w:eastAsia="Calibri" w:cs="Times New Roman"/>
        </w:rPr>
        <w:t>a educação como mercadoria adquirida no mercado e não mais como um direito público do cidadão, um bem social capaz de produzir a emancipação individual e social conforme defende a Constituição Federal</w:t>
      </w:r>
      <w:r>
        <w:rPr>
          <w:rFonts w:eastAsia="Calibri" w:cs="Times New Roman"/>
        </w:rPr>
        <w:t xml:space="preserve"> de 1988</w:t>
      </w:r>
      <w:r w:rsidRPr="00D4318E">
        <w:rPr>
          <w:rFonts w:eastAsia="Calibri" w:cs="Times New Roman"/>
        </w:rPr>
        <w:t>.</w:t>
      </w:r>
      <w:r>
        <w:rPr>
          <w:rFonts w:eastAsia="Calibri" w:cs="Times New Roman"/>
        </w:rPr>
        <w:t xml:space="preserve"> </w:t>
      </w:r>
    </w:p>
    <w:p w:rsidR="00E27372" w:rsidRDefault="00E27372" w:rsidP="00E27372">
      <w:pPr>
        <w:ind w:firstLine="708"/>
        <w:rPr>
          <w:rFonts w:eastAsia="Calibri" w:cs="Times New Roman"/>
        </w:rPr>
      </w:pPr>
      <w:r>
        <w:rPr>
          <w:rFonts w:eastAsia="Calibri" w:cs="Times New Roman"/>
        </w:rPr>
        <w:t xml:space="preserve">Em relação harmoniosa </w:t>
      </w:r>
      <w:r w:rsidRPr="00D4318E">
        <w:rPr>
          <w:rFonts w:eastAsia="Calibri" w:cs="Times New Roman"/>
        </w:rPr>
        <w:t xml:space="preserve">com essa </w:t>
      </w:r>
      <w:r>
        <w:rPr>
          <w:rFonts w:eastAsia="Calibri" w:cs="Times New Roman"/>
        </w:rPr>
        <w:t>forma</w:t>
      </w:r>
      <w:r w:rsidRPr="00D4318E">
        <w:rPr>
          <w:rFonts w:eastAsia="Calibri" w:cs="Times New Roman"/>
        </w:rPr>
        <w:t xml:space="preserve"> de gestão, a participação se </w:t>
      </w:r>
      <w:r>
        <w:rPr>
          <w:rFonts w:eastAsia="Calibri" w:cs="Times New Roman"/>
        </w:rPr>
        <w:t xml:space="preserve">desenha sob o prisma </w:t>
      </w:r>
      <w:r w:rsidRPr="00D4318E">
        <w:rPr>
          <w:rFonts w:eastAsia="Calibri" w:cs="Times New Roman"/>
        </w:rPr>
        <w:t>de colaboração</w:t>
      </w:r>
      <w:r>
        <w:rPr>
          <w:rFonts w:eastAsia="Calibri" w:cs="Times New Roman"/>
        </w:rPr>
        <w:t xml:space="preserve">, de gerenciamento da qualidade, de cidadania efêmera (o dia da escolha do representante) </w:t>
      </w:r>
      <w:r w:rsidRPr="00D4318E">
        <w:rPr>
          <w:rFonts w:eastAsia="Calibri" w:cs="Times New Roman"/>
        </w:rPr>
        <w:t xml:space="preserve">e não de garantia dos direitos fundamentais </w:t>
      </w:r>
      <w:r>
        <w:rPr>
          <w:rFonts w:eastAsia="Calibri" w:cs="Times New Roman"/>
        </w:rPr>
        <w:t xml:space="preserve">de participar ativamente nos destinos de sua localidade, </w:t>
      </w:r>
      <w:r w:rsidRPr="00D4318E">
        <w:rPr>
          <w:rFonts w:eastAsia="Calibri" w:cs="Times New Roman"/>
        </w:rPr>
        <w:t xml:space="preserve">nem de exercício </w:t>
      </w:r>
      <w:r>
        <w:rPr>
          <w:rFonts w:eastAsia="Calibri" w:cs="Times New Roman"/>
        </w:rPr>
        <w:t>constante</w:t>
      </w:r>
      <w:r w:rsidRPr="00D4318E">
        <w:rPr>
          <w:rFonts w:eastAsia="Calibri" w:cs="Times New Roman"/>
        </w:rPr>
        <w:t xml:space="preserve"> da cidadania. </w:t>
      </w:r>
      <w:r>
        <w:rPr>
          <w:rFonts w:eastAsia="Calibri" w:cs="Times New Roman"/>
        </w:rPr>
        <w:t xml:space="preserve">Isto é, </w:t>
      </w:r>
      <w:r w:rsidRPr="00D4318E">
        <w:rPr>
          <w:rFonts w:eastAsia="Calibri" w:cs="Times New Roman"/>
        </w:rPr>
        <w:t>não atrela</w:t>
      </w:r>
      <w:r>
        <w:rPr>
          <w:rFonts w:eastAsia="Calibri" w:cs="Times New Roman"/>
        </w:rPr>
        <w:t>da</w:t>
      </w:r>
      <w:r w:rsidRPr="00D4318E">
        <w:rPr>
          <w:rFonts w:eastAsia="Calibri" w:cs="Times New Roman"/>
        </w:rPr>
        <w:t xml:space="preserve"> a uma intencionalidade política transformadora.</w:t>
      </w:r>
      <w:r>
        <w:rPr>
          <w:rFonts w:eastAsia="Calibri" w:cs="Times New Roman"/>
        </w:rPr>
        <w:t xml:space="preserve"> </w:t>
      </w:r>
    </w:p>
    <w:p w:rsidR="00E27372" w:rsidRDefault="00E27372" w:rsidP="00E27372">
      <w:pPr>
        <w:ind w:firstLine="708"/>
        <w:rPr>
          <w:rFonts w:eastAsia="Calibri" w:cs="Times New Roman"/>
        </w:rPr>
      </w:pPr>
      <w:r>
        <w:rPr>
          <w:rFonts w:eastAsia="Calibri" w:cs="Times New Roman"/>
        </w:rPr>
        <w:t>A participação se dá por eventos estanques baseada n</w:t>
      </w:r>
      <w:r w:rsidRPr="002A40B5">
        <w:rPr>
          <w:rFonts w:eastAsia="Calibri" w:cs="Times New Roman"/>
        </w:rPr>
        <w:t>a matriz referencial</w:t>
      </w:r>
      <w:r>
        <w:rPr>
          <w:rFonts w:eastAsia="Calibri" w:cs="Times New Roman"/>
        </w:rPr>
        <w:t xml:space="preserve"> abordada</w:t>
      </w:r>
      <w:r w:rsidRPr="002A40B5">
        <w:rPr>
          <w:rFonts w:eastAsia="Calibri" w:cs="Times New Roman"/>
        </w:rPr>
        <w:t xml:space="preserve">, </w:t>
      </w:r>
      <w:r>
        <w:rPr>
          <w:rFonts w:eastAsia="Calibri" w:cs="Times New Roman"/>
        </w:rPr>
        <w:t>em</w:t>
      </w:r>
      <w:r w:rsidRPr="002A40B5">
        <w:rPr>
          <w:rFonts w:eastAsia="Calibri" w:cs="Times New Roman"/>
        </w:rPr>
        <w:t xml:space="preserve"> que </w:t>
      </w:r>
      <w:r>
        <w:rPr>
          <w:rFonts w:eastAsia="Calibri" w:cs="Times New Roman"/>
        </w:rPr>
        <w:t>a prática política elitista, que governa com base no favorecimento, no clientelismo, sem regras claras, sem ações efetivamente públicas,</w:t>
      </w:r>
      <w:r w:rsidRPr="002A40B5">
        <w:rPr>
          <w:rFonts w:eastAsia="Calibri" w:cs="Times New Roman"/>
        </w:rPr>
        <w:t xml:space="preserve"> </w:t>
      </w:r>
      <w:r>
        <w:rPr>
          <w:rFonts w:eastAsia="Calibri" w:cs="Times New Roman"/>
        </w:rPr>
        <w:t>persiste</w:t>
      </w:r>
      <w:r w:rsidRPr="002A40B5">
        <w:rPr>
          <w:rFonts w:eastAsia="Calibri" w:cs="Times New Roman"/>
        </w:rPr>
        <w:t xml:space="preserve"> a indagação sobre a possibilidade de o </w:t>
      </w:r>
      <w:r w:rsidR="00743849">
        <w:rPr>
          <w:rFonts w:eastAsia="Calibri" w:cs="Times New Roman"/>
        </w:rPr>
        <w:t>município</w:t>
      </w:r>
      <w:r w:rsidRPr="002A40B5">
        <w:rPr>
          <w:rFonts w:eastAsia="Calibri" w:cs="Times New Roman"/>
        </w:rPr>
        <w:t xml:space="preserve"> realmente poder se constituir em mecanismo de politização e de exercício da cidadania, além de espaço pedagógico de formação de cultura política alternativa, numa perspectiva de institucionalização de prática política onde o Estado esteja a serviço de projeto democrático na sociedade.</w:t>
      </w:r>
      <w:r w:rsidRPr="00CF7FFE">
        <w:rPr>
          <w:rFonts w:eastAsia="Calibri" w:cs="Times New Roman"/>
        </w:rPr>
        <w:t xml:space="preserve"> </w:t>
      </w:r>
    </w:p>
    <w:p w:rsidR="00E27372" w:rsidRPr="00E52E4F" w:rsidRDefault="00E27372" w:rsidP="00E27372">
      <w:pPr>
        <w:ind w:firstLine="708"/>
        <w:rPr>
          <w:rFonts w:eastAsia="Calibri" w:cs="Times New Roman"/>
        </w:rPr>
      </w:pPr>
      <w:r>
        <w:rPr>
          <w:rFonts w:eastAsia="Calibri" w:cs="Times New Roman"/>
        </w:rPr>
        <w:lastRenderedPageBreak/>
        <w:t>C</w:t>
      </w:r>
      <w:r w:rsidRPr="00E52E4F">
        <w:rPr>
          <w:rFonts w:eastAsia="Calibri" w:cs="Times New Roman"/>
        </w:rPr>
        <w:t>om os interesses e a cultura de mercado, a democracia adquire outras molduras, que exige do Estado o exercício do seu papel cada vez mais concentrado na viabilização das necessidades do mercado e cada vez menos comprometido com as políticas de proteção da cidadania, como bem esclarece Souza, 2008, p. 15-16:</w:t>
      </w:r>
    </w:p>
    <w:p w:rsidR="00E27372" w:rsidRPr="002E0071" w:rsidRDefault="00E27372" w:rsidP="00E27372">
      <w:pPr>
        <w:spacing w:before="240" w:after="240"/>
        <w:ind w:left="2268" w:firstLine="0"/>
        <w:rPr>
          <w:rFonts w:eastAsia="Calibri" w:cs="Times New Roman"/>
          <w:sz w:val="20"/>
          <w:szCs w:val="20"/>
        </w:rPr>
      </w:pPr>
      <w:r w:rsidRPr="002E0071">
        <w:rPr>
          <w:rFonts w:eastAsia="Calibri" w:cs="Times New Roman"/>
          <w:sz w:val="20"/>
          <w:szCs w:val="20"/>
        </w:rPr>
        <w:t>No novo quadro de correlação de forças, o conteúdo da democracia é passível de uma metamorfose que lhe confere novas características. O novo poder constituído pelo processo de internacionalização da economia instituiu novas formas de controle, dispensando o uso de determinados instrumentos de força e das formas autoritárias tradicionais. [...] nas novas relações sociais e políticas desenvolvidas pelo estado atual da acumulação capitalista, o autoritarismo manifesta-se na produção de uma cultura de dominação, opressão e exclusão, que se dissemina pelo interior do corpo social, naturalizando-se e acumpliciando-se com os ritos da democracia liberal.</w:t>
      </w:r>
    </w:p>
    <w:p w:rsidR="00E27372" w:rsidRPr="00E52E4F" w:rsidRDefault="00E27372" w:rsidP="00E27372">
      <w:pPr>
        <w:ind w:firstLine="708"/>
        <w:rPr>
          <w:rFonts w:eastAsia="Calibri" w:cs="Times New Roman"/>
        </w:rPr>
      </w:pPr>
      <w:proofErr w:type="spellStart"/>
      <w:r w:rsidRPr="00E52E4F">
        <w:rPr>
          <w:rFonts w:eastAsia="Calibri" w:cs="Times New Roman"/>
        </w:rPr>
        <w:t>Montaño</w:t>
      </w:r>
      <w:proofErr w:type="spellEnd"/>
      <w:r w:rsidRPr="00E52E4F">
        <w:rPr>
          <w:rFonts w:eastAsia="Calibri" w:cs="Times New Roman"/>
        </w:rPr>
        <w:t xml:space="preserve"> (2014) desvela a constituição dos novos instrumentos ideológicos, políticos e sociais que engendram os projetos de participação e parceria pela via do terceiro setor</w:t>
      </w:r>
      <w:r>
        <w:rPr>
          <w:rFonts w:eastAsia="Calibri" w:cs="Times New Roman"/>
        </w:rPr>
        <w:t>. Como forma de</w:t>
      </w:r>
      <w:r w:rsidRPr="00E52E4F">
        <w:rPr>
          <w:rFonts w:eastAsia="Calibri" w:cs="Times New Roman"/>
        </w:rPr>
        <w:t xml:space="preserve"> debilitar a luta de classes recorre a mitologia grega – </w:t>
      </w:r>
      <w:proofErr w:type="spellStart"/>
      <w:r w:rsidRPr="00E52E4F">
        <w:rPr>
          <w:rFonts w:eastAsia="Calibri" w:cs="Times New Roman"/>
        </w:rPr>
        <w:t>Odisséia</w:t>
      </w:r>
      <w:proofErr w:type="spellEnd"/>
      <w:r w:rsidRPr="00E52E4F">
        <w:rPr>
          <w:rFonts w:eastAsia="Calibri" w:cs="Times New Roman"/>
        </w:rPr>
        <w:t xml:space="preserve"> de Homero – para fazer analogia com o “canto das sereias” da obra grega e o canto das palavras e projetos do século XXI utilizado para mascarar </w:t>
      </w:r>
      <w:r w:rsidR="00743849">
        <w:rPr>
          <w:rFonts w:eastAsia="Calibri" w:cs="Times New Roman"/>
        </w:rPr>
        <w:t xml:space="preserve">suas </w:t>
      </w:r>
      <w:r w:rsidRPr="00E52E4F">
        <w:rPr>
          <w:rFonts w:eastAsia="Calibri" w:cs="Times New Roman"/>
        </w:rPr>
        <w:t xml:space="preserve">reais intenções e garantir um mínimo razoável de legitimidade e aceitação social, revelando-se como estratégias que asseguram a hegemonia do sistema capitalista para sua consolidação, e ao mesmo tempo de aceitação, consenso e incorporação dos anseios sociais </w:t>
      </w:r>
      <w:proofErr w:type="spellStart"/>
      <w:r w:rsidRPr="00E52E4F">
        <w:rPr>
          <w:rFonts w:eastAsia="Calibri" w:cs="Times New Roman"/>
        </w:rPr>
        <w:t>desistoricizados</w:t>
      </w:r>
      <w:proofErr w:type="spellEnd"/>
      <w:r w:rsidRPr="00E52E4F">
        <w:rPr>
          <w:rFonts w:eastAsia="Calibri" w:cs="Times New Roman"/>
        </w:rPr>
        <w:t xml:space="preserve"> e desenvolvidos de maneira segmentadora e manipuladora.</w:t>
      </w:r>
    </w:p>
    <w:p w:rsidR="00E27372" w:rsidRPr="00E52E4F" w:rsidRDefault="00E27372" w:rsidP="00E27372">
      <w:pPr>
        <w:ind w:firstLine="708"/>
        <w:rPr>
          <w:rFonts w:eastAsia="Calibri" w:cs="Times New Roman"/>
        </w:rPr>
      </w:pPr>
      <w:r w:rsidRPr="00E52E4F">
        <w:rPr>
          <w:rFonts w:eastAsia="Calibri" w:cs="Times New Roman"/>
        </w:rPr>
        <w:t>O controle social</w:t>
      </w:r>
      <w:r>
        <w:rPr>
          <w:rFonts w:eastAsia="Calibri" w:cs="Times New Roman"/>
        </w:rPr>
        <w:t>, incorporado n</w:t>
      </w:r>
      <w:r w:rsidRPr="00E52E4F">
        <w:rPr>
          <w:rFonts w:eastAsia="Calibri" w:cs="Times New Roman"/>
        </w:rPr>
        <w:t xml:space="preserve">a égide </w:t>
      </w:r>
      <w:r>
        <w:rPr>
          <w:rFonts w:eastAsia="Calibri" w:cs="Times New Roman"/>
        </w:rPr>
        <w:t>d</w:t>
      </w:r>
      <w:r w:rsidRPr="00E52E4F">
        <w:rPr>
          <w:rFonts w:eastAsia="Calibri" w:cs="Times New Roman"/>
        </w:rPr>
        <w:t>a gestão e seus desdobramentos como assunto de interesse não apenas do Estado ou da sociedade, mas t</w:t>
      </w:r>
      <w:r>
        <w:rPr>
          <w:rFonts w:eastAsia="Calibri" w:cs="Times New Roman"/>
        </w:rPr>
        <w:t>ambém das empresas e do mercado, a</w:t>
      </w:r>
      <w:r w:rsidRPr="00E52E4F">
        <w:rPr>
          <w:rFonts w:eastAsia="Calibri" w:cs="Times New Roman"/>
        </w:rPr>
        <w:t>o mesmo tempo em que se assegura garantias legais como resultado da</w:t>
      </w:r>
      <w:r>
        <w:rPr>
          <w:rFonts w:eastAsia="Calibri" w:cs="Times New Roman"/>
        </w:rPr>
        <w:t xml:space="preserve">s conquistas organizadas não comporta </w:t>
      </w:r>
      <w:r w:rsidRPr="00E52E4F">
        <w:rPr>
          <w:rFonts w:eastAsia="Calibri" w:cs="Times New Roman"/>
        </w:rPr>
        <w:t>em mesma proporção mudanças significativas em práticas de gestão das políticas públicas sociais. Com isso, a ampliação dos espaços de participação e o compromisso político com a prática participativa ainda não se constituem em um conjunto de práticas e de relações emancipatórias.</w:t>
      </w:r>
    </w:p>
    <w:p w:rsidR="00562FA8" w:rsidRDefault="00562FA8" w:rsidP="00562FA8">
      <w:pPr>
        <w:ind w:firstLine="708"/>
        <w:rPr>
          <w:rFonts w:eastAsia="Calibri" w:cs="Times New Roman"/>
        </w:rPr>
      </w:pPr>
      <w:r>
        <w:rPr>
          <w:rFonts w:eastAsia="Calibri" w:cs="Times New Roman"/>
        </w:rPr>
        <w:t>Não foram identificados indícios de que a promoção das políticas públicas, na forma expressa para o Ensino Médio e formação docente que implique em melhorias na qualidade da oferta dos serviços educacionais prestados à população. Ao contrário, ao utilizar-se de estratégias dessa natureza em que o descumprimento legal assume relevância maior, somente realça “um fetiche de democracia”.</w:t>
      </w:r>
    </w:p>
    <w:p w:rsidR="00AD26AE" w:rsidRDefault="00381AC8" w:rsidP="00E27372">
      <w:pPr>
        <w:spacing w:before="240"/>
        <w:ind w:firstLine="0"/>
        <w:rPr>
          <w:rFonts w:eastAsia="Times New Roman" w:cs="Times New Roman"/>
          <w:b/>
          <w:color w:val="000000" w:themeColor="text1"/>
          <w:szCs w:val="24"/>
          <w:shd w:val="clear" w:color="auto" w:fill="FFFFFF"/>
          <w:lang w:eastAsia="pt-BR"/>
        </w:rPr>
      </w:pPr>
      <w:r>
        <w:rPr>
          <w:rFonts w:eastAsia="Times New Roman" w:cs="Times New Roman"/>
          <w:b/>
          <w:color w:val="000000" w:themeColor="text1"/>
          <w:szCs w:val="24"/>
          <w:shd w:val="clear" w:color="auto" w:fill="FFFFFF"/>
          <w:lang w:eastAsia="pt-BR"/>
        </w:rPr>
        <w:lastRenderedPageBreak/>
        <w:t xml:space="preserve">2. </w:t>
      </w:r>
      <w:r w:rsidRPr="00AD26AE">
        <w:rPr>
          <w:rFonts w:eastAsia="Times New Roman" w:cs="Times New Roman"/>
          <w:b/>
          <w:color w:val="000000" w:themeColor="text1"/>
          <w:szCs w:val="24"/>
          <w:shd w:val="clear" w:color="auto" w:fill="FFFFFF"/>
          <w:lang w:eastAsia="pt-BR"/>
        </w:rPr>
        <w:t xml:space="preserve">O protagonismo </w:t>
      </w:r>
      <w:r w:rsidR="00E30BAA">
        <w:rPr>
          <w:rFonts w:eastAsia="Times New Roman" w:cs="Times New Roman"/>
          <w:b/>
          <w:color w:val="000000" w:themeColor="text1"/>
          <w:szCs w:val="24"/>
          <w:shd w:val="clear" w:color="auto" w:fill="FFFFFF"/>
          <w:lang w:eastAsia="pt-BR"/>
        </w:rPr>
        <w:t>da docência no ensino médio da A</w:t>
      </w:r>
      <w:r w:rsidRPr="00AD26AE">
        <w:rPr>
          <w:rFonts w:eastAsia="Times New Roman" w:cs="Times New Roman"/>
          <w:b/>
          <w:color w:val="000000" w:themeColor="text1"/>
          <w:szCs w:val="24"/>
          <w:shd w:val="clear" w:color="auto" w:fill="FFFFFF"/>
          <w:lang w:eastAsia="pt-BR"/>
        </w:rPr>
        <w:t>mazônia paraense frente aos resultados das avali</w:t>
      </w:r>
      <w:r w:rsidR="003C7208">
        <w:rPr>
          <w:rFonts w:eastAsia="Times New Roman" w:cs="Times New Roman"/>
          <w:b/>
          <w:color w:val="000000" w:themeColor="text1"/>
          <w:szCs w:val="24"/>
          <w:shd w:val="clear" w:color="auto" w:fill="FFFFFF"/>
          <w:lang w:eastAsia="pt-BR"/>
        </w:rPr>
        <w:t>ações de</w:t>
      </w:r>
      <w:r>
        <w:rPr>
          <w:rFonts w:eastAsia="Times New Roman" w:cs="Times New Roman"/>
          <w:b/>
          <w:color w:val="000000" w:themeColor="text1"/>
          <w:szCs w:val="24"/>
          <w:shd w:val="clear" w:color="auto" w:fill="FFFFFF"/>
          <w:lang w:eastAsia="pt-BR"/>
        </w:rPr>
        <w:t xml:space="preserve"> larga escala e da</w:t>
      </w:r>
      <w:r w:rsidR="00AD26AE">
        <w:rPr>
          <w:rFonts w:eastAsia="Times New Roman" w:cs="Times New Roman"/>
          <w:b/>
          <w:color w:val="000000" w:themeColor="text1"/>
          <w:szCs w:val="24"/>
          <w:shd w:val="clear" w:color="auto" w:fill="FFFFFF"/>
          <w:lang w:eastAsia="pt-BR"/>
        </w:rPr>
        <w:t xml:space="preserve"> BNCC</w:t>
      </w:r>
    </w:p>
    <w:p w:rsidR="00E30BAA" w:rsidRPr="00AD26AE" w:rsidRDefault="00E30BAA" w:rsidP="00E30BAA">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O tema protagonismo da docência no Ensino Médio da Amazônia Paraense frente ao</w:t>
      </w:r>
      <w:r w:rsidR="003C7208">
        <w:rPr>
          <w:rFonts w:eastAsia="Times New Roman" w:cs="Times New Roman"/>
          <w:color w:val="000000" w:themeColor="text1"/>
          <w:szCs w:val="24"/>
          <w:shd w:val="clear" w:color="auto" w:fill="FFFFFF"/>
          <w:lang w:eastAsia="pt-BR"/>
        </w:rPr>
        <w:t>s resultados das avaliações de</w:t>
      </w:r>
      <w:r>
        <w:rPr>
          <w:rFonts w:eastAsia="Times New Roman" w:cs="Times New Roman"/>
          <w:color w:val="000000" w:themeColor="text1"/>
          <w:szCs w:val="24"/>
          <w:shd w:val="clear" w:color="auto" w:fill="FFFFFF"/>
          <w:lang w:eastAsia="pt-BR"/>
        </w:rPr>
        <w:t xml:space="preserve"> larga e</w:t>
      </w:r>
      <w:r w:rsidRPr="00AD26AE">
        <w:rPr>
          <w:rFonts w:eastAsia="Times New Roman" w:cs="Times New Roman"/>
          <w:color w:val="000000" w:themeColor="text1"/>
          <w:szCs w:val="24"/>
          <w:shd w:val="clear" w:color="auto" w:fill="FFFFFF"/>
          <w:lang w:eastAsia="pt-BR"/>
        </w:rPr>
        <w:t>scala e da BNCC nos reporta a partirmos da apresenta</w:t>
      </w:r>
      <w:r>
        <w:rPr>
          <w:rFonts w:eastAsia="Times New Roman" w:cs="Times New Roman"/>
          <w:color w:val="000000" w:themeColor="text1"/>
          <w:szCs w:val="24"/>
          <w:shd w:val="clear" w:color="auto" w:fill="FFFFFF"/>
          <w:lang w:eastAsia="pt-BR"/>
        </w:rPr>
        <w:t>ção do contexto educacional do e</w:t>
      </w:r>
      <w:r w:rsidRPr="00AD26AE">
        <w:rPr>
          <w:rFonts w:eastAsia="Times New Roman" w:cs="Times New Roman"/>
          <w:color w:val="000000" w:themeColor="text1"/>
          <w:szCs w:val="24"/>
          <w:shd w:val="clear" w:color="auto" w:fill="FFFFFF"/>
          <w:lang w:eastAsia="pt-BR"/>
        </w:rPr>
        <w:t>nsino médio na Amazônia. Dessa forma, indagamos: Por se tratar do Ensino Médio na Amazônia</w:t>
      </w:r>
      <w:r>
        <w:rPr>
          <w:rFonts w:eastAsia="Times New Roman" w:cs="Times New Roman"/>
          <w:color w:val="000000" w:themeColor="text1"/>
          <w:szCs w:val="24"/>
          <w:shd w:val="clear" w:color="auto" w:fill="FFFFFF"/>
          <w:lang w:eastAsia="pt-BR"/>
        </w:rPr>
        <w:t>,</w:t>
      </w:r>
      <w:r w:rsidRPr="00AD26AE">
        <w:rPr>
          <w:rFonts w:eastAsia="Times New Roman" w:cs="Times New Roman"/>
          <w:color w:val="000000" w:themeColor="text1"/>
          <w:szCs w:val="24"/>
          <w:shd w:val="clear" w:color="auto" w:fill="FFFFFF"/>
          <w:lang w:eastAsia="pt-BR"/>
        </w:rPr>
        <w:t xml:space="preserve"> o que se apresenta de maneira específica, ou seja, de diversidade? Que contexto educacional nos deparamos e</w:t>
      </w:r>
      <w:r>
        <w:rPr>
          <w:rFonts w:eastAsia="Times New Roman" w:cs="Times New Roman"/>
          <w:color w:val="000000" w:themeColor="text1"/>
          <w:szCs w:val="24"/>
          <w:shd w:val="clear" w:color="auto" w:fill="FFFFFF"/>
          <w:lang w:eastAsia="pt-BR"/>
        </w:rPr>
        <w:t>,</w:t>
      </w:r>
      <w:r w:rsidRPr="00AD26AE">
        <w:rPr>
          <w:rFonts w:eastAsia="Times New Roman" w:cs="Times New Roman"/>
          <w:color w:val="000000" w:themeColor="text1"/>
          <w:szCs w:val="24"/>
          <w:shd w:val="clear" w:color="auto" w:fill="FFFFFF"/>
          <w:lang w:eastAsia="pt-BR"/>
        </w:rPr>
        <w:t xml:space="preserve"> com que sujeitos nos confrontamos?</w:t>
      </w:r>
    </w:p>
    <w:p w:rsidR="00E30BAA" w:rsidRDefault="00E30BAA" w:rsidP="00E30BAA">
      <w:pPr>
        <w:spacing w:after="240"/>
        <w:ind w:firstLine="0"/>
        <w:rPr>
          <w:rFonts w:eastAsia="Times New Roman" w:cs="Times New Roman"/>
          <w:b/>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 xml:space="preserve">A partir das propostas do </w:t>
      </w:r>
      <w:r>
        <w:rPr>
          <w:rFonts w:eastAsia="Times New Roman" w:cs="Times New Roman"/>
          <w:color w:val="000000" w:themeColor="text1"/>
          <w:szCs w:val="24"/>
          <w:shd w:val="clear" w:color="auto" w:fill="FFFFFF"/>
          <w:lang w:eastAsia="pt-BR"/>
        </w:rPr>
        <w:t>modelo do Ensino Médio</w:t>
      </w:r>
      <w:r w:rsidRPr="00AD26AE">
        <w:rPr>
          <w:rFonts w:eastAsia="Times New Roman" w:cs="Times New Roman"/>
          <w:color w:val="000000" w:themeColor="text1"/>
          <w:szCs w:val="24"/>
          <w:shd w:val="clear" w:color="auto" w:fill="FFFFFF"/>
          <w:lang w:eastAsia="pt-BR"/>
        </w:rPr>
        <w:t xml:space="preserve"> emergiram outros ponto</w:t>
      </w:r>
      <w:r>
        <w:rPr>
          <w:rFonts w:eastAsia="Times New Roman" w:cs="Times New Roman"/>
          <w:color w:val="000000" w:themeColor="text1"/>
          <w:szCs w:val="24"/>
          <w:shd w:val="clear" w:color="auto" w:fill="FFFFFF"/>
          <w:lang w:eastAsia="pt-BR"/>
        </w:rPr>
        <w:t>s a serem colocados em discussão</w:t>
      </w:r>
      <w:r w:rsidRPr="00AD26AE">
        <w:rPr>
          <w:rFonts w:eastAsia="Times New Roman" w:cs="Times New Roman"/>
          <w:color w:val="000000" w:themeColor="text1"/>
          <w:szCs w:val="24"/>
          <w:shd w:val="clear" w:color="auto" w:fill="FFFFFF"/>
          <w:lang w:eastAsia="pt-BR"/>
        </w:rPr>
        <w:t xml:space="preserve"> como as avaliações externas e a formação dos professores. Nesse caso, a BNCC passou a ser um dos principais norteadores do processo.</w:t>
      </w:r>
    </w:p>
    <w:p w:rsidR="00AD26AE" w:rsidRDefault="00E30BAA" w:rsidP="007E15C6">
      <w:pPr>
        <w:spacing w:before="240"/>
        <w:ind w:firstLine="0"/>
        <w:rPr>
          <w:rFonts w:eastAsia="Times New Roman" w:cs="Times New Roman"/>
          <w:color w:val="000000" w:themeColor="text1"/>
          <w:szCs w:val="24"/>
          <w:shd w:val="clear" w:color="auto" w:fill="FFFFFF"/>
          <w:lang w:eastAsia="pt-BR"/>
        </w:rPr>
      </w:pPr>
      <w:r>
        <w:rPr>
          <w:rFonts w:eastAsia="Times New Roman" w:cs="Times New Roman"/>
          <w:b/>
          <w:color w:val="000000" w:themeColor="text1"/>
          <w:szCs w:val="24"/>
          <w:shd w:val="clear" w:color="auto" w:fill="FFFFFF"/>
          <w:lang w:eastAsia="pt-BR"/>
        </w:rPr>
        <w:t>2</w:t>
      </w:r>
      <w:r w:rsidR="00AD26AE">
        <w:rPr>
          <w:rFonts w:eastAsia="Times New Roman" w:cs="Times New Roman"/>
          <w:b/>
          <w:color w:val="000000" w:themeColor="text1"/>
          <w:szCs w:val="24"/>
          <w:shd w:val="clear" w:color="auto" w:fill="FFFFFF"/>
          <w:lang w:eastAsia="pt-BR"/>
        </w:rPr>
        <w:t>.1 O Ensino Mé</w:t>
      </w:r>
      <w:r w:rsidR="00AD26AE" w:rsidRPr="00AD26AE">
        <w:rPr>
          <w:rFonts w:eastAsia="Times New Roman" w:cs="Times New Roman"/>
          <w:b/>
          <w:color w:val="000000" w:themeColor="text1"/>
          <w:szCs w:val="24"/>
          <w:shd w:val="clear" w:color="auto" w:fill="FFFFFF"/>
          <w:lang w:eastAsia="pt-BR"/>
        </w:rPr>
        <w:t>dio na diversidade e subj</w:t>
      </w:r>
      <w:r w:rsidR="00DC65D5">
        <w:rPr>
          <w:rFonts w:eastAsia="Times New Roman" w:cs="Times New Roman"/>
          <w:b/>
          <w:color w:val="000000" w:themeColor="text1"/>
          <w:szCs w:val="24"/>
          <w:shd w:val="clear" w:color="auto" w:fill="FFFFFF"/>
          <w:lang w:eastAsia="pt-BR"/>
        </w:rPr>
        <w:t>etividade da Amazô</w:t>
      </w:r>
      <w:r>
        <w:rPr>
          <w:rFonts w:eastAsia="Times New Roman" w:cs="Times New Roman"/>
          <w:b/>
          <w:color w:val="000000" w:themeColor="text1"/>
          <w:szCs w:val="24"/>
          <w:shd w:val="clear" w:color="auto" w:fill="FFFFFF"/>
          <w:lang w:eastAsia="pt-BR"/>
        </w:rPr>
        <w:t>nia p</w:t>
      </w:r>
      <w:r w:rsidR="00AD26AE" w:rsidRPr="00AD26AE">
        <w:rPr>
          <w:rFonts w:eastAsia="Times New Roman" w:cs="Times New Roman"/>
          <w:b/>
          <w:color w:val="000000" w:themeColor="text1"/>
          <w:szCs w:val="24"/>
          <w:shd w:val="clear" w:color="auto" w:fill="FFFFFF"/>
          <w:lang w:eastAsia="pt-BR"/>
        </w:rPr>
        <w:t>araense</w:t>
      </w:r>
    </w:p>
    <w:p w:rsidR="00DC65D5" w:rsidRDefault="00AD26AE" w:rsidP="007E15C6">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 xml:space="preserve">Numa região das matas, florestas, fauna, flora, de diversidade, de subjetividade , requer um profundo mergulho no território das águas, para de fato, se compreender que essa realidade não é homogênea e nem uniforme, pelo contrário, se faz nas relações sociais diferenciadas, nas especificidades, tensões, contradições, num </w:t>
      </w:r>
      <w:proofErr w:type="spellStart"/>
      <w:r w:rsidRPr="00AD26AE">
        <w:rPr>
          <w:rFonts w:eastAsia="Times New Roman" w:cs="Times New Roman"/>
          <w:color w:val="000000" w:themeColor="text1"/>
          <w:szCs w:val="24"/>
          <w:shd w:val="clear" w:color="auto" w:fill="FFFFFF"/>
          <w:lang w:eastAsia="pt-BR"/>
        </w:rPr>
        <w:t>continuum</w:t>
      </w:r>
      <w:proofErr w:type="spellEnd"/>
      <w:r w:rsidRPr="00AD26AE">
        <w:rPr>
          <w:rFonts w:eastAsia="Times New Roman" w:cs="Times New Roman"/>
          <w:color w:val="000000" w:themeColor="text1"/>
          <w:szCs w:val="24"/>
          <w:shd w:val="clear" w:color="auto" w:fill="FFFFFF"/>
          <w:lang w:eastAsia="pt-BR"/>
        </w:rPr>
        <w:t xml:space="preserve"> recriar-se, </w:t>
      </w:r>
      <w:proofErr w:type="spellStart"/>
      <w:r w:rsidRPr="00AD26AE">
        <w:rPr>
          <w:rFonts w:eastAsia="Times New Roman" w:cs="Times New Roman"/>
          <w:color w:val="000000" w:themeColor="text1"/>
          <w:szCs w:val="24"/>
          <w:shd w:val="clear" w:color="auto" w:fill="FFFFFF"/>
          <w:lang w:eastAsia="pt-BR"/>
        </w:rPr>
        <w:t>reiventar-se</w:t>
      </w:r>
      <w:proofErr w:type="spellEnd"/>
      <w:r w:rsidRPr="00AD26AE">
        <w:rPr>
          <w:rFonts w:eastAsia="Times New Roman" w:cs="Times New Roman"/>
          <w:color w:val="000000" w:themeColor="text1"/>
          <w:szCs w:val="24"/>
          <w:shd w:val="clear" w:color="auto" w:fill="FFFFFF"/>
          <w:lang w:eastAsia="pt-BR"/>
        </w:rPr>
        <w:t xml:space="preserve"> frente aos desafios.</w:t>
      </w:r>
      <w:r w:rsidR="00DC65D5">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 xml:space="preserve">Território que traz a linguagem dos rios, da especificidade de seus povos. Dentre seus sujeitos destacaremos os jovens que apresentam sua subjetividade traçada por essas águas </w:t>
      </w:r>
      <w:proofErr w:type="spellStart"/>
      <w:r w:rsidRPr="00AD26AE">
        <w:rPr>
          <w:rFonts w:eastAsia="Times New Roman" w:cs="Times New Roman"/>
          <w:color w:val="000000" w:themeColor="text1"/>
          <w:szCs w:val="24"/>
          <w:shd w:val="clear" w:color="auto" w:fill="FFFFFF"/>
          <w:lang w:eastAsia="pt-BR"/>
        </w:rPr>
        <w:t>ilimítrofes</w:t>
      </w:r>
      <w:proofErr w:type="spellEnd"/>
      <w:r w:rsidRPr="00AD26AE">
        <w:rPr>
          <w:rFonts w:eastAsia="Times New Roman" w:cs="Times New Roman"/>
          <w:color w:val="000000" w:themeColor="text1"/>
          <w:szCs w:val="24"/>
          <w:shd w:val="clear" w:color="auto" w:fill="FFFFFF"/>
          <w:lang w:eastAsia="pt-BR"/>
        </w:rPr>
        <w:t xml:space="preserve"> e vivenciadas na dinâmica das marés. O próprio cotidiano fala, anuncia, denuncia, se cala ou grita diante da vida de seus sujeitos.</w:t>
      </w:r>
    </w:p>
    <w:p w:rsidR="00AD26AE" w:rsidRPr="00AD26AE" w:rsidRDefault="00AD26AE" w:rsidP="00AD26AE">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Abor</w:t>
      </w:r>
      <w:r w:rsidR="00E30BAA">
        <w:rPr>
          <w:rFonts w:eastAsia="Times New Roman" w:cs="Times New Roman"/>
          <w:color w:val="000000" w:themeColor="text1"/>
          <w:szCs w:val="24"/>
          <w:shd w:val="clear" w:color="auto" w:fill="FFFFFF"/>
          <w:lang w:eastAsia="pt-BR"/>
        </w:rPr>
        <w:t>dar o Ensino Médio na Amazônia p</w:t>
      </w:r>
      <w:r w:rsidRPr="00AD26AE">
        <w:rPr>
          <w:rFonts w:eastAsia="Times New Roman" w:cs="Times New Roman"/>
          <w:color w:val="000000" w:themeColor="text1"/>
          <w:szCs w:val="24"/>
          <w:shd w:val="clear" w:color="auto" w:fill="FFFFFF"/>
          <w:lang w:eastAsia="pt-BR"/>
        </w:rPr>
        <w:t>araense aponta uma ação de políticas públicas que atenda a diversidade dos povos que residem, trabalham e produzem no campo, e ao mesmo tempo assegure a especificidade que tange as suas formas de produção familiar para os agricultores familiares, extrativistas, pescadores artesanais, os ribeirinhos, os assentados e acampados da reforma agrária, trabalhadores assalariados rurais, os quilombolas, caiçaras, povos da floresta, caboclos, e outros que produzam suas condições materiais de existência a partir do trabalho no meio rural, incluindo-se as populações indígenas nas suas diversas etnias que residem nessa região.</w:t>
      </w:r>
    </w:p>
    <w:p w:rsidR="00C244A2" w:rsidRDefault="00122705" w:rsidP="00381091">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Os j</w:t>
      </w:r>
      <w:r w:rsidR="00DC65D5">
        <w:rPr>
          <w:rFonts w:eastAsia="Times New Roman" w:cs="Times New Roman"/>
          <w:color w:val="000000" w:themeColor="text1"/>
          <w:szCs w:val="24"/>
          <w:shd w:val="clear" w:color="auto" w:fill="FFFFFF"/>
          <w:lang w:eastAsia="pt-BR"/>
        </w:rPr>
        <w:t>ovens da A</w:t>
      </w:r>
      <w:r>
        <w:rPr>
          <w:rFonts w:eastAsia="Times New Roman" w:cs="Times New Roman"/>
          <w:color w:val="000000" w:themeColor="text1"/>
          <w:szCs w:val="24"/>
          <w:shd w:val="clear" w:color="auto" w:fill="FFFFFF"/>
          <w:lang w:eastAsia="pt-BR"/>
        </w:rPr>
        <w:t>mazônia</w:t>
      </w:r>
      <w:r w:rsidR="005C4B7C">
        <w:rPr>
          <w:rFonts w:eastAsia="Times New Roman" w:cs="Times New Roman"/>
          <w:color w:val="000000" w:themeColor="text1"/>
          <w:szCs w:val="24"/>
          <w:shd w:val="clear" w:color="auto" w:fill="FFFFFF"/>
          <w:lang w:eastAsia="pt-BR"/>
        </w:rPr>
        <w:t xml:space="preserve"> paraense</w:t>
      </w:r>
      <w:r w:rsidR="00AD26AE" w:rsidRPr="00AD26AE">
        <w:rPr>
          <w:rFonts w:eastAsia="Times New Roman" w:cs="Times New Roman"/>
          <w:color w:val="000000" w:themeColor="text1"/>
          <w:szCs w:val="24"/>
          <w:shd w:val="clear" w:color="auto" w:fill="FFFFFF"/>
          <w:lang w:eastAsia="pt-BR"/>
        </w:rPr>
        <w:t>, na busca por uma educação, passam por enfrentamentos que exigem do poder público uma maior atenção no atendimento, especialmente no Ensino</w:t>
      </w:r>
      <w:r w:rsidR="000B5014">
        <w:rPr>
          <w:rFonts w:eastAsia="Times New Roman" w:cs="Times New Roman"/>
          <w:color w:val="000000" w:themeColor="text1"/>
          <w:szCs w:val="24"/>
          <w:shd w:val="clear" w:color="auto" w:fill="FFFFFF"/>
          <w:lang w:eastAsia="pt-BR"/>
        </w:rPr>
        <w:t xml:space="preserve"> Médio. A diversidade é complexa e o acesso à</w:t>
      </w:r>
      <w:r w:rsidR="00AD26AE" w:rsidRPr="00AD26AE">
        <w:rPr>
          <w:rFonts w:eastAsia="Times New Roman" w:cs="Times New Roman"/>
          <w:color w:val="000000" w:themeColor="text1"/>
          <w:szCs w:val="24"/>
          <w:shd w:val="clear" w:color="auto" w:fill="FFFFFF"/>
          <w:lang w:eastAsia="pt-BR"/>
        </w:rPr>
        <w:t>s comunid</w:t>
      </w:r>
      <w:r w:rsidR="000B5014">
        <w:rPr>
          <w:rFonts w:eastAsia="Times New Roman" w:cs="Times New Roman"/>
          <w:color w:val="000000" w:themeColor="text1"/>
          <w:szCs w:val="24"/>
          <w:shd w:val="clear" w:color="auto" w:fill="FFFFFF"/>
          <w:lang w:eastAsia="pt-BR"/>
        </w:rPr>
        <w:t>ades muitas vezes, é difícil e arriscada</w:t>
      </w:r>
      <w:r w:rsidR="00AD26AE" w:rsidRPr="00AD26AE">
        <w:rPr>
          <w:rFonts w:eastAsia="Times New Roman" w:cs="Times New Roman"/>
          <w:color w:val="000000" w:themeColor="text1"/>
          <w:szCs w:val="24"/>
          <w:shd w:val="clear" w:color="auto" w:fill="FFFFFF"/>
          <w:lang w:eastAsia="pt-BR"/>
        </w:rPr>
        <w:t>. Muitos são</w:t>
      </w:r>
      <w:r w:rsidR="00A27581">
        <w:rPr>
          <w:rFonts w:eastAsia="Times New Roman" w:cs="Times New Roman"/>
          <w:color w:val="000000" w:themeColor="text1"/>
          <w:szCs w:val="24"/>
          <w:shd w:val="clear" w:color="auto" w:fill="FFFFFF"/>
          <w:lang w:eastAsia="pt-BR"/>
        </w:rPr>
        <w:t xml:space="preserve"> os fatores que impede</w:t>
      </w:r>
      <w:r w:rsidR="000867F0">
        <w:rPr>
          <w:rFonts w:eastAsia="Times New Roman" w:cs="Times New Roman"/>
          <w:color w:val="000000" w:themeColor="text1"/>
          <w:szCs w:val="24"/>
          <w:shd w:val="clear" w:color="auto" w:fill="FFFFFF"/>
          <w:lang w:eastAsia="pt-BR"/>
        </w:rPr>
        <w:t>m o ingresso de nossos jovens ao</w:t>
      </w:r>
      <w:r w:rsidR="00AD26AE" w:rsidRPr="00AD26AE">
        <w:rPr>
          <w:rFonts w:eastAsia="Times New Roman" w:cs="Times New Roman"/>
          <w:color w:val="000000" w:themeColor="text1"/>
          <w:szCs w:val="24"/>
          <w:shd w:val="clear" w:color="auto" w:fill="FFFFFF"/>
          <w:lang w:eastAsia="pt-BR"/>
        </w:rPr>
        <w:t xml:space="preserve"> Ensino Médio na Amazônia.</w:t>
      </w:r>
      <w:r w:rsidR="00A27581">
        <w:rPr>
          <w:rFonts w:eastAsia="Times New Roman" w:cs="Times New Roman"/>
          <w:color w:val="000000" w:themeColor="text1"/>
          <w:szCs w:val="24"/>
          <w:shd w:val="clear" w:color="auto" w:fill="FFFFFF"/>
          <w:lang w:eastAsia="pt-BR"/>
        </w:rPr>
        <w:t xml:space="preserve"> Primeiro, por que na maioria dos Estados, </w:t>
      </w:r>
      <w:r w:rsidR="007E15C6">
        <w:rPr>
          <w:rFonts w:eastAsia="Times New Roman" w:cs="Times New Roman"/>
          <w:color w:val="000000" w:themeColor="text1"/>
          <w:szCs w:val="24"/>
          <w:shd w:val="clear" w:color="auto" w:fill="FFFFFF"/>
          <w:lang w:eastAsia="pt-BR"/>
        </w:rPr>
        <w:t xml:space="preserve">como é o caso do Estado do Pará, </w:t>
      </w:r>
      <w:r w:rsidR="00A27581">
        <w:rPr>
          <w:rFonts w:eastAsia="Times New Roman" w:cs="Times New Roman"/>
          <w:color w:val="000000" w:themeColor="text1"/>
          <w:szCs w:val="24"/>
          <w:shd w:val="clear" w:color="auto" w:fill="FFFFFF"/>
          <w:lang w:eastAsia="pt-BR"/>
        </w:rPr>
        <w:t xml:space="preserve">os municípios </w:t>
      </w:r>
      <w:r w:rsidR="00DC65D5">
        <w:rPr>
          <w:rFonts w:eastAsia="Times New Roman" w:cs="Times New Roman"/>
          <w:color w:val="000000" w:themeColor="text1"/>
          <w:szCs w:val="24"/>
          <w:shd w:val="clear" w:color="auto" w:fill="FFFFFF"/>
          <w:lang w:eastAsia="pt-BR"/>
        </w:rPr>
        <w:t>ofertam</w:t>
      </w:r>
      <w:r w:rsidR="00A27581">
        <w:rPr>
          <w:rFonts w:eastAsia="Times New Roman" w:cs="Times New Roman"/>
          <w:color w:val="000000" w:themeColor="text1"/>
          <w:szCs w:val="24"/>
          <w:shd w:val="clear" w:color="auto" w:fill="FFFFFF"/>
          <w:lang w:eastAsia="pt-BR"/>
        </w:rPr>
        <w:t xml:space="preserve"> a educação escolar até o </w:t>
      </w:r>
      <w:r w:rsidR="00DC65D5">
        <w:rPr>
          <w:rFonts w:eastAsia="Times New Roman" w:cs="Times New Roman"/>
          <w:color w:val="000000" w:themeColor="text1"/>
          <w:szCs w:val="24"/>
          <w:shd w:val="clear" w:color="auto" w:fill="FFFFFF"/>
          <w:lang w:eastAsia="pt-BR"/>
        </w:rPr>
        <w:t xml:space="preserve">limite do ensino </w:t>
      </w:r>
      <w:r w:rsidR="00A27581">
        <w:rPr>
          <w:rFonts w:eastAsia="Times New Roman" w:cs="Times New Roman"/>
          <w:color w:val="000000" w:themeColor="text1"/>
          <w:szCs w:val="24"/>
          <w:shd w:val="clear" w:color="auto" w:fill="FFFFFF"/>
          <w:lang w:eastAsia="pt-BR"/>
        </w:rPr>
        <w:t xml:space="preserve">fundamental, </w:t>
      </w:r>
      <w:r w:rsidR="00A27581">
        <w:rPr>
          <w:rFonts w:eastAsia="Times New Roman" w:cs="Times New Roman"/>
          <w:color w:val="000000" w:themeColor="text1"/>
          <w:szCs w:val="24"/>
          <w:shd w:val="clear" w:color="auto" w:fill="FFFFFF"/>
          <w:lang w:eastAsia="pt-BR"/>
        </w:rPr>
        <w:lastRenderedPageBreak/>
        <w:t xml:space="preserve">ficando o Ensino Médio na responsabilidade </w:t>
      </w:r>
      <w:r w:rsidR="007E15C6">
        <w:rPr>
          <w:rFonts w:eastAsia="Times New Roman" w:cs="Times New Roman"/>
          <w:color w:val="000000" w:themeColor="text1"/>
          <w:szCs w:val="24"/>
          <w:shd w:val="clear" w:color="auto" w:fill="FFFFFF"/>
          <w:lang w:eastAsia="pt-BR"/>
        </w:rPr>
        <w:t>da esfera estadual</w:t>
      </w:r>
      <w:r w:rsidR="00A27581">
        <w:rPr>
          <w:rFonts w:eastAsia="Times New Roman" w:cs="Times New Roman"/>
          <w:color w:val="000000" w:themeColor="text1"/>
          <w:szCs w:val="24"/>
          <w:shd w:val="clear" w:color="auto" w:fill="FFFFFF"/>
          <w:lang w:eastAsia="pt-BR"/>
        </w:rPr>
        <w:t>. Como muitas comunidades se localizam no território das águas</w:t>
      </w:r>
      <w:r w:rsidR="00DC65D5">
        <w:rPr>
          <w:rFonts w:eastAsia="Times New Roman" w:cs="Times New Roman"/>
          <w:color w:val="000000" w:themeColor="text1"/>
          <w:szCs w:val="24"/>
          <w:shd w:val="clear" w:color="auto" w:fill="FFFFFF"/>
          <w:lang w:eastAsia="pt-BR"/>
        </w:rPr>
        <w:t xml:space="preserve"> </w:t>
      </w:r>
      <w:r w:rsidR="00A27581">
        <w:rPr>
          <w:rFonts w:eastAsia="Times New Roman" w:cs="Times New Roman"/>
          <w:color w:val="000000" w:themeColor="text1"/>
          <w:szCs w:val="24"/>
          <w:shd w:val="clear" w:color="auto" w:fill="FFFFFF"/>
          <w:lang w:eastAsia="pt-BR"/>
        </w:rPr>
        <w:t>(campo),</w:t>
      </w:r>
      <w:r w:rsidR="00DC65D5">
        <w:rPr>
          <w:rFonts w:eastAsia="Times New Roman" w:cs="Times New Roman"/>
          <w:color w:val="000000" w:themeColor="text1"/>
          <w:szCs w:val="24"/>
          <w:shd w:val="clear" w:color="auto" w:fill="FFFFFF"/>
          <w:lang w:eastAsia="pt-BR"/>
        </w:rPr>
        <w:t xml:space="preserve"> </w:t>
      </w:r>
      <w:r w:rsidR="000867F0">
        <w:rPr>
          <w:rFonts w:eastAsia="Times New Roman" w:cs="Times New Roman"/>
          <w:color w:val="000000" w:themeColor="text1"/>
          <w:szCs w:val="24"/>
          <w:shd w:val="clear" w:color="auto" w:fill="FFFFFF"/>
          <w:lang w:eastAsia="pt-BR"/>
        </w:rPr>
        <w:t>distante da cidade, o deslocamento para outras escolas (quando tem) torna-se um agravante</w:t>
      </w:r>
      <w:r w:rsidR="00DC65D5">
        <w:rPr>
          <w:rFonts w:eastAsia="Times New Roman" w:cs="Times New Roman"/>
          <w:color w:val="000000" w:themeColor="text1"/>
          <w:szCs w:val="24"/>
          <w:shd w:val="clear" w:color="auto" w:fill="FFFFFF"/>
          <w:lang w:eastAsia="pt-BR"/>
        </w:rPr>
        <w:t xml:space="preserve"> </w:t>
      </w:r>
      <w:r w:rsidR="000867F0">
        <w:rPr>
          <w:rFonts w:eastAsia="Times New Roman" w:cs="Times New Roman"/>
          <w:color w:val="000000" w:themeColor="text1"/>
          <w:szCs w:val="24"/>
          <w:shd w:val="clear" w:color="auto" w:fill="FFFFFF"/>
          <w:lang w:eastAsia="pt-BR"/>
        </w:rPr>
        <w:t>na inser</w:t>
      </w:r>
      <w:r w:rsidR="00840D9F">
        <w:rPr>
          <w:rFonts w:eastAsia="Times New Roman" w:cs="Times New Roman"/>
          <w:color w:val="000000" w:themeColor="text1"/>
          <w:szCs w:val="24"/>
          <w:shd w:val="clear" w:color="auto" w:fill="FFFFFF"/>
          <w:lang w:eastAsia="pt-BR"/>
        </w:rPr>
        <w:t>ção e permanência dos jovens neste espaço</w:t>
      </w:r>
      <w:r w:rsidR="000867F0">
        <w:rPr>
          <w:rFonts w:eastAsia="Times New Roman" w:cs="Times New Roman"/>
          <w:color w:val="000000" w:themeColor="text1"/>
          <w:szCs w:val="24"/>
          <w:shd w:val="clear" w:color="auto" w:fill="FFFFFF"/>
          <w:lang w:eastAsia="pt-BR"/>
        </w:rPr>
        <w:t>.</w:t>
      </w:r>
    </w:p>
    <w:p w:rsidR="00AD26AE" w:rsidRDefault="000867F0" w:rsidP="00381091">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Como o trabalho de produção é quase totalmente voltado ao extrativismo do açaí,</w:t>
      </w:r>
      <w:r w:rsidR="007E6FBA">
        <w:rPr>
          <w:rFonts w:eastAsia="Times New Roman" w:cs="Times New Roman"/>
          <w:color w:val="000000" w:themeColor="text1"/>
          <w:szCs w:val="24"/>
          <w:shd w:val="clear" w:color="auto" w:fill="FFFFFF"/>
          <w:lang w:eastAsia="pt-BR"/>
        </w:rPr>
        <w:t xml:space="preserve"> à pesca, pequenas criações de animais, olarias, enfim, à agricultura familiar, </w:t>
      </w:r>
      <w:r w:rsidR="00840D9F">
        <w:rPr>
          <w:rFonts w:eastAsia="Times New Roman" w:cs="Times New Roman"/>
          <w:color w:val="000000" w:themeColor="text1"/>
          <w:szCs w:val="24"/>
          <w:shd w:val="clear" w:color="auto" w:fill="FFFFFF"/>
          <w:lang w:eastAsia="pt-BR"/>
        </w:rPr>
        <w:t>muitos d</w:t>
      </w:r>
      <w:r w:rsidR="007E6FBA">
        <w:rPr>
          <w:rFonts w:eastAsia="Times New Roman" w:cs="Times New Roman"/>
          <w:color w:val="000000" w:themeColor="text1"/>
          <w:szCs w:val="24"/>
          <w:shd w:val="clear" w:color="auto" w:fill="FFFFFF"/>
          <w:lang w:eastAsia="pt-BR"/>
        </w:rPr>
        <w:t xml:space="preserve">esses jovens acompanham suas famílias no trabalho, principalmente, em período de </w:t>
      </w:r>
      <w:r w:rsidR="00DC65D5">
        <w:rPr>
          <w:rFonts w:eastAsia="Times New Roman" w:cs="Times New Roman"/>
          <w:color w:val="000000" w:themeColor="text1"/>
          <w:szCs w:val="24"/>
          <w:shd w:val="clear" w:color="auto" w:fill="FFFFFF"/>
          <w:lang w:eastAsia="pt-BR"/>
        </w:rPr>
        <w:t>colheita</w:t>
      </w:r>
      <w:r w:rsidR="007E6FBA">
        <w:rPr>
          <w:rFonts w:eastAsia="Times New Roman" w:cs="Times New Roman"/>
          <w:color w:val="000000" w:themeColor="text1"/>
          <w:szCs w:val="24"/>
          <w:shd w:val="clear" w:color="auto" w:fill="FFFFFF"/>
          <w:lang w:eastAsia="pt-BR"/>
        </w:rPr>
        <w:t>.</w:t>
      </w:r>
      <w:r w:rsidR="00840D9F">
        <w:rPr>
          <w:rFonts w:eastAsia="Times New Roman" w:cs="Times New Roman"/>
          <w:color w:val="000000" w:themeColor="text1"/>
          <w:szCs w:val="24"/>
          <w:shd w:val="clear" w:color="auto" w:fill="FFFFFF"/>
          <w:lang w:eastAsia="pt-BR"/>
        </w:rPr>
        <w:t xml:space="preserve"> Além disso, outros fatores interferem na vinda dos jovens à escola, um deles é constituir família com pouca idade, geralmente na faixa de idade de 14 a 16 anos. As meninas são as mais afetadas devido à gestação precoce. Os jovens, conforme as condições de sua família, também buscam estudar na cidade para </w:t>
      </w:r>
      <w:r w:rsidR="00F25E64">
        <w:rPr>
          <w:rFonts w:eastAsia="Times New Roman" w:cs="Times New Roman"/>
          <w:color w:val="000000" w:themeColor="text1"/>
          <w:szCs w:val="24"/>
          <w:shd w:val="clear" w:color="auto" w:fill="FFFFFF"/>
          <w:lang w:eastAsia="pt-BR"/>
        </w:rPr>
        <w:t>continuação dos seus estudos no Ensino Médio, aos demais, tem a alternativa de estudarem via Sistema</w:t>
      </w:r>
      <w:r w:rsidR="00655508">
        <w:rPr>
          <w:rFonts w:eastAsia="Times New Roman" w:cs="Times New Roman"/>
          <w:color w:val="000000" w:themeColor="text1"/>
          <w:szCs w:val="24"/>
          <w:shd w:val="clear" w:color="auto" w:fill="FFFFFF"/>
          <w:lang w:eastAsia="pt-BR"/>
        </w:rPr>
        <w:t xml:space="preserve"> de Organização</w:t>
      </w:r>
      <w:r w:rsidR="00F25E64">
        <w:rPr>
          <w:rFonts w:eastAsia="Times New Roman" w:cs="Times New Roman"/>
          <w:color w:val="000000" w:themeColor="text1"/>
          <w:szCs w:val="24"/>
          <w:shd w:val="clear" w:color="auto" w:fill="FFFFFF"/>
          <w:lang w:eastAsia="pt-BR"/>
        </w:rPr>
        <w:t xml:space="preserve"> Modular de </w:t>
      </w:r>
      <w:proofErr w:type="spellStart"/>
      <w:r w:rsidR="00F25E64">
        <w:rPr>
          <w:rFonts w:eastAsia="Times New Roman" w:cs="Times New Roman"/>
          <w:color w:val="000000" w:themeColor="text1"/>
          <w:szCs w:val="24"/>
          <w:shd w:val="clear" w:color="auto" w:fill="FFFFFF"/>
          <w:lang w:eastAsia="pt-BR"/>
        </w:rPr>
        <w:t>Ensino</w:t>
      </w:r>
      <w:r w:rsidR="00381091">
        <w:rPr>
          <w:rFonts w:eastAsia="Times New Roman" w:cs="Times New Roman"/>
          <w:color w:val="000000" w:themeColor="text1"/>
          <w:szCs w:val="24"/>
          <w:shd w:val="clear" w:color="auto" w:fill="FFFFFF"/>
          <w:lang w:eastAsia="pt-BR"/>
        </w:rPr>
        <w:t>do</w:t>
      </w:r>
      <w:proofErr w:type="spellEnd"/>
      <w:r w:rsidR="00381091">
        <w:rPr>
          <w:rFonts w:eastAsia="Times New Roman" w:cs="Times New Roman"/>
          <w:color w:val="000000" w:themeColor="text1"/>
          <w:szCs w:val="24"/>
          <w:shd w:val="clear" w:color="auto" w:fill="FFFFFF"/>
          <w:lang w:eastAsia="pt-BR"/>
        </w:rPr>
        <w:t xml:space="preserve"> Estado do Pará </w:t>
      </w:r>
      <w:r w:rsidR="00655508">
        <w:rPr>
          <w:rFonts w:eastAsia="Times New Roman" w:cs="Times New Roman"/>
          <w:color w:val="000000" w:themeColor="text1"/>
          <w:szCs w:val="24"/>
          <w:shd w:val="clear" w:color="auto" w:fill="FFFFFF"/>
          <w:lang w:eastAsia="pt-BR"/>
        </w:rPr>
        <w:t>(SOME)</w:t>
      </w:r>
      <w:r w:rsidR="00DC65D5">
        <w:rPr>
          <w:rFonts w:eastAsia="Times New Roman" w:cs="Times New Roman"/>
          <w:color w:val="000000" w:themeColor="text1"/>
          <w:szCs w:val="24"/>
          <w:shd w:val="clear" w:color="auto" w:fill="FFFFFF"/>
          <w:lang w:eastAsia="pt-BR"/>
        </w:rPr>
        <w:t>,</w:t>
      </w:r>
      <w:r w:rsidR="00381091" w:rsidRPr="00381091">
        <w:rPr>
          <w:rFonts w:eastAsia="Times New Roman" w:cs="Times New Roman"/>
          <w:color w:val="000000" w:themeColor="text1"/>
          <w:szCs w:val="24"/>
          <w:shd w:val="clear" w:color="auto" w:fill="FFFFFF"/>
          <w:lang w:eastAsia="pt-BR"/>
        </w:rPr>
        <w:t xml:space="preserve"> um programa </w:t>
      </w:r>
      <w:r w:rsidR="00DC65D5">
        <w:rPr>
          <w:rFonts w:eastAsia="Times New Roman" w:cs="Times New Roman"/>
          <w:color w:val="000000" w:themeColor="text1"/>
          <w:szCs w:val="24"/>
          <w:shd w:val="clear" w:color="auto" w:fill="FFFFFF"/>
          <w:lang w:eastAsia="pt-BR"/>
        </w:rPr>
        <w:t xml:space="preserve">coordenado </w:t>
      </w:r>
      <w:r w:rsidR="00381091" w:rsidRPr="00381091">
        <w:rPr>
          <w:rFonts w:eastAsia="Times New Roman" w:cs="Times New Roman"/>
          <w:color w:val="000000" w:themeColor="text1"/>
          <w:szCs w:val="24"/>
          <w:shd w:val="clear" w:color="auto" w:fill="FFFFFF"/>
          <w:lang w:eastAsia="pt-BR"/>
        </w:rPr>
        <w:t>pela</w:t>
      </w:r>
      <w:r w:rsidR="00DC65D5">
        <w:rPr>
          <w:rFonts w:eastAsia="Times New Roman" w:cs="Times New Roman"/>
          <w:color w:val="000000" w:themeColor="text1"/>
          <w:szCs w:val="24"/>
          <w:shd w:val="clear" w:color="auto" w:fill="FFFFFF"/>
          <w:lang w:eastAsia="pt-BR"/>
        </w:rPr>
        <w:t xml:space="preserve"> </w:t>
      </w:r>
      <w:r w:rsidR="00381091" w:rsidRPr="00381091">
        <w:rPr>
          <w:rFonts w:eastAsia="Times New Roman" w:cs="Times New Roman"/>
          <w:color w:val="000000" w:themeColor="text1"/>
          <w:szCs w:val="24"/>
          <w:shd w:val="clear" w:color="auto" w:fill="FFFFFF"/>
          <w:lang w:eastAsia="pt-BR"/>
        </w:rPr>
        <w:t>Secretaria de Estado de Educação</w:t>
      </w:r>
      <w:r w:rsidR="00DC65D5">
        <w:rPr>
          <w:rFonts w:eastAsia="Times New Roman" w:cs="Times New Roman"/>
          <w:color w:val="000000" w:themeColor="text1"/>
          <w:szCs w:val="24"/>
          <w:shd w:val="clear" w:color="auto" w:fill="FFFFFF"/>
          <w:lang w:eastAsia="pt-BR"/>
        </w:rPr>
        <w:t xml:space="preserve"> - SEDUC</w:t>
      </w:r>
      <w:r w:rsidR="00381091" w:rsidRPr="00381091">
        <w:rPr>
          <w:rFonts w:eastAsia="Times New Roman" w:cs="Times New Roman"/>
          <w:color w:val="000000" w:themeColor="text1"/>
          <w:szCs w:val="24"/>
          <w:shd w:val="clear" w:color="auto" w:fill="FFFFFF"/>
          <w:lang w:eastAsia="pt-BR"/>
        </w:rPr>
        <w:t>, desde 1982 como alternativa de atendimento e expansão do ensino</w:t>
      </w:r>
      <w:r w:rsidR="00DC65D5">
        <w:rPr>
          <w:rFonts w:eastAsia="Times New Roman" w:cs="Times New Roman"/>
          <w:color w:val="000000" w:themeColor="text1"/>
          <w:szCs w:val="24"/>
          <w:shd w:val="clear" w:color="auto" w:fill="FFFFFF"/>
          <w:lang w:eastAsia="pt-BR"/>
        </w:rPr>
        <w:t xml:space="preserve"> </w:t>
      </w:r>
      <w:r w:rsidR="00381091" w:rsidRPr="00381091">
        <w:rPr>
          <w:rFonts w:eastAsia="Times New Roman" w:cs="Times New Roman"/>
          <w:color w:val="000000" w:themeColor="text1"/>
          <w:szCs w:val="24"/>
          <w:shd w:val="clear" w:color="auto" w:fill="FFFFFF"/>
          <w:lang w:eastAsia="pt-BR"/>
        </w:rPr>
        <w:t xml:space="preserve">médio presencial, </w:t>
      </w:r>
      <w:r w:rsidR="00DC65D5">
        <w:rPr>
          <w:rFonts w:eastAsia="Times New Roman" w:cs="Times New Roman"/>
          <w:color w:val="000000" w:themeColor="text1"/>
          <w:szCs w:val="24"/>
          <w:shd w:val="clear" w:color="auto" w:fill="FFFFFF"/>
          <w:lang w:eastAsia="pt-BR"/>
        </w:rPr>
        <w:t>operacionalizado nas regiões do interior do E</w:t>
      </w:r>
      <w:r w:rsidR="00381091" w:rsidRPr="00381091">
        <w:rPr>
          <w:rFonts w:eastAsia="Times New Roman" w:cs="Times New Roman"/>
          <w:color w:val="000000" w:themeColor="text1"/>
          <w:szCs w:val="24"/>
          <w:shd w:val="clear" w:color="auto" w:fill="FFFFFF"/>
          <w:lang w:eastAsia="pt-BR"/>
        </w:rPr>
        <w:t>stado</w:t>
      </w:r>
      <w:r w:rsidR="00DC65D5">
        <w:rPr>
          <w:rFonts w:eastAsia="Times New Roman" w:cs="Times New Roman"/>
          <w:color w:val="000000" w:themeColor="text1"/>
          <w:szCs w:val="24"/>
          <w:shd w:val="clear" w:color="auto" w:fill="FFFFFF"/>
          <w:lang w:eastAsia="pt-BR"/>
        </w:rPr>
        <w:t xml:space="preserve"> com difícil acesso às áreas urbanas</w:t>
      </w:r>
      <w:r w:rsidR="00381091" w:rsidRPr="00381091">
        <w:rPr>
          <w:rFonts w:eastAsia="Times New Roman" w:cs="Times New Roman"/>
          <w:color w:val="000000" w:themeColor="text1"/>
          <w:szCs w:val="24"/>
          <w:shd w:val="clear" w:color="auto" w:fill="FFFFFF"/>
          <w:lang w:eastAsia="pt-BR"/>
        </w:rPr>
        <w:t xml:space="preserve"> </w:t>
      </w:r>
      <w:r w:rsidR="007E15C6">
        <w:rPr>
          <w:rFonts w:eastAsia="Times New Roman" w:cs="Times New Roman"/>
          <w:color w:val="000000" w:themeColor="text1"/>
          <w:szCs w:val="24"/>
          <w:shd w:val="clear" w:color="auto" w:fill="FFFFFF"/>
          <w:lang w:eastAsia="pt-BR"/>
        </w:rPr>
        <w:t xml:space="preserve">como, forma de atender </w:t>
      </w:r>
      <w:r w:rsidR="00381091" w:rsidRPr="00381091">
        <w:rPr>
          <w:rFonts w:eastAsia="Times New Roman" w:cs="Times New Roman"/>
          <w:color w:val="000000" w:themeColor="text1"/>
          <w:szCs w:val="24"/>
          <w:shd w:val="clear" w:color="auto" w:fill="FFFFFF"/>
          <w:lang w:eastAsia="pt-BR"/>
        </w:rPr>
        <w:t xml:space="preserve">ao </w:t>
      </w:r>
      <w:r w:rsidR="007E15C6">
        <w:rPr>
          <w:rFonts w:eastAsia="Times New Roman" w:cs="Times New Roman"/>
          <w:color w:val="000000" w:themeColor="text1"/>
          <w:szCs w:val="24"/>
          <w:shd w:val="clear" w:color="auto" w:fill="FFFFFF"/>
          <w:lang w:eastAsia="pt-BR"/>
        </w:rPr>
        <w:t>estudante</w:t>
      </w:r>
      <w:r w:rsidR="00381091" w:rsidRPr="00381091">
        <w:rPr>
          <w:rFonts w:eastAsia="Times New Roman" w:cs="Times New Roman"/>
          <w:color w:val="000000" w:themeColor="text1"/>
          <w:szCs w:val="24"/>
          <w:shd w:val="clear" w:color="auto" w:fill="FFFFFF"/>
          <w:lang w:eastAsia="pt-BR"/>
        </w:rPr>
        <w:t xml:space="preserve"> que não tem</w:t>
      </w:r>
      <w:r w:rsidR="007E15C6">
        <w:rPr>
          <w:rFonts w:eastAsia="Times New Roman" w:cs="Times New Roman"/>
          <w:color w:val="000000" w:themeColor="text1"/>
          <w:szCs w:val="24"/>
          <w:shd w:val="clear" w:color="auto" w:fill="FFFFFF"/>
          <w:lang w:eastAsia="pt-BR"/>
        </w:rPr>
        <w:t xml:space="preserve"> </w:t>
      </w:r>
      <w:r w:rsidR="00381091" w:rsidRPr="00381091">
        <w:rPr>
          <w:rFonts w:eastAsia="Times New Roman" w:cs="Times New Roman"/>
          <w:color w:val="000000" w:themeColor="text1"/>
          <w:szCs w:val="24"/>
          <w:shd w:val="clear" w:color="auto" w:fill="FFFFFF"/>
          <w:lang w:eastAsia="pt-BR"/>
        </w:rPr>
        <w:t xml:space="preserve">possibilidades de ir para </w:t>
      </w:r>
      <w:r w:rsidR="007E15C6">
        <w:rPr>
          <w:rFonts w:eastAsia="Times New Roman" w:cs="Times New Roman"/>
          <w:color w:val="000000" w:themeColor="text1"/>
          <w:szCs w:val="24"/>
          <w:shd w:val="clear" w:color="auto" w:fill="FFFFFF"/>
          <w:lang w:eastAsia="pt-BR"/>
        </w:rPr>
        <w:t xml:space="preserve">o espaço urbano </w:t>
      </w:r>
      <w:r w:rsidR="00381091" w:rsidRPr="00381091">
        <w:rPr>
          <w:rFonts w:eastAsia="Times New Roman" w:cs="Times New Roman"/>
          <w:color w:val="000000" w:themeColor="text1"/>
          <w:szCs w:val="24"/>
          <w:shd w:val="clear" w:color="auto" w:fill="FFFFFF"/>
          <w:lang w:eastAsia="pt-BR"/>
        </w:rPr>
        <w:t xml:space="preserve">onde </w:t>
      </w:r>
      <w:r w:rsidR="007E15C6">
        <w:rPr>
          <w:rFonts w:eastAsia="Times New Roman" w:cs="Times New Roman"/>
          <w:color w:val="000000" w:themeColor="text1"/>
          <w:szCs w:val="24"/>
          <w:shd w:val="clear" w:color="auto" w:fill="FFFFFF"/>
          <w:lang w:eastAsia="pt-BR"/>
        </w:rPr>
        <w:t>há a oferta de</w:t>
      </w:r>
      <w:r w:rsidR="00381091" w:rsidRPr="00381091">
        <w:rPr>
          <w:rFonts w:eastAsia="Times New Roman" w:cs="Times New Roman"/>
          <w:color w:val="000000" w:themeColor="text1"/>
          <w:szCs w:val="24"/>
          <w:shd w:val="clear" w:color="auto" w:fill="FFFFFF"/>
          <w:lang w:eastAsia="pt-BR"/>
        </w:rPr>
        <w:t xml:space="preserve"> ensino médio</w:t>
      </w:r>
      <w:r w:rsidR="007E15C6">
        <w:rPr>
          <w:rFonts w:eastAsia="Times New Roman" w:cs="Times New Roman"/>
          <w:color w:val="000000" w:themeColor="text1"/>
          <w:szCs w:val="24"/>
          <w:shd w:val="clear" w:color="auto" w:fill="FFFFFF"/>
          <w:lang w:eastAsia="pt-BR"/>
        </w:rPr>
        <w:t xml:space="preserve"> regular</w:t>
      </w:r>
      <w:r w:rsidR="00F25E64">
        <w:rPr>
          <w:rFonts w:eastAsia="Times New Roman" w:cs="Times New Roman"/>
          <w:color w:val="000000" w:themeColor="text1"/>
          <w:szCs w:val="24"/>
          <w:shd w:val="clear" w:color="auto" w:fill="FFFFFF"/>
          <w:lang w:eastAsia="pt-BR"/>
        </w:rPr>
        <w:t xml:space="preserve">, isto quando a comunidade é atendida por </w:t>
      </w:r>
      <w:r w:rsidR="007E15C6">
        <w:rPr>
          <w:rFonts w:eastAsia="Times New Roman" w:cs="Times New Roman"/>
          <w:color w:val="000000" w:themeColor="text1"/>
          <w:szCs w:val="24"/>
          <w:shd w:val="clear" w:color="auto" w:fill="FFFFFF"/>
          <w:lang w:eastAsia="pt-BR"/>
        </w:rPr>
        <w:t>esse programa</w:t>
      </w:r>
      <w:r w:rsidR="00F25E64">
        <w:rPr>
          <w:rFonts w:eastAsia="Times New Roman" w:cs="Times New Roman"/>
          <w:color w:val="000000" w:themeColor="text1"/>
          <w:szCs w:val="24"/>
          <w:shd w:val="clear" w:color="auto" w:fill="FFFFFF"/>
          <w:lang w:eastAsia="pt-BR"/>
        </w:rPr>
        <w:t>, ou ficam completamente sem acesso à escola na etapa</w:t>
      </w:r>
      <w:r w:rsidR="007E15C6">
        <w:rPr>
          <w:rFonts w:eastAsia="Times New Roman" w:cs="Times New Roman"/>
          <w:color w:val="000000" w:themeColor="text1"/>
          <w:szCs w:val="24"/>
          <w:shd w:val="clear" w:color="auto" w:fill="FFFFFF"/>
          <w:lang w:eastAsia="pt-BR"/>
        </w:rPr>
        <w:t xml:space="preserve"> de ensino</w:t>
      </w:r>
      <w:r w:rsidR="00F25E64">
        <w:rPr>
          <w:rFonts w:eastAsia="Times New Roman" w:cs="Times New Roman"/>
          <w:color w:val="000000" w:themeColor="text1"/>
          <w:szCs w:val="24"/>
          <w:shd w:val="clear" w:color="auto" w:fill="FFFFFF"/>
          <w:lang w:eastAsia="pt-BR"/>
        </w:rPr>
        <w:t>.</w:t>
      </w:r>
    </w:p>
    <w:p w:rsidR="00AA4407" w:rsidRDefault="003434D7" w:rsidP="00AA4407">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O quadro de jovens não escolarizados e evadidos são alarmant</w:t>
      </w:r>
      <w:r w:rsidR="00AA4407">
        <w:rPr>
          <w:rFonts w:eastAsia="Times New Roman" w:cs="Times New Roman"/>
          <w:color w:val="000000" w:themeColor="text1"/>
          <w:szCs w:val="24"/>
          <w:shd w:val="clear" w:color="auto" w:fill="FFFFFF"/>
          <w:lang w:eastAsia="pt-BR"/>
        </w:rPr>
        <w:t>es na região amazônica.</w:t>
      </w:r>
    </w:p>
    <w:p w:rsidR="00AA4407" w:rsidRPr="00AA4407" w:rsidRDefault="00AA4407" w:rsidP="00AA4407">
      <w:pPr>
        <w:rPr>
          <w:rFonts w:eastAsia="Times New Roman" w:cs="Times New Roman"/>
          <w:color w:val="000000" w:themeColor="text1"/>
          <w:szCs w:val="24"/>
          <w:shd w:val="clear" w:color="auto" w:fill="FFFFFF"/>
          <w:lang w:eastAsia="pt-BR"/>
        </w:rPr>
      </w:pPr>
      <w:r w:rsidRPr="00AA4407">
        <w:rPr>
          <w:rFonts w:eastAsia="Times New Roman" w:cs="Times New Roman"/>
          <w:color w:val="000000" w:themeColor="text1"/>
          <w:szCs w:val="24"/>
          <w:shd w:val="clear" w:color="auto" w:fill="FFFFFF"/>
          <w:lang w:eastAsia="pt-BR"/>
        </w:rPr>
        <w:t>Segundo informações do Observatório do</w:t>
      </w:r>
      <w:r w:rsidR="007E15C6">
        <w:rPr>
          <w:rFonts w:eastAsia="Times New Roman" w:cs="Times New Roman"/>
          <w:color w:val="000000" w:themeColor="text1"/>
          <w:szCs w:val="24"/>
          <w:shd w:val="clear" w:color="auto" w:fill="FFFFFF"/>
          <w:lang w:eastAsia="pt-BR"/>
        </w:rPr>
        <w:t xml:space="preserve"> </w:t>
      </w:r>
      <w:r w:rsidRPr="00AA4407">
        <w:rPr>
          <w:rFonts w:eastAsia="Times New Roman" w:cs="Times New Roman"/>
          <w:color w:val="000000" w:themeColor="text1"/>
          <w:szCs w:val="24"/>
          <w:shd w:val="clear" w:color="auto" w:fill="FFFFFF"/>
          <w:lang w:eastAsia="pt-BR"/>
        </w:rPr>
        <w:t>Plano Nacional de Educação, no Brasil, cerca de</w:t>
      </w:r>
      <w:r w:rsidR="007E15C6">
        <w:rPr>
          <w:rFonts w:eastAsia="Times New Roman" w:cs="Times New Roman"/>
          <w:color w:val="000000" w:themeColor="text1"/>
          <w:szCs w:val="24"/>
          <w:shd w:val="clear" w:color="auto" w:fill="FFFFFF"/>
          <w:lang w:eastAsia="pt-BR"/>
        </w:rPr>
        <w:t xml:space="preserve"> </w:t>
      </w:r>
      <w:r w:rsidRPr="00AA4407">
        <w:rPr>
          <w:rFonts w:eastAsia="Times New Roman" w:cs="Times New Roman"/>
          <w:color w:val="000000" w:themeColor="text1"/>
          <w:szCs w:val="24"/>
          <w:shd w:val="clear" w:color="auto" w:fill="FFFFFF"/>
          <w:lang w:eastAsia="pt-BR"/>
        </w:rPr>
        <w:t>2,9 milhões de crianças e jovens de 4 a 17 anos</w:t>
      </w:r>
      <w:r w:rsidR="007E15C6">
        <w:rPr>
          <w:rFonts w:eastAsia="Times New Roman" w:cs="Times New Roman"/>
          <w:color w:val="000000" w:themeColor="text1"/>
          <w:szCs w:val="24"/>
          <w:shd w:val="clear" w:color="auto" w:fill="FFFFFF"/>
          <w:lang w:eastAsia="pt-BR"/>
        </w:rPr>
        <w:t xml:space="preserve"> </w:t>
      </w:r>
      <w:r w:rsidRPr="00AA4407">
        <w:rPr>
          <w:rFonts w:eastAsia="Times New Roman" w:cs="Times New Roman"/>
          <w:color w:val="000000" w:themeColor="text1"/>
          <w:szCs w:val="24"/>
          <w:shd w:val="clear" w:color="auto" w:fill="FFFFFF"/>
          <w:lang w:eastAsia="pt-BR"/>
        </w:rPr>
        <w:t>estão fora da escola. Desses, aproximadamente</w:t>
      </w:r>
      <w:r w:rsidR="007E15C6">
        <w:rPr>
          <w:rFonts w:eastAsia="Times New Roman" w:cs="Times New Roman"/>
          <w:color w:val="000000" w:themeColor="text1"/>
          <w:szCs w:val="24"/>
          <w:shd w:val="clear" w:color="auto" w:fill="FFFFFF"/>
          <w:lang w:eastAsia="pt-BR"/>
        </w:rPr>
        <w:t xml:space="preserve"> </w:t>
      </w:r>
      <w:r w:rsidRPr="00AA4407">
        <w:rPr>
          <w:rFonts w:eastAsia="Times New Roman" w:cs="Times New Roman"/>
          <w:color w:val="000000" w:themeColor="text1"/>
          <w:szCs w:val="24"/>
          <w:shd w:val="clear" w:color="auto" w:fill="FFFFFF"/>
          <w:lang w:eastAsia="pt-BR"/>
        </w:rPr>
        <w:t>1,6 milhão são jovens de 15 a 17 anos que</w:t>
      </w:r>
      <w:r w:rsidR="007E15C6">
        <w:rPr>
          <w:rFonts w:eastAsia="Times New Roman" w:cs="Times New Roman"/>
          <w:color w:val="000000" w:themeColor="text1"/>
          <w:szCs w:val="24"/>
          <w:shd w:val="clear" w:color="auto" w:fill="FFFFFF"/>
          <w:lang w:eastAsia="pt-BR"/>
        </w:rPr>
        <w:t xml:space="preserve"> </w:t>
      </w:r>
      <w:r w:rsidRPr="00AA4407">
        <w:rPr>
          <w:rFonts w:eastAsia="Times New Roman" w:cs="Times New Roman"/>
          <w:color w:val="000000" w:themeColor="text1"/>
          <w:szCs w:val="24"/>
          <w:shd w:val="clear" w:color="auto" w:fill="FFFFFF"/>
          <w:lang w:eastAsia="pt-BR"/>
        </w:rPr>
        <w:t>deveriam estar cursando o ensino médio.</w:t>
      </w:r>
    </w:p>
    <w:p w:rsidR="00AA4407" w:rsidRDefault="00AA4407" w:rsidP="00AA4407">
      <w:pPr>
        <w:rPr>
          <w:rFonts w:eastAsia="Times New Roman" w:cs="Times New Roman"/>
          <w:color w:val="000000" w:themeColor="text1"/>
          <w:szCs w:val="24"/>
          <w:shd w:val="clear" w:color="auto" w:fill="FFFFFF"/>
          <w:lang w:eastAsia="pt-BR"/>
        </w:rPr>
      </w:pPr>
      <w:r w:rsidRPr="00AA4407">
        <w:rPr>
          <w:rFonts w:eastAsia="Times New Roman" w:cs="Times New Roman"/>
          <w:color w:val="000000" w:themeColor="text1"/>
          <w:szCs w:val="24"/>
          <w:shd w:val="clear" w:color="auto" w:fill="FFFFFF"/>
          <w:lang w:eastAsia="pt-BR"/>
        </w:rPr>
        <w:t>Universalizar até 2016 o atendimento escolar para</w:t>
      </w:r>
      <w:r w:rsidR="007E15C6">
        <w:rPr>
          <w:rFonts w:eastAsia="Times New Roman" w:cs="Times New Roman"/>
          <w:color w:val="000000" w:themeColor="text1"/>
          <w:szCs w:val="24"/>
          <w:shd w:val="clear" w:color="auto" w:fill="FFFFFF"/>
          <w:lang w:eastAsia="pt-BR"/>
        </w:rPr>
        <w:t xml:space="preserve"> </w:t>
      </w:r>
      <w:r w:rsidRPr="00AA4407">
        <w:rPr>
          <w:rFonts w:eastAsia="Times New Roman" w:cs="Times New Roman"/>
          <w:color w:val="000000" w:themeColor="text1"/>
          <w:szCs w:val="24"/>
          <w:shd w:val="clear" w:color="auto" w:fill="FFFFFF"/>
          <w:lang w:eastAsia="pt-BR"/>
        </w:rPr>
        <w:t>toda a população de 15 a 17 anos e elevar, até</w:t>
      </w:r>
      <w:r w:rsidR="007E15C6">
        <w:rPr>
          <w:rFonts w:eastAsia="Times New Roman" w:cs="Times New Roman"/>
          <w:color w:val="000000" w:themeColor="text1"/>
          <w:szCs w:val="24"/>
          <w:shd w:val="clear" w:color="auto" w:fill="FFFFFF"/>
          <w:lang w:eastAsia="pt-BR"/>
        </w:rPr>
        <w:t xml:space="preserve"> </w:t>
      </w:r>
      <w:r w:rsidRPr="00AA4407">
        <w:rPr>
          <w:rFonts w:eastAsia="Times New Roman" w:cs="Times New Roman"/>
          <w:color w:val="000000" w:themeColor="text1"/>
          <w:szCs w:val="24"/>
          <w:shd w:val="clear" w:color="auto" w:fill="FFFFFF"/>
          <w:lang w:eastAsia="pt-BR"/>
        </w:rPr>
        <w:t>2024, a taxa líquida de matrículas no Ensino</w:t>
      </w:r>
      <w:r w:rsidR="007E15C6">
        <w:rPr>
          <w:rFonts w:eastAsia="Times New Roman" w:cs="Times New Roman"/>
          <w:color w:val="000000" w:themeColor="text1"/>
          <w:szCs w:val="24"/>
          <w:shd w:val="clear" w:color="auto" w:fill="FFFFFF"/>
          <w:lang w:eastAsia="pt-BR"/>
        </w:rPr>
        <w:t xml:space="preserve"> </w:t>
      </w:r>
      <w:r w:rsidRPr="00AA4407">
        <w:rPr>
          <w:rFonts w:eastAsia="Times New Roman" w:cs="Times New Roman"/>
          <w:color w:val="000000" w:themeColor="text1"/>
          <w:szCs w:val="24"/>
          <w:shd w:val="clear" w:color="auto" w:fill="FFFFFF"/>
          <w:lang w:eastAsia="pt-BR"/>
        </w:rPr>
        <w:t xml:space="preserve">Médio para 85% são as metas do PNE para </w:t>
      </w:r>
      <w:proofErr w:type="spellStart"/>
      <w:r w:rsidRPr="00AA4407">
        <w:rPr>
          <w:rFonts w:eastAsia="Times New Roman" w:cs="Times New Roman"/>
          <w:color w:val="000000" w:themeColor="text1"/>
          <w:szCs w:val="24"/>
          <w:shd w:val="clear" w:color="auto" w:fill="FFFFFF"/>
          <w:lang w:eastAsia="pt-BR"/>
        </w:rPr>
        <w:t>oensino</w:t>
      </w:r>
      <w:proofErr w:type="spellEnd"/>
      <w:r w:rsidRPr="00AA4407">
        <w:rPr>
          <w:rFonts w:eastAsia="Times New Roman" w:cs="Times New Roman"/>
          <w:color w:val="000000" w:themeColor="text1"/>
          <w:szCs w:val="24"/>
          <w:shd w:val="clear" w:color="auto" w:fill="FFFFFF"/>
          <w:lang w:eastAsia="pt-BR"/>
        </w:rPr>
        <w:t xml:space="preserve"> médio.</w:t>
      </w:r>
      <w:r>
        <w:rPr>
          <w:rFonts w:eastAsia="Times New Roman" w:cs="Times New Roman"/>
          <w:color w:val="000000" w:themeColor="text1"/>
          <w:szCs w:val="24"/>
          <w:shd w:val="clear" w:color="auto" w:fill="FFFFFF"/>
          <w:lang w:eastAsia="pt-BR"/>
        </w:rPr>
        <w:t xml:space="preserve"> No entanto, </w:t>
      </w:r>
      <w:r w:rsidR="007E15C6">
        <w:rPr>
          <w:rFonts w:eastAsia="Times New Roman" w:cs="Times New Roman"/>
          <w:color w:val="000000" w:themeColor="text1"/>
          <w:szCs w:val="24"/>
          <w:shd w:val="clear" w:color="auto" w:fill="FFFFFF"/>
          <w:lang w:eastAsia="pt-BR"/>
        </w:rPr>
        <w:t>há registro de estudos com</w:t>
      </w:r>
      <w:r>
        <w:rPr>
          <w:rFonts w:eastAsia="Times New Roman" w:cs="Times New Roman"/>
          <w:color w:val="000000" w:themeColor="text1"/>
          <w:szCs w:val="24"/>
          <w:shd w:val="clear" w:color="auto" w:fill="FFFFFF"/>
          <w:lang w:eastAsia="pt-BR"/>
        </w:rPr>
        <w:t xml:space="preserve"> a seguinte realidade:</w:t>
      </w:r>
    </w:p>
    <w:p w:rsidR="00AA4407" w:rsidRPr="00AA4407" w:rsidRDefault="00AA4407" w:rsidP="007E15C6">
      <w:pPr>
        <w:spacing w:before="240" w:after="240" w:line="240" w:lineRule="auto"/>
        <w:ind w:left="2268" w:firstLine="0"/>
        <w:rPr>
          <w:rFonts w:eastAsia="Times New Roman" w:cs="Times New Roman"/>
          <w:color w:val="000000" w:themeColor="text1"/>
          <w:sz w:val="22"/>
          <w:shd w:val="clear" w:color="auto" w:fill="FFFFFF"/>
          <w:lang w:eastAsia="pt-BR"/>
        </w:rPr>
      </w:pPr>
      <w:r w:rsidRPr="00AA4407">
        <w:rPr>
          <w:rFonts w:eastAsia="Times New Roman" w:cs="Times New Roman"/>
          <w:color w:val="000000" w:themeColor="text1"/>
          <w:sz w:val="22"/>
          <w:shd w:val="clear" w:color="auto" w:fill="FFFFFF"/>
          <w:lang w:eastAsia="pt-BR"/>
        </w:rPr>
        <w:t>Com a população mais jovem de todo o país - cerca de 9,2 milhões de crianças e adolescentes de até 17 anos - a Amazônia ainda concentra alguns dos mais preocupantes indicadores sociais nacionais. O levantamento do Unicef, aponta que os estados da Amazônia Legal ainda têm mais de 90 mil adolescentes analfabetos e cerca de 160 mil meninos e meninas entre 7 e 14 anos fora da escola. Segundo a pesquisa, um dos maiores entraves na luta para garantir o direito de aprender a esses estudantes é a deficiência no sistema de transporte escolar</w:t>
      </w:r>
      <w:r w:rsidR="007E15C6">
        <w:rPr>
          <w:rFonts w:eastAsia="Times New Roman" w:cs="Times New Roman"/>
          <w:color w:val="000000" w:themeColor="text1"/>
          <w:sz w:val="22"/>
          <w:shd w:val="clear" w:color="auto" w:fill="FFFFFF"/>
          <w:lang w:eastAsia="pt-BR"/>
        </w:rPr>
        <w:t xml:space="preserve"> </w:t>
      </w:r>
      <w:r w:rsidR="00740510">
        <w:rPr>
          <w:rFonts w:eastAsia="Times New Roman" w:cs="Times New Roman"/>
          <w:color w:val="000000" w:themeColor="text1"/>
          <w:sz w:val="22"/>
          <w:shd w:val="clear" w:color="auto" w:fill="FFFFFF"/>
          <w:lang w:eastAsia="pt-BR"/>
        </w:rPr>
        <w:t>(FUNDAÇÃO LEMANN,</w:t>
      </w:r>
      <w:r w:rsidR="007E15C6">
        <w:rPr>
          <w:rFonts w:eastAsia="Times New Roman" w:cs="Times New Roman"/>
          <w:color w:val="000000" w:themeColor="text1"/>
          <w:sz w:val="22"/>
          <w:shd w:val="clear" w:color="auto" w:fill="FFFFFF"/>
          <w:lang w:eastAsia="pt-BR"/>
        </w:rPr>
        <w:t xml:space="preserve"> </w:t>
      </w:r>
      <w:r w:rsidR="00740510">
        <w:rPr>
          <w:rFonts w:eastAsia="Times New Roman" w:cs="Times New Roman"/>
          <w:color w:val="000000" w:themeColor="text1"/>
          <w:sz w:val="22"/>
          <w:shd w:val="clear" w:color="auto" w:fill="FFFFFF"/>
          <w:lang w:eastAsia="pt-BR"/>
        </w:rPr>
        <w:t>2017)</w:t>
      </w:r>
      <w:r w:rsidR="007E15C6">
        <w:rPr>
          <w:rFonts w:eastAsia="Times New Roman" w:cs="Times New Roman"/>
          <w:color w:val="000000" w:themeColor="text1"/>
          <w:sz w:val="22"/>
          <w:shd w:val="clear" w:color="auto" w:fill="FFFFFF"/>
          <w:lang w:eastAsia="pt-BR"/>
        </w:rPr>
        <w:t>.</w:t>
      </w:r>
    </w:p>
    <w:p w:rsidR="00AD26AE" w:rsidRDefault="00DA7AF2" w:rsidP="007E15C6">
      <w:pPr>
        <w:spacing w:before="240"/>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lastRenderedPageBreak/>
        <w:t>Fic</w:t>
      </w:r>
      <w:r w:rsidR="00701D3B">
        <w:rPr>
          <w:rFonts w:eastAsia="Times New Roman" w:cs="Times New Roman"/>
          <w:color w:val="000000" w:themeColor="text1"/>
          <w:szCs w:val="24"/>
          <w:shd w:val="clear" w:color="auto" w:fill="FFFFFF"/>
          <w:lang w:eastAsia="pt-BR"/>
        </w:rPr>
        <w:t>a evidente o</w:t>
      </w:r>
      <w:r>
        <w:rPr>
          <w:rFonts w:eastAsia="Times New Roman" w:cs="Times New Roman"/>
          <w:color w:val="000000" w:themeColor="text1"/>
          <w:szCs w:val="24"/>
          <w:shd w:val="clear" w:color="auto" w:fill="FFFFFF"/>
          <w:lang w:eastAsia="pt-BR"/>
        </w:rPr>
        <w:t xml:space="preserve"> descaso de políticas públicas educacionais para a Amazônia, deve-se</w:t>
      </w:r>
      <w:r w:rsidR="00AD26AE" w:rsidRPr="00AD26AE">
        <w:rPr>
          <w:rFonts w:eastAsia="Times New Roman" w:cs="Times New Roman"/>
          <w:color w:val="000000" w:themeColor="text1"/>
          <w:szCs w:val="24"/>
          <w:shd w:val="clear" w:color="auto" w:fill="FFFFFF"/>
          <w:lang w:eastAsia="pt-BR"/>
        </w:rPr>
        <w:t xml:space="preserve"> leva</w:t>
      </w:r>
      <w:r>
        <w:rPr>
          <w:rFonts w:eastAsia="Times New Roman" w:cs="Times New Roman"/>
          <w:color w:val="000000" w:themeColor="text1"/>
          <w:szCs w:val="24"/>
          <w:shd w:val="clear" w:color="auto" w:fill="FFFFFF"/>
          <w:lang w:eastAsia="pt-BR"/>
        </w:rPr>
        <w:t>r em consideração: que escola os jovens necessitam, que professores e formação atendem seus anseios e que currículo e avaliação vem</w:t>
      </w:r>
      <w:r w:rsidR="007E15C6">
        <w:rPr>
          <w:rFonts w:eastAsia="Times New Roman" w:cs="Times New Roman"/>
          <w:color w:val="000000" w:themeColor="text1"/>
          <w:szCs w:val="24"/>
          <w:shd w:val="clear" w:color="auto" w:fill="FFFFFF"/>
          <w:lang w:eastAsia="pt-BR"/>
        </w:rPr>
        <w:t xml:space="preserve"> </w:t>
      </w:r>
      <w:r w:rsidR="00701D3B">
        <w:rPr>
          <w:rFonts w:eastAsia="Times New Roman" w:cs="Times New Roman"/>
          <w:color w:val="000000" w:themeColor="text1"/>
          <w:szCs w:val="24"/>
          <w:shd w:val="clear" w:color="auto" w:fill="FFFFFF"/>
          <w:lang w:eastAsia="pt-BR"/>
        </w:rPr>
        <w:t>apro</w:t>
      </w:r>
      <w:r w:rsidR="00AD26AE" w:rsidRPr="00AD26AE">
        <w:rPr>
          <w:rFonts w:eastAsia="Times New Roman" w:cs="Times New Roman"/>
          <w:color w:val="000000" w:themeColor="text1"/>
          <w:szCs w:val="24"/>
          <w:shd w:val="clear" w:color="auto" w:fill="FFFFFF"/>
          <w:lang w:eastAsia="pt-BR"/>
        </w:rPr>
        <w:t>xima</w:t>
      </w:r>
      <w:r>
        <w:rPr>
          <w:rFonts w:eastAsia="Times New Roman" w:cs="Times New Roman"/>
          <w:color w:val="000000" w:themeColor="text1"/>
          <w:szCs w:val="24"/>
          <w:shd w:val="clear" w:color="auto" w:fill="FFFFFF"/>
          <w:lang w:eastAsia="pt-BR"/>
        </w:rPr>
        <w:t>r o jovem de sua realidade.</w:t>
      </w:r>
    </w:p>
    <w:p w:rsidR="00E14D3B" w:rsidRDefault="00E30BAA" w:rsidP="007E15C6">
      <w:pPr>
        <w:spacing w:before="240"/>
        <w:ind w:firstLine="0"/>
        <w:rPr>
          <w:rFonts w:eastAsia="Times New Roman" w:cs="Times New Roman"/>
          <w:b/>
          <w:color w:val="000000" w:themeColor="text1"/>
          <w:szCs w:val="24"/>
          <w:shd w:val="clear" w:color="auto" w:fill="FFFFFF"/>
          <w:lang w:eastAsia="pt-BR"/>
        </w:rPr>
      </w:pPr>
      <w:r>
        <w:rPr>
          <w:rFonts w:eastAsia="Times New Roman" w:cs="Times New Roman"/>
          <w:b/>
          <w:color w:val="000000" w:themeColor="text1"/>
          <w:szCs w:val="24"/>
          <w:shd w:val="clear" w:color="auto" w:fill="FFFFFF"/>
          <w:lang w:eastAsia="pt-BR"/>
        </w:rPr>
        <w:t>2</w:t>
      </w:r>
      <w:r w:rsidR="00E14D3B">
        <w:rPr>
          <w:rFonts w:eastAsia="Times New Roman" w:cs="Times New Roman"/>
          <w:b/>
          <w:color w:val="000000" w:themeColor="text1"/>
          <w:szCs w:val="24"/>
          <w:shd w:val="clear" w:color="auto" w:fill="FFFFFF"/>
          <w:lang w:eastAsia="pt-BR"/>
        </w:rPr>
        <w:t>.2</w:t>
      </w:r>
      <w:r w:rsidR="007E15C6">
        <w:rPr>
          <w:rFonts w:eastAsia="Times New Roman" w:cs="Times New Roman"/>
          <w:b/>
          <w:color w:val="000000" w:themeColor="text1"/>
          <w:szCs w:val="24"/>
          <w:shd w:val="clear" w:color="auto" w:fill="FFFFFF"/>
          <w:lang w:eastAsia="pt-BR"/>
        </w:rPr>
        <w:t xml:space="preserve">. </w:t>
      </w:r>
      <w:r w:rsidR="00A608F6">
        <w:rPr>
          <w:rFonts w:eastAsia="Times New Roman" w:cs="Times New Roman"/>
          <w:b/>
          <w:color w:val="000000" w:themeColor="text1"/>
          <w:szCs w:val="24"/>
          <w:shd w:val="clear" w:color="auto" w:fill="FFFFFF"/>
          <w:lang w:eastAsia="pt-BR"/>
        </w:rPr>
        <w:t xml:space="preserve">Restruturação do </w:t>
      </w:r>
      <w:r w:rsidR="00C04D80">
        <w:rPr>
          <w:rFonts w:eastAsia="Times New Roman" w:cs="Times New Roman"/>
          <w:b/>
          <w:color w:val="000000" w:themeColor="text1"/>
          <w:szCs w:val="24"/>
          <w:shd w:val="clear" w:color="auto" w:fill="FFFFFF"/>
          <w:lang w:eastAsia="pt-BR"/>
        </w:rPr>
        <w:t>Ensino Médio</w:t>
      </w:r>
    </w:p>
    <w:p w:rsidR="00F43DE3" w:rsidRDefault="00AD26AE" w:rsidP="007E15C6">
      <w:pPr>
        <w:spacing w:before="24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Neste contexto polêmico</w:t>
      </w:r>
      <w:r w:rsidR="00701D3B">
        <w:rPr>
          <w:rFonts w:eastAsia="Times New Roman" w:cs="Times New Roman"/>
          <w:color w:val="000000" w:themeColor="text1"/>
          <w:szCs w:val="24"/>
          <w:shd w:val="clear" w:color="auto" w:fill="FFFFFF"/>
          <w:lang w:eastAsia="pt-BR"/>
        </w:rPr>
        <w:t xml:space="preserve"> e complexo</w:t>
      </w:r>
      <w:r w:rsidRPr="00AD26AE">
        <w:rPr>
          <w:rFonts w:eastAsia="Times New Roman" w:cs="Times New Roman"/>
          <w:color w:val="000000" w:themeColor="text1"/>
          <w:szCs w:val="24"/>
          <w:shd w:val="clear" w:color="auto" w:fill="FFFFFF"/>
          <w:lang w:eastAsia="pt-BR"/>
        </w:rPr>
        <w:t xml:space="preserve">, </w:t>
      </w:r>
      <w:r w:rsidR="00701D3B">
        <w:rPr>
          <w:rFonts w:eastAsia="Times New Roman" w:cs="Times New Roman"/>
          <w:color w:val="000000" w:themeColor="text1"/>
          <w:szCs w:val="24"/>
          <w:shd w:val="clear" w:color="auto" w:fill="FFFFFF"/>
          <w:lang w:eastAsia="pt-BR"/>
        </w:rPr>
        <w:t xml:space="preserve">em </w:t>
      </w:r>
      <w:r w:rsidRPr="00AD26AE">
        <w:rPr>
          <w:rFonts w:eastAsia="Times New Roman" w:cs="Times New Roman"/>
          <w:color w:val="000000" w:themeColor="text1"/>
          <w:szCs w:val="24"/>
          <w:shd w:val="clear" w:color="auto" w:fill="FFFFFF"/>
          <w:lang w:eastAsia="pt-BR"/>
        </w:rPr>
        <w:t xml:space="preserve">que não </w:t>
      </w:r>
      <w:r w:rsidR="00701D3B">
        <w:rPr>
          <w:rFonts w:eastAsia="Times New Roman" w:cs="Times New Roman"/>
          <w:color w:val="000000" w:themeColor="text1"/>
          <w:szCs w:val="24"/>
          <w:shd w:val="clear" w:color="auto" w:fill="FFFFFF"/>
          <w:lang w:eastAsia="pt-BR"/>
        </w:rPr>
        <w:t xml:space="preserve">se </w:t>
      </w:r>
      <w:r w:rsidRPr="00AD26AE">
        <w:rPr>
          <w:rFonts w:eastAsia="Times New Roman" w:cs="Times New Roman"/>
          <w:color w:val="000000" w:themeColor="text1"/>
          <w:szCs w:val="24"/>
          <w:shd w:val="clear" w:color="auto" w:fill="FFFFFF"/>
          <w:lang w:eastAsia="pt-BR"/>
        </w:rPr>
        <w:t>trata apenas de novas tendências educacionais, mas de mudanças na reestruturação da Educação Básica, especificamente do Ensino Médio</w:t>
      </w:r>
      <w:r w:rsidR="00F43DE3">
        <w:rPr>
          <w:rFonts w:eastAsia="Times New Roman" w:cs="Times New Roman"/>
          <w:color w:val="000000" w:themeColor="text1"/>
          <w:szCs w:val="24"/>
          <w:shd w:val="clear" w:color="auto" w:fill="FFFFFF"/>
          <w:lang w:eastAsia="pt-BR"/>
        </w:rPr>
        <w:t xml:space="preserve"> e mais ainda, na Amazônia Paraense</w:t>
      </w:r>
      <w:r w:rsidRPr="00AD26AE">
        <w:rPr>
          <w:rFonts w:eastAsia="Times New Roman" w:cs="Times New Roman"/>
          <w:color w:val="000000" w:themeColor="text1"/>
          <w:szCs w:val="24"/>
          <w:shd w:val="clear" w:color="auto" w:fill="FFFFFF"/>
          <w:lang w:eastAsia="pt-BR"/>
        </w:rPr>
        <w:t xml:space="preserve">, </w:t>
      </w:r>
      <w:r w:rsidR="00F43DE3">
        <w:rPr>
          <w:rFonts w:eastAsia="Times New Roman" w:cs="Times New Roman"/>
          <w:color w:val="000000" w:themeColor="text1"/>
          <w:szCs w:val="24"/>
          <w:shd w:val="clear" w:color="auto" w:fill="FFFFFF"/>
          <w:lang w:eastAsia="pt-BR"/>
        </w:rPr>
        <w:t>é de suma importância provocar</w:t>
      </w:r>
      <w:r w:rsidRPr="00AD26AE">
        <w:rPr>
          <w:rFonts w:eastAsia="Times New Roman" w:cs="Times New Roman"/>
          <w:color w:val="000000" w:themeColor="text1"/>
          <w:szCs w:val="24"/>
          <w:shd w:val="clear" w:color="auto" w:fill="FFFFFF"/>
          <w:lang w:eastAsia="pt-BR"/>
        </w:rPr>
        <w:t xml:space="preserve"> análises, discussões e debates que contribuam com o processo de</w:t>
      </w:r>
      <w:r w:rsidR="007E15C6">
        <w:rPr>
          <w:rFonts w:eastAsia="Times New Roman" w:cs="Times New Roman"/>
          <w:color w:val="000000" w:themeColor="text1"/>
          <w:szCs w:val="24"/>
          <w:shd w:val="clear" w:color="auto" w:fill="FFFFFF"/>
          <w:lang w:eastAsia="pt-BR"/>
        </w:rPr>
        <w:t xml:space="preserve"> </w:t>
      </w:r>
      <w:r w:rsidR="00F43DE3">
        <w:rPr>
          <w:rFonts w:eastAsia="Times New Roman" w:cs="Times New Roman"/>
          <w:color w:val="000000" w:themeColor="text1"/>
          <w:szCs w:val="24"/>
          <w:shd w:val="clear" w:color="auto" w:fill="FFFFFF"/>
          <w:lang w:eastAsia="pt-BR"/>
        </w:rPr>
        <w:t>compreensão política e fomento ao envolvimento, participação e resistência dos cidadãos</w:t>
      </w:r>
      <w:r w:rsidRPr="00AD26AE">
        <w:rPr>
          <w:rFonts w:eastAsia="Times New Roman" w:cs="Times New Roman"/>
          <w:color w:val="000000" w:themeColor="text1"/>
          <w:szCs w:val="24"/>
          <w:shd w:val="clear" w:color="auto" w:fill="FFFFFF"/>
          <w:lang w:eastAsia="pt-BR"/>
        </w:rPr>
        <w:t>.</w:t>
      </w:r>
    </w:p>
    <w:p w:rsidR="00EB5F3A" w:rsidRDefault="00A22B5C" w:rsidP="00EB5F3A">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 xml:space="preserve">As mudanças na </w:t>
      </w:r>
      <w:r w:rsidR="007E15C6">
        <w:rPr>
          <w:rFonts w:eastAsia="Times New Roman" w:cs="Times New Roman"/>
          <w:color w:val="000000" w:themeColor="text1"/>
          <w:szCs w:val="24"/>
          <w:shd w:val="clear" w:color="auto" w:fill="FFFFFF"/>
          <w:lang w:eastAsia="pt-BR"/>
        </w:rPr>
        <w:t>l</w:t>
      </w:r>
      <w:r>
        <w:rPr>
          <w:rFonts w:eastAsia="Times New Roman" w:cs="Times New Roman"/>
          <w:color w:val="000000" w:themeColor="text1"/>
          <w:szCs w:val="24"/>
          <w:shd w:val="clear" w:color="auto" w:fill="FFFFFF"/>
          <w:lang w:eastAsia="pt-BR"/>
        </w:rPr>
        <w:t>egislação educacional</w:t>
      </w:r>
      <w:r w:rsidR="007E15C6">
        <w:rPr>
          <w:rFonts w:eastAsia="Times New Roman" w:cs="Times New Roman"/>
          <w:color w:val="000000" w:themeColor="text1"/>
          <w:szCs w:val="24"/>
          <w:shd w:val="clear" w:color="auto" w:fill="FFFFFF"/>
          <w:lang w:eastAsia="pt-BR"/>
        </w:rPr>
        <w:t xml:space="preserve"> brasileira</w:t>
      </w:r>
      <w:r w:rsidR="00F43DE3" w:rsidRPr="00F43DE3">
        <w:rPr>
          <w:rFonts w:eastAsia="Times New Roman" w:cs="Times New Roman"/>
          <w:color w:val="000000" w:themeColor="text1"/>
          <w:szCs w:val="24"/>
          <w:shd w:val="clear" w:color="auto" w:fill="FFFFFF"/>
          <w:lang w:eastAsia="pt-BR"/>
        </w:rPr>
        <w:t xml:space="preserve"> alteram a forma de oferta e organização da Educação Básica, não apenas com a integração de um currículo nacional com </w:t>
      </w:r>
      <w:r w:rsidR="007E15C6">
        <w:rPr>
          <w:rFonts w:eastAsia="Times New Roman" w:cs="Times New Roman"/>
          <w:color w:val="000000" w:themeColor="text1"/>
          <w:szCs w:val="24"/>
          <w:shd w:val="clear" w:color="auto" w:fill="FFFFFF"/>
          <w:lang w:eastAsia="pt-BR"/>
        </w:rPr>
        <w:t>a</w:t>
      </w:r>
      <w:r w:rsidR="00F43DE3" w:rsidRPr="00F43DE3">
        <w:rPr>
          <w:rFonts w:eastAsia="Times New Roman" w:cs="Times New Roman"/>
          <w:color w:val="000000" w:themeColor="text1"/>
          <w:szCs w:val="24"/>
          <w:shd w:val="clear" w:color="auto" w:fill="FFFFFF"/>
          <w:lang w:eastAsia="pt-BR"/>
        </w:rPr>
        <w:t xml:space="preserve"> Base nacional Comum Curricular –BNCC, mas, a própria reestruturação de </w:t>
      </w:r>
      <w:r w:rsidR="007E15C6">
        <w:rPr>
          <w:rFonts w:eastAsia="Times New Roman" w:cs="Times New Roman"/>
          <w:color w:val="000000" w:themeColor="text1"/>
          <w:szCs w:val="24"/>
          <w:shd w:val="clear" w:color="auto" w:fill="FFFFFF"/>
          <w:lang w:eastAsia="pt-BR"/>
        </w:rPr>
        <w:t>etapas</w:t>
      </w:r>
      <w:r w:rsidR="00F43DE3" w:rsidRPr="00F43DE3">
        <w:rPr>
          <w:rFonts w:eastAsia="Times New Roman" w:cs="Times New Roman"/>
          <w:color w:val="000000" w:themeColor="text1"/>
          <w:szCs w:val="24"/>
          <w:shd w:val="clear" w:color="auto" w:fill="FFFFFF"/>
          <w:lang w:eastAsia="pt-BR"/>
        </w:rPr>
        <w:t xml:space="preserve"> de ensino por meio da reforma educacional, em particular do Ensino Médio</w:t>
      </w:r>
      <w:r w:rsidR="007E15C6">
        <w:rPr>
          <w:rFonts w:eastAsia="Times New Roman" w:cs="Times New Roman"/>
          <w:color w:val="000000" w:themeColor="text1"/>
          <w:szCs w:val="24"/>
          <w:shd w:val="clear" w:color="auto" w:fill="FFFFFF"/>
          <w:lang w:eastAsia="pt-BR"/>
        </w:rPr>
        <w:t xml:space="preserve">, que </w:t>
      </w:r>
      <w:r w:rsidR="00F43DE3" w:rsidRPr="00F43DE3">
        <w:rPr>
          <w:rFonts w:eastAsia="Times New Roman" w:cs="Times New Roman"/>
          <w:color w:val="000000" w:themeColor="text1"/>
          <w:szCs w:val="24"/>
          <w:shd w:val="clear" w:color="auto" w:fill="FFFFFF"/>
          <w:lang w:eastAsia="pt-BR"/>
        </w:rPr>
        <w:t xml:space="preserve">a partir da MP nº 746/09/16, </w:t>
      </w:r>
      <w:r w:rsidR="007E15C6">
        <w:rPr>
          <w:rFonts w:eastAsia="Times New Roman" w:cs="Times New Roman"/>
          <w:color w:val="000000" w:themeColor="text1"/>
          <w:szCs w:val="24"/>
          <w:shd w:val="clear" w:color="auto" w:fill="FFFFFF"/>
          <w:lang w:eastAsia="pt-BR"/>
        </w:rPr>
        <w:t>seguida da Lei</w:t>
      </w:r>
      <w:r w:rsidR="00F43DE3" w:rsidRPr="00F43DE3">
        <w:rPr>
          <w:rFonts w:eastAsia="Times New Roman" w:cs="Times New Roman"/>
          <w:color w:val="000000" w:themeColor="text1"/>
          <w:szCs w:val="24"/>
          <w:shd w:val="clear" w:color="auto" w:fill="FFFFFF"/>
          <w:lang w:eastAsia="pt-BR"/>
        </w:rPr>
        <w:t xml:space="preserve"> nº 13.415/02/17 alterou significativamente tanto a Lei nº 9.394</w:t>
      </w:r>
      <w:r w:rsidR="00EB5F3A">
        <w:rPr>
          <w:rFonts w:eastAsia="Times New Roman" w:cs="Times New Roman"/>
          <w:color w:val="000000" w:themeColor="text1"/>
          <w:szCs w:val="24"/>
          <w:shd w:val="clear" w:color="auto" w:fill="FFFFFF"/>
          <w:lang w:eastAsia="pt-BR"/>
        </w:rPr>
        <w:t xml:space="preserve"> - LDB</w:t>
      </w:r>
      <w:r w:rsidR="00F43DE3" w:rsidRPr="00F43DE3">
        <w:rPr>
          <w:rFonts w:eastAsia="Times New Roman" w:cs="Times New Roman"/>
          <w:color w:val="000000" w:themeColor="text1"/>
          <w:szCs w:val="24"/>
          <w:shd w:val="clear" w:color="auto" w:fill="FFFFFF"/>
          <w:lang w:eastAsia="pt-BR"/>
        </w:rPr>
        <w:t>, de 20 de dezembro de 1996, no que se refere as diretrizes e bases da educação nacional, como a Lei nº 11.494, de 20 de junho 2007, que regulamenta o Fundo de Manutenção e Desenvolvimento da Educação Básica e de Valorização dos Profissionais da Educação</w:t>
      </w:r>
      <w:r w:rsidR="00EB5F3A">
        <w:rPr>
          <w:rFonts w:eastAsia="Times New Roman" w:cs="Times New Roman"/>
          <w:color w:val="000000" w:themeColor="text1"/>
          <w:szCs w:val="24"/>
          <w:shd w:val="clear" w:color="auto" w:fill="FFFFFF"/>
          <w:lang w:eastAsia="pt-BR"/>
        </w:rPr>
        <w:t xml:space="preserve"> - FUNDEB</w:t>
      </w:r>
      <w:r w:rsidR="00F43DE3" w:rsidRPr="00F43DE3">
        <w:rPr>
          <w:rFonts w:eastAsia="Times New Roman" w:cs="Times New Roman"/>
          <w:color w:val="000000" w:themeColor="text1"/>
          <w:szCs w:val="24"/>
          <w:shd w:val="clear" w:color="auto" w:fill="FFFFFF"/>
          <w:lang w:eastAsia="pt-BR"/>
        </w:rPr>
        <w:t>, a Consolidação das Leis do Trabalho - CLT, aprovada pelo Decreto-Lei nº 5.452, de 1º de maio de 1943, e o Decreto-Lei nº 236, de 28 de fevereiro de 1967; bem como revoga a Lei nº 11.161, de 5 de agosto de 2005; e institui a Política de Fomento à Implementação de Escolas de Ensino Médio em Tempo Integral.</w:t>
      </w:r>
    </w:p>
    <w:p w:rsidR="00A22B5C" w:rsidRPr="00AD26AE" w:rsidRDefault="00EB5F3A" w:rsidP="00EB5F3A">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Considerando esse</w:t>
      </w:r>
      <w:r w:rsidR="00A22B5C">
        <w:rPr>
          <w:rFonts w:eastAsia="Times New Roman" w:cs="Times New Roman"/>
          <w:color w:val="000000" w:themeColor="text1"/>
          <w:szCs w:val="24"/>
          <w:shd w:val="clear" w:color="auto" w:fill="FFFFFF"/>
          <w:lang w:eastAsia="pt-BR"/>
        </w:rPr>
        <w:t xml:space="preserve"> processo de</w:t>
      </w:r>
      <w:r>
        <w:rPr>
          <w:rFonts w:eastAsia="Times New Roman" w:cs="Times New Roman"/>
          <w:color w:val="000000" w:themeColor="text1"/>
          <w:szCs w:val="24"/>
          <w:shd w:val="clear" w:color="auto" w:fill="FFFFFF"/>
          <w:lang w:eastAsia="pt-BR"/>
        </w:rPr>
        <w:t xml:space="preserve"> alteração na l</w:t>
      </w:r>
      <w:r w:rsidR="00A22B5C">
        <w:rPr>
          <w:rFonts w:eastAsia="Times New Roman" w:cs="Times New Roman"/>
          <w:color w:val="000000" w:themeColor="text1"/>
          <w:szCs w:val="24"/>
          <w:shd w:val="clear" w:color="auto" w:fill="FFFFFF"/>
          <w:lang w:eastAsia="pt-BR"/>
        </w:rPr>
        <w:t>egislação, a</w:t>
      </w:r>
      <w:r w:rsidR="00A22B5C" w:rsidRPr="00AD26AE">
        <w:rPr>
          <w:rFonts w:eastAsia="Times New Roman" w:cs="Times New Roman"/>
          <w:color w:val="000000" w:themeColor="text1"/>
          <w:szCs w:val="24"/>
          <w:shd w:val="clear" w:color="auto" w:fill="FFFFFF"/>
          <w:lang w:eastAsia="pt-BR"/>
        </w:rPr>
        <w:t xml:space="preserve"> M</w:t>
      </w:r>
      <w:r w:rsidR="00A22B5C">
        <w:rPr>
          <w:rFonts w:eastAsia="Times New Roman" w:cs="Times New Roman"/>
          <w:color w:val="000000" w:themeColor="text1"/>
          <w:szCs w:val="24"/>
          <w:shd w:val="clear" w:color="auto" w:fill="FFFFFF"/>
          <w:lang w:eastAsia="pt-BR"/>
        </w:rPr>
        <w:t xml:space="preserve">edida </w:t>
      </w:r>
      <w:r w:rsidR="00A22B5C" w:rsidRPr="00AD26AE">
        <w:rPr>
          <w:rFonts w:eastAsia="Times New Roman" w:cs="Times New Roman"/>
          <w:color w:val="000000" w:themeColor="text1"/>
          <w:szCs w:val="24"/>
          <w:shd w:val="clear" w:color="auto" w:fill="FFFFFF"/>
          <w:lang w:eastAsia="pt-BR"/>
        </w:rPr>
        <w:t>P</w:t>
      </w:r>
      <w:r w:rsidR="00A22B5C">
        <w:rPr>
          <w:rFonts w:eastAsia="Times New Roman" w:cs="Times New Roman"/>
          <w:color w:val="000000" w:themeColor="text1"/>
          <w:szCs w:val="24"/>
          <w:shd w:val="clear" w:color="auto" w:fill="FFFFFF"/>
          <w:lang w:eastAsia="pt-BR"/>
        </w:rPr>
        <w:t>rovisória</w:t>
      </w:r>
      <w:r w:rsidR="00A22B5C" w:rsidRPr="00AD26AE">
        <w:rPr>
          <w:rFonts w:eastAsia="Times New Roman" w:cs="Times New Roman"/>
          <w:color w:val="000000" w:themeColor="text1"/>
          <w:szCs w:val="24"/>
          <w:shd w:val="clear" w:color="auto" w:fill="FFFFFF"/>
          <w:lang w:eastAsia="pt-BR"/>
        </w:rPr>
        <w:t xml:space="preserve"> nº 746/2016, em linhas gerais, aprova o início de</w:t>
      </w:r>
      <w:r w:rsidR="00A22B5C">
        <w:rPr>
          <w:rFonts w:eastAsia="Times New Roman" w:cs="Times New Roman"/>
          <w:color w:val="000000" w:themeColor="text1"/>
          <w:szCs w:val="24"/>
          <w:shd w:val="clear" w:color="auto" w:fill="FFFFFF"/>
          <w:lang w:eastAsia="pt-BR"/>
        </w:rPr>
        <w:t xml:space="preserve"> uma nova reforma na educação, bem como, de f</w:t>
      </w:r>
      <w:r w:rsidR="00A22B5C" w:rsidRPr="00AD26AE">
        <w:rPr>
          <w:rFonts w:eastAsia="Times New Roman" w:cs="Times New Roman"/>
          <w:color w:val="000000" w:themeColor="text1"/>
          <w:szCs w:val="24"/>
          <w:shd w:val="clear" w:color="auto" w:fill="FFFFFF"/>
          <w:lang w:eastAsia="pt-BR"/>
        </w:rPr>
        <w:t>orma particular</w:t>
      </w:r>
      <w:r w:rsidR="00A22B5C">
        <w:rPr>
          <w:rFonts w:eastAsia="Times New Roman" w:cs="Times New Roman"/>
          <w:color w:val="000000" w:themeColor="text1"/>
          <w:szCs w:val="24"/>
          <w:shd w:val="clear" w:color="auto" w:fill="FFFFFF"/>
          <w:lang w:eastAsia="pt-BR"/>
        </w:rPr>
        <w:t>,</w:t>
      </w:r>
      <w:r w:rsidR="00A22B5C" w:rsidRPr="00AD26AE">
        <w:rPr>
          <w:rFonts w:eastAsia="Times New Roman" w:cs="Times New Roman"/>
          <w:color w:val="000000" w:themeColor="text1"/>
          <w:szCs w:val="24"/>
          <w:shd w:val="clear" w:color="auto" w:fill="FFFFFF"/>
          <w:lang w:eastAsia="pt-BR"/>
        </w:rPr>
        <w:t xml:space="preserve"> na estrutura organizacional do Ensino Médio. </w:t>
      </w:r>
      <w:r w:rsidR="00A22B5C">
        <w:rPr>
          <w:rFonts w:eastAsia="Times New Roman" w:cs="Times New Roman"/>
          <w:color w:val="000000" w:themeColor="text1"/>
          <w:szCs w:val="24"/>
          <w:shd w:val="clear" w:color="auto" w:fill="FFFFFF"/>
          <w:lang w:eastAsia="pt-BR"/>
        </w:rPr>
        <w:t>Apresenta-se com uma reconfiguração na</w:t>
      </w:r>
      <w:r w:rsidR="00A22B5C" w:rsidRPr="00AD26AE">
        <w:rPr>
          <w:rFonts w:eastAsia="Times New Roman" w:cs="Times New Roman"/>
          <w:color w:val="000000" w:themeColor="text1"/>
          <w:szCs w:val="24"/>
          <w:shd w:val="clear" w:color="auto" w:fill="FFFFFF"/>
          <w:lang w:eastAsia="pt-BR"/>
        </w:rPr>
        <w:t xml:space="preserve"> distribuição do conteúdo das 13 disciplinas tradicionais ao l</w:t>
      </w:r>
      <w:r w:rsidR="00A22B5C">
        <w:rPr>
          <w:rFonts w:eastAsia="Times New Roman" w:cs="Times New Roman"/>
          <w:color w:val="000000" w:themeColor="text1"/>
          <w:szCs w:val="24"/>
          <w:shd w:val="clear" w:color="auto" w:fill="FFFFFF"/>
          <w:lang w:eastAsia="pt-BR"/>
        </w:rPr>
        <w:t xml:space="preserve">ongo dos três anos da etapa, dá sustentação </w:t>
      </w:r>
      <w:r w:rsidR="00A22B5C" w:rsidRPr="00AD26AE">
        <w:rPr>
          <w:rFonts w:eastAsia="Times New Roman" w:cs="Times New Roman"/>
          <w:color w:val="000000" w:themeColor="text1"/>
          <w:szCs w:val="24"/>
          <w:shd w:val="clear" w:color="auto" w:fill="FFFFFF"/>
          <w:lang w:eastAsia="pt-BR"/>
        </w:rPr>
        <w:t xml:space="preserve">ao ensino técnico e incentiva a ampliação de escolas de tempo integral, inclusive em parceria com a iniciativa privada. </w:t>
      </w:r>
    </w:p>
    <w:p w:rsidR="00A22B5C" w:rsidRPr="00AD26AE" w:rsidRDefault="00A22B5C" w:rsidP="00A22B5C">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 xml:space="preserve">A Lei nº 13.415/17 determina a divisão da carga horária do Ensino Médio a partir de 5 áreas de conhecimento, </w:t>
      </w:r>
      <w:r w:rsidR="00EB5F3A">
        <w:rPr>
          <w:rFonts w:eastAsia="Times New Roman" w:cs="Times New Roman"/>
          <w:color w:val="000000" w:themeColor="text1"/>
          <w:szCs w:val="24"/>
          <w:shd w:val="clear" w:color="auto" w:fill="FFFFFF"/>
          <w:lang w:eastAsia="pt-BR"/>
        </w:rPr>
        <w:t xml:space="preserve">denominadas </w:t>
      </w:r>
      <w:r w:rsidRPr="00AD26AE">
        <w:rPr>
          <w:rFonts w:eastAsia="Times New Roman" w:cs="Times New Roman"/>
          <w:color w:val="000000" w:themeColor="text1"/>
          <w:szCs w:val="24"/>
          <w:shd w:val="clear" w:color="auto" w:fill="FFFFFF"/>
          <w:lang w:eastAsia="pt-BR"/>
        </w:rPr>
        <w:t>de "itinerários formativos": Linguagens, Matemática, Ciências da Natureza, Ciências Humanas e Sociais Aplicadas, Formação Técnica e Profissional. As escolas não</w:t>
      </w:r>
      <w:r w:rsidR="005A27F1">
        <w:rPr>
          <w:rFonts w:eastAsia="Times New Roman" w:cs="Times New Roman"/>
          <w:color w:val="000000" w:themeColor="text1"/>
          <w:szCs w:val="24"/>
          <w:shd w:val="clear" w:color="auto" w:fill="FFFFFF"/>
          <w:lang w:eastAsia="pt-BR"/>
        </w:rPr>
        <w:t xml:space="preserve"> são obrigadas a oferecer todas a</w:t>
      </w:r>
      <w:r w:rsidR="005A27F1" w:rsidRPr="00AD26AE">
        <w:rPr>
          <w:rFonts w:eastAsia="Times New Roman" w:cs="Times New Roman"/>
          <w:color w:val="000000" w:themeColor="text1"/>
          <w:szCs w:val="24"/>
          <w:shd w:val="clear" w:color="auto" w:fill="FFFFFF"/>
          <w:lang w:eastAsia="pt-BR"/>
        </w:rPr>
        <w:t>s</w:t>
      </w:r>
      <w:r w:rsidRPr="00AD26AE">
        <w:rPr>
          <w:rFonts w:eastAsia="Times New Roman" w:cs="Times New Roman"/>
          <w:color w:val="000000" w:themeColor="text1"/>
          <w:szCs w:val="24"/>
          <w:shd w:val="clear" w:color="auto" w:fill="FFFFFF"/>
          <w:lang w:eastAsia="pt-BR"/>
        </w:rPr>
        <w:t xml:space="preserve"> cinco áreas, mas ao menos</w:t>
      </w:r>
      <w:r>
        <w:rPr>
          <w:rFonts w:eastAsia="Times New Roman" w:cs="Times New Roman"/>
          <w:color w:val="000000" w:themeColor="text1"/>
          <w:szCs w:val="24"/>
          <w:shd w:val="clear" w:color="auto" w:fill="FFFFFF"/>
          <w:lang w:eastAsia="pt-BR"/>
        </w:rPr>
        <w:t xml:space="preserve"> um dos itinerários formativos. </w:t>
      </w:r>
      <w:r w:rsidRPr="00AD26AE">
        <w:rPr>
          <w:rFonts w:eastAsia="Times New Roman" w:cs="Times New Roman"/>
          <w:color w:val="000000" w:themeColor="text1"/>
          <w:szCs w:val="24"/>
          <w:shd w:val="clear" w:color="auto" w:fill="FFFFFF"/>
          <w:lang w:eastAsia="pt-BR"/>
        </w:rPr>
        <w:t xml:space="preserve">Determina que 60% dessa carga horária seja ocupada </w:t>
      </w:r>
      <w:r w:rsidRPr="00AD26AE">
        <w:rPr>
          <w:rFonts w:eastAsia="Times New Roman" w:cs="Times New Roman"/>
          <w:color w:val="000000" w:themeColor="text1"/>
          <w:szCs w:val="24"/>
          <w:shd w:val="clear" w:color="auto" w:fill="FFFFFF"/>
          <w:lang w:eastAsia="pt-BR"/>
        </w:rPr>
        <w:lastRenderedPageBreak/>
        <w:t xml:space="preserve">obrigatoriamente por conteúdos comuns da BNCC, enquanto os demais 40% </w:t>
      </w:r>
      <w:r w:rsidR="00EB5F3A">
        <w:rPr>
          <w:rFonts w:eastAsia="Times New Roman" w:cs="Times New Roman"/>
          <w:color w:val="000000" w:themeColor="text1"/>
          <w:szCs w:val="24"/>
          <w:shd w:val="clear" w:color="auto" w:fill="FFFFFF"/>
          <w:lang w:eastAsia="pt-BR"/>
        </w:rPr>
        <w:t>podem ser</w:t>
      </w:r>
      <w:r w:rsidRPr="00AD26AE">
        <w:rPr>
          <w:rFonts w:eastAsia="Times New Roman" w:cs="Times New Roman"/>
          <w:color w:val="000000" w:themeColor="text1"/>
          <w:szCs w:val="24"/>
          <w:shd w:val="clear" w:color="auto" w:fill="FFFFFF"/>
          <w:lang w:eastAsia="pt-BR"/>
        </w:rPr>
        <w:t xml:space="preserve"> optativos, </w:t>
      </w:r>
      <w:r>
        <w:rPr>
          <w:rFonts w:eastAsia="Times New Roman" w:cs="Times New Roman"/>
          <w:color w:val="000000" w:themeColor="text1"/>
          <w:szCs w:val="24"/>
          <w:shd w:val="clear" w:color="auto" w:fill="FFFFFF"/>
          <w:lang w:eastAsia="pt-BR"/>
        </w:rPr>
        <w:t>na área da diversidade,</w:t>
      </w:r>
      <w:r w:rsidR="00EB5F3A">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 xml:space="preserve">conforme a oferta da escola e interesse do aluno. No conteúdo optativo, o aluno poderá, caso haja a oferta, se concentrar em uma das cinco áreas. </w:t>
      </w:r>
    </w:p>
    <w:p w:rsidR="00A22B5C" w:rsidRDefault="00A22B5C" w:rsidP="00A22B5C">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O aumento da carga horária</w:t>
      </w:r>
      <w:r w:rsidR="00EB5F3A">
        <w:rPr>
          <w:rFonts w:eastAsia="Times New Roman" w:cs="Times New Roman"/>
          <w:color w:val="000000" w:themeColor="text1"/>
          <w:szCs w:val="24"/>
          <w:shd w:val="clear" w:color="auto" w:fill="FFFFFF"/>
          <w:lang w:eastAsia="pt-BR"/>
        </w:rPr>
        <w:t>,</w:t>
      </w:r>
      <w:r w:rsidRPr="00AD26AE">
        <w:rPr>
          <w:rFonts w:eastAsia="Times New Roman" w:cs="Times New Roman"/>
          <w:color w:val="000000" w:themeColor="text1"/>
          <w:szCs w:val="24"/>
          <w:shd w:val="clear" w:color="auto" w:fill="FFFFFF"/>
          <w:lang w:eastAsia="pt-BR"/>
        </w:rPr>
        <w:t xml:space="preserve"> </w:t>
      </w:r>
      <w:r w:rsidR="00EB5F3A">
        <w:rPr>
          <w:rFonts w:eastAsia="Times New Roman" w:cs="Times New Roman"/>
          <w:color w:val="000000" w:themeColor="text1"/>
          <w:szCs w:val="24"/>
          <w:shd w:val="clear" w:color="auto" w:fill="FFFFFF"/>
          <w:lang w:eastAsia="pt-BR"/>
        </w:rPr>
        <w:t>que</w:t>
      </w:r>
      <w:r w:rsidRPr="00AD26AE">
        <w:rPr>
          <w:rFonts w:eastAsia="Times New Roman" w:cs="Times New Roman"/>
          <w:color w:val="000000" w:themeColor="text1"/>
          <w:szCs w:val="24"/>
          <w:shd w:val="clear" w:color="auto" w:fill="FFFFFF"/>
          <w:lang w:eastAsia="pt-BR"/>
        </w:rPr>
        <w:t xml:space="preserve"> também objetivo da reforma</w:t>
      </w:r>
      <w:r w:rsidR="00EB5F3A">
        <w:rPr>
          <w:rFonts w:eastAsia="Times New Roman" w:cs="Times New Roman"/>
          <w:color w:val="000000" w:themeColor="text1"/>
          <w:szCs w:val="24"/>
          <w:shd w:val="clear" w:color="auto" w:fill="FFFFFF"/>
          <w:lang w:eastAsia="pt-BR"/>
        </w:rPr>
        <w:t xml:space="preserve"> tem como</w:t>
      </w:r>
      <w:r w:rsidRPr="00AD26AE">
        <w:rPr>
          <w:rFonts w:eastAsia="Times New Roman" w:cs="Times New Roman"/>
          <w:color w:val="000000" w:themeColor="text1"/>
          <w:szCs w:val="24"/>
          <w:shd w:val="clear" w:color="auto" w:fill="FFFFFF"/>
          <w:lang w:eastAsia="pt-BR"/>
        </w:rPr>
        <w:t xml:space="preserve"> justificativa cumprir a meta 6 do Plano Nacional de Educação - PNE, que prevê </w:t>
      </w:r>
      <w:r w:rsidR="00EB5F3A">
        <w:rPr>
          <w:rFonts w:eastAsia="Times New Roman" w:cs="Times New Roman"/>
          <w:color w:val="000000" w:themeColor="text1"/>
          <w:szCs w:val="24"/>
          <w:shd w:val="clear" w:color="auto" w:fill="FFFFFF"/>
          <w:lang w:eastAsia="pt-BR"/>
        </w:rPr>
        <w:t>para</w:t>
      </w:r>
      <w:r w:rsidRPr="00AD26AE">
        <w:rPr>
          <w:rFonts w:eastAsia="Times New Roman" w:cs="Times New Roman"/>
          <w:color w:val="000000" w:themeColor="text1"/>
          <w:szCs w:val="24"/>
          <w:shd w:val="clear" w:color="auto" w:fill="FFFFFF"/>
          <w:lang w:eastAsia="pt-BR"/>
        </w:rPr>
        <w:t xml:space="preserve"> até 2024, 50% das escolas e 25% das matrículas na educação básica (incluindo os ensinos infantil, fundamental e médio) estejam no ensino de tempo integral. Assim, a carga horária do Ensino Médio deve ser ampliada progressivamente até atingir 1,4 mil horas anuais. </w:t>
      </w:r>
    </w:p>
    <w:p w:rsidR="00EA6962" w:rsidRPr="002073CE" w:rsidRDefault="00E30BAA" w:rsidP="00660431">
      <w:pPr>
        <w:spacing w:before="240"/>
        <w:ind w:firstLine="0"/>
        <w:rPr>
          <w:rFonts w:eastAsia="Times New Roman" w:cs="Times New Roman"/>
          <w:b/>
          <w:color w:val="000000" w:themeColor="text1"/>
          <w:szCs w:val="24"/>
          <w:shd w:val="clear" w:color="auto" w:fill="FFFFFF"/>
          <w:lang w:eastAsia="pt-BR"/>
        </w:rPr>
      </w:pPr>
      <w:r>
        <w:rPr>
          <w:rFonts w:eastAsia="Times New Roman" w:cs="Times New Roman"/>
          <w:b/>
          <w:color w:val="000000" w:themeColor="text1"/>
          <w:szCs w:val="24"/>
          <w:shd w:val="clear" w:color="auto" w:fill="FFFFFF"/>
          <w:lang w:eastAsia="pt-BR"/>
        </w:rPr>
        <w:t>2</w:t>
      </w:r>
      <w:r w:rsidR="00C04D80">
        <w:rPr>
          <w:rFonts w:eastAsia="Times New Roman" w:cs="Times New Roman"/>
          <w:b/>
          <w:color w:val="000000" w:themeColor="text1"/>
          <w:szCs w:val="24"/>
          <w:shd w:val="clear" w:color="auto" w:fill="FFFFFF"/>
          <w:lang w:eastAsia="pt-BR"/>
        </w:rPr>
        <w:t xml:space="preserve">.3 </w:t>
      </w:r>
      <w:r w:rsidR="00EA6962" w:rsidRPr="002073CE">
        <w:rPr>
          <w:rFonts w:eastAsia="Times New Roman" w:cs="Times New Roman"/>
          <w:b/>
          <w:color w:val="000000" w:themeColor="text1"/>
          <w:szCs w:val="24"/>
          <w:shd w:val="clear" w:color="auto" w:fill="FFFFFF"/>
          <w:lang w:eastAsia="pt-BR"/>
        </w:rPr>
        <w:t>O protagonismo docente</w:t>
      </w:r>
      <w:r w:rsidR="002073CE" w:rsidRPr="002073CE">
        <w:rPr>
          <w:rFonts w:eastAsia="Times New Roman" w:cs="Times New Roman"/>
          <w:b/>
          <w:color w:val="000000" w:themeColor="text1"/>
          <w:szCs w:val="24"/>
          <w:shd w:val="clear" w:color="auto" w:fill="FFFFFF"/>
          <w:lang w:eastAsia="pt-BR"/>
        </w:rPr>
        <w:t xml:space="preserve"> na Amazônia paraense</w:t>
      </w:r>
    </w:p>
    <w:p w:rsidR="00701D3B" w:rsidRDefault="002073CE" w:rsidP="001B3BAD">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Neste item, partiremos do registro de uma ação protagonizada por docentes, coordenadores pedagógicos e gestores da rede estadual de ensino do Estado do Pará.</w:t>
      </w:r>
      <w:r w:rsidR="001B3BAD">
        <w:rPr>
          <w:rFonts w:eastAsia="Times New Roman" w:cs="Times New Roman"/>
          <w:color w:val="000000" w:themeColor="text1"/>
          <w:szCs w:val="24"/>
          <w:shd w:val="clear" w:color="auto" w:fill="FFFFFF"/>
          <w:lang w:eastAsia="pt-BR"/>
        </w:rPr>
        <w:t xml:space="preserve"> </w:t>
      </w:r>
      <w:r w:rsidR="00F43DE3" w:rsidRPr="00F43DE3">
        <w:rPr>
          <w:rFonts w:eastAsia="Times New Roman" w:cs="Times New Roman"/>
          <w:color w:val="000000" w:themeColor="text1"/>
          <w:szCs w:val="24"/>
          <w:shd w:val="clear" w:color="auto" w:fill="FFFFFF"/>
          <w:lang w:eastAsia="pt-BR"/>
        </w:rPr>
        <w:t xml:space="preserve">Com a reforma educacional às diretrizes, competências e objetivos de formação e de aprendizagem da BNCC passam a integrar, legalmente, a Educação Brasileira e posteriormente a partir de sua aprovação junto ao Conselho Nacional de Educação - CNE a qual passará a orientar as avaliações </w:t>
      </w:r>
      <w:r w:rsidR="001B3BAD">
        <w:rPr>
          <w:rFonts w:eastAsia="Times New Roman" w:cs="Times New Roman"/>
          <w:color w:val="000000" w:themeColor="text1"/>
          <w:szCs w:val="24"/>
          <w:shd w:val="clear" w:color="auto" w:fill="FFFFFF"/>
          <w:lang w:eastAsia="pt-BR"/>
        </w:rPr>
        <w:t>de</w:t>
      </w:r>
      <w:r w:rsidR="00F43DE3" w:rsidRPr="00F43DE3">
        <w:rPr>
          <w:rFonts w:eastAsia="Times New Roman" w:cs="Times New Roman"/>
          <w:color w:val="000000" w:themeColor="text1"/>
          <w:szCs w:val="24"/>
          <w:shd w:val="clear" w:color="auto" w:fill="FFFFFF"/>
          <w:lang w:eastAsia="pt-BR"/>
        </w:rPr>
        <w:t xml:space="preserve"> larga escala no país. Neste contexto, há necessidade de discussões, debates em ciclos de estudos e formação continuada a respeito em vistas da organização e coordenação do tra</w:t>
      </w:r>
      <w:r w:rsidR="001B3BAD">
        <w:rPr>
          <w:rFonts w:eastAsia="Times New Roman" w:cs="Times New Roman"/>
          <w:color w:val="000000" w:themeColor="text1"/>
          <w:szCs w:val="24"/>
          <w:shd w:val="clear" w:color="auto" w:fill="FFFFFF"/>
          <w:lang w:eastAsia="pt-BR"/>
        </w:rPr>
        <w:t>balho pedagógico, das orientações</w:t>
      </w:r>
      <w:r w:rsidR="00F43DE3" w:rsidRPr="00F43DE3">
        <w:rPr>
          <w:rFonts w:eastAsia="Times New Roman" w:cs="Times New Roman"/>
          <w:color w:val="000000" w:themeColor="text1"/>
          <w:szCs w:val="24"/>
          <w:shd w:val="clear" w:color="auto" w:fill="FFFFFF"/>
          <w:lang w:eastAsia="pt-BR"/>
        </w:rPr>
        <w:t xml:space="preserve"> e formação sobre as práticas pedagógicas docentes dentro do campo do Currículo e da Avalição como demanda de estudo e planejamento coletivo juntos aos profissionais de educação, a fim de contribuir para o processo de reorganização do ensino e das práticas pedagógicas em cada território.</w:t>
      </w:r>
    </w:p>
    <w:p w:rsidR="00AD26AE" w:rsidRPr="00AD26AE" w:rsidRDefault="00701D3B" w:rsidP="00AD26AE">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 xml:space="preserve">Constata-se </w:t>
      </w:r>
      <w:r w:rsidR="00AD26AE" w:rsidRPr="00AD26AE">
        <w:rPr>
          <w:rFonts w:eastAsia="Times New Roman" w:cs="Times New Roman"/>
          <w:color w:val="000000" w:themeColor="text1"/>
          <w:szCs w:val="24"/>
          <w:shd w:val="clear" w:color="auto" w:fill="FFFFFF"/>
          <w:lang w:eastAsia="pt-BR"/>
        </w:rPr>
        <w:t xml:space="preserve">a </w:t>
      </w:r>
      <w:r>
        <w:rPr>
          <w:rFonts w:eastAsia="Times New Roman" w:cs="Times New Roman"/>
          <w:color w:val="000000" w:themeColor="text1"/>
          <w:szCs w:val="24"/>
          <w:shd w:val="clear" w:color="auto" w:fill="FFFFFF"/>
          <w:lang w:eastAsia="pt-BR"/>
        </w:rPr>
        <w:t>dissociação da prática docente</w:t>
      </w:r>
      <w:r w:rsidR="00E14D3B">
        <w:rPr>
          <w:rFonts w:eastAsia="Times New Roman" w:cs="Times New Roman"/>
          <w:color w:val="000000" w:themeColor="text1"/>
          <w:szCs w:val="24"/>
          <w:shd w:val="clear" w:color="auto" w:fill="FFFFFF"/>
          <w:lang w:eastAsia="pt-BR"/>
        </w:rPr>
        <w:t xml:space="preserve"> do campo, especificamente, uma educação das águas,</w:t>
      </w:r>
      <w:r w:rsidR="00AD26AE" w:rsidRPr="00AD26AE">
        <w:rPr>
          <w:rFonts w:eastAsia="Times New Roman" w:cs="Times New Roman"/>
          <w:color w:val="000000" w:themeColor="text1"/>
          <w:szCs w:val="24"/>
          <w:shd w:val="clear" w:color="auto" w:fill="FFFFFF"/>
          <w:lang w:eastAsia="pt-BR"/>
        </w:rPr>
        <w:t xml:space="preserve"> às exigências </w:t>
      </w:r>
      <w:r w:rsidR="001B3BAD">
        <w:rPr>
          <w:rFonts w:eastAsia="Times New Roman" w:cs="Times New Roman"/>
          <w:color w:val="000000" w:themeColor="text1"/>
          <w:szCs w:val="24"/>
          <w:shd w:val="clear" w:color="auto" w:fill="FFFFFF"/>
          <w:lang w:eastAsia="pt-BR"/>
        </w:rPr>
        <w:t>do nivelamento exigido pelo</w:t>
      </w:r>
      <w:r w:rsidR="00AD26AE" w:rsidRPr="00AD26AE">
        <w:rPr>
          <w:rFonts w:eastAsia="Times New Roman" w:cs="Times New Roman"/>
          <w:color w:val="000000" w:themeColor="text1"/>
          <w:szCs w:val="24"/>
          <w:shd w:val="clear" w:color="auto" w:fill="FFFFFF"/>
          <w:lang w:eastAsia="pt-BR"/>
        </w:rPr>
        <w:t xml:space="preserve"> currículo/BNCC e de </w:t>
      </w:r>
      <w:r w:rsidR="00E14D3B">
        <w:rPr>
          <w:rFonts w:eastAsia="Times New Roman" w:cs="Times New Roman"/>
          <w:color w:val="000000" w:themeColor="text1"/>
          <w:szCs w:val="24"/>
          <w:shd w:val="clear" w:color="auto" w:fill="FFFFFF"/>
          <w:lang w:eastAsia="pt-BR"/>
        </w:rPr>
        <w:t xml:space="preserve">avaliação/SAEB, Presencia-se a </w:t>
      </w:r>
      <w:r w:rsidR="00AD26AE" w:rsidRPr="00AD26AE">
        <w:rPr>
          <w:rFonts w:eastAsia="Times New Roman" w:cs="Times New Roman"/>
          <w:color w:val="000000" w:themeColor="text1"/>
          <w:szCs w:val="24"/>
          <w:shd w:val="clear" w:color="auto" w:fill="FFFFFF"/>
          <w:lang w:eastAsia="pt-BR"/>
        </w:rPr>
        <w:t>insuficiência e inadequação de formação de professores relacionadas às exigências da atual legislação educacional</w:t>
      </w:r>
      <w:r w:rsidR="00E14D3B">
        <w:rPr>
          <w:rFonts w:eastAsia="Times New Roman" w:cs="Times New Roman"/>
          <w:color w:val="000000" w:themeColor="text1"/>
          <w:szCs w:val="24"/>
          <w:shd w:val="clear" w:color="auto" w:fill="FFFFFF"/>
          <w:lang w:eastAsia="pt-BR"/>
        </w:rPr>
        <w:t>,</w:t>
      </w:r>
      <w:r w:rsidR="00AD26AE" w:rsidRPr="00AD26AE">
        <w:rPr>
          <w:rFonts w:eastAsia="Times New Roman" w:cs="Times New Roman"/>
          <w:color w:val="000000" w:themeColor="text1"/>
          <w:szCs w:val="24"/>
          <w:shd w:val="clear" w:color="auto" w:fill="FFFFFF"/>
          <w:lang w:eastAsia="pt-BR"/>
        </w:rPr>
        <w:t xml:space="preserve"> assim como</w:t>
      </w:r>
      <w:r w:rsidR="00E14D3B">
        <w:rPr>
          <w:rFonts w:eastAsia="Times New Roman" w:cs="Times New Roman"/>
          <w:color w:val="000000" w:themeColor="text1"/>
          <w:szCs w:val="24"/>
          <w:shd w:val="clear" w:color="auto" w:fill="FFFFFF"/>
          <w:lang w:eastAsia="pt-BR"/>
        </w:rPr>
        <w:t>,</w:t>
      </w:r>
      <w:r w:rsidR="00AD26AE" w:rsidRPr="00AD26AE">
        <w:rPr>
          <w:rFonts w:eastAsia="Times New Roman" w:cs="Times New Roman"/>
          <w:color w:val="000000" w:themeColor="text1"/>
          <w:szCs w:val="24"/>
          <w:shd w:val="clear" w:color="auto" w:fill="FFFFFF"/>
          <w:lang w:eastAsia="pt-BR"/>
        </w:rPr>
        <w:t xml:space="preserve"> a própria ausência de políticas públicas educacionais adequadas às condições de melhoria da educação na profissionalização docente. Diante disto, é importante ter cautela para pensar caminhos para</w:t>
      </w:r>
      <w:r w:rsidR="00E14D3B">
        <w:rPr>
          <w:rFonts w:eastAsia="Times New Roman" w:cs="Times New Roman"/>
          <w:color w:val="000000" w:themeColor="text1"/>
          <w:szCs w:val="24"/>
          <w:shd w:val="clear" w:color="auto" w:fill="FFFFFF"/>
          <w:lang w:eastAsia="pt-BR"/>
        </w:rPr>
        <w:t xml:space="preserve"> melhoria da prática docente</w:t>
      </w:r>
      <w:r w:rsidR="00AD26AE" w:rsidRPr="00AD26AE">
        <w:rPr>
          <w:rFonts w:eastAsia="Times New Roman" w:cs="Times New Roman"/>
          <w:color w:val="000000" w:themeColor="text1"/>
          <w:szCs w:val="24"/>
          <w:shd w:val="clear" w:color="auto" w:fill="FFFFFF"/>
          <w:lang w:eastAsia="pt-BR"/>
        </w:rPr>
        <w:t xml:space="preserve">, exclusivamente partindo do Índice de Desenvolvimento da Educação Básica - </w:t>
      </w:r>
      <w:r w:rsidR="001B3BAD">
        <w:rPr>
          <w:rFonts w:eastAsia="Times New Roman" w:cs="Times New Roman"/>
          <w:color w:val="000000" w:themeColor="text1"/>
          <w:szCs w:val="24"/>
          <w:shd w:val="clear" w:color="auto" w:fill="FFFFFF"/>
          <w:lang w:eastAsia="pt-BR"/>
        </w:rPr>
        <w:t xml:space="preserve">IDEB </w:t>
      </w:r>
      <w:r w:rsidR="00AD26AE" w:rsidRPr="00AD26AE">
        <w:rPr>
          <w:rFonts w:eastAsia="Times New Roman" w:cs="Times New Roman"/>
          <w:color w:val="000000" w:themeColor="text1"/>
          <w:szCs w:val="24"/>
          <w:shd w:val="clear" w:color="auto" w:fill="FFFFFF"/>
          <w:lang w:eastAsia="pt-BR"/>
        </w:rPr>
        <w:t xml:space="preserve">enquanto indicador de avaliação externa diante de um ranking para obter, mensurar ou mediar a “qualidade da educação”, uma vez que a educação perpassa pela dimensão humana-cognitiva-intelectual. </w:t>
      </w:r>
    </w:p>
    <w:p w:rsidR="00EE1336" w:rsidRDefault="00AD26AE" w:rsidP="00AD26AE">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Atualmente, as mudanças e as redefinições na estrutura e formato seja do cu</w:t>
      </w:r>
      <w:r w:rsidR="00C04D80">
        <w:rPr>
          <w:rFonts w:eastAsia="Times New Roman" w:cs="Times New Roman"/>
          <w:color w:val="000000" w:themeColor="text1"/>
          <w:szCs w:val="24"/>
          <w:shd w:val="clear" w:color="auto" w:fill="FFFFFF"/>
          <w:lang w:eastAsia="pt-BR"/>
        </w:rPr>
        <w:t xml:space="preserve">rrículo como </w:t>
      </w:r>
      <w:r w:rsidR="001B3BAD">
        <w:rPr>
          <w:rFonts w:eastAsia="Times New Roman" w:cs="Times New Roman"/>
          <w:color w:val="000000" w:themeColor="text1"/>
          <w:szCs w:val="24"/>
          <w:shd w:val="clear" w:color="auto" w:fill="FFFFFF"/>
          <w:lang w:eastAsia="pt-BR"/>
        </w:rPr>
        <w:t>da avaliação n</w:t>
      </w:r>
      <w:r w:rsidRPr="00AD26AE">
        <w:rPr>
          <w:rFonts w:eastAsia="Times New Roman" w:cs="Times New Roman"/>
          <w:color w:val="000000" w:themeColor="text1"/>
          <w:szCs w:val="24"/>
          <w:shd w:val="clear" w:color="auto" w:fill="FFFFFF"/>
          <w:lang w:eastAsia="pt-BR"/>
        </w:rPr>
        <w:t>acional, bem como as principais pesquisas publicad</w:t>
      </w:r>
      <w:r w:rsidR="001B3BAD">
        <w:rPr>
          <w:rFonts w:eastAsia="Times New Roman" w:cs="Times New Roman"/>
          <w:color w:val="000000" w:themeColor="text1"/>
          <w:szCs w:val="24"/>
          <w:shd w:val="clear" w:color="auto" w:fill="FFFFFF"/>
          <w:lang w:eastAsia="pt-BR"/>
        </w:rPr>
        <w:t>as sobre o IDEB, a</w:t>
      </w:r>
      <w:r w:rsidR="00E14D3B">
        <w:rPr>
          <w:rFonts w:eastAsia="Times New Roman" w:cs="Times New Roman"/>
          <w:color w:val="000000" w:themeColor="text1"/>
          <w:szCs w:val="24"/>
          <w:shd w:val="clear" w:color="auto" w:fill="FFFFFF"/>
          <w:lang w:eastAsia="pt-BR"/>
        </w:rPr>
        <w:t xml:space="preserve">valiações </w:t>
      </w:r>
      <w:r w:rsidR="001B3BAD">
        <w:rPr>
          <w:rFonts w:eastAsia="Times New Roman" w:cs="Times New Roman"/>
          <w:color w:val="000000" w:themeColor="text1"/>
          <w:szCs w:val="24"/>
          <w:shd w:val="clear" w:color="auto" w:fill="FFFFFF"/>
          <w:lang w:eastAsia="pt-BR"/>
        </w:rPr>
        <w:t>de l</w:t>
      </w:r>
      <w:r w:rsidRPr="00AD26AE">
        <w:rPr>
          <w:rFonts w:eastAsia="Times New Roman" w:cs="Times New Roman"/>
          <w:color w:val="000000" w:themeColor="text1"/>
          <w:szCs w:val="24"/>
          <w:shd w:val="clear" w:color="auto" w:fill="FFFFFF"/>
          <w:lang w:eastAsia="pt-BR"/>
        </w:rPr>
        <w:t xml:space="preserve">arga </w:t>
      </w:r>
      <w:r w:rsidR="001B3BAD">
        <w:rPr>
          <w:rFonts w:eastAsia="Times New Roman" w:cs="Times New Roman"/>
          <w:color w:val="000000" w:themeColor="text1"/>
          <w:szCs w:val="24"/>
          <w:shd w:val="clear" w:color="auto" w:fill="FFFFFF"/>
          <w:lang w:eastAsia="pt-BR"/>
        </w:rPr>
        <w:t>e</w:t>
      </w:r>
      <w:r w:rsidR="00E14D3B">
        <w:rPr>
          <w:rFonts w:eastAsia="Times New Roman" w:cs="Times New Roman"/>
          <w:color w:val="000000" w:themeColor="text1"/>
          <w:szCs w:val="24"/>
          <w:shd w:val="clear" w:color="auto" w:fill="FFFFFF"/>
          <w:lang w:eastAsia="pt-BR"/>
        </w:rPr>
        <w:t xml:space="preserve">scala </w:t>
      </w:r>
      <w:r w:rsidRPr="00AD26AE">
        <w:rPr>
          <w:rFonts w:eastAsia="Times New Roman" w:cs="Times New Roman"/>
          <w:color w:val="000000" w:themeColor="text1"/>
          <w:szCs w:val="24"/>
          <w:shd w:val="clear" w:color="auto" w:fill="FFFFFF"/>
          <w:lang w:eastAsia="pt-BR"/>
        </w:rPr>
        <w:t>e forma</w:t>
      </w:r>
      <w:r w:rsidR="00EE1336">
        <w:rPr>
          <w:rFonts w:eastAsia="Times New Roman" w:cs="Times New Roman"/>
          <w:color w:val="000000" w:themeColor="text1"/>
          <w:szCs w:val="24"/>
          <w:shd w:val="clear" w:color="auto" w:fill="FFFFFF"/>
          <w:lang w:eastAsia="pt-BR"/>
        </w:rPr>
        <w:t>ção de professores, vêm respaldar</w:t>
      </w:r>
      <w:r w:rsidR="00E14D3B">
        <w:rPr>
          <w:rFonts w:eastAsia="Times New Roman" w:cs="Times New Roman"/>
          <w:color w:val="000000" w:themeColor="text1"/>
          <w:szCs w:val="24"/>
          <w:shd w:val="clear" w:color="auto" w:fill="FFFFFF"/>
          <w:lang w:eastAsia="pt-BR"/>
        </w:rPr>
        <w:t>,</w:t>
      </w:r>
      <w:r w:rsidRPr="00AD26AE">
        <w:rPr>
          <w:rFonts w:eastAsia="Times New Roman" w:cs="Times New Roman"/>
          <w:color w:val="000000" w:themeColor="text1"/>
          <w:szCs w:val="24"/>
          <w:shd w:val="clear" w:color="auto" w:fill="FFFFFF"/>
          <w:lang w:eastAsia="pt-BR"/>
        </w:rPr>
        <w:t xml:space="preserve"> além da trajetória le</w:t>
      </w:r>
      <w:r w:rsidR="00EE1336">
        <w:rPr>
          <w:rFonts w:eastAsia="Times New Roman" w:cs="Times New Roman"/>
          <w:color w:val="000000" w:themeColor="text1"/>
          <w:szCs w:val="24"/>
          <w:shd w:val="clear" w:color="auto" w:fill="FFFFFF"/>
          <w:lang w:eastAsia="pt-BR"/>
        </w:rPr>
        <w:t xml:space="preserve">gal, </w:t>
      </w:r>
      <w:r w:rsidR="00EE1336">
        <w:rPr>
          <w:rFonts w:eastAsia="Times New Roman" w:cs="Times New Roman"/>
          <w:color w:val="000000" w:themeColor="text1"/>
          <w:szCs w:val="24"/>
          <w:shd w:val="clear" w:color="auto" w:fill="FFFFFF"/>
          <w:lang w:eastAsia="pt-BR"/>
        </w:rPr>
        <w:lastRenderedPageBreak/>
        <w:t>várias questões que apresentam</w:t>
      </w:r>
      <w:r w:rsidRPr="00AD26AE">
        <w:rPr>
          <w:rFonts w:eastAsia="Times New Roman" w:cs="Times New Roman"/>
          <w:color w:val="000000" w:themeColor="text1"/>
          <w:szCs w:val="24"/>
          <w:shd w:val="clear" w:color="auto" w:fill="FFFFFF"/>
          <w:lang w:eastAsia="pt-BR"/>
        </w:rPr>
        <w:t xml:space="preserve"> as limitações</w:t>
      </w:r>
      <w:r w:rsidR="00EE1336">
        <w:rPr>
          <w:rFonts w:eastAsia="Times New Roman" w:cs="Times New Roman"/>
          <w:color w:val="000000" w:themeColor="text1"/>
          <w:szCs w:val="24"/>
          <w:shd w:val="clear" w:color="auto" w:fill="FFFFFF"/>
          <w:lang w:eastAsia="pt-BR"/>
        </w:rPr>
        <w:t>, o descaso</w:t>
      </w:r>
      <w:r w:rsidRPr="00AD26AE">
        <w:rPr>
          <w:rFonts w:eastAsia="Times New Roman" w:cs="Times New Roman"/>
          <w:color w:val="000000" w:themeColor="text1"/>
          <w:szCs w:val="24"/>
          <w:shd w:val="clear" w:color="auto" w:fill="FFFFFF"/>
          <w:lang w:eastAsia="pt-BR"/>
        </w:rPr>
        <w:t xml:space="preserve"> e os desafios em relação </w:t>
      </w:r>
      <w:r w:rsidR="00EE1336">
        <w:rPr>
          <w:rFonts w:eastAsia="Times New Roman" w:cs="Times New Roman"/>
          <w:color w:val="000000" w:themeColor="text1"/>
          <w:szCs w:val="24"/>
          <w:shd w:val="clear" w:color="auto" w:fill="FFFFFF"/>
          <w:lang w:eastAsia="pt-BR"/>
        </w:rPr>
        <w:t>a especificidade de escola na Amazônia.</w:t>
      </w:r>
    </w:p>
    <w:p w:rsidR="00AD26AE" w:rsidRPr="00AD26AE" w:rsidRDefault="00AD26AE" w:rsidP="00AD26AE">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Através da perspectiva da análise crítica é importante considerar as reflexões sobre os diversos aspectos que incidem sobre a qualidade de ensino, especialmente, no Pará, o qual entre os vár</w:t>
      </w:r>
      <w:r w:rsidR="001B3BAD">
        <w:rPr>
          <w:rFonts w:eastAsia="Times New Roman" w:cs="Times New Roman"/>
          <w:color w:val="000000" w:themeColor="text1"/>
          <w:szCs w:val="24"/>
          <w:shd w:val="clear" w:color="auto" w:fill="FFFFFF"/>
          <w:lang w:eastAsia="pt-BR"/>
        </w:rPr>
        <w:t>ios e</w:t>
      </w:r>
      <w:r w:rsidRPr="00AD26AE">
        <w:rPr>
          <w:rFonts w:eastAsia="Times New Roman" w:cs="Times New Roman"/>
          <w:color w:val="000000" w:themeColor="text1"/>
          <w:szCs w:val="24"/>
          <w:shd w:val="clear" w:color="auto" w:fill="FFFFFF"/>
          <w:lang w:eastAsia="pt-BR"/>
        </w:rPr>
        <w:t xml:space="preserve">stados do Brasil, </w:t>
      </w:r>
      <w:r w:rsidR="001B3BAD">
        <w:rPr>
          <w:rFonts w:eastAsia="Times New Roman" w:cs="Times New Roman"/>
          <w:color w:val="000000" w:themeColor="text1"/>
          <w:szCs w:val="24"/>
          <w:shd w:val="clear" w:color="auto" w:fill="FFFFFF"/>
          <w:lang w:eastAsia="pt-BR"/>
        </w:rPr>
        <w:t xml:space="preserve">possui registro negativo como de </w:t>
      </w:r>
      <w:r w:rsidRPr="00AD26AE">
        <w:rPr>
          <w:rFonts w:eastAsia="Times New Roman" w:cs="Times New Roman"/>
          <w:color w:val="000000" w:themeColor="text1"/>
          <w:szCs w:val="24"/>
          <w:shd w:val="clear" w:color="auto" w:fill="FFFFFF"/>
          <w:lang w:eastAsia="pt-BR"/>
        </w:rPr>
        <w:t>mais baixos índices de desempenho na proficiência e rendimento escolar, seg</w:t>
      </w:r>
      <w:r w:rsidR="00175053">
        <w:rPr>
          <w:rFonts w:eastAsia="Times New Roman" w:cs="Times New Roman"/>
          <w:color w:val="000000" w:themeColor="text1"/>
          <w:szCs w:val="24"/>
          <w:shd w:val="clear" w:color="auto" w:fill="FFFFFF"/>
          <w:lang w:eastAsia="pt-BR"/>
        </w:rPr>
        <w:t>undo informações do IDEB/</w:t>
      </w:r>
      <w:proofErr w:type="spellStart"/>
      <w:r w:rsidR="0089550F">
        <w:rPr>
          <w:rFonts w:eastAsia="Times New Roman" w:cs="Times New Roman"/>
          <w:color w:val="000000" w:themeColor="text1"/>
          <w:szCs w:val="24"/>
          <w:shd w:val="clear" w:color="auto" w:fill="FFFFFF"/>
          <w:lang w:eastAsia="pt-BR"/>
        </w:rPr>
        <w:t>QEdu</w:t>
      </w:r>
      <w:proofErr w:type="spellEnd"/>
      <w:r w:rsidR="00175053">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(2015)</w:t>
      </w:r>
      <w:r w:rsidR="001B3BAD">
        <w:rPr>
          <w:rStyle w:val="Refdenotaderodap"/>
          <w:rFonts w:eastAsia="Times New Roman" w:cs="Times New Roman"/>
          <w:color w:val="000000" w:themeColor="text1"/>
          <w:szCs w:val="24"/>
          <w:shd w:val="clear" w:color="auto" w:fill="FFFFFF"/>
          <w:lang w:eastAsia="pt-BR"/>
        </w:rPr>
        <w:footnoteReference w:id="7"/>
      </w:r>
      <w:r w:rsidRPr="00AD26AE">
        <w:rPr>
          <w:rFonts w:eastAsia="Times New Roman" w:cs="Times New Roman"/>
          <w:color w:val="000000" w:themeColor="text1"/>
          <w:szCs w:val="24"/>
          <w:shd w:val="clear" w:color="auto" w:fill="FFFFFF"/>
          <w:lang w:eastAsia="pt-BR"/>
        </w:rPr>
        <w:t xml:space="preserve">. </w:t>
      </w:r>
    </w:p>
    <w:p w:rsidR="00C13BD4" w:rsidRDefault="00EF77C1" w:rsidP="00AD26AE">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 xml:space="preserve">Conforme os </w:t>
      </w:r>
      <w:r w:rsidR="00746F1A">
        <w:rPr>
          <w:rFonts w:eastAsia="Times New Roman" w:cs="Times New Roman"/>
          <w:color w:val="000000" w:themeColor="text1"/>
          <w:szCs w:val="24"/>
          <w:shd w:val="clear" w:color="auto" w:fill="FFFFFF"/>
          <w:lang w:eastAsia="pt-BR"/>
        </w:rPr>
        <w:t>dados do referido portal</w:t>
      </w:r>
      <w:r>
        <w:rPr>
          <w:rFonts w:eastAsia="Times New Roman" w:cs="Times New Roman"/>
          <w:color w:val="000000" w:themeColor="text1"/>
          <w:szCs w:val="24"/>
          <w:shd w:val="clear" w:color="auto" w:fill="FFFFFF"/>
          <w:lang w:eastAsia="pt-BR"/>
        </w:rPr>
        <w:t>, o Pará está muito abaixo da meta nacional para o Ensino Médio.</w:t>
      </w:r>
      <w:r w:rsidR="00E30BAA">
        <w:rPr>
          <w:rFonts w:eastAsia="Times New Roman" w:cs="Times New Roman"/>
          <w:color w:val="000000" w:themeColor="text1"/>
          <w:szCs w:val="24"/>
          <w:shd w:val="clear" w:color="auto" w:fill="FFFFFF"/>
          <w:lang w:eastAsia="pt-BR"/>
        </w:rPr>
        <w:t xml:space="preserve"> </w:t>
      </w:r>
      <w:r>
        <w:t xml:space="preserve">O índice </w:t>
      </w:r>
      <w:r w:rsidRPr="00EF77C1">
        <w:rPr>
          <w:rFonts w:eastAsia="Times New Roman" w:cs="Times New Roman"/>
          <w:color w:val="000000" w:themeColor="text1"/>
          <w:szCs w:val="24"/>
          <w:shd w:val="clear" w:color="auto" w:fill="FFFFFF"/>
          <w:lang w:eastAsia="pt-BR"/>
        </w:rPr>
        <w:t>compreende o desempenho dos estudantes, sem considerar as questões extraescolares que interferem na vida desses discentes, como as questões socioeconômicas e o capital cultural</w:t>
      </w:r>
      <w:r w:rsidR="00E30BAA">
        <w:rPr>
          <w:rFonts w:eastAsia="Times New Roman" w:cs="Times New Roman"/>
          <w:color w:val="000000" w:themeColor="text1"/>
          <w:szCs w:val="24"/>
          <w:shd w:val="clear" w:color="auto" w:fill="FFFFFF"/>
          <w:lang w:eastAsia="pt-BR"/>
        </w:rPr>
        <w:t>, a especificidade da A</w:t>
      </w:r>
      <w:r>
        <w:rPr>
          <w:rFonts w:eastAsia="Times New Roman" w:cs="Times New Roman"/>
          <w:color w:val="000000" w:themeColor="text1"/>
          <w:szCs w:val="24"/>
          <w:shd w:val="clear" w:color="auto" w:fill="FFFFFF"/>
          <w:lang w:eastAsia="pt-BR"/>
        </w:rPr>
        <w:t>mazônia</w:t>
      </w:r>
      <w:r w:rsidRPr="00EF77C1">
        <w:rPr>
          <w:rFonts w:eastAsia="Times New Roman" w:cs="Times New Roman"/>
          <w:color w:val="000000" w:themeColor="text1"/>
          <w:szCs w:val="24"/>
          <w:shd w:val="clear" w:color="auto" w:fill="FFFFFF"/>
          <w:lang w:eastAsia="pt-BR"/>
        </w:rPr>
        <w:t xml:space="preserve">. </w:t>
      </w:r>
    </w:p>
    <w:p w:rsidR="00AD26AE" w:rsidRPr="00AD26AE" w:rsidRDefault="00AD26AE" w:rsidP="00AD26AE">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Em contribuição à a</w:t>
      </w:r>
      <w:r w:rsidR="0089550F">
        <w:rPr>
          <w:rFonts w:eastAsia="Times New Roman" w:cs="Times New Roman"/>
          <w:color w:val="000000" w:themeColor="text1"/>
          <w:szCs w:val="24"/>
          <w:shd w:val="clear" w:color="auto" w:fill="FFFFFF"/>
          <w:lang w:eastAsia="pt-BR"/>
        </w:rPr>
        <w:t xml:space="preserve">nálise conjuntural, </w:t>
      </w:r>
      <w:proofErr w:type="spellStart"/>
      <w:r w:rsidR="0089550F">
        <w:rPr>
          <w:rFonts w:eastAsia="Times New Roman" w:cs="Times New Roman"/>
          <w:color w:val="000000" w:themeColor="text1"/>
          <w:szCs w:val="24"/>
          <w:shd w:val="clear" w:color="auto" w:fill="FFFFFF"/>
          <w:lang w:eastAsia="pt-BR"/>
        </w:rPr>
        <w:t>Rudá</w:t>
      </w:r>
      <w:proofErr w:type="spellEnd"/>
      <w:r w:rsidR="0089550F">
        <w:rPr>
          <w:rFonts w:eastAsia="Times New Roman" w:cs="Times New Roman"/>
          <w:color w:val="000000" w:themeColor="text1"/>
          <w:szCs w:val="24"/>
          <w:shd w:val="clear" w:color="auto" w:fill="FFFFFF"/>
          <w:lang w:eastAsia="pt-BR"/>
        </w:rPr>
        <w:t xml:space="preserve"> Ricci</w:t>
      </w:r>
      <w:r w:rsidRPr="00AD26AE">
        <w:rPr>
          <w:rFonts w:eastAsia="Times New Roman" w:cs="Times New Roman"/>
          <w:color w:val="000000" w:themeColor="text1"/>
          <w:szCs w:val="24"/>
          <w:shd w:val="clear" w:color="auto" w:fill="FFFFFF"/>
          <w:lang w:eastAsia="pt-BR"/>
        </w:rPr>
        <w:t xml:space="preserve"> - cientista político formado em Ciências Sociais pela Pontifícia Universidade Católica de São Paulo (PUCSP) – enfatiza</w:t>
      </w:r>
      <w:r w:rsidR="00E30BAA">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com preocupação a utilização do IDEB como única forma de avaliação da educação no país e, afirma que, apesar dos resultados desta citada avaliação apontarem que há uma melhora gradativa, principalmente no primeiro seguimento do ensino fundamental, há uma contradição, pois, na medida em que vai se aproximando do ensino médio, os indicadores vão piorando. Para tal</w:t>
      </w:r>
      <w:r w:rsidR="00EA6962">
        <w:rPr>
          <w:rFonts w:eastAsia="Times New Roman" w:cs="Times New Roman"/>
          <w:color w:val="000000" w:themeColor="text1"/>
          <w:szCs w:val="24"/>
          <w:shd w:val="clear" w:color="auto" w:fill="FFFFFF"/>
          <w:lang w:eastAsia="pt-BR"/>
        </w:rPr>
        <w:t xml:space="preserve"> cientista político, </w:t>
      </w:r>
      <w:r w:rsidRPr="00AD26AE">
        <w:rPr>
          <w:rFonts w:eastAsia="Times New Roman" w:cs="Times New Roman"/>
          <w:color w:val="000000" w:themeColor="text1"/>
          <w:szCs w:val="24"/>
          <w:shd w:val="clear" w:color="auto" w:fill="FFFFFF"/>
          <w:lang w:eastAsia="pt-BR"/>
        </w:rPr>
        <w:t xml:space="preserve">o IDEB tira uma foto do momento, mas ressalta que o problema é que educação não é foto, é filme, portanto precisa ser analisado em contexto. </w:t>
      </w:r>
    </w:p>
    <w:p w:rsidR="009A1291" w:rsidRDefault="00AD26AE" w:rsidP="00AD26AE">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Para além de ser o único foco de atenção dos profissionais de educação, o IDEB é um dos instrumentos que possibilita realização de análises sobre a identificação de dificuldades de aprendizagem dos alunos, mas do que um fim, o IDEB, é um, entre os vários meios de análise que podem ser úteis às práticas docentes a partir do conjunto das garantias das políticas públicas educacionais sobre os aspectos da jornada de trabalho exclusiva e integrada à formação docente e ao planejamento das metodologia</w:t>
      </w:r>
      <w:r w:rsidR="00E30BAA">
        <w:rPr>
          <w:rFonts w:eastAsia="Times New Roman" w:cs="Times New Roman"/>
          <w:color w:val="000000" w:themeColor="text1"/>
          <w:szCs w:val="24"/>
          <w:shd w:val="clear" w:color="auto" w:fill="FFFFFF"/>
          <w:lang w:eastAsia="pt-BR"/>
        </w:rPr>
        <w:t>s</w:t>
      </w:r>
      <w:r w:rsidRPr="00AD26AE">
        <w:rPr>
          <w:rFonts w:eastAsia="Times New Roman" w:cs="Times New Roman"/>
          <w:color w:val="000000" w:themeColor="text1"/>
          <w:szCs w:val="24"/>
          <w:shd w:val="clear" w:color="auto" w:fill="FFFFFF"/>
          <w:lang w:eastAsia="pt-BR"/>
        </w:rPr>
        <w:t xml:space="preserve"> de ensino e de aval</w:t>
      </w:r>
      <w:r w:rsidR="00E30BAA">
        <w:rPr>
          <w:rFonts w:eastAsia="Times New Roman" w:cs="Times New Roman"/>
          <w:color w:val="000000" w:themeColor="text1"/>
          <w:szCs w:val="24"/>
          <w:shd w:val="clear" w:color="auto" w:fill="FFFFFF"/>
          <w:lang w:eastAsia="pt-BR"/>
        </w:rPr>
        <w:t>iação diretamente relacionadas à</w:t>
      </w:r>
      <w:r w:rsidRPr="00AD26AE">
        <w:rPr>
          <w:rFonts w:eastAsia="Times New Roman" w:cs="Times New Roman"/>
          <w:color w:val="000000" w:themeColor="text1"/>
          <w:szCs w:val="24"/>
          <w:shd w:val="clear" w:color="auto" w:fill="FFFFFF"/>
          <w:lang w:eastAsia="pt-BR"/>
        </w:rPr>
        <w:t>s dificuldades de aprendizagens específicas dos alunos. Este índice observa apenas aspectos quantitativos, porém a sua análise é que pode ser qualitativa.</w:t>
      </w:r>
    </w:p>
    <w:p w:rsidR="009A1291" w:rsidRDefault="00D11270" w:rsidP="00AD26AE">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Acordamos com Noronha (2017) que, enfatiza</w:t>
      </w:r>
      <w:r w:rsidR="009A1291" w:rsidRPr="009A1291">
        <w:rPr>
          <w:rFonts w:eastAsia="Times New Roman" w:cs="Times New Roman"/>
          <w:color w:val="000000" w:themeColor="text1"/>
          <w:szCs w:val="24"/>
          <w:shd w:val="clear" w:color="auto" w:fill="FFFFFF"/>
          <w:lang w:eastAsia="pt-BR"/>
        </w:rPr>
        <w:t xml:space="preserve"> a reforma</w:t>
      </w:r>
      <w:r>
        <w:rPr>
          <w:rFonts w:eastAsia="Times New Roman" w:cs="Times New Roman"/>
          <w:color w:val="000000" w:themeColor="text1"/>
          <w:szCs w:val="24"/>
          <w:shd w:val="clear" w:color="auto" w:fill="FFFFFF"/>
          <w:lang w:eastAsia="pt-BR"/>
        </w:rPr>
        <w:t xml:space="preserve"> educacional como um entrave à construção de um currículo significativo, voltado à vida e realidade de seus sujeitos. Para ele, esse é </w:t>
      </w:r>
      <w:r w:rsidR="009A1291" w:rsidRPr="009A1291">
        <w:rPr>
          <w:rFonts w:eastAsia="Times New Roman" w:cs="Times New Roman"/>
          <w:color w:val="000000" w:themeColor="text1"/>
          <w:szCs w:val="24"/>
          <w:shd w:val="clear" w:color="auto" w:fill="FFFFFF"/>
          <w:lang w:eastAsia="pt-BR"/>
        </w:rPr>
        <w:t>um ‘</w:t>
      </w:r>
      <w:proofErr w:type="spellStart"/>
      <w:r w:rsidR="009A1291" w:rsidRPr="009A1291">
        <w:rPr>
          <w:rFonts w:eastAsia="Times New Roman" w:cs="Times New Roman"/>
          <w:color w:val="000000" w:themeColor="text1"/>
          <w:szCs w:val="24"/>
          <w:shd w:val="clear" w:color="auto" w:fill="FFFFFF"/>
          <w:lang w:eastAsia="pt-BR"/>
        </w:rPr>
        <w:t>desconvite</w:t>
      </w:r>
      <w:proofErr w:type="spellEnd"/>
      <w:r w:rsidR="009A1291" w:rsidRPr="009A1291">
        <w:rPr>
          <w:rFonts w:eastAsia="Times New Roman" w:cs="Times New Roman"/>
          <w:color w:val="000000" w:themeColor="text1"/>
          <w:szCs w:val="24"/>
          <w:shd w:val="clear" w:color="auto" w:fill="FFFFFF"/>
          <w:lang w:eastAsia="pt-BR"/>
        </w:rPr>
        <w:t>’ a</w:t>
      </w:r>
      <w:r w:rsidR="00E30BAA">
        <w:rPr>
          <w:rFonts w:eastAsia="Times New Roman" w:cs="Times New Roman"/>
          <w:color w:val="000000" w:themeColor="text1"/>
          <w:szCs w:val="24"/>
          <w:shd w:val="clear" w:color="auto" w:fill="FFFFFF"/>
          <w:lang w:eastAsia="pt-BR"/>
        </w:rPr>
        <w:t xml:space="preserve"> </w:t>
      </w:r>
      <w:r w:rsidRPr="00D11270">
        <w:rPr>
          <w:rFonts w:eastAsia="Times New Roman" w:cs="Times New Roman"/>
          <w:color w:val="000000" w:themeColor="text1"/>
          <w:szCs w:val="24"/>
          <w:shd w:val="clear" w:color="auto" w:fill="FFFFFF"/>
          <w:lang w:eastAsia="pt-BR"/>
        </w:rPr>
        <w:t xml:space="preserve">permanecer no sistema, que causará muitos estragos para professores das escolas públicas e privadas que são, antes de tudo, protagonistas da classe </w:t>
      </w:r>
      <w:r w:rsidRPr="00D11270">
        <w:rPr>
          <w:rFonts w:eastAsia="Times New Roman" w:cs="Times New Roman"/>
          <w:color w:val="000000" w:themeColor="text1"/>
          <w:szCs w:val="24"/>
          <w:shd w:val="clear" w:color="auto" w:fill="FFFFFF"/>
          <w:lang w:eastAsia="pt-BR"/>
        </w:rPr>
        <w:lastRenderedPageBreak/>
        <w:t>trabalhadora</w:t>
      </w:r>
      <w:r w:rsidR="009A1291" w:rsidRPr="009A1291">
        <w:rPr>
          <w:rFonts w:eastAsia="Times New Roman" w:cs="Times New Roman"/>
          <w:color w:val="000000" w:themeColor="text1"/>
          <w:szCs w:val="24"/>
          <w:shd w:val="clear" w:color="auto" w:fill="FFFFFF"/>
          <w:lang w:eastAsia="pt-BR"/>
        </w:rPr>
        <w:t xml:space="preserve">. </w:t>
      </w:r>
      <w:r>
        <w:rPr>
          <w:rFonts w:eastAsia="Times New Roman" w:cs="Times New Roman"/>
          <w:color w:val="000000" w:themeColor="text1"/>
          <w:szCs w:val="24"/>
          <w:shd w:val="clear" w:color="auto" w:fill="FFFFFF"/>
          <w:lang w:eastAsia="pt-BR"/>
        </w:rPr>
        <w:t xml:space="preserve">Faz apresentar </w:t>
      </w:r>
      <w:r w:rsidR="009A1291" w:rsidRPr="009A1291">
        <w:rPr>
          <w:rFonts w:eastAsia="Times New Roman" w:cs="Times New Roman"/>
          <w:color w:val="000000" w:themeColor="text1"/>
          <w:szCs w:val="24"/>
          <w:shd w:val="clear" w:color="auto" w:fill="FFFFFF"/>
          <w:lang w:eastAsia="pt-BR"/>
        </w:rPr>
        <w:t xml:space="preserve">que, a partir da mudança no modelo do ensino médio, outros pontos devem ser reformados, como as avaliações e a formação dos professores. Nesse caso, a BNCC será um dos principais norteadores do processo. </w:t>
      </w:r>
      <w:r>
        <w:rPr>
          <w:rFonts w:eastAsia="Times New Roman" w:cs="Times New Roman"/>
          <w:color w:val="000000" w:themeColor="text1"/>
          <w:szCs w:val="24"/>
          <w:shd w:val="clear" w:color="auto" w:fill="FFFFFF"/>
          <w:lang w:eastAsia="pt-BR"/>
        </w:rPr>
        <w:t>Até porque, o currículo deve levar em consideração as especificidades dos sujeitos, no nosso caso, da A</w:t>
      </w:r>
      <w:r w:rsidR="00E30BAA">
        <w:rPr>
          <w:rFonts w:eastAsia="Times New Roman" w:cs="Times New Roman"/>
          <w:color w:val="000000" w:themeColor="text1"/>
          <w:szCs w:val="24"/>
          <w:shd w:val="clear" w:color="auto" w:fill="FFFFFF"/>
          <w:lang w:eastAsia="pt-BR"/>
        </w:rPr>
        <w:t>mazônia paraense. De certo, as a</w:t>
      </w:r>
      <w:r>
        <w:rPr>
          <w:rFonts w:eastAsia="Times New Roman" w:cs="Times New Roman"/>
          <w:color w:val="000000" w:themeColor="text1"/>
          <w:szCs w:val="24"/>
          <w:shd w:val="clear" w:color="auto" w:fill="FFFFFF"/>
          <w:lang w:eastAsia="pt-BR"/>
        </w:rPr>
        <w:t xml:space="preserve">valiações </w:t>
      </w:r>
      <w:r w:rsidR="00E30BAA">
        <w:rPr>
          <w:rFonts w:eastAsia="Times New Roman" w:cs="Times New Roman"/>
          <w:color w:val="000000" w:themeColor="text1"/>
          <w:szCs w:val="24"/>
          <w:shd w:val="clear" w:color="auto" w:fill="FFFFFF"/>
          <w:lang w:eastAsia="pt-BR"/>
        </w:rPr>
        <w:t>e</w:t>
      </w:r>
      <w:r w:rsidR="009A1291" w:rsidRPr="009A1291">
        <w:rPr>
          <w:rFonts w:eastAsia="Times New Roman" w:cs="Times New Roman"/>
          <w:color w:val="000000" w:themeColor="text1"/>
          <w:szCs w:val="24"/>
          <w:shd w:val="clear" w:color="auto" w:fill="FFFFFF"/>
          <w:lang w:eastAsia="pt-BR"/>
        </w:rPr>
        <w:t xml:space="preserve">xternas podem ser adequadas às mudanças, assim como o currículo das universidades que formam professores. Mais uma vez na história da educação brasileira não são pensadas as necessidades </w:t>
      </w:r>
      <w:r w:rsidR="00E30BAA">
        <w:rPr>
          <w:rFonts w:eastAsia="Times New Roman" w:cs="Times New Roman"/>
          <w:color w:val="000000" w:themeColor="text1"/>
          <w:szCs w:val="24"/>
          <w:shd w:val="clear" w:color="auto" w:fill="FFFFFF"/>
          <w:lang w:eastAsia="pt-BR"/>
        </w:rPr>
        <w:t xml:space="preserve">de </w:t>
      </w:r>
      <w:r w:rsidR="009A1291" w:rsidRPr="009A1291">
        <w:rPr>
          <w:rFonts w:eastAsia="Times New Roman" w:cs="Times New Roman"/>
          <w:color w:val="000000" w:themeColor="text1"/>
          <w:szCs w:val="24"/>
          <w:shd w:val="clear" w:color="auto" w:fill="FFFFFF"/>
          <w:lang w:eastAsia="pt-BR"/>
        </w:rPr>
        <w:t>cada região e de cada território muito menos sobre a valorização docente no ensino público do Brasil.</w:t>
      </w:r>
    </w:p>
    <w:p w:rsidR="00AD26AE" w:rsidRDefault="00AD26AE" w:rsidP="00AD26AE">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 xml:space="preserve">Os indicadores podem sim, ajudar na melhoria da qualidade da educação brasileira, desde que, os números sejam “humanizados”, levem em consideração que educação é uma relação estritamente humana e não simples objetos de observação. E nesse direcionamento, os estudos e elaboração da BNCC vêm se apresentando como desafio desde sua gênese, principalmente, na formação profissional e na sua consolidação na prática pedagógica em sala de aula. </w:t>
      </w:r>
    </w:p>
    <w:p w:rsidR="00BB0565" w:rsidRPr="00BB0565" w:rsidRDefault="00E30BAA" w:rsidP="00746F1A">
      <w:pPr>
        <w:spacing w:before="240"/>
        <w:ind w:firstLine="0"/>
        <w:rPr>
          <w:rFonts w:eastAsia="Times New Roman" w:cs="Times New Roman"/>
          <w:b/>
          <w:color w:val="000000" w:themeColor="text1"/>
          <w:szCs w:val="24"/>
          <w:shd w:val="clear" w:color="auto" w:fill="FFFFFF"/>
          <w:lang w:eastAsia="pt-BR"/>
        </w:rPr>
      </w:pPr>
      <w:r>
        <w:rPr>
          <w:rFonts w:eastAsia="Times New Roman" w:cs="Times New Roman"/>
          <w:b/>
          <w:color w:val="000000" w:themeColor="text1"/>
          <w:szCs w:val="24"/>
          <w:shd w:val="clear" w:color="auto" w:fill="FFFFFF"/>
          <w:lang w:eastAsia="pt-BR"/>
        </w:rPr>
        <w:t>2</w:t>
      </w:r>
      <w:r w:rsidR="00C04D80" w:rsidRPr="00C04D80">
        <w:rPr>
          <w:rFonts w:eastAsia="Times New Roman" w:cs="Times New Roman"/>
          <w:b/>
          <w:color w:val="000000" w:themeColor="text1"/>
          <w:szCs w:val="24"/>
          <w:shd w:val="clear" w:color="auto" w:fill="FFFFFF"/>
          <w:lang w:eastAsia="pt-BR"/>
        </w:rPr>
        <w:t xml:space="preserve">.3.1 </w:t>
      </w:r>
      <w:r w:rsidR="002073CE" w:rsidRPr="00C04D80">
        <w:rPr>
          <w:rFonts w:eastAsia="Times New Roman" w:cs="Times New Roman"/>
          <w:b/>
          <w:color w:val="000000" w:themeColor="text1"/>
          <w:szCs w:val="24"/>
          <w:shd w:val="clear" w:color="auto" w:fill="FFFFFF"/>
          <w:lang w:eastAsia="pt-BR"/>
        </w:rPr>
        <w:t xml:space="preserve">O </w:t>
      </w:r>
      <w:r w:rsidR="00C04D80" w:rsidRPr="00C04D80">
        <w:rPr>
          <w:rFonts w:eastAsia="Times New Roman" w:cs="Times New Roman"/>
          <w:b/>
          <w:color w:val="000000" w:themeColor="text1"/>
          <w:szCs w:val="24"/>
          <w:shd w:val="clear" w:color="auto" w:fill="FFFFFF"/>
          <w:lang w:eastAsia="pt-BR"/>
        </w:rPr>
        <w:t>fazer</w:t>
      </w:r>
      <w:r w:rsidR="00701D3B" w:rsidRPr="00C04D80">
        <w:rPr>
          <w:rFonts w:eastAsia="Times New Roman" w:cs="Times New Roman"/>
          <w:b/>
          <w:color w:val="000000" w:themeColor="text1"/>
          <w:szCs w:val="24"/>
          <w:shd w:val="clear" w:color="auto" w:fill="FFFFFF"/>
          <w:lang w:eastAsia="pt-BR"/>
        </w:rPr>
        <w:t xml:space="preserve"> docente no contexto das reformas educacionais</w:t>
      </w:r>
      <w:r w:rsidR="00BB0565">
        <w:rPr>
          <w:rFonts w:eastAsia="Times New Roman" w:cs="Times New Roman"/>
          <w:color w:val="000000" w:themeColor="text1"/>
          <w:szCs w:val="24"/>
          <w:shd w:val="clear" w:color="auto" w:fill="FFFFFF"/>
          <w:lang w:eastAsia="pt-BR"/>
        </w:rPr>
        <w:t xml:space="preserve">: </w:t>
      </w:r>
      <w:r w:rsidR="003C7208">
        <w:rPr>
          <w:rFonts w:eastAsia="Times New Roman" w:cs="Times New Roman"/>
          <w:b/>
          <w:color w:val="000000" w:themeColor="text1"/>
          <w:szCs w:val="24"/>
          <w:shd w:val="clear" w:color="auto" w:fill="FFFFFF"/>
          <w:lang w:eastAsia="pt-BR"/>
        </w:rPr>
        <w:t>vivência da Amazônia paraense</w:t>
      </w:r>
    </w:p>
    <w:p w:rsidR="00C66175" w:rsidRPr="00AD26AE" w:rsidRDefault="00BB0565" w:rsidP="00C66175">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F</w:t>
      </w:r>
      <w:r w:rsidR="00C66175" w:rsidRPr="00AD26AE">
        <w:rPr>
          <w:rFonts w:eastAsia="Times New Roman" w:cs="Times New Roman"/>
          <w:color w:val="000000" w:themeColor="text1"/>
          <w:szCs w:val="24"/>
          <w:shd w:val="clear" w:color="auto" w:fill="FFFFFF"/>
          <w:lang w:eastAsia="pt-BR"/>
        </w:rPr>
        <w:t>rente a relevância da análise de resultados das avaliações em l</w:t>
      </w:r>
      <w:r>
        <w:rPr>
          <w:rFonts w:eastAsia="Times New Roman" w:cs="Times New Roman"/>
          <w:color w:val="000000" w:themeColor="text1"/>
          <w:szCs w:val="24"/>
          <w:shd w:val="clear" w:color="auto" w:fill="FFFFFF"/>
          <w:lang w:eastAsia="pt-BR"/>
        </w:rPr>
        <w:t>arga escala e da BNCC</w:t>
      </w:r>
      <w:r w:rsidR="004200E3">
        <w:rPr>
          <w:rFonts w:eastAsia="Times New Roman" w:cs="Times New Roman"/>
          <w:color w:val="000000" w:themeColor="text1"/>
          <w:szCs w:val="24"/>
          <w:shd w:val="clear" w:color="auto" w:fill="FFFFFF"/>
          <w:lang w:eastAsia="pt-BR"/>
        </w:rPr>
        <w:t xml:space="preserve"> e o impacto na realidade educacional da Amazônia,</w:t>
      </w:r>
      <w:r>
        <w:rPr>
          <w:rFonts w:eastAsia="Times New Roman" w:cs="Times New Roman"/>
          <w:color w:val="000000" w:themeColor="text1"/>
          <w:szCs w:val="24"/>
          <w:shd w:val="clear" w:color="auto" w:fill="FFFFFF"/>
          <w:lang w:eastAsia="pt-BR"/>
        </w:rPr>
        <w:t xml:space="preserve"> provocou-se</w:t>
      </w:r>
      <w:r w:rsidR="00C66175" w:rsidRPr="00AD26AE">
        <w:rPr>
          <w:rFonts w:eastAsia="Times New Roman" w:cs="Times New Roman"/>
          <w:color w:val="000000" w:themeColor="text1"/>
          <w:szCs w:val="24"/>
          <w:shd w:val="clear" w:color="auto" w:fill="FFFFFF"/>
          <w:lang w:eastAsia="pt-BR"/>
        </w:rPr>
        <w:t xml:space="preserve"> um movimento de mudança quanto a organização sobre a perspectiva da formação docente, muitas inquietações sobre a </w:t>
      </w:r>
      <w:r w:rsidR="00E30BAA">
        <w:rPr>
          <w:rFonts w:eastAsia="Times New Roman" w:cs="Times New Roman"/>
          <w:color w:val="000000" w:themeColor="text1"/>
          <w:szCs w:val="24"/>
          <w:shd w:val="clear" w:color="auto" w:fill="FFFFFF"/>
          <w:lang w:eastAsia="pt-BR"/>
        </w:rPr>
        <w:t>formação de professores da rede estadual de e</w:t>
      </w:r>
      <w:r w:rsidR="00C66175" w:rsidRPr="00AD26AE">
        <w:rPr>
          <w:rFonts w:eastAsia="Times New Roman" w:cs="Times New Roman"/>
          <w:color w:val="000000" w:themeColor="text1"/>
          <w:szCs w:val="24"/>
          <w:shd w:val="clear" w:color="auto" w:fill="FFFFFF"/>
          <w:lang w:eastAsia="pt-BR"/>
        </w:rPr>
        <w:t xml:space="preserve">nsino foram surgindo: o que fazer? como fazer? onde? com quem? de que jeito? de que forma? </w:t>
      </w:r>
    </w:p>
    <w:p w:rsidR="00BB0565" w:rsidRDefault="00BB0565" w:rsidP="00C66175">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Mobilizar os docentes</w:t>
      </w:r>
      <w:r w:rsidR="004C6B3C">
        <w:rPr>
          <w:rFonts w:eastAsia="Times New Roman" w:cs="Times New Roman"/>
          <w:color w:val="000000" w:themeColor="text1"/>
          <w:szCs w:val="24"/>
          <w:shd w:val="clear" w:color="auto" w:fill="FFFFFF"/>
          <w:lang w:eastAsia="pt-BR"/>
        </w:rPr>
        <w:t>, grupos de estudantes, grupos de pesquisas, universidades e comunidades</w:t>
      </w:r>
      <w:r>
        <w:rPr>
          <w:rFonts w:eastAsia="Times New Roman" w:cs="Times New Roman"/>
          <w:color w:val="000000" w:themeColor="text1"/>
          <w:szCs w:val="24"/>
          <w:shd w:val="clear" w:color="auto" w:fill="FFFFFF"/>
          <w:lang w:eastAsia="pt-BR"/>
        </w:rPr>
        <w:t xml:space="preserve"> para discussões e o fazer de um currículo significativo e avaliação para a cidade e campo do </w:t>
      </w:r>
      <w:r w:rsidR="00E30BAA">
        <w:rPr>
          <w:rFonts w:eastAsia="Times New Roman" w:cs="Times New Roman"/>
          <w:color w:val="000000" w:themeColor="text1"/>
          <w:szCs w:val="24"/>
          <w:shd w:val="clear" w:color="auto" w:fill="FFFFFF"/>
          <w:lang w:eastAsia="pt-BR"/>
        </w:rPr>
        <w:t xml:space="preserve">Estado do </w:t>
      </w:r>
      <w:r>
        <w:rPr>
          <w:rFonts w:eastAsia="Times New Roman" w:cs="Times New Roman"/>
          <w:color w:val="000000" w:themeColor="text1"/>
          <w:szCs w:val="24"/>
          <w:shd w:val="clear" w:color="auto" w:fill="FFFFFF"/>
          <w:lang w:eastAsia="pt-BR"/>
        </w:rPr>
        <w:t>Pará</w:t>
      </w:r>
      <w:r w:rsidR="00C66175" w:rsidRPr="00AD26AE">
        <w:rPr>
          <w:rFonts w:eastAsia="Times New Roman" w:cs="Times New Roman"/>
          <w:color w:val="000000" w:themeColor="text1"/>
          <w:szCs w:val="24"/>
          <w:shd w:val="clear" w:color="auto" w:fill="FFFFFF"/>
          <w:lang w:eastAsia="pt-BR"/>
        </w:rPr>
        <w:t xml:space="preserve">, principalmente, com os desafios da prática pedagógica docente em desdobramento ao Plano de Metas em Gestão de Resultados da 3ª </w:t>
      </w:r>
      <w:r>
        <w:rPr>
          <w:rFonts w:eastAsia="Times New Roman" w:cs="Times New Roman"/>
          <w:color w:val="000000" w:themeColor="text1"/>
          <w:szCs w:val="24"/>
          <w:shd w:val="clear" w:color="auto" w:fill="FFFFFF"/>
          <w:lang w:eastAsia="pt-BR"/>
        </w:rPr>
        <w:t>URE, a equipe técnica organizou momentos de debates, estudos e sistematização no período de 2017 e 2018.</w:t>
      </w:r>
    </w:p>
    <w:p w:rsidR="00C66175" w:rsidRPr="00AD26AE" w:rsidRDefault="00BB0565" w:rsidP="00C66175">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Teve-se como primeira ação, instituir</w:t>
      </w:r>
      <w:r w:rsidR="00C66175" w:rsidRPr="00AD26AE">
        <w:rPr>
          <w:rFonts w:eastAsia="Times New Roman" w:cs="Times New Roman"/>
          <w:color w:val="000000" w:themeColor="text1"/>
          <w:szCs w:val="24"/>
          <w:shd w:val="clear" w:color="auto" w:fill="FFFFFF"/>
          <w:lang w:eastAsia="pt-BR"/>
        </w:rPr>
        <w:t xml:space="preserve"> Comissões Docentes por Área de Conhecimento que pudessem colaborar no campo de estudos e formação, sendo fo</w:t>
      </w:r>
      <w:r w:rsidR="00E30BAA">
        <w:rPr>
          <w:rFonts w:eastAsia="Times New Roman" w:cs="Times New Roman"/>
          <w:color w:val="000000" w:themeColor="text1"/>
          <w:szCs w:val="24"/>
          <w:shd w:val="clear" w:color="auto" w:fill="FFFFFF"/>
          <w:lang w:eastAsia="pt-BR"/>
        </w:rPr>
        <w:t xml:space="preserve">rmalizadas por meio de portarias expedidas pela </w:t>
      </w:r>
      <w:r w:rsidR="00C66175" w:rsidRPr="00AD26AE">
        <w:rPr>
          <w:rFonts w:eastAsia="Times New Roman" w:cs="Times New Roman"/>
          <w:color w:val="000000" w:themeColor="text1"/>
          <w:szCs w:val="24"/>
          <w:shd w:val="clear" w:color="auto" w:fill="FFFFFF"/>
          <w:lang w:eastAsia="pt-BR"/>
        </w:rPr>
        <w:t>3ª URE.</w:t>
      </w:r>
      <w:r w:rsidR="004C6B3C">
        <w:rPr>
          <w:rFonts w:eastAsia="Times New Roman" w:cs="Times New Roman"/>
          <w:color w:val="000000" w:themeColor="text1"/>
          <w:szCs w:val="24"/>
          <w:shd w:val="clear" w:color="auto" w:fill="FFFFFF"/>
          <w:lang w:eastAsia="pt-BR"/>
        </w:rPr>
        <w:t xml:space="preserve"> A dinâmica se deu a partir da fala e anseio dos docentes da cidade e do campo.</w:t>
      </w:r>
      <w:r w:rsidR="00C66175" w:rsidRPr="00AD26AE">
        <w:rPr>
          <w:rFonts w:eastAsia="Times New Roman" w:cs="Times New Roman"/>
          <w:color w:val="000000" w:themeColor="text1"/>
          <w:szCs w:val="24"/>
          <w:shd w:val="clear" w:color="auto" w:fill="FFFFFF"/>
          <w:lang w:eastAsia="pt-BR"/>
        </w:rPr>
        <w:t xml:space="preserve"> A Comissão Perman</w:t>
      </w:r>
      <w:r w:rsidR="004200E3">
        <w:rPr>
          <w:rFonts w:eastAsia="Times New Roman" w:cs="Times New Roman"/>
          <w:color w:val="000000" w:themeColor="text1"/>
          <w:szCs w:val="24"/>
          <w:shd w:val="clear" w:color="auto" w:fill="FFFFFF"/>
          <w:lang w:eastAsia="pt-BR"/>
        </w:rPr>
        <w:t>ente de Educação mediou g</w:t>
      </w:r>
      <w:r w:rsidR="00C66175" w:rsidRPr="00AD26AE">
        <w:rPr>
          <w:rFonts w:eastAsia="Times New Roman" w:cs="Times New Roman"/>
          <w:color w:val="000000" w:themeColor="text1"/>
          <w:szCs w:val="24"/>
          <w:shd w:val="clear" w:color="auto" w:fill="FFFFFF"/>
          <w:lang w:eastAsia="pt-BR"/>
        </w:rPr>
        <w:t>radativamente a realização do I Ciclo de Estudos em Currículo na Legislação</w:t>
      </w:r>
      <w:r w:rsidR="001B3BAD">
        <w:rPr>
          <w:rStyle w:val="Refdenotaderodap"/>
          <w:rFonts w:eastAsia="Times New Roman" w:cs="Times New Roman"/>
          <w:color w:val="000000" w:themeColor="text1"/>
          <w:szCs w:val="24"/>
          <w:shd w:val="clear" w:color="auto" w:fill="FFFFFF"/>
          <w:lang w:eastAsia="pt-BR"/>
        </w:rPr>
        <w:footnoteReference w:id="8"/>
      </w:r>
      <w:r w:rsidR="00C66175" w:rsidRPr="00AD26AE">
        <w:rPr>
          <w:rFonts w:eastAsia="Times New Roman" w:cs="Times New Roman"/>
          <w:color w:val="000000" w:themeColor="text1"/>
          <w:szCs w:val="24"/>
          <w:shd w:val="clear" w:color="auto" w:fill="FFFFFF"/>
          <w:lang w:eastAsia="pt-BR"/>
        </w:rPr>
        <w:t xml:space="preserve"> em alguns nos municípios desta </w:t>
      </w:r>
      <w:r w:rsidR="00C66175" w:rsidRPr="00AD26AE">
        <w:rPr>
          <w:rFonts w:eastAsia="Times New Roman" w:cs="Times New Roman"/>
          <w:color w:val="000000" w:themeColor="text1"/>
          <w:szCs w:val="24"/>
          <w:shd w:val="clear" w:color="auto" w:fill="FFFFFF"/>
          <w:lang w:eastAsia="pt-BR"/>
        </w:rPr>
        <w:lastRenderedPageBreak/>
        <w:t>jurisdição, vale ressaltar, a importância da integração colaborativa</w:t>
      </w:r>
      <w:r w:rsidR="004200E3">
        <w:rPr>
          <w:rFonts w:eastAsia="Times New Roman" w:cs="Times New Roman"/>
          <w:color w:val="000000" w:themeColor="text1"/>
          <w:szCs w:val="24"/>
          <w:shd w:val="clear" w:color="auto" w:fill="FFFFFF"/>
          <w:lang w:eastAsia="pt-BR"/>
        </w:rPr>
        <w:t xml:space="preserve"> entre os membros que </w:t>
      </w:r>
      <w:r w:rsidR="00E30BAA">
        <w:rPr>
          <w:rFonts w:eastAsia="Times New Roman" w:cs="Times New Roman"/>
          <w:color w:val="000000" w:themeColor="text1"/>
          <w:szCs w:val="24"/>
          <w:shd w:val="clear" w:color="auto" w:fill="FFFFFF"/>
          <w:lang w:eastAsia="pt-BR"/>
        </w:rPr>
        <w:t>constituíram</w:t>
      </w:r>
      <w:r w:rsidR="00C66175" w:rsidRPr="00AD26AE">
        <w:rPr>
          <w:rFonts w:eastAsia="Times New Roman" w:cs="Times New Roman"/>
          <w:color w:val="000000" w:themeColor="text1"/>
          <w:szCs w:val="24"/>
          <w:shd w:val="clear" w:color="auto" w:fill="FFFFFF"/>
          <w:lang w:eastAsia="pt-BR"/>
        </w:rPr>
        <w:t xml:space="preserve"> a comissão </w:t>
      </w:r>
      <w:r w:rsidR="004200E3">
        <w:rPr>
          <w:rFonts w:eastAsia="Times New Roman" w:cs="Times New Roman"/>
          <w:color w:val="000000" w:themeColor="text1"/>
          <w:szCs w:val="24"/>
          <w:shd w:val="clear" w:color="auto" w:fill="FFFFFF"/>
          <w:lang w:eastAsia="pt-BR"/>
        </w:rPr>
        <w:t>permanente para</w:t>
      </w:r>
      <w:r w:rsidR="00C66175" w:rsidRPr="00AD26AE">
        <w:rPr>
          <w:rFonts w:eastAsia="Times New Roman" w:cs="Times New Roman"/>
          <w:color w:val="000000" w:themeColor="text1"/>
          <w:szCs w:val="24"/>
          <w:shd w:val="clear" w:color="auto" w:fill="FFFFFF"/>
          <w:lang w:eastAsia="pt-BR"/>
        </w:rPr>
        <w:t xml:space="preserve"> realização e produção do ciclo de estudos com formação e produção de documentos de referência como matrizes curriculares unificadas para as escolas estaduais em cada município. </w:t>
      </w:r>
      <w:r w:rsidR="004200E3">
        <w:rPr>
          <w:rFonts w:eastAsia="Times New Roman" w:cs="Times New Roman"/>
          <w:color w:val="000000" w:themeColor="text1"/>
          <w:szCs w:val="24"/>
          <w:shd w:val="clear" w:color="auto" w:fill="FFFFFF"/>
          <w:lang w:eastAsia="pt-BR"/>
        </w:rPr>
        <w:t>Na formação e produção, ressaltou</w:t>
      </w:r>
      <w:r w:rsidR="00C66175" w:rsidRPr="00AD26AE">
        <w:rPr>
          <w:rFonts w:eastAsia="Times New Roman" w:cs="Times New Roman"/>
          <w:color w:val="000000" w:themeColor="text1"/>
          <w:szCs w:val="24"/>
          <w:shd w:val="clear" w:color="auto" w:fill="FFFFFF"/>
          <w:lang w:eastAsia="pt-BR"/>
        </w:rPr>
        <w:t xml:space="preserve">-se o protagonismo docente, tanto no I Ciclo em Abaetetuba, Tailândia, Moju e Igarapé </w:t>
      </w:r>
      <w:proofErr w:type="spellStart"/>
      <w:r w:rsidR="00C66175" w:rsidRPr="00AD26AE">
        <w:rPr>
          <w:rFonts w:eastAsia="Times New Roman" w:cs="Times New Roman"/>
          <w:color w:val="000000" w:themeColor="text1"/>
          <w:szCs w:val="24"/>
          <w:shd w:val="clear" w:color="auto" w:fill="FFFFFF"/>
          <w:lang w:eastAsia="pt-BR"/>
        </w:rPr>
        <w:t>Miri</w:t>
      </w:r>
      <w:proofErr w:type="spellEnd"/>
      <w:r w:rsidR="00C66175" w:rsidRPr="00AD26AE">
        <w:rPr>
          <w:rFonts w:eastAsia="Times New Roman" w:cs="Times New Roman"/>
          <w:color w:val="000000" w:themeColor="text1"/>
          <w:szCs w:val="24"/>
          <w:shd w:val="clear" w:color="auto" w:fill="FFFFFF"/>
          <w:lang w:eastAsia="pt-BR"/>
        </w:rPr>
        <w:t xml:space="preserve"> como na culminância da Construção da Matriz Preliminar de Alinham</w:t>
      </w:r>
      <w:r w:rsidR="004200E3">
        <w:rPr>
          <w:rFonts w:eastAsia="Times New Roman" w:cs="Times New Roman"/>
          <w:color w:val="000000" w:themeColor="text1"/>
          <w:szCs w:val="24"/>
          <w:shd w:val="clear" w:color="auto" w:fill="FFFFFF"/>
          <w:lang w:eastAsia="pt-BR"/>
        </w:rPr>
        <w:t>ento Curricular Unificada.</w:t>
      </w:r>
    </w:p>
    <w:p w:rsidR="00E30BAA" w:rsidRDefault="00C66175" w:rsidP="00C66175">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Ressalta-se que após o 1º Momento referente a realização de oficina de análise de resultados e Elaboração de Plano de Metas em Gestão de resultados em todas escolas estaduais se deu o 2º Momento, com Constituição de uma Comissão Permanente de Educação Geral para atuação na 3ª</w:t>
      </w:r>
      <w:r w:rsidR="00E30BAA">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URE e comissões permanentes por município; o 3º Momento com a Formação das Comissões Docentes por Área de Conhecimento (Linguagem, Matemática, Humanas e Ciências da Natureza) d</w:t>
      </w:r>
      <w:r w:rsidR="004C6B3C">
        <w:rPr>
          <w:rFonts w:eastAsia="Times New Roman" w:cs="Times New Roman"/>
          <w:color w:val="000000" w:themeColor="text1"/>
          <w:szCs w:val="24"/>
          <w:shd w:val="clear" w:color="auto" w:fill="FFFFFF"/>
          <w:lang w:eastAsia="pt-BR"/>
        </w:rPr>
        <w:t>o Ensino Regular e Modular-SOME; 4</w:t>
      </w:r>
      <w:r w:rsidRPr="00AD26AE">
        <w:rPr>
          <w:rFonts w:eastAsia="Times New Roman" w:cs="Times New Roman"/>
          <w:color w:val="000000" w:themeColor="text1"/>
          <w:szCs w:val="24"/>
          <w:shd w:val="clear" w:color="auto" w:fill="FFFFFF"/>
          <w:lang w:eastAsia="pt-BR"/>
        </w:rPr>
        <w:t>º Momento com a realização do I Ciclo de Estudo em Currículo na Legislação Educação vigente, envolvendo</w:t>
      </w:r>
      <w:r w:rsidR="004C6B3C">
        <w:rPr>
          <w:rFonts w:eastAsia="Times New Roman" w:cs="Times New Roman"/>
          <w:color w:val="000000" w:themeColor="text1"/>
          <w:szCs w:val="24"/>
          <w:shd w:val="clear" w:color="auto" w:fill="FFFFFF"/>
          <w:lang w:eastAsia="pt-BR"/>
        </w:rPr>
        <w:t xml:space="preserve"> grupos de pesquisa,</w:t>
      </w:r>
      <w:r w:rsidRPr="00AD26AE">
        <w:rPr>
          <w:rFonts w:eastAsia="Times New Roman" w:cs="Times New Roman"/>
          <w:color w:val="000000" w:themeColor="text1"/>
          <w:szCs w:val="24"/>
          <w:shd w:val="clear" w:color="auto" w:fill="FFFFFF"/>
          <w:lang w:eastAsia="pt-BR"/>
        </w:rPr>
        <w:t xml:space="preserve"> gestores, coordenadores pedagógicos e docentes por Área de Conhecimento. E como um primeiro resultado vem sendo organizado e construído pelos próprios docentes Matrizes de Alinhamento Curricular para o Ensino Regular, Modular e Modalidad</w:t>
      </w:r>
      <w:r w:rsidR="00E30BAA">
        <w:rPr>
          <w:rFonts w:eastAsia="Times New Roman" w:cs="Times New Roman"/>
          <w:color w:val="000000" w:themeColor="text1"/>
          <w:szCs w:val="24"/>
          <w:shd w:val="clear" w:color="auto" w:fill="FFFFFF"/>
          <w:lang w:eastAsia="pt-BR"/>
        </w:rPr>
        <w:t>e de EJA - a título preliminar.</w:t>
      </w:r>
    </w:p>
    <w:p w:rsidR="00C66175" w:rsidRPr="00AD26AE" w:rsidRDefault="00C66175" w:rsidP="00C66175">
      <w:pPr>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Dentr</w:t>
      </w:r>
      <w:r w:rsidR="004C6B3C">
        <w:rPr>
          <w:rFonts w:eastAsia="Times New Roman" w:cs="Times New Roman"/>
          <w:color w:val="000000" w:themeColor="text1"/>
          <w:szCs w:val="24"/>
          <w:shd w:val="clear" w:color="auto" w:fill="FFFFFF"/>
          <w:lang w:eastAsia="pt-BR"/>
        </w:rPr>
        <w:t xml:space="preserve">e os municípios que </w:t>
      </w:r>
      <w:r w:rsidRPr="00AD26AE">
        <w:rPr>
          <w:rFonts w:eastAsia="Times New Roman" w:cs="Times New Roman"/>
          <w:color w:val="000000" w:themeColor="text1"/>
          <w:szCs w:val="24"/>
          <w:shd w:val="clear" w:color="auto" w:fill="FFFFFF"/>
          <w:lang w:eastAsia="pt-BR"/>
        </w:rPr>
        <w:t>concluíram essas matr</w:t>
      </w:r>
      <w:r w:rsidR="004C6B3C">
        <w:rPr>
          <w:rFonts w:eastAsia="Times New Roman" w:cs="Times New Roman"/>
          <w:color w:val="000000" w:themeColor="text1"/>
          <w:szCs w:val="24"/>
          <w:shd w:val="clear" w:color="auto" w:fill="FFFFFF"/>
          <w:lang w:eastAsia="pt-BR"/>
        </w:rPr>
        <w:t xml:space="preserve">izes preliminares, </w:t>
      </w:r>
      <w:r w:rsidR="00E30BAA">
        <w:rPr>
          <w:rFonts w:eastAsia="Times New Roman" w:cs="Times New Roman"/>
          <w:color w:val="000000" w:themeColor="text1"/>
          <w:szCs w:val="24"/>
          <w:shd w:val="clear" w:color="auto" w:fill="FFFFFF"/>
          <w:lang w:eastAsia="pt-BR"/>
        </w:rPr>
        <w:t>prosseguiram com o momento de apresentação e entrega da m</w:t>
      </w:r>
      <w:r w:rsidRPr="00AD26AE">
        <w:rPr>
          <w:rFonts w:eastAsia="Times New Roman" w:cs="Times New Roman"/>
          <w:color w:val="000000" w:themeColor="text1"/>
          <w:szCs w:val="24"/>
          <w:shd w:val="clear" w:color="auto" w:fill="FFFFFF"/>
          <w:lang w:eastAsia="pt-BR"/>
        </w:rPr>
        <w:t xml:space="preserve">atriz </w:t>
      </w:r>
      <w:r w:rsidR="004C6B3C">
        <w:rPr>
          <w:rFonts w:eastAsia="Times New Roman" w:cs="Times New Roman"/>
          <w:color w:val="000000" w:themeColor="text1"/>
          <w:szCs w:val="24"/>
          <w:shd w:val="clear" w:color="auto" w:fill="FFFFFF"/>
          <w:lang w:eastAsia="pt-BR"/>
        </w:rPr>
        <w:t>e apresentação à comunidade educativa,</w:t>
      </w:r>
      <w:r w:rsidR="00E30BAA">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aos gestores da</w:t>
      </w:r>
      <w:r w:rsidR="004C6B3C">
        <w:rPr>
          <w:rFonts w:eastAsia="Times New Roman" w:cs="Times New Roman"/>
          <w:color w:val="000000" w:themeColor="text1"/>
          <w:szCs w:val="24"/>
          <w:shd w:val="clear" w:color="auto" w:fill="FFFFFF"/>
          <w:lang w:eastAsia="pt-BR"/>
        </w:rPr>
        <w:t>s escolas e professores.</w:t>
      </w:r>
      <w:r w:rsidRPr="00AD26AE">
        <w:rPr>
          <w:rFonts w:eastAsia="Times New Roman" w:cs="Times New Roman"/>
          <w:color w:val="000000" w:themeColor="text1"/>
          <w:szCs w:val="24"/>
          <w:shd w:val="clear" w:color="auto" w:fill="FFFFFF"/>
          <w:lang w:eastAsia="pt-BR"/>
        </w:rPr>
        <w:t xml:space="preserve"> Em apoio as ações de formação da 3ª URE pela Comissão P</w:t>
      </w:r>
      <w:r w:rsidR="00E30BAA">
        <w:rPr>
          <w:rFonts w:eastAsia="Times New Roman" w:cs="Times New Roman"/>
          <w:color w:val="000000" w:themeColor="text1"/>
          <w:szCs w:val="24"/>
          <w:shd w:val="clear" w:color="auto" w:fill="FFFFFF"/>
          <w:lang w:eastAsia="pt-BR"/>
        </w:rPr>
        <w:t>ermanente de E</w:t>
      </w:r>
      <w:r w:rsidR="00091D7A">
        <w:rPr>
          <w:rFonts w:eastAsia="Times New Roman" w:cs="Times New Roman"/>
          <w:color w:val="000000" w:themeColor="text1"/>
          <w:szCs w:val="24"/>
          <w:shd w:val="clear" w:color="auto" w:fill="FFFFFF"/>
          <w:lang w:eastAsia="pt-BR"/>
        </w:rPr>
        <w:t>ducação, o</w:t>
      </w:r>
      <w:r w:rsidR="00E30BAA">
        <w:rPr>
          <w:rFonts w:eastAsia="Times New Roman" w:cs="Times New Roman"/>
          <w:color w:val="000000" w:themeColor="text1"/>
          <w:szCs w:val="24"/>
          <w:shd w:val="clear" w:color="auto" w:fill="FFFFFF"/>
          <w:lang w:eastAsia="pt-BR"/>
        </w:rPr>
        <w:t xml:space="preserve"> </w:t>
      </w:r>
      <w:r w:rsidR="004C6B3C" w:rsidRPr="004C6B3C">
        <w:rPr>
          <w:rFonts w:eastAsia="Times New Roman" w:cs="Times New Roman"/>
          <w:color w:val="000000" w:themeColor="text1"/>
          <w:szCs w:val="24"/>
          <w:shd w:val="clear" w:color="auto" w:fill="FFFFFF"/>
          <w:lang w:eastAsia="pt-BR"/>
        </w:rPr>
        <w:t>Centro de Formação de Profissionais da Educação Básica do Estado do Pará</w:t>
      </w:r>
      <w:r w:rsidR="00091D7A">
        <w:rPr>
          <w:rFonts w:eastAsia="Times New Roman" w:cs="Times New Roman"/>
          <w:color w:val="000000" w:themeColor="text1"/>
          <w:szCs w:val="24"/>
          <w:shd w:val="clear" w:color="auto" w:fill="FFFFFF"/>
          <w:lang w:eastAsia="pt-BR"/>
        </w:rPr>
        <w:t xml:space="preserve"> (</w:t>
      </w:r>
      <w:r w:rsidR="00091D7A" w:rsidRPr="00091D7A">
        <w:rPr>
          <w:rFonts w:eastAsia="Times New Roman" w:cs="Times New Roman"/>
          <w:color w:val="000000" w:themeColor="text1"/>
          <w:szCs w:val="24"/>
          <w:shd w:val="clear" w:color="auto" w:fill="FFFFFF"/>
          <w:lang w:eastAsia="pt-BR"/>
        </w:rPr>
        <w:t>CEFOR/SEDUC</w:t>
      </w:r>
      <w:r w:rsidR="00091D7A">
        <w:rPr>
          <w:rFonts w:eastAsia="Times New Roman" w:cs="Times New Roman"/>
          <w:color w:val="000000" w:themeColor="text1"/>
          <w:szCs w:val="24"/>
          <w:shd w:val="clear" w:color="auto" w:fill="FFFFFF"/>
          <w:lang w:eastAsia="pt-BR"/>
        </w:rPr>
        <w:t xml:space="preserve">) fomenta o incentivo aos </w:t>
      </w:r>
      <w:r w:rsidRPr="00AD26AE">
        <w:rPr>
          <w:rFonts w:eastAsia="Times New Roman" w:cs="Times New Roman"/>
          <w:color w:val="000000" w:themeColor="text1"/>
          <w:szCs w:val="24"/>
          <w:shd w:val="clear" w:color="auto" w:fill="FFFFFF"/>
          <w:lang w:eastAsia="pt-BR"/>
        </w:rPr>
        <w:t xml:space="preserve">docentes </w:t>
      </w:r>
      <w:r w:rsidR="00091D7A">
        <w:rPr>
          <w:rFonts w:eastAsia="Times New Roman" w:cs="Times New Roman"/>
          <w:color w:val="000000" w:themeColor="text1"/>
          <w:szCs w:val="24"/>
          <w:shd w:val="clear" w:color="auto" w:fill="FFFFFF"/>
          <w:lang w:eastAsia="pt-BR"/>
        </w:rPr>
        <w:t>n</w:t>
      </w:r>
      <w:r w:rsidRPr="00AD26AE">
        <w:rPr>
          <w:rFonts w:eastAsia="Times New Roman" w:cs="Times New Roman"/>
          <w:color w:val="000000" w:themeColor="text1"/>
          <w:szCs w:val="24"/>
          <w:shd w:val="clear" w:color="auto" w:fill="FFFFFF"/>
          <w:lang w:eastAsia="pt-BR"/>
        </w:rPr>
        <w:t>a continuidade de formação no campo d</w:t>
      </w:r>
      <w:r w:rsidR="00E30BAA">
        <w:rPr>
          <w:rFonts w:eastAsia="Times New Roman" w:cs="Times New Roman"/>
          <w:color w:val="000000" w:themeColor="text1"/>
          <w:szCs w:val="24"/>
          <w:shd w:val="clear" w:color="auto" w:fill="FFFFFF"/>
          <w:lang w:eastAsia="pt-BR"/>
        </w:rPr>
        <w:t>os eixos de atuação das metodologi</w:t>
      </w:r>
      <w:r w:rsidRPr="00AD26AE">
        <w:rPr>
          <w:rFonts w:eastAsia="Times New Roman" w:cs="Times New Roman"/>
          <w:color w:val="000000" w:themeColor="text1"/>
          <w:szCs w:val="24"/>
          <w:shd w:val="clear" w:color="auto" w:fill="FFFFFF"/>
          <w:lang w:eastAsia="pt-BR"/>
        </w:rPr>
        <w:t xml:space="preserve">as e práticas pedagógicas dos professores por área de conhecimento a partir das exigências atuais da legislação educacional e avaliação em larga escala. </w:t>
      </w:r>
    </w:p>
    <w:p w:rsidR="00C66175" w:rsidRDefault="00660431" w:rsidP="00746F1A">
      <w:pPr>
        <w:spacing w:before="240"/>
        <w:ind w:firstLine="0"/>
        <w:rPr>
          <w:rFonts w:eastAsia="Times New Roman" w:cs="Times New Roman"/>
          <w:b/>
          <w:color w:val="000000" w:themeColor="text1"/>
          <w:szCs w:val="24"/>
          <w:shd w:val="clear" w:color="auto" w:fill="FFFFFF"/>
          <w:lang w:eastAsia="pt-BR"/>
        </w:rPr>
      </w:pPr>
      <w:r w:rsidRPr="00660431">
        <w:rPr>
          <w:rFonts w:eastAsia="Times New Roman" w:cs="Times New Roman"/>
          <w:b/>
          <w:color w:val="000000" w:themeColor="text1"/>
          <w:szCs w:val="24"/>
          <w:shd w:val="clear" w:color="auto" w:fill="FFFFFF"/>
          <w:lang w:eastAsia="pt-BR"/>
        </w:rPr>
        <w:t xml:space="preserve">Algumas </w:t>
      </w:r>
      <w:r w:rsidR="003D4887" w:rsidRPr="00660431">
        <w:rPr>
          <w:rFonts w:eastAsia="Times New Roman" w:cs="Times New Roman"/>
          <w:b/>
          <w:color w:val="000000" w:themeColor="text1"/>
          <w:szCs w:val="24"/>
          <w:shd w:val="clear" w:color="auto" w:fill="FFFFFF"/>
          <w:lang w:eastAsia="pt-BR"/>
        </w:rPr>
        <w:t>C</w:t>
      </w:r>
      <w:r w:rsidRPr="00660431">
        <w:rPr>
          <w:rFonts w:eastAsia="Times New Roman" w:cs="Times New Roman"/>
          <w:b/>
          <w:color w:val="000000" w:themeColor="text1"/>
          <w:szCs w:val="24"/>
          <w:shd w:val="clear" w:color="auto" w:fill="FFFFFF"/>
          <w:lang w:eastAsia="pt-BR"/>
        </w:rPr>
        <w:t>onsiderações</w:t>
      </w:r>
      <w:r w:rsidR="003D4887" w:rsidRPr="00660431">
        <w:rPr>
          <w:rFonts w:eastAsia="Times New Roman" w:cs="Times New Roman"/>
          <w:b/>
          <w:color w:val="000000" w:themeColor="text1"/>
          <w:szCs w:val="24"/>
          <w:shd w:val="clear" w:color="auto" w:fill="FFFFFF"/>
          <w:lang w:eastAsia="pt-BR"/>
        </w:rPr>
        <w:t xml:space="preserve"> </w:t>
      </w:r>
    </w:p>
    <w:p w:rsidR="00E27372" w:rsidRPr="00CF7FFE" w:rsidRDefault="00E27372" w:rsidP="00E27372">
      <w:pPr>
        <w:ind w:firstLine="708"/>
        <w:rPr>
          <w:rFonts w:eastAsia="Calibri" w:cs="Times New Roman"/>
        </w:rPr>
      </w:pPr>
      <w:r>
        <w:rPr>
          <w:rFonts w:eastAsia="Calibri" w:cs="Times New Roman"/>
        </w:rPr>
        <w:t xml:space="preserve">A intenção deste estudo, consubstanciada </w:t>
      </w:r>
      <w:r w:rsidR="00971E5E">
        <w:rPr>
          <w:rFonts w:eastAsia="Calibri" w:cs="Times New Roman"/>
        </w:rPr>
        <w:t>por</w:t>
      </w:r>
      <w:r>
        <w:rPr>
          <w:rFonts w:eastAsia="Calibri" w:cs="Times New Roman"/>
        </w:rPr>
        <w:t xml:space="preserve"> evidências teóricas e empíricas que revelassem fatores relacionados </w:t>
      </w:r>
      <w:r w:rsidR="00971E5E">
        <w:rPr>
          <w:rFonts w:eastAsia="Calibri" w:cs="Times New Roman"/>
        </w:rPr>
        <w:t>a gestão dos sistemas de ensino na efetivação das metas e estratégias dos PME</w:t>
      </w:r>
      <w:r>
        <w:rPr>
          <w:rFonts w:eastAsia="Calibri" w:cs="Times New Roman"/>
        </w:rPr>
        <w:t xml:space="preserve">, </w:t>
      </w:r>
      <w:r w:rsidR="00971E5E">
        <w:rPr>
          <w:rFonts w:eastAsia="Calibri" w:cs="Times New Roman"/>
        </w:rPr>
        <w:t xml:space="preserve">evidencia </w:t>
      </w:r>
      <w:r>
        <w:rPr>
          <w:rFonts w:eastAsia="Calibri" w:cs="Times New Roman"/>
        </w:rPr>
        <w:t xml:space="preserve">que as </w:t>
      </w:r>
      <w:r w:rsidR="00971E5E">
        <w:rPr>
          <w:rFonts w:eastAsia="Calibri" w:cs="Times New Roman"/>
        </w:rPr>
        <w:t>ideias aqui defendidas pelas</w:t>
      </w:r>
      <w:r>
        <w:rPr>
          <w:rFonts w:eastAsia="Calibri" w:cs="Times New Roman"/>
        </w:rPr>
        <w:t xml:space="preserve"> contribuições de sujeitos envolvidos com o fenômeno educacional</w:t>
      </w:r>
      <w:r w:rsidRPr="00CF7FFE">
        <w:rPr>
          <w:rFonts w:eastAsia="Calibri" w:cs="Times New Roman"/>
        </w:rPr>
        <w:t xml:space="preserve"> que,</w:t>
      </w:r>
      <w:r>
        <w:rPr>
          <w:rFonts w:eastAsia="Calibri" w:cs="Times New Roman"/>
        </w:rPr>
        <w:t xml:space="preserve"> articuladas a uma leitura crítica</w:t>
      </w:r>
      <w:r w:rsidRPr="00CF7FFE">
        <w:rPr>
          <w:rFonts w:eastAsia="Calibri" w:cs="Times New Roman"/>
        </w:rPr>
        <w:t xml:space="preserve"> das inferências em torno </w:t>
      </w:r>
      <w:r w:rsidR="009609DB">
        <w:rPr>
          <w:rFonts w:eastAsia="Calibri" w:cs="Times New Roman"/>
        </w:rPr>
        <w:t>da situação problematizada por esta mesa</w:t>
      </w:r>
      <w:r w:rsidRPr="00CF7FFE">
        <w:rPr>
          <w:rFonts w:eastAsia="Calibri" w:cs="Times New Roman"/>
        </w:rPr>
        <w:t>, contribuír</w:t>
      </w:r>
      <w:r>
        <w:rPr>
          <w:rFonts w:eastAsia="Calibri" w:cs="Times New Roman"/>
        </w:rPr>
        <w:t>am</w:t>
      </w:r>
      <w:r w:rsidRPr="00CF7FFE">
        <w:rPr>
          <w:rFonts w:eastAsia="Calibri" w:cs="Times New Roman"/>
        </w:rPr>
        <w:t xml:space="preserve"> </w:t>
      </w:r>
      <w:r w:rsidR="00971E5E">
        <w:rPr>
          <w:rFonts w:eastAsia="Calibri" w:cs="Times New Roman"/>
        </w:rPr>
        <w:t>dar relevo a</w:t>
      </w:r>
      <w:r>
        <w:rPr>
          <w:rFonts w:eastAsia="Calibri" w:cs="Times New Roman"/>
        </w:rPr>
        <w:t xml:space="preserve"> elementos</w:t>
      </w:r>
      <w:r w:rsidRPr="00CF7FFE">
        <w:rPr>
          <w:rFonts w:eastAsia="Calibri" w:cs="Times New Roman"/>
        </w:rPr>
        <w:t xml:space="preserve"> </w:t>
      </w:r>
      <w:r>
        <w:rPr>
          <w:rFonts w:eastAsia="Calibri" w:cs="Times New Roman"/>
        </w:rPr>
        <w:t>da prática política e</w:t>
      </w:r>
      <w:r w:rsidRPr="00CF7FFE">
        <w:rPr>
          <w:rFonts w:eastAsia="Calibri" w:cs="Times New Roman"/>
        </w:rPr>
        <w:t xml:space="preserve"> arranjos institucionais, muitas vezes obscuros</w:t>
      </w:r>
      <w:r>
        <w:rPr>
          <w:rFonts w:eastAsia="Calibri" w:cs="Times New Roman"/>
        </w:rPr>
        <w:t xml:space="preserve"> e</w:t>
      </w:r>
      <w:r w:rsidRPr="00CF7FFE">
        <w:rPr>
          <w:rFonts w:eastAsia="Calibri" w:cs="Times New Roman"/>
        </w:rPr>
        <w:t xml:space="preserve"> </w:t>
      </w:r>
      <w:r>
        <w:rPr>
          <w:rFonts w:eastAsia="Calibri" w:cs="Times New Roman"/>
        </w:rPr>
        <w:t>subjacentes às</w:t>
      </w:r>
      <w:r w:rsidRPr="00CF7FFE">
        <w:rPr>
          <w:rFonts w:eastAsia="Calibri" w:cs="Times New Roman"/>
        </w:rPr>
        <w:t xml:space="preserve"> relações entre o Estado e a sociedade civil. </w:t>
      </w:r>
    </w:p>
    <w:p w:rsidR="00E27372" w:rsidRDefault="00971E5E" w:rsidP="00E27372">
      <w:pPr>
        <w:ind w:firstLine="708"/>
        <w:rPr>
          <w:rFonts w:eastAsia="Calibri" w:cs="Times New Roman"/>
        </w:rPr>
      </w:pPr>
      <w:r>
        <w:rPr>
          <w:rFonts w:eastAsia="Calibri" w:cs="Times New Roman"/>
        </w:rPr>
        <w:lastRenderedPageBreak/>
        <w:t>Inúmeras</w:t>
      </w:r>
      <w:r w:rsidR="00E27372">
        <w:rPr>
          <w:rFonts w:eastAsia="Calibri" w:cs="Times New Roman"/>
        </w:rPr>
        <w:t xml:space="preserve"> lacunas </w:t>
      </w:r>
      <w:r>
        <w:rPr>
          <w:rFonts w:eastAsia="Calibri" w:cs="Times New Roman"/>
        </w:rPr>
        <w:t>fazem parte d</w:t>
      </w:r>
      <w:r w:rsidR="00E27372">
        <w:rPr>
          <w:rFonts w:eastAsia="Calibri" w:cs="Times New Roman"/>
        </w:rPr>
        <w:t xml:space="preserve">o processo de construção </w:t>
      </w:r>
      <w:r>
        <w:rPr>
          <w:rFonts w:eastAsia="Calibri" w:cs="Times New Roman"/>
        </w:rPr>
        <w:t>d</w:t>
      </w:r>
      <w:r w:rsidR="00E27372">
        <w:rPr>
          <w:rFonts w:eastAsia="Calibri" w:cs="Times New Roman"/>
        </w:rPr>
        <w:t>e análise</w:t>
      </w:r>
      <w:r>
        <w:rPr>
          <w:rFonts w:eastAsia="Calibri" w:cs="Times New Roman"/>
        </w:rPr>
        <w:t>s</w:t>
      </w:r>
      <w:r w:rsidR="00E27372">
        <w:rPr>
          <w:rFonts w:eastAsia="Calibri" w:cs="Times New Roman"/>
        </w:rPr>
        <w:t xml:space="preserve">. Todavia, o esforço empreendido na organização das informações dispostas pautam-se pelo compromisso político social de possibilitar uma maior visibilidade sobre aspectos inerentes à implementação da demanda legal que assegura autonomia ao ente federado municipal inaugurada com a Constituição Federal de 1988 e reafirmada na Lei de Diretrizes e Bases da Educação Nacional – LDB 9.394/96. Comporta também a pretensão em instigar inquietações que favoreçam discussões acerca de diretrizes políticas no vasto campo educacional das realidades municipais do Estado do Pará, bem como </w:t>
      </w:r>
      <w:r w:rsidR="00E27372" w:rsidRPr="00CF7FFE">
        <w:rPr>
          <w:rFonts w:eastAsia="Calibri" w:cs="Times New Roman"/>
        </w:rPr>
        <w:t xml:space="preserve">o debate sobre </w:t>
      </w:r>
      <w:proofErr w:type="spellStart"/>
      <w:r w:rsidR="00E27372" w:rsidRPr="00CF7FFE">
        <w:rPr>
          <w:rFonts w:eastAsia="Calibri" w:cs="Times New Roman"/>
        </w:rPr>
        <w:t>conseqüências</w:t>
      </w:r>
      <w:proofErr w:type="spellEnd"/>
      <w:r w:rsidR="00E27372" w:rsidRPr="00CF7FFE">
        <w:rPr>
          <w:rFonts w:eastAsia="Calibri" w:cs="Times New Roman"/>
        </w:rPr>
        <w:t xml:space="preserve"> da democracia e </w:t>
      </w:r>
      <w:r w:rsidR="00E27372">
        <w:rPr>
          <w:rFonts w:eastAsia="Calibri" w:cs="Times New Roman"/>
        </w:rPr>
        <w:t>indicativos sobre</w:t>
      </w:r>
      <w:r w:rsidR="00E27372" w:rsidRPr="00CF7FFE">
        <w:rPr>
          <w:rFonts w:eastAsia="Calibri" w:cs="Times New Roman"/>
        </w:rPr>
        <w:t xml:space="preserve"> princípios e valores da cultura </w:t>
      </w:r>
      <w:r w:rsidR="00E27372">
        <w:rPr>
          <w:rFonts w:eastAsia="Calibri" w:cs="Times New Roman"/>
        </w:rPr>
        <w:t>política hegemônica que orienta</w:t>
      </w:r>
      <w:r w:rsidR="00E27372" w:rsidRPr="00CF7FFE">
        <w:rPr>
          <w:rFonts w:eastAsia="Calibri" w:cs="Times New Roman"/>
        </w:rPr>
        <w:t xml:space="preserve"> a prática da gestão </w:t>
      </w:r>
      <w:r w:rsidR="00E27372">
        <w:rPr>
          <w:rFonts w:eastAsia="Calibri" w:cs="Times New Roman"/>
        </w:rPr>
        <w:t>da educação hodiernamente.</w:t>
      </w:r>
    </w:p>
    <w:p w:rsidR="00E27372" w:rsidRDefault="00971E5E" w:rsidP="00E27372">
      <w:pPr>
        <w:ind w:firstLine="708"/>
        <w:rPr>
          <w:rFonts w:eastAsia="Calibri" w:cs="Times New Roman"/>
        </w:rPr>
      </w:pPr>
      <w:r w:rsidRPr="00971E5E">
        <w:rPr>
          <w:rFonts w:eastAsia="Calibri" w:cs="Times New Roman"/>
        </w:rPr>
        <w:t>Isto posto, verifica-se que</w:t>
      </w:r>
      <w:r w:rsidR="00E27372" w:rsidRPr="00971E5E">
        <w:rPr>
          <w:rFonts w:eastAsia="Calibri" w:cs="Times New Roman"/>
        </w:rPr>
        <w:t xml:space="preserve"> </w:t>
      </w:r>
      <w:r>
        <w:rPr>
          <w:rFonts w:eastAsia="Calibri" w:cs="Times New Roman"/>
        </w:rPr>
        <w:t xml:space="preserve">para </w:t>
      </w:r>
      <w:r w:rsidR="00656DD2" w:rsidRPr="00971E5E">
        <w:rPr>
          <w:rFonts w:eastAsia="Calibri" w:cs="Times New Roman"/>
        </w:rPr>
        <w:t>o</w:t>
      </w:r>
      <w:r w:rsidR="00E27372" w:rsidRPr="00971E5E">
        <w:rPr>
          <w:rFonts w:eastAsia="Calibri" w:cs="Times New Roman"/>
        </w:rPr>
        <w:t xml:space="preserve"> Sistema de</w:t>
      </w:r>
      <w:r w:rsidR="00E27372">
        <w:rPr>
          <w:rFonts w:eastAsia="Calibri" w:cs="Times New Roman"/>
        </w:rPr>
        <w:t xml:space="preserve"> Ensino </w:t>
      </w:r>
      <w:r w:rsidR="00656DD2">
        <w:rPr>
          <w:rFonts w:eastAsia="Calibri" w:cs="Times New Roman"/>
        </w:rPr>
        <w:t xml:space="preserve">atuar na efetivação das metas e estratégias do PME na realidade do Estado do Pará </w:t>
      </w:r>
      <w:r w:rsidR="00E27372">
        <w:rPr>
          <w:rFonts w:eastAsia="Calibri" w:cs="Times New Roman"/>
        </w:rPr>
        <w:t xml:space="preserve">necessário se faz que a </w:t>
      </w:r>
      <w:r w:rsidR="00E27372" w:rsidRPr="003042B7">
        <w:rPr>
          <w:rFonts w:eastAsia="Calibri" w:cs="Times New Roman"/>
        </w:rPr>
        <w:t>gestão</w:t>
      </w:r>
      <w:r w:rsidR="00E27372">
        <w:rPr>
          <w:rFonts w:eastAsia="Calibri" w:cs="Times New Roman"/>
        </w:rPr>
        <w:t xml:space="preserve"> </w:t>
      </w:r>
      <w:r w:rsidR="00656DD2">
        <w:rPr>
          <w:rFonts w:eastAsia="Calibri" w:cs="Times New Roman"/>
        </w:rPr>
        <w:t>governamental</w:t>
      </w:r>
      <w:r w:rsidR="00E27372">
        <w:rPr>
          <w:rFonts w:eastAsia="Calibri" w:cs="Times New Roman"/>
        </w:rPr>
        <w:t xml:space="preserve"> se disponha a romper com o caráter de base patrimonial arraigado na prática, pois, não há garantia de democratização somente por meio da criação do Sistema de Ensino</w:t>
      </w:r>
      <w:r w:rsidR="00656DD2">
        <w:rPr>
          <w:rFonts w:eastAsia="Calibri" w:cs="Times New Roman"/>
        </w:rPr>
        <w:t xml:space="preserve">, </w:t>
      </w:r>
      <w:r>
        <w:rPr>
          <w:rFonts w:eastAsia="Calibri" w:cs="Times New Roman"/>
        </w:rPr>
        <w:t>ela</w:t>
      </w:r>
      <w:r w:rsidR="00656DD2">
        <w:rPr>
          <w:rFonts w:eastAsia="Calibri" w:cs="Times New Roman"/>
        </w:rPr>
        <w:t xml:space="preserve">boração de </w:t>
      </w:r>
      <w:r>
        <w:rPr>
          <w:rFonts w:eastAsia="Calibri" w:cs="Times New Roman"/>
        </w:rPr>
        <w:t xml:space="preserve">planos, constituição de fóruns enquanto personalidade jurídica </w:t>
      </w:r>
      <w:r w:rsidR="00E27372">
        <w:rPr>
          <w:rFonts w:eastAsia="Calibri" w:cs="Times New Roman"/>
        </w:rPr>
        <w:t xml:space="preserve">ou de outros elementos que compõem a estrutura educacional sem um processo de construção da </w:t>
      </w:r>
      <w:r w:rsidR="00E27372" w:rsidRPr="007F64AF">
        <w:rPr>
          <w:rFonts w:eastAsia="Calibri" w:cs="Times New Roman"/>
        </w:rPr>
        <w:t>administração</w:t>
      </w:r>
      <w:r w:rsidR="00E27372">
        <w:rPr>
          <w:rFonts w:eastAsia="Calibri" w:cs="Times New Roman"/>
        </w:rPr>
        <w:t xml:space="preserve"> pública assentado no coletivo. </w:t>
      </w:r>
    </w:p>
    <w:p w:rsidR="00E27372" w:rsidRDefault="00E27372" w:rsidP="00E27372">
      <w:pPr>
        <w:ind w:firstLine="708"/>
        <w:rPr>
          <w:rFonts w:eastAsia="Calibri" w:cs="Times New Roman"/>
        </w:rPr>
      </w:pPr>
      <w:r>
        <w:rPr>
          <w:rFonts w:eastAsia="Calibri" w:cs="Times New Roman"/>
        </w:rPr>
        <w:t xml:space="preserve">A demanda imediata requer: autonomia para construção de uma política educacional que atenda à realidade </w:t>
      </w:r>
      <w:r w:rsidR="009609DB">
        <w:rPr>
          <w:rFonts w:eastAsia="Calibri" w:cs="Times New Roman"/>
        </w:rPr>
        <w:t>de cada município</w:t>
      </w:r>
      <w:r>
        <w:rPr>
          <w:rFonts w:eastAsia="Calibri" w:cs="Times New Roman"/>
        </w:rPr>
        <w:t xml:space="preserve">, mecanismos que viabilizem a participação da sociedade nas deliberações e nos órgãos de acompanhamento e controle social dos recursos destinados à educação, por meio das diversas categorias representadas, superação da concepção do espaço público como patrimônio privado e formação de equipe técnica habilitada a realizar os encaminhamentos da educação. </w:t>
      </w:r>
    </w:p>
    <w:p w:rsidR="00E27372" w:rsidRDefault="00E27372" w:rsidP="00635689">
      <w:pPr>
        <w:ind w:firstLine="708"/>
        <w:rPr>
          <w:rFonts w:eastAsia="Calibri" w:cs="Times New Roman"/>
        </w:rPr>
      </w:pPr>
      <w:r>
        <w:rPr>
          <w:rFonts w:eastAsia="Calibri" w:cs="Times New Roman"/>
        </w:rPr>
        <w:t>Constitui-se num desafio, uma vez que é muito forte a presença de conflitos e disputas de poder entre repr</w:t>
      </w:r>
      <w:r w:rsidR="009609DB">
        <w:rPr>
          <w:rFonts w:eastAsia="Calibri" w:cs="Times New Roman"/>
        </w:rPr>
        <w:t xml:space="preserve">esentações da sociedade civil, </w:t>
      </w:r>
      <w:r>
        <w:rPr>
          <w:rFonts w:eastAsia="Calibri" w:cs="Times New Roman"/>
        </w:rPr>
        <w:t xml:space="preserve">do executivo e legislativo, o que se constitui como um fator positivo a ser entendido como possibilidade para a construção da política educacional ancorada na diversidade de opiniões, pois evidencia que diferentes segmentos da sociedade civil apresentam interesse de participação. Alguns se mobilizam mais ativamente, outros em menor proporção, mas existe a necessidade de que sejam reconhecidos como sujeitos sociais e de que a formação teórica, pedagógica e política também sejam compreendidas como elemento fundamental à participação social nas ações de mobilização para </w:t>
      </w:r>
      <w:r w:rsidR="009609DB">
        <w:rPr>
          <w:rFonts w:eastAsia="Calibri" w:cs="Times New Roman"/>
        </w:rPr>
        <w:t>atuação enquanto</w:t>
      </w:r>
      <w:r>
        <w:rPr>
          <w:rFonts w:eastAsia="Calibri" w:cs="Times New Roman"/>
        </w:rPr>
        <w:t xml:space="preserve"> Sistema de Ensino e de reconhecimento que é um direito que precisa consolidar-se.</w:t>
      </w:r>
    </w:p>
    <w:p w:rsidR="005E26CE" w:rsidRDefault="005E26CE" w:rsidP="005E26CE">
      <w:pPr>
        <w:tabs>
          <w:tab w:val="left" w:pos="0"/>
        </w:tabs>
        <w:rPr>
          <w:szCs w:val="24"/>
        </w:rPr>
      </w:pPr>
      <w:r w:rsidRPr="00890D42">
        <w:rPr>
          <w:szCs w:val="24"/>
        </w:rPr>
        <w:lastRenderedPageBreak/>
        <w:t xml:space="preserve">Depreendemos </w:t>
      </w:r>
      <w:r>
        <w:rPr>
          <w:szCs w:val="24"/>
        </w:rPr>
        <w:t xml:space="preserve">também </w:t>
      </w:r>
      <w:r w:rsidRPr="00890D42">
        <w:rPr>
          <w:szCs w:val="24"/>
        </w:rPr>
        <w:t xml:space="preserve">que o Programa “Pacto pela Educação do Pará” e seus respectivos projetos de “Melhorias” representam mecanismos utilizados pela </w:t>
      </w:r>
      <w:r>
        <w:rPr>
          <w:szCs w:val="24"/>
        </w:rPr>
        <w:t xml:space="preserve">forma de </w:t>
      </w:r>
      <w:r w:rsidRPr="00890D42">
        <w:rPr>
          <w:szCs w:val="24"/>
        </w:rPr>
        <w:t>g</w:t>
      </w:r>
      <w:r>
        <w:rPr>
          <w:szCs w:val="24"/>
        </w:rPr>
        <w:t xml:space="preserve">estão pública do Estado do Pará, que não considerada as necessidades dos Sistemas de Ensino, </w:t>
      </w:r>
      <w:r w:rsidRPr="00890D42">
        <w:rPr>
          <w:szCs w:val="24"/>
        </w:rPr>
        <w:t xml:space="preserve">para atender aos interesses do capital, que atende a indicação das empresas parceiras para o </w:t>
      </w:r>
      <w:r>
        <w:rPr>
          <w:szCs w:val="24"/>
        </w:rPr>
        <w:t xml:space="preserve">que </w:t>
      </w:r>
      <w:r w:rsidRPr="00890D42">
        <w:rPr>
          <w:szCs w:val="24"/>
        </w:rPr>
        <w:t xml:space="preserve">precisa ser aprimorado nas ações educacionais do Estado </w:t>
      </w:r>
      <w:r>
        <w:rPr>
          <w:szCs w:val="24"/>
        </w:rPr>
        <w:t>com o fim de</w:t>
      </w:r>
      <w:r w:rsidRPr="00890D42">
        <w:rPr>
          <w:szCs w:val="24"/>
        </w:rPr>
        <w:t xml:space="preserve"> assegurar a qualidade da educação, efetivado por meio da introdução de princípios empresariais, referendados na gestão da qualidade total</w:t>
      </w:r>
      <w:r>
        <w:rPr>
          <w:rStyle w:val="Refdenotaderodap"/>
          <w:szCs w:val="24"/>
        </w:rPr>
        <w:footnoteReference w:id="9"/>
      </w:r>
      <w:r w:rsidRPr="00890D42">
        <w:rPr>
          <w:szCs w:val="24"/>
        </w:rPr>
        <w:t xml:space="preserve">, que não representa mudança estrutural no serviço educacional, pois se constitui de arranjos programados para obnubilar os reais motivos </w:t>
      </w:r>
      <w:r>
        <w:rPr>
          <w:szCs w:val="24"/>
        </w:rPr>
        <w:t xml:space="preserve">da </w:t>
      </w:r>
      <w:r w:rsidRPr="00890D42">
        <w:rPr>
          <w:szCs w:val="24"/>
        </w:rPr>
        <w:t xml:space="preserve">má qualidade da educação, valendo-se da natureza </w:t>
      </w:r>
      <w:r>
        <w:rPr>
          <w:szCs w:val="24"/>
        </w:rPr>
        <w:t>escamoteada do problema</w:t>
      </w:r>
      <w:r w:rsidRPr="00890D42">
        <w:rPr>
          <w:szCs w:val="24"/>
        </w:rPr>
        <w:t xml:space="preserve"> para viabilizar o projeto hegemônico da burguesia justificado pela busca da melhoria da educação básica.</w:t>
      </w:r>
    </w:p>
    <w:p w:rsidR="00635689" w:rsidRPr="00660431" w:rsidRDefault="00635689" w:rsidP="00635689">
      <w:pPr>
        <w:ind w:firstLine="708"/>
        <w:rPr>
          <w:rFonts w:eastAsia="Times New Roman" w:cs="Times New Roman"/>
          <w:b/>
          <w:color w:val="000000" w:themeColor="text1"/>
          <w:szCs w:val="24"/>
          <w:shd w:val="clear" w:color="auto" w:fill="FFFFFF"/>
          <w:lang w:eastAsia="pt-BR"/>
        </w:rPr>
      </w:pPr>
      <w:r>
        <w:rPr>
          <w:rFonts w:eastAsia="Calibri" w:cs="Times New Roman"/>
        </w:rPr>
        <w:t>Assim sendo, a autonomia que preconiza a lei para a prática da gestão dos sistemas de ensino fica condicionada aos arranjos políticos governamentais que encerram a vida da coletividade subjugando-as aos atendimentos de interesses de grupos minoritários, assentados por vínculos de gratidão ou fidelidade partidária.</w:t>
      </w:r>
    </w:p>
    <w:p w:rsidR="00D14063" w:rsidRPr="00D14063" w:rsidRDefault="003D4887" w:rsidP="00D14063">
      <w:pPr>
        <w:rPr>
          <w:rFonts w:eastAsia="Times New Roman" w:cs="Times New Roman"/>
          <w:color w:val="000000" w:themeColor="text1"/>
          <w:szCs w:val="24"/>
          <w:shd w:val="clear" w:color="auto" w:fill="FFFFFF"/>
          <w:lang w:eastAsia="pt-BR"/>
        </w:rPr>
      </w:pPr>
      <w:r w:rsidRPr="003D4887">
        <w:rPr>
          <w:rFonts w:eastAsia="Times New Roman" w:cs="Times New Roman"/>
          <w:color w:val="000000" w:themeColor="text1"/>
          <w:szCs w:val="24"/>
          <w:shd w:val="clear" w:color="auto" w:fill="FFFFFF"/>
          <w:lang w:eastAsia="pt-BR"/>
        </w:rPr>
        <w:t xml:space="preserve">Este </w:t>
      </w:r>
      <w:r w:rsidR="00660431">
        <w:rPr>
          <w:rFonts w:eastAsia="Times New Roman" w:cs="Times New Roman"/>
          <w:color w:val="000000" w:themeColor="text1"/>
          <w:szCs w:val="24"/>
          <w:shd w:val="clear" w:color="auto" w:fill="FFFFFF"/>
          <w:lang w:eastAsia="pt-BR"/>
        </w:rPr>
        <w:t>debate</w:t>
      </w:r>
      <w:r w:rsidRPr="003D4887">
        <w:rPr>
          <w:rFonts w:eastAsia="Times New Roman" w:cs="Times New Roman"/>
          <w:color w:val="000000" w:themeColor="text1"/>
          <w:szCs w:val="24"/>
          <w:shd w:val="clear" w:color="auto" w:fill="FFFFFF"/>
          <w:lang w:eastAsia="pt-BR"/>
        </w:rPr>
        <w:t xml:space="preserve"> </w:t>
      </w:r>
      <w:r w:rsidR="00635689">
        <w:rPr>
          <w:rFonts w:eastAsia="Times New Roman" w:cs="Times New Roman"/>
          <w:color w:val="000000" w:themeColor="text1"/>
          <w:szCs w:val="24"/>
          <w:shd w:val="clear" w:color="auto" w:fill="FFFFFF"/>
          <w:lang w:eastAsia="pt-BR"/>
        </w:rPr>
        <w:t>vinculado à</w:t>
      </w:r>
      <w:r w:rsidRPr="003D4887">
        <w:rPr>
          <w:rFonts w:eastAsia="Times New Roman" w:cs="Times New Roman"/>
          <w:color w:val="000000" w:themeColor="text1"/>
          <w:szCs w:val="24"/>
          <w:shd w:val="clear" w:color="auto" w:fill="FFFFFF"/>
          <w:lang w:eastAsia="pt-BR"/>
        </w:rPr>
        <w:t>s recentes políticas</w:t>
      </w:r>
      <w:r w:rsidR="00D14063">
        <w:rPr>
          <w:rFonts w:eastAsia="Times New Roman" w:cs="Times New Roman"/>
          <w:color w:val="000000" w:themeColor="text1"/>
          <w:szCs w:val="24"/>
          <w:shd w:val="clear" w:color="auto" w:fill="FFFFFF"/>
          <w:lang w:eastAsia="pt-BR"/>
        </w:rPr>
        <w:t xml:space="preserve"> de reforma para o ensino médio no Brasil</w:t>
      </w:r>
      <w:r w:rsidRPr="003D4887">
        <w:rPr>
          <w:rFonts w:eastAsia="Times New Roman" w:cs="Times New Roman"/>
          <w:color w:val="000000" w:themeColor="text1"/>
          <w:szCs w:val="24"/>
          <w:shd w:val="clear" w:color="auto" w:fill="FFFFFF"/>
          <w:lang w:eastAsia="pt-BR"/>
        </w:rPr>
        <w:t xml:space="preserve"> </w:t>
      </w:r>
      <w:r w:rsidR="00635689">
        <w:rPr>
          <w:rFonts w:eastAsia="Times New Roman" w:cs="Times New Roman"/>
          <w:color w:val="000000" w:themeColor="text1"/>
          <w:szCs w:val="24"/>
          <w:shd w:val="clear" w:color="auto" w:fill="FFFFFF"/>
          <w:lang w:eastAsia="pt-BR"/>
        </w:rPr>
        <w:t xml:space="preserve">para </w:t>
      </w:r>
      <w:r w:rsidRPr="003D4887">
        <w:rPr>
          <w:rFonts w:eastAsia="Times New Roman" w:cs="Times New Roman"/>
          <w:color w:val="000000" w:themeColor="text1"/>
          <w:szCs w:val="24"/>
          <w:shd w:val="clear" w:color="auto" w:fill="FFFFFF"/>
          <w:lang w:eastAsia="pt-BR"/>
        </w:rPr>
        <w:t xml:space="preserve">situar a ação pública desenvolvida na </w:t>
      </w:r>
      <w:r w:rsidR="00660431">
        <w:rPr>
          <w:rFonts w:eastAsia="Times New Roman" w:cs="Times New Roman"/>
          <w:color w:val="000000" w:themeColor="text1"/>
          <w:szCs w:val="24"/>
          <w:shd w:val="clear" w:color="auto" w:fill="FFFFFF"/>
          <w:lang w:eastAsia="pt-BR"/>
        </w:rPr>
        <w:t>definição</w:t>
      </w:r>
      <w:r w:rsidRPr="003D4887">
        <w:rPr>
          <w:rFonts w:eastAsia="Times New Roman" w:cs="Times New Roman"/>
          <w:color w:val="000000" w:themeColor="text1"/>
          <w:szCs w:val="24"/>
          <w:shd w:val="clear" w:color="auto" w:fill="FFFFFF"/>
          <w:lang w:eastAsia="pt-BR"/>
        </w:rPr>
        <w:t xml:space="preserve"> de políticas voltadas para enfrentar os difíceis</w:t>
      </w:r>
      <w:r w:rsidR="00660431">
        <w:rPr>
          <w:rFonts w:eastAsia="Times New Roman" w:cs="Times New Roman"/>
          <w:color w:val="000000" w:themeColor="text1"/>
          <w:szCs w:val="24"/>
          <w:shd w:val="clear" w:color="auto" w:fill="FFFFFF"/>
          <w:lang w:eastAsia="pt-BR"/>
        </w:rPr>
        <w:t xml:space="preserve"> problemas dess</w:t>
      </w:r>
      <w:r w:rsidR="00635689">
        <w:rPr>
          <w:rFonts w:eastAsia="Times New Roman" w:cs="Times New Roman"/>
          <w:color w:val="000000" w:themeColor="text1"/>
          <w:szCs w:val="24"/>
          <w:shd w:val="clear" w:color="auto" w:fill="FFFFFF"/>
          <w:lang w:eastAsia="pt-BR"/>
        </w:rPr>
        <w:t>a etapa da educação básica, remete-nos à c</w:t>
      </w:r>
      <w:r w:rsidR="00711CAB">
        <w:rPr>
          <w:rFonts w:eastAsia="Times New Roman" w:cs="Times New Roman"/>
          <w:color w:val="000000" w:themeColor="text1"/>
          <w:szCs w:val="24"/>
          <w:shd w:val="clear" w:color="auto" w:fill="FFFFFF"/>
          <w:lang w:eastAsia="pt-BR"/>
        </w:rPr>
        <w:t xml:space="preserve">ompreensão, sob a forma de análise dessas definições, </w:t>
      </w:r>
      <w:r w:rsidR="00635689">
        <w:rPr>
          <w:rFonts w:eastAsia="Times New Roman" w:cs="Times New Roman"/>
          <w:color w:val="000000" w:themeColor="text1"/>
          <w:szCs w:val="24"/>
          <w:shd w:val="clear" w:color="auto" w:fill="FFFFFF"/>
          <w:lang w:eastAsia="pt-BR"/>
        </w:rPr>
        <w:t>de</w:t>
      </w:r>
      <w:r w:rsidR="00711CAB">
        <w:rPr>
          <w:rFonts w:eastAsia="Times New Roman" w:cs="Times New Roman"/>
          <w:color w:val="000000" w:themeColor="text1"/>
          <w:szCs w:val="24"/>
          <w:shd w:val="clear" w:color="auto" w:fill="FFFFFF"/>
          <w:lang w:eastAsia="pt-BR"/>
        </w:rPr>
        <w:t xml:space="preserve"> que s</w:t>
      </w:r>
      <w:r w:rsidR="00C30E1D">
        <w:rPr>
          <w:rFonts w:eastAsia="Times New Roman" w:cs="Times New Roman"/>
          <w:color w:val="000000" w:themeColor="text1"/>
          <w:szCs w:val="24"/>
          <w:shd w:val="clear" w:color="auto" w:fill="FFFFFF"/>
          <w:lang w:eastAsia="pt-BR"/>
        </w:rPr>
        <w:t>e faz necessário</w:t>
      </w:r>
      <w:r w:rsidR="001B3BAD">
        <w:rPr>
          <w:rFonts w:eastAsia="Times New Roman" w:cs="Times New Roman"/>
          <w:color w:val="000000" w:themeColor="text1"/>
          <w:szCs w:val="24"/>
          <w:shd w:val="clear" w:color="auto" w:fill="FFFFFF"/>
          <w:lang w:eastAsia="pt-BR"/>
        </w:rPr>
        <w:t>,</w:t>
      </w:r>
      <w:r w:rsidR="00C30E1D">
        <w:rPr>
          <w:rFonts w:eastAsia="Times New Roman" w:cs="Times New Roman"/>
          <w:color w:val="000000" w:themeColor="text1"/>
          <w:szCs w:val="24"/>
          <w:shd w:val="clear" w:color="auto" w:fill="FFFFFF"/>
          <w:lang w:eastAsia="pt-BR"/>
        </w:rPr>
        <w:t xml:space="preserve"> nesse momento de reconfiguração educacional,</w:t>
      </w:r>
      <w:r w:rsidR="00D14063" w:rsidRPr="00D14063">
        <w:rPr>
          <w:rFonts w:eastAsia="Times New Roman" w:cs="Times New Roman"/>
          <w:color w:val="000000" w:themeColor="text1"/>
          <w:szCs w:val="24"/>
          <w:shd w:val="clear" w:color="auto" w:fill="FFFFFF"/>
          <w:lang w:eastAsia="pt-BR"/>
        </w:rPr>
        <w:t xml:space="preserve"> </w:t>
      </w:r>
      <w:r w:rsidR="00711CAB">
        <w:rPr>
          <w:rFonts w:eastAsia="Times New Roman" w:cs="Times New Roman"/>
          <w:color w:val="000000" w:themeColor="text1"/>
          <w:szCs w:val="24"/>
          <w:shd w:val="clear" w:color="auto" w:fill="FFFFFF"/>
          <w:lang w:eastAsia="pt-BR"/>
        </w:rPr>
        <w:t>em que ainda</w:t>
      </w:r>
      <w:r w:rsidR="00D14063" w:rsidRPr="00D14063">
        <w:rPr>
          <w:rFonts w:eastAsia="Times New Roman" w:cs="Times New Roman"/>
          <w:color w:val="000000" w:themeColor="text1"/>
          <w:szCs w:val="24"/>
          <w:shd w:val="clear" w:color="auto" w:fill="FFFFFF"/>
          <w:lang w:eastAsia="pt-BR"/>
        </w:rPr>
        <w:t xml:space="preserve"> é possível o diálogo, </w:t>
      </w:r>
      <w:r w:rsidR="00711CAB">
        <w:rPr>
          <w:rFonts w:eastAsia="Times New Roman" w:cs="Times New Roman"/>
          <w:color w:val="000000" w:themeColor="text1"/>
          <w:szCs w:val="24"/>
          <w:shd w:val="clear" w:color="auto" w:fill="FFFFFF"/>
          <w:lang w:eastAsia="pt-BR"/>
        </w:rPr>
        <w:t>interlocuções</w:t>
      </w:r>
      <w:r w:rsidR="00D14063" w:rsidRPr="00D14063">
        <w:rPr>
          <w:rFonts w:eastAsia="Times New Roman" w:cs="Times New Roman"/>
          <w:color w:val="000000" w:themeColor="text1"/>
          <w:szCs w:val="24"/>
          <w:shd w:val="clear" w:color="auto" w:fill="FFFFFF"/>
          <w:lang w:eastAsia="pt-BR"/>
        </w:rPr>
        <w:t xml:space="preserve"> com instituições ligadas ao ensino</w:t>
      </w:r>
      <w:r w:rsidR="00C30E1D">
        <w:rPr>
          <w:rFonts w:eastAsia="Times New Roman" w:cs="Times New Roman"/>
          <w:color w:val="000000" w:themeColor="text1"/>
          <w:szCs w:val="24"/>
          <w:shd w:val="clear" w:color="auto" w:fill="FFFFFF"/>
          <w:lang w:eastAsia="pt-BR"/>
        </w:rPr>
        <w:t xml:space="preserve">, pesquisa e </w:t>
      </w:r>
      <w:r w:rsidR="00D14063" w:rsidRPr="00D14063">
        <w:rPr>
          <w:rFonts w:eastAsia="Times New Roman" w:cs="Times New Roman"/>
          <w:color w:val="000000" w:themeColor="text1"/>
          <w:szCs w:val="24"/>
          <w:shd w:val="clear" w:color="auto" w:fill="FFFFFF"/>
          <w:lang w:eastAsia="pt-BR"/>
        </w:rPr>
        <w:t>exten</w:t>
      </w:r>
      <w:r w:rsidR="00C30E1D">
        <w:rPr>
          <w:rFonts w:eastAsia="Times New Roman" w:cs="Times New Roman"/>
          <w:color w:val="000000" w:themeColor="text1"/>
          <w:szCs w:val="24"/>
          <w:shd w:val="clear" w:color="auto" w:fill="FFFFFF"/>
          <w:lang w:eastAsia="pt-BR"/>
        </w:rPr>
        <w:t>são para que junto com os sujeitos</w:t>
      </w:r>
      <w:r w:rsidR="00D14063" w:rsidRPr="00D14063">
        <w:rPr>
          <w:rFonts w:eastAsia="Times New Roman" w:cs="Times New Roman"/>
          <w:color w:val="000000" w:themeColor="text1"/>
          <w:szCs w:val="24"/>
          <w:shd w:val="clear" w:color="auto" w:fill="FFFFFF"/>
          <w:lang w:eastAsia="pt-BR"/>
        </w:rPr>
        <w:t xml:space="preserve"> envolvidos</w:t>
      </w:r>
      <w:r w:rsidR="00C30E1D">
        <w:rPr>
          <w:rFonts w:eastAsia="Times New Roman" w:cs="Times New Roman"/>
          <w:color w:val="000000" w:themeColor="text1"/>
          <w:szCs w:val="24"/>
          <w:shd w:val="clear" w:color="auto" w:fill="FFFFFF"/>
          <w:lang w:eastAsia="pt-BR"/>
        </w:rPr>
        <w:t xml:space="preserve">, aqui tratando-se principalmente, dos jovens </w:t>
      </w:r>
      <w:r w:rsidR="001B3BAD">
        <w:rPr>
          <w:rFonts w:eastAsia="Times New Roman" w:cs="Times New Roman"/>
          <w:color w:val="000000" w:themeColor="text1"/>
          <w:szCs w:val="24"/>
          <w:shd w:val="clear" w:color="auto" w:fill="FFFFFF"/>
          <w:lang w:eastAsia="pt-BR"/>
        </w:rPr>
        <w:t xml:space="preserve">e docentes </w:t>
      </w:r>
      <w:proofErr w:type="spellStart"/>
      <w:r w:rsidR="00C30E1D">
        <w:rPr>
          <w:rFonts w:eastAsia="Times New Roman" w:cs="Times New Roman"/>
          <w:color w:val="000000" w:themeColor="text1"/>
          <w:szCs w:val="24"/>
          <w:shd w:val="clear" w:color="auto" w:fill="FFFFFF"/>
          <w:lang w:eastAsia="pt-BR"/>
        </w:rPr>
        <w:t>amazônidas</w:t>
      </w:r>
      <w:proofErr w:type="spellEnd"/>
      <w:r w:rsidR="00C30E1D">
        <w:rPr>
          <w:rFonts w:eastAsia="Times New Roman" w:cs="Times New Roman"/>
          <w:color w:val="000000" w:themeColor="text1"/>
          <w:szCs w:val="24"/>
          <w:shd w:val="clear" w:color="auto" w:fill="FFFFFF"/>
          <w:lang w:eastAsia="pt-BR"/>
        </w:rPr>
        <w:t>,</w:t>
      </w:r>
      <w:r w:rsidR="00D14063" w:rsidRPr="00D14063">
        <w:rPr>
          <w:rFonts w:eastAsia="Times New Roman" w:cs="Times New Roman"/>
          <w:color w:val="000000" w:themeColor="text1"/>
          <w:szCs w:val="24"/>
          <w:shd w:val="clear" w:color="auto" w:fill="FFFFFF"/>
          <w:lang w:eastAsia="pt-BR"/>
        </w:rPr>
        <w:t xml:space="preserve"> possam levar em consideração que diante de uma perspectiva curricular mais próxima do jovem e de sua realidade, cresce a possibilidade de a escola se tornar</w:t>
      </w:r>
      <w:r w:rsidR="00C30E1D">
        <w:rPr>
          <w:rFonts w:eastAsia="Times New Roman" w:cs="Times New Roman"/>
          <w:color w:val="000000" w:themeColor="text1"/>
          <w:szCs w:val="24"/>
          <w:shd w:val="clear" w:color="auto" w:fill="FFFFFF"/>
          <w:lang w:eastAsia="pt-BR"/>
        </w:rPr>
        <w:t xml:space="preserve"> mais motivadora, criadora e recriadora. </w:t>
      </w:r>
      <w:r w:rsidR="00D14063" w:rsidRPr="00D14063">
        <w:rPr>
          <w:rFonts w:eastAsia="Times New Roman" w:cs="Times New Roman"/>
          <w:color w:val="000000" w:themeColor="text1"/>
          <w:szCs w:val="24"/>
          <w:shd w:val="clear" w:color="auto" w:fill="FFFFFF"/>
          <w:lang w:eastAsia="pt-BR"/>
        </w:rPr>
        <w:t>Fazendo-se necessário planejar políticas</w:t>
      </w:r>
      <w:r w:rsidR="00C30E1D">
        <w:rPr>
          <w:rFonts w:eastAsia="Times New Roman" w:cs="Times New Roman"/>
          <w:color w:val="000000" w:themeColor="text1"/>
          <w:szCs w:val="24"/>
          <w:shd w:val="clear" w:color="auto" w:fill="FFFFFF"/>
          <w:lang w:eastAsia="pt-BR"/>
        </w:rPr>
        <w:t xml:space="preserve"> de maneira coletiva, com a participação dos sujeitos, discutindo</w:t>
      </w:r>
      <w:r w:rsidR="00711CAB">
        <w:rPr>
          <w:rFonts w:eastAsia="Times New Roman" w:cs="Times New Roman"/>
          <w:color w:val="000000" w:themeColor="text1"/>
          <w:szCs w:val="24"/>
          <w:shd w:val="clear" w:color="auto" w:fill="FFFFFF"/>
          <w:lang w:eastAsia="pt-BR"/>
        </w:rPr>
        <w:t xml:space="preserve"> com estes</w:t>
      </w:r>
      <w:r w:rsidR="00C30E1D">
        <w:rPr>
          <w:rFonts w:eastAsia="Times New Roman" w:cs="Times New Roman"/>
          <w:color w:val="000000" w:themeColor="text1"/>
          <w:szCs w:val="24"/>
          <w:shd w:val="clear" w:color="auto" w:fill="FFFFFF"/>
          <w:lang w:eastAsia="pt-BR"/>
        </w:rPr>
        <w:t xml:space="preserve"> uma</w:t>
      </w:r>
      <w:r w:rsidR="00D14063" w:rsidRPr="00D14063">
        <w:rPr>
          <w:rFonts w:eastAsia="Times New Roman" w:cs="Times New Roman"/>
          <w:color w:val="000000" w:themeColor="text1"/>
          <w:szCs w:val="24"/>
          <w:shd w:val="clear" w:color="auto" w:fill="FFFFFF"/>
          <w:lang w:eastAsia="pt-BR"/>
        </w:rPr>
        <w:t xml:space="preserve"> cidadania autônoma</w:t>
      </w:r>
      <w:r w:rsidR="00711CAB">
        <w:rPr>
          <w:rFonts w:eastAsia="Times New Roman" w:cs="Times New Roman"/>
          <w:color w:val="000000" w:themeColor="text1"/>
          <w:szCs w:val="24"/>
          <w:shd w:val="clear" w:color="auto" w:fill="FFFFFF"/>
          <w:lang w:eastAsia="pt-BR"/>
        </w:rPr>
        <w:t>, com vistas a</w:t>
      </w:r>
      <w:r w:rsidR="00D14063" w:rsidRPr="00D14063">
        <w:rPr>
          <w:rFonts w:eastAsia="Times New Roman" w:cs="Times New Roman"/>
          <w:color w:val="000000" w:themeColor="text1"/>
          <w:szCs w:val="24"/>
          <w:shd w:val="clear" w:color="auto" w:fill="FFFFFF"/>
          <w:lang w:eastAsia="pt-BR"/>
        </w:rPr>
        <w:t xml:space="preserve"> uma futura inserção </w:t>
      </w:r>
      <w:r w:rsidR="00711CAB">
        <w:rPr>
          <w:rFonts w:eastAsia="Times New Roman" w:cs="Times New Roman"/>
          <w:color w:val="000000" w:themeColor="text1"/>
          <w:szCs w:val="24"/>
          <w:shd w:val="clear" w:color="auto" w:fill="FFFFFF"/>
          <w:lang w:eastAsia="pt-BR"/>
        </w:rPr>
        <w:t xml:space="preserve">qualificada </w:t>
      </w:r>
      <w:r w:rsidR="00D14063" w:rsidRPr="00D14063">
        <w:rPr>
          <w:rFonts w:eastAsia="Times New Roman" w:cs="Times New Roman"/>
          <w:color w:val="000000" w:themeColor="text1"/>
          <w:szCs w:val="24"/>
          <w:shd w:val="clear" w:color="auto" w:fill="FFFFFF"/>
          <w:lang w:eastAsia="pt-BR"/>
        </w:rPr>
        <w:t xml:space="preserve">no </w:t>
      </w:r>
      <w:r w:rsidR="00711CAB">
        <w:rPr>
          <w:rFonts w:eastAsia="Times New Roman" w:cs="Times New Roman"/>
          <w:color w:val="000000" w:themeColor="text1"/>
          <w:szCs w:val="24"/>
          <w:shd w:val="clear" w:color="auto" w:fill="FFFFFF"/>
          <w:lang w:eastAsia="pt-BR"/>
        </w:rPr>
        <w:t>mundo</w:t>
      </w:r>
      <w:r w:rsidR="00D14063" w:rsidRPr="00D14063">
        <w:rPr>
          <w:rFonts w:eastAsia="Times New Roman" w:cs="Times New Roman"/>
          <w:color w:val="000000" w:themeColor="text1"/>
          <w:szCs w:val="24"/>
          <w:shd w:val="clear" w:color="auto" w:fill="FFFFFF"/>
          <w:lang w:eastAsia="pt-BR"/>
        </w:rPr>
        <w:t xml:space="preserve"> de trabalho, </w:t>
      </w:r>
      <w:r w:rsidR="00711CAB">
        <w:rPr>
          <w:rFonts w:eastAsia="Times New Roman" w:cs="Times New Roman"/>
          <w:color w:val="000000" w:themeColor="text1"/>
          <w:szCs w:val="24"/>
          <w:shd w:val="clear" w:color="auto" w:fill="FFFFFF"/>
          <w:lang w:eastAsia="pt-BR"/>
        </w:rPr>
        <w:t>alicerçado com a garantia</w:t>
      </w:r>
      <w:r w:rsidR="00D14063" w:rsidRPr="00D14063">
        <w:rPr>
          <w:rFonts w:eastAsia="Times New Roman" w:cs="Times New Roman"/>
          <w:color w:val="000000" w:themeColor="text1"/>
          <w:szCs w:val="24"/>
          <w:shd w:val="clear" w:color="auto" w:fill="FFFFFF"/>
          <w:lang w:eastAsia="pt-BR"/>
        </w:rPr>
        <w:t xml:space="preserve"> </w:t>
      </w:r>
      <w:r w:rsidR="00711CAB">
        <w:rPr>
          <w:rFonts w:eastAsia="Times New Roman" w:cs="Times New Roman"/>
          <w:color w:val="000000" w:themeColor="text1"/>
          <w:szCs w:val="24"/>
          <w:shd w:val="clear" w:color="auto" w:fill="FFFFFF"/>
          <w:lang w:eastAsia="pt-BR"/>
        </w:rPr>
        <w:t>d</w:t>
      </w:r>
      <w:r w:rsidR="00D14063" w:rsidRPr="00D14063">
        <w:rPr>
          <w:rFonts w:eastAsia="Times New Roman" w:cs="Times New Roman"/>
          <w:color w:val="000000" w:themeColor="text1"/>
          <w:szCs w:val="24"/>
          <w:shd w:val="clear" w:color="auto" w:fill="FFFFFF"/>
          <w:lang w:eastAsia="pt-BR"/>
        </w:rPr>
        <w:t xml:space="preserve">a </w:t>
      </w:r>
      <w:r w:rsidR="00711CAB">
        <w:rPr>
          <w:rFonts w:eastAsia="Times New Roman" w:cs="Times New Roman"/>
          <w:color w:val="000000" w:themeColor="text1"/>
          <w:szCs w:val="24"/>
          <w:shd w:val="clear" w:color="auto" w:fill="FFFFFF"/>
          <w:lang w:eastAsia="pt-BR"/>
        </w:rPr>
        <w:t>permanência do jovem na escola do e n</w:t>
      </w:r>
      <w:r w:rsidR="00D14063" w:rsidRPr="00D14063">
        <w:rPr>
          <w:rFonts w:eastAsia="Times New Roman" w:cs="Times New Roman"/>
          <w:color w:val="000000" w:themeColor="text1"/>
          <w:szCs w:val="24"/>
          <w:shd w:val="clear" w:color="auto" w:fill="FFFFFF"/>
          <w:lang w:eastAsia="pt-BR"/>
        </w:rPr>
        <w:t xml:space="preserve">o campo, a conclusão da educação básica e a continuidade </w:t>
      </w:r>
      <w:r w:rsidR="00711CAB">
        <w:rPr>
          <w:rFonts w:eastAsia="Times New Roman" w:cs="Times New Roman"/>
          <w:color w:val="000000" w:themeColor="text1"/>
          <w:szCs w:val="24"/>
          <w:shd w:val="clear" w:color="auto" w:fill="FFFFFF"/>
          <w:lang w:eastAsia="pt-BR"/>
        </w:rPr>
        <w:t xml:space="preserve">de estudos, pois do feitio que está </w:t>
      </w:r>
      <w:r w:rsidR="001B3BAD">
        <w:rPr>
          <w:rFonts w:eastAsia="Times New Roman" w:cs="Times New Roman"/>
          <w:color w:val="000000" w:themeColor="text1"/>
          <w:szCs w:val="24"/>
          <w:shd w:val="clear" w:color="auto" w:fill="FFFFFF"/>
          <w:lang w:eastAsia="pt-BR"/>
        </w:rPr>
        <w:t xml:space="preserve">sendo </w:t>
      </w:r>
      <w:r w:rsidR="00711CAB">
        <w:rPr>
          <w:rFonts w:eastAsia="Times New Roman" w:cs="Times New Roman"/>
          <w:color w:val="000000" w:themeColor="text1"/>
          <w:szCs w:val="24"/>
          <w:shd w:val="clear" w:color="auto" w:fill="FFFFFF"/>
          <w:lang w:eastAsia="pt-BR"/>
        </w:rPr>
        <w:t>desenh</w:t>
      </w:r>
      <w:r w:rsidR="001B3BAD">
        <w:rPr>
          <w:rFonts w:eastAsia="Times New Roman" w:cs="Times New Roman"/>
          <w:color w:val="000000" w:themeColor="text1"/>
          <w:szCs w:val="24"/>
          <w:shd w:val="clear" w:color="auto" w:fill="FFFFFF"/>
          <w:lang w:eastAsia="pt-BR"/>
        </w:rPr>
        <w:t>ad</w:t>
      </w:r>
      <w:r w:rsidR="00711CAB">
        <w:rPr>
          <w:rFonts w:eastAsia="Times New Roman" w:cs="Times New Roman"/>
          <w:color w:val="000000" w:themeColor="text1"/>
          <w:szCs w:val="24"/>
          <w:shd w:val="clear" w:color="auto" w:fill="FFFFFF"/>
          <w:lang w:eastAsia="pt-BR"/>
        </w:rPr>
        <w:t>o não assegura a garantia do direito que constitucionalmente se tem na Carta Magna</w:t>
      </w:r>
      <w:r w:rsidR="00D14063" w:rsidRPr="00D14063">
        <w:rPr>
          <w:rFonts w:eastAsia="Times New Roman" w:cs="Times New Roman"/>
          <w:color w:val="000000" w:themeColor="text1"/>
          <w:szCs w:val="24"/>
          <w:shd w:val="clear" w:color="auto" w:fill="FFFFFF"/>
          <w:lang w:eastAsia="pt-BR"/>
        </w:rPr>
        <w:t>.</w:t>
      </w:r>
    </w:p>
    <w:p w:rsidR="00D14063" w:rsidRDefault="00711CAB" w:rsidP="003D4887">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 xml:space="preserve">No tange a </w:t>
      </w:r>
      <w:r w:rsidR="00C30E1D">
        <w:rPr>
          <w:rFonts w:eastAsia="Times New Roman" w:cs="Times New Roman"/>
          <w:color w:val="000000" w:themeColor="text1"/>
          <w:szCs w:val="24"/>
          <w:shd w:val="clear" w:color="auto" w:fill="FFFFFF"/>
          <w:lang w:eastAsia="pt-BR"/>
        </w:rPr>
        <w:t xml:space="preserve">formação docente, </w:t>
      </w:r>
      <w:r>
        <w:rPr>
          <w:rFonts w:eastAsia="Times New Roman" w:cs="Times New Roman"/>
          <w:color w:val="000000" w:themeColor="text1"/>
          <w:szCs w:val="24"/>
          <w:shd w:val="clear" w:color="auto" w:fill="FFFFFF"/>
          <w:lang w:eastAsia="pt-BR"/>
        </w:rPr>
        <w:t xml:space="preserve">elemento articulado de fundamental importância para o processo de ensino, </w:t>
      </w:r>
      <w:r w:rsidR="00C30E1D">
        <w:rPr>
          <w:rFonts w:eastAsia="Times New Roman" w:cs="Times New Roman"/>
          <w:color w:val="000000" w:themeColor="text1"/>
          <w:szCs w:val="24"/>
          <w:shd w:val="clear" w:color="auto" w:fill="FFFFFF"/>
          <w:lang w:eastAsia="pt-BR"/>
        </w:rPr>
        <w:t xml:space="preserve">o fazer pedagógico de currículo </w:t>
      </w:r>
      <w:r>
        <w:rPr>
          <w:rFonts w:eastAsia="Times New Roman" w:cs="Times New Roman"/>
          <w:color w:val="000000" w:themeColor="text1"/>
          <w:szCs w:val="24"/>
          <w:shd w:val="clear" w:color="auto" w:fill="FFFFFF"/>
          <w:lang w:eastAsia="pt-BR"/>
        </w:rPr>
        <w:t>proposto e elaborado na atual matéria legal, alinhado</w:t>
      </w:r>
      <w:r w:rsidR="00C30E1D">
        <w:rPr>
          <w:rFonts w:eastAsia="Times New Roman" w:cs="Times New Roman"/>
          <w:color w:val="000000" w:themeColor="text1"/>
          <w:szCs w:val="24"/>
          <w:shd w:val="clear" w:color="auto" w:fill="FFFFFF"/>
          <w:lang w:eastAsia="pt-BR"/>
        </w:rPr>
        <w:t xml:space="preserve"> </w:t>
      </w:r>
      <w:r>
        <w:rPr>
          <w:rFonts w:eastAsia="Times New Roman" w:cs="Times New Roman"/>
          <w:color w:val="000000" w:themeColor="text1"/>
          <w:szCs w:val="24"/>
          <w:shd w:val="clear" w:color="auto" w:fill="FFFFFF"/>
          <w:lang w:eastAsia="pt-BR"/>
        </w:rPr>
        <w:t>com as premissas d</w:t>
      </w:r>
      <w:r w:rsidR="00C30E1D">
        <w:rPr>
          <w:rFonts w:eastAsia="Times New Roman" w:cs="Times New Roman"/>
          <w:color w:val="000000" w:themeColor="text1"/>
          <w:szCs w:val="24"/>
          <w:shd w:val="clear" w:color="auto" w:fill="FFFFFF"/>
          <w:lang w:eastAsia="pt-BR"/>
        </w:rPr>
        <w:t xml:space="preserve">as </w:t>
      </w:r>
      <w:r>
        <w:rPr>
          <w:rFonts w:eastAsia="Times New Roman" w:cs="Times New Roman"/>
          <w:color w:val="000000" w:themeColor="text1"/>
          <w:szCs w:val="24"/>
          <w:shd w:val="clear" w:color="auto" w:fill="FFFFFF"/>
          <w:lang w:eastAsia="pt-BR"/>
        </w:rPr>
        <w:t>a</w:t>
      </w:r>
      <w:r w:rsidR="00D14063" w:rsidRPr="00D14063">
        <w:rPr>
          <w:rFonts w:eastAsia="Times New Roman" w:cs="Times New Roman"/>
          <w:color w:val="000000" w:themeColor="text1"/>
          <w:szCs w:val="24"/>
          <w:shd w:val="clear" w:color="auto" w:fill="FFFFFF"/>
          <w:lang w:eastAsia="pt-BR"/>
        </w:rPr>
        <w:t>valiaç</w:t>
      </w:r>
      <w:r w:rsidR="00C30E1D">
        <w:rPr>
          <w:rFonts w:eastAsia="Times New Roman" w:cs="Times New Roman"/>
          <w:color w:val="000000" w:themeColor="text1"/>
          <w:szCs w:val="24"/>
          <w:shd w:val="clear" w:color="auto" w:fill="FFFFFF"/>
          <w:lang w:eastAsia="pt-BR"/>
        </w:rPr>
        <w:t xml:space="preserve">ões externas </w:t>
      </w:r>
      <w:r w:rsidR="009A4076">
        <w:rPr>
          <w:rFonts w:eastAsia="Times New Roman" w:cs="Times New Roman"/>
          <w:color w:val="000000" w:themeColor="text1"/>
          <w:szCs w:val="24"/>
          <w:shd w:val="clear" w:color="auto" w:fill="FFFFFF"/>
          <w:lang w:eastAsia="pt-BR"/>
        </w:rPr>
        <w:t>não encontram conexão com</w:t>
      </w:r>
      <w:r w:rsidR="00D14063" w:rsidRPr="00D14063">
        <w:rPr>
          <w:rFonts w:eastAsia="Times New Roman" w:cs="Times New Roman"/>
          <w:color w:val="000000" w:themeColor="text1"/>
          <w:szCs w:val="24"/>
          <w:shd w:val="clear" w:color="auto" w:fill="FFFFFF"/>
          <w:lang w:eastAsia="pt-BR"/>
        </w:rPr>
        <w:t xml:space="preserve"> o </w:t>
      </w:r>
      <w:r w:rsidR="00D14063" w:rsidRPr="00D14063">
        <w:rPr>
          <w:rFonts w:eastAsia="Times New Roman" w:cs="Times New Roman"/>
          <w:color w:val="000000" w:themeColor="text1"/>
          <w:szCs w:val="24"/>
          <w:shd w:val="clear" w:color="auto" w:fill="FFFFFF"/>
          <w:lang w:eastAsia="pt-BR"/>
        </w:rPr>
        <w:lastRenderedPageBreak/>
        <w:t xml:space="preserve">currículo das universidades que formam professores nas diversas licenciaturas. No âmbito das </w:t>
      </w:r>
      <w:r w:rsidR="009A4076">
        <w:rPr>
          <w:rFonts w:eastAsia="Times New Roman" w:cs="Times New Roman"/>
          <w:color w:val="000000" w:themeColor="text1"/>
          <w:szCs w:val="24"/>
          <w:shd w:val="clear" w:color="auto" w:fill="FFFFFF"/>
          <w:lang w:eastAsia="pt-BR"/>
        </w:rPr>
        <w:t>elaborações</w:t>
      </w:r>
      <w:r w:rsidR="00D14063" w:rsidRPr="00D14063">
        <w:rPr>
          <w:rFonts w:eastAsia="Times New Roman" w:cs="Times New Roman"/>
          <w:color w:val="000000" w:themeColor="text1"/>
          <w:szCs w:val="24"/>
          <w:shd w:val="clear" w:color="auto" w:fill="FFFFFF"/>
          <w:lang w:eastAsia="pt-BR"/>
        </w:rPr>
        <w:t xml:space="preserve"> constata-se a ausência de escuta das necessidades das comunidades em seus territórios,</w:t>
      </w:r>
      <w:r w:rsidR="00C30E1D">
        <w:rPr>
          <w:rFonts w:eastAsia="Times New Roman" w:cs="Times New Roman"/>
          <w:color w:val="000000" w:themeColor="text1"/>
          <w:szCs w:val="24"/>
          <w:shd w:val="clear" w:color="auto" w:fill="FFFFFF"/>
          <w:lang w:eastAsia="pt-BR"/>
        </w:rPr>
        <w:t xml:space="preserve"> dos jovens em seu contexto das águas, matas, florestas e fauna,</w:t>
      </w:r>
      <w:r w:rsidR="009A4076">
        <w:rPr>
          <w:rFonts w:eastAsia="Times New Roman" w:cs="Times New Roman"/>
          <w:color w:val="000000" w:themeColor="text1"/>
          <w:szCs w:val="24"/>
          <w:shd w:val="clear" w:color="auto" w:fill="FFFFFF"/>
          <w:lang w:eastAsia="pt-BR"/>
        </w:rPr>
        <w:t xml:space="preserve"> do fazer e valorização docente, outrora padecido, agora sacrificado pela possibilidade de substituição pela prática da adesão do notório saber</w:t>
      </w:r>
      <w:r w:rsidR="00D14063" w:rsidRPr="00D14063">
        <w:rPr>
          <w:rFonts w:eastAsia="Times New Roman" w:cs="Times New Roman"/>
          <w:color w:val="000000" w:themeColor="text1"/>
          <w:szCs w:val="24"/>
          <w:shd w:val="clear" w:color="auto" w:fill="FFFFFF"/>
          <w:lang w:eastAsia="pt-BR"/>
        </w:rPr>
        <w:t>.</w:t>
      </w:r>
    </w:p>
    <w:p w:rsidR="00701D3B" w:rsidRDefault="009A4076" w:rsidP="00701D3B">
      <w:pPr>
        <w:rPr>
          <w:rFonts w:eastAsia="Times New Roman" w:cs="Times New Roman"/>
          <w:color w:val="000000" w:themeColor="text1"/>
          <w:szCs w:val="24"/>
          <w:shd w:val="clear" w:color="auto" w:fill="FFFFFF"/>
          <w:lang w:eastAsia="pt-BR"/>
        </w:rPr>
      </w:pPr>
      <w:r>
        <w:rPr>
          <w:rFonts w:eastAsia="Times New Roman" w:cs="Times New Roman"/>
          <w:color w:val="000000" w:themeColor="text1"/>
          <w:szCs w:val="24"/>
          <w:shd w:val="clear" w:color="auto" w:fill="FFFFFF"/>
          <w:lang w:eastAsia="pt-BR"/>
        </w:rPr>
        <w:t>Tratando especificamente do Estado do Pará, tivemos uma investida de protagonismo docente na rede e</w:t>
      </w:r>
      <w:r w:rsidR="004251A3">
        <w:rPr>
          <w:rFonts w:eastAsia="Times New Roman" w:cs="Times New Roman"/>
          <w:color w:val="000000" w:themeColor="text1"/>
          <w:szCs w:val="24"/>
          <w:shd w:val="clear" w:color="auto" w:fill="FFFFFF"/>
          <w:lang w:eastAsia="pt-BR"/>
        </w:rPr>
        <w:t xml:space="preserve">stadual </w:t>
      </w:r>
      <w:r>
        <w:rPr>
          <w:rFonts w:eastAsia="Times New Roman" w:cs="Times New Roman"/>
          <w:color w:val="000000" w:themeColor="text1"/>
          <w:szCs w:val="24"/>
          <w:shd w:val="clear" w:color="auto" w:fill="FFFFFF"/>
          <w:lang w:eastAsia="pt-BR"/>
        </w:rPr>
        <w:t xml:space="preserve">de ensino, coordenado pela Terceira Unidade Regional de Ensino - </w:t>
      </w:r>
      <w:r w:rsidR="004251A3">
        <w:rPr>
          <w:rFonts w:eastAsia="Times New Roman" w:cs="Times New Roman"/>
          <w:color w:val="000000" w:themeColor="text1"/>
          <w:szCs w:val="24"/>
          <w:shd w:val="clear" w:color="auto" w:fill="FFFFFF"/>
          <w:lang w:eastAsia="pt-BR"/>
        </w:rPr>
        <w:t xml:space="preserve">3ªURE, </w:t>
      </w:r>
      <w:r>
        <w:rPr>
          <w:rFonts w:eastAsia="Times New Roman" w:cs="Times New Roman"/>
          <w:color w:val="000000" w:themeColor="text1"/>
          <w:szCs w:val="24"/>
          <w:shd w:val="clear" w:color="auto" w:fill="FFFFFF"/>
          <w:lang w:eastAsia="pt-BR"/>
        </w:rPr>
        <w:t xml:space="preserve">articulada com instituições de ensino superior e </w:t>
      </w:r>
      <w:r w:rsidR="004251A3">
        <w:rPr>
          <w:rFonts w:eastAsia="Times New Roman" w:cs="Times New Roman"/>
          <w:color w:val="000000" w:themeColor="text1"/>
          <w:szCs w:val="24"/>
          <w:shd w:val="clear" w:color="auto" w:fill="FFFFFF"/>
          <w:lang w:eastAsia="pt-BR"/>
        </w:rPr>
        <w:t xml:space="preserve">entidades </w:t>
      </w:r>
      <w:r>
        <w:rPr>
          <w:rFonts w:eastAsia="Times New Roman" w:cs="Times New Roman"/>
          <w:color w:val="000000" w:themeColor="text1"/>
          <w:szCs w:val="24"/>
          <w:shd w:val="clear" w:color="auto" w:fill="FFFFFF"/>
          <w:lang w:eastAsia="pt-BR"/>
        </w:rPr>
        <w:t>da</w:t>
      </w:r>
      <w:r w:rsidR="004251A3">
        <w:rPr>
          <w:rFonts w:eastAsia="Times New Roman" w:cs="Times New Roman"/>
          <w:color w:val="000000" w:themeColor="text1"/>
          <w:szCs w:val="24"/>
          <w:shd w:val="clear" w:color="auto" w:fill="FFFFFF"/>
          <w:lang w:eastAsia="pt-BR"/>
        </w:rPr>
        <w:t xml:space="preserve"> sociedade civil</w:t>
      </w:r>
      <w:r>
        <w:rPr>
          <w:rFonts w:eastAsia="Times New Roman" w:cs="Times New Roman"/>
          <w:color w:val="000000" w:themeColor="text1"/>
          <w:szCs w:val="24"/>
          <w:shd w:val="clear" w:color="auto" w:fill="FFFFFF"/>
          <w:lang w:eastAsia="pt-BR"/>
        </w:rPr>
        <w:t>,</w:t>
      </w:r>
      <w:r w:rsidR="004251A3">
        <w:rPr>
          <w:rFonts w:eastAsia="Times New Roman" w:cs="Times New Roman"/>
          <w:color w:val="000000" w:themeColor="text1"/>
          <w:szCs w:val="24"/>
          <w:shd w:val="clear" w:color="auto" w:fill="FFFFFF"/>
          <w:lang w:eastAsia="pt-BR"/>
        </w:rPr>
        <w:t xml:space="preserve"> </w:t>
      </w:r>
      <w:r>
        <w:rPr>
          <w:rFonts w:eastAsia="Times New Roman" w:cs="Times New Roman"/>
          <w:color w:val="000000" w:themeColor="text1"/>
          <w:szCs w:val="24"/>
          <w:shd w:val="clear" w:color="auto" w:fill="FFFFFF"/>
          <w:lang w:eastAsia="pt-BR"/>
        </w:rPr>
        <w:t>por meio</w:t>
      </w:r>
      <w:r w:rsidR="004251A3">
        <w:rPr>
          <w:rFonts w:eastAsia="Times New Roman" w:cs="Times New Roman"/>
          <w:color w:val="000000" w:themeColor="text1"/>
          <w:szCs w:val="24"/>
          <w:shd w:val="clear" w:color="auto" w:fill="FFFFFF"/>
          <w:lang w:eastAsia="pt-BR"/>
        </w:rPr>
        <w:t xml:space="preserve"> </w:t>
      </w:r>
      <w:r>
        <w:rPr>
          <w:rFonts w:eastAsia="Times New Roman" w:cs="Times New Roman"/>
          <w:color w:val="000000" w:themeColor="text1"/>
          <w:szCs w:val="24"/>
          <w:shd w:val="clear" w:color="auto" w:fill="FFFFFF"/>
          <w:lang w:eastAsia="pt-BR"/>
        </w:rPr>
        <w:t>de uma</w:t>
      </w:r>
      <w:r w:rsidR="00C66175" w:rsidRPr="00AD26AE">
        <w:rPr>
          <w:rFonts w:eastAsia="Times New Roman" w:cs="Times New Roman"/>
          <w:color w:val="000000" w:themeColor="text1"/>
          <w:szCs w:val="24"/>
          <w:shd w:val="clear" w:color="auto" w:fill="FFFFFF"/>
          <w:lang w:eastAsia="pt-BR"/>
        </w:rPr>
        <w:t xml:space="preserve"> iniciativa pioneira e diferenciada no campo das metodologias d</w:t>
      </w:r>
      <w:r>
        <w:rPr>
          <w:rFonts w:eastAsia="Times New Roman" w:cs="Times New Roman"/>
          <w:color w:val="000000" w:themeColor="text1"/>
          <w:szCs w:val="24"/>
          <w:shd w:val="clear" w:color="auto" w:fill="FFFFFF"/>
          <w:lang w:eastAsia="pt-BR"/>
        </w:rPr>
        <w:t>e</w:t>
      </w:r>
      <w:r w:rsidR="00C66175" w:rsidRPr="00AD26AE">
        <w:rPr>
          <w:rFonts w:eastAsia="Times New Roman" w:cs="Times New Roman"/>
          <w:color w:val="000000" w:themeColor="text1"/>
          <w:szCs w:val="24"/>
          <w:shd w:val="clear" w:color="auto" w:fill="FFFFFF"/>
          <w:lang w:eastAsia="pt-BR"/>
        </w:rPr>
        <w:t xml:space="preserve"> formação continuada </w:t>
      </w:r>
      <w:r>
        <w:rPr>
          <w:rFonts w:eastAsia="Times New Roman" w:cs="Times New Roman"/>
          <w:color w:val="000000" w:themeColor="text1"/>
          <w:szCs w:val="24"/>
          <w:shd w:val="clear" w:color="auto" w:fill="FFFFFF"/>
          <w:lang w:eastAsia="pt-BR"/>
        </w:rPr>
        <w:t xml:space="preserve">até então realizadas </w:t>
      </w:r>
      <w:r w:rsidR="00C66175" w:rsidRPr="00AD26AE">
        <w:rPr>
          <w:rFonts w:eastAsia="Times New Roman" w:cs="Times New Roman"/>
          <w:color w:val="000000" w:themeColor="text1"/>
          <w:szCs w:val="24"/>
          <w:shd w:val="clear" w:color="auto" w:fill="FFFFFF"/>
          <w:lang w:eastAsia="pt-BR"/>
        </w:rPr>
        <w:t>nos municípios</w:t>
      </w:r>
      <w:r>
        <w:rPr>
          <w:rFonts w:eastAsia="Times New Roman" w:cs="Times New Roman"/>
          <w:color w:val="000000" w:themeColor="text1"/>
          <w:szCs w:val="24"/>
          <w:shd w:val="clear" w:color="auto" w:fill="FFFFFF"/>
          <w:lang w:eastAsia="pt-BR"/>
        </w:rPr>
        <w:t xml:space="preserve"> que integram a regional,</w:t>
      </w:r>
      <w:r w:rsidR="00C66175" w:rsidRPr="00AD26AE">
        <w:rPr>
          <w:rFonts w:eastAsia="Times New Roman" w:cs="Times New Roman"/>
          <w:color w:val="000000" w:themeColor="text1"/>
          <w:szCs w:val="24"/>
          <w:shd w:val="clear" w:color="auto" w:fill="FFFFFF"/>
          <w:lang w:eastAsia="pt-BR"/>
        </w:rPr>
        <w:t xml:space="preserve"> q</w:t>
      </w:r>
      <w:r w:rsidR="004251A3">
        <w:rPr>
          <w:rFonts w:eastAsia="Times New Roman" w:cs="Times New Roman"/>
          <w:color w:val="000000" w:themeColor="text1"/>
          <w:szCs w:val="24"/>
          <w:shd w:val="clear" w:color="auto" w:fill="FFFFFF"/>
          <w:lang w:eastAsia="pt-BR"/>
        </w:rPr>
        <w:t xml:space="preserve">ue </w:t>
      </w:r>
      <w:r>
        <w:rPr>
          <w:rFonts w:eastAsia="Times New Roman" w:cs="Times New Roman"/>
          <w:color w:val="000000" w:themeColor="text1"/>
          <w:szCs w:val="24"/>
          <w:shd w:val="clear" w:color="auto" w:fill="FFFFFF"/>
          <w:lang w:eastAsia="pt-BR"/>
        </w:rPr>
        <w:t>consistiu na realização</w:t>
      </w:r>
      <w:r w:rsidR="004251A3">
        <w:rPr>
          <w:rFonts w:eastAsia="Times New Roman" w:cs="Times New Roman"/>
          <w:color w:val="000000" w:themeColor="text1"/>
          <w:szCs w:val="24"/>
          <w:shd w:val="clear" w:color="auto" w:fill="FFFFFF"/>
          <w:lang w:eastAsia="pt-BR"/>
        </w:rPr>
        <w:t xml:space="preserve"> </w:t>
      </w:r>
      <w:r>
        <w:rPr>
          <w:rFonts w:eastAsia="Times New Roman" w:cs="Times New Roman"/>
          <w:color w:val="000000" w:themeColor="text1"/>
          <w:szCs w:val="24"/>
          <w:shd w:val="clear" w:color="auto" w:fill="FFFFFF"/>
          <w:lang w:eastAsia="pt-BR"/>
        </w:rPr>
        <w:t>d</w:t>
      </w:r>
      <w:r w:rsidR="004251A3">
        <w:rPr>
          <w:rFonts w:eastAsia="Times New Roman" w:cs="Times New Roman"/>
          <w:color w:val="000000" w:themeColor="text1"/>
          <w:szCs w:val="24"/>
          <w:shd w:val="clear" w:color="auto" w:fill="FFFFFF"/>
          <w:lang w:eastAsia="pt-BR"/>
        </w:rPr>
        <w:t>o</w:t>
      </w:r>
      <w:r w:rsidR="00C66175" w:rsidRPr="00AD26AE">
        <w:rPr>
          <w:rFonts w:eastAsia="Times New Roman" w:cs="Times New Roman"/>
          <w:color w:val="000000" w:themeColor="text1"/>
          <w:szCs w:val="24"/>
          <w:shd w:val="clear" w:color="auto" w:fill="FFFFFF"/>
          <w:lang w:eastAsia="pt-BR"/>
        </w:rPr>
        <w:t xml:space="preserve"> Ciclo de Estudos em Currículo e Legislação </w:t>
      </w:r>
      <w:r>
        <w:rPr>
          <w:rFonts w:eastAsia="Times New Roman" w:cs="Times New Roman"/>
          <w:color w:val="000000" w:themeColor="text1"/>
          <w:szCs w:val="24"/>
          <w:shd w:val="clear" w:color="auto" w:fill="FFFFFF"/>
          <w:lang w:eastAsia="pt-BR"/>
        </w:rPr>
        <w:t xml:space="preserve">tendo como marco inicial a compreensão dos </w:t>
      </w:r>
      <w:r w:rsidR="00C66175" w:rsidRPr="00AD26AE">
        <w:rPr>
          <w:rFonts w:eastAsia="Times New Roman" w:cs="Times New Roman"/>
          <w:color w:val="000000" w:themeColor="text1"/>
          <w:szCs w:val="24"/>
          <w:shd w:val="clear" w:color="auto" w:fill="FFFFFF"/>
          <w:lang w:eastAsia="pt-BR"/>
        </w:rPr>
        <w:t>desafios no campo da formação docente e seus rea</w:t>
      </w:r>
      <w:r w:rsidR="006A10D8">
        <w:rPr>
          <w:rFonts w:eastAsia="Times New Roman" w:cs="Times New Roman"/>
          <w:color w:val="000000" w:themeColor="text1"/>
          <w:szCs w:val="24"/>
          <w:shd w:val="clear" w:color="auto" w:fill="FFFFFF"/>
          <w:lang w:eastAsia="pt-BR"/>
        </w:rPr>
        <w:t>is reflexos</w:t>
      </w:r>
      <w:r>
        <w:rPr>
          <w:rFonts w:eastAsia="Times New Roman" w:cs="Times New Roman"/>
          <w:color w:val="000000" w:themeColor="text1"/>
          <w:szCs w:val="24"/>
          <w:shd w:val="clear" w:color="auto" w:fill="FFFFFF"/>
          <w:lang w:eastAsia="pt-BR"/>
        </w:rPr>
        <w:t xml:space="preserve"> a partir da realidade dos sujeitos</w:t>
      </w:r>
      <w:r w:rsidR="00C66175" w:rsidRPr="00AD26AE">
        <w:rPr>
          <w:rFonts w:eastAsia="Times New Roman" w:cs="Times New Roman"/>
          <w:color w:val="000000" w:themeColor="text1"/>
          <w:szCs w:val="24"/>
          <w:shd w:val="clear" w:color="auto" w:fill="FFFFFF"/>
          <w:lang w:eastAsia="pt-BR"/>
        </w:rPr>
        <w:t xml:space="preserve">, </w:t>
      </w:r>
      <w:r>
        <w:rPr>
          <w:rFonts w:eastAsia="Times New Roman" w:cs="Times New Roman"/>
          <w:color w:val="000000" w:themeColor="text1"/>
          <w:szCs w:val="24"/>
          <w:shd w:val="clear" w:color="auto" w:fill="FFFFFF"/>
          <w:lang w:eastAsia="pt-BR"/>
        </w:rPr>
        <w:t>em que</w:t>
      </w:r>
      <w:r w:rsidR="00DA4219">
        <w:rPr>
          <w:rFonts w:eastAsia="Times New Roman" w:cs="Times New Roman"/>
          <w:color w:val="000000" w:themeColor="text1"/>
          <w:szCs w:val="24"/>
          <w:shd w:val="clear" w:color="auto" w:fill="FFFFFF"/>
          <w:lang w:eastAsia="pt-BR"/>
        </w:rPr>
        <w:t>,</w:t>
      </w:r>
      <w:r>
        <w:rPr>
          <w:rFonts w:eastAsia="Times New Roman" w:cs="Times New Roman"/>
          <w:color w:val="000000" w:themeColor="text1"/>
          <w:szCs w:val="24"/>
          <w:shd w:val="clear" w:color="auto" w:fill="FFFFFF"/>
          <w:lang w:eastAsia="pt-BR"/>
        </w:rPr>
        <w:t xml:space="preserve"> ao </w:t>
      </w:r>
      <w:r w:rsidR="00DA4219">
        <w:rPr>
          <w:rFonts w:eastAsia="Times New Roman" w:cs="Times New Roman"/>
          <w:color w:val="000000" w:themeColor="text1"/>
          <w:szCs w:val="24"/>
          <w:shd w:val="clear" w:color="auto" w:fill="FFFFFF"/>
          <w:lang w:eastAsia="pt-BR"/>
        </w:rPr>
        <w:t>perquirir</w:t>
      </w:r>
      <w:r>
        <w:rPr>
          <w:rFonts w:eastAsia="Times New Roman" w:cs="Times New Roman"/>
          <w:color w:val="000000" w:themeColor="text1"/>
          <w:szCs w:val="24"/>
          <w:shd w:val="clear" w:color="auto" w:fill="FFFFFF"/>
          <w:lang w:eastAsia="pt-BR"/>
        </w:rPr>
        <w:t xml:space="preserve"> as múltiplas determinações </w:t>
      </w:r>
      <w:r w:rsidR="00DA4219">
        <w:rPr>
          <w:rFonts w:eastAsia="Times New Roman" w:cs="Times New Roman"/>
          <w:color w:val="000000" w:themeColor="text1"/>
          <w:szCs w:val="24"/>
          <w:shd w:val="clear" w:color="auto" w:fill="FFFFFF"/>
          <w:lang w:eastAsia="pt-BR"/>
        </w:rPr>
        <w:t xml:space="preserve">que envolvem o âmbito da formação em busca da essência que essa realidade abriga, tornou-se possível evidenciar: </w:t>
      </w:r>
      <w:r w:rsidR="00C66175" w:rsidRPr="00AD26AE">
        <w:rPr>
          <w:rFonts w:eastAsia="Times New Roman" w:cs="Times New Roman"/>
          <w:color w:val="000000" w:themeColor="text1"/>
          <w:szCs w:val="24"/>
          <w:shd w:val="clear" w:color="auto" w:fill="FFFFFF"/>
          <w:lang w:eastAsia="pt-BR"/>
        </w:rPr>
        <w:t>a necess</w:t>
      </w:r>
      <w:r w:rsidR="00DA4219">
        <w:rPr>
          <w:rFonts w:eastAsia="Times New Roman" w:cs="Times New Roman"/>
          <w:color w:val="000000" w:themeColor="text1"/>
          <w:szCs w:val="24"/>
          <w:shd w:val="clear" w:color="auto" w:fill="FFFFFF"/>
          <w:lang w:eastAsia="pt-BR"/>
        </w:rPr>
        <w:t>idade e relevância de</w:t>
      </w:r>
      <w:r w:rsidR="00C66175" w:rsidRPr="00AD26AE">
        <w:rPr>
          <w:rFonts w:eastAsia="Times New Roman" w:cs="Times New Roman"/>
          <w:color w:val="000000" w:themeColor="text1"/>
          <w:szCs w:val="24"/>
          <w:shd w:val="clear" w:color="auto" w:fill="FFFFFF"/>
          <w:lang w:eastAsia="pt-BR"/>
        </w:rPr>
        <w:t xml:space="preserve"> análise</w:t>
      </w:r>
      <w:r w:rsidR="006A10D8">
        <w:rPr>
          <w:rFonts w:eastAsia="Times New Roman" w:cs="Times New Roman"/>
          <w:color w:val="000000" w:themeColor="text1"/>
          <w:szCs w:val="24"/>
          <w:shd w:val="clear" w:color="auto" w:fill="FFFFFF"/>
          <w:lang w:eastAsia="pt-BR"/>
        </w:rPr>
        <w:t>s</w:t>
      </w:r>
      <w:r w:rsidR="00C66175" w:rsidRPr="00AD26AE">
        <w:rPr>
          <w:rFonts w:eastAsia="Times New Roman" w:cs="Times New Roman"/>
          <w:color w:val="000000" w:themeColor="text1"/>
          <w:szCs w:val="24"/>
          <w:shd w:val="clear" w:color="auto" w:fill="FFFFFF"/>
          <w:lang w:eastAsia="pt-BR"/>
        </w:rPr>
        <w:t xml:space="preserve"> </w:t>
      </w:r>
      <w:r w:rsidR="00DA4219">
        <w:rPr>
          <w:rFonts w:eastAsia="Times New Roman" w:cs="Times New Roman"/>
          <w:color w:val="000000" w:themeColor="text1"/>
          <w:szCs w:val="24"/>
          <w:shd w:val="clear" w:color="auto" w:fill="FFFFFF"/>
          <w:lang w:eastAsia="pt-BR"/>
        </w:rPr>
        <w:t>sobre os</w:t>
      </w:r>
      <w:r w:rsidR="00C66175" w:rsidRPr="00AD26AE">
        <w:rPr>
          <w:rFonts w:eastAsia="Times New Roman" w:cs="Times New Roman"/>
          <w:color w:val="000000" w:themeColor="text1"/>
          <w:szCs w:val="24"/>
          <w:shd w:val="clear" w:color="auto" w:fill="FFFFFF"/>
          <w:lang w:eastAsia="pt-BR"/>
        </w:rPr>
        <w:t xml:space="preserve"> resultados das avaliações em larga escala</w:t>
      </w:r>
      <w:r w:rsidR="00DA4219">
        <w:rPr>
          <w:rFonts w:eastAsia="Times New Roman" w:cs="Times New Roman"/>
          <w:color w:val="000000" w:themeColor="text1"/>
          <w:szCs w:val="24"/>
          <w:shd w:val="clear" w:color="auto" w:fill="FFFFFF"/>
          <w:lang w:eastAsia="pt-BR"/>
        </w:rPr>
        <w:t xml:space="preserve"> efetivadas sobre as instituições de ensino, seus sujeitos e seus processos;</w:t>
      </w:r>
      <w:r w:rsidR="00C66175" w:rsidRPr="00AD26AE">
        <w:rPr>
          <w:rFonts w:eastAsia="Times New Roman" w:cs="Times New Roman"/>
          <w:color w:val="000000" w:themeColor="text1"/>
          <w:szCs w:val="24"/>
          <w:shd w:val="clear" w:color="auto" w:fill="FFFFFF"/>
          <w:lang w:eastAsia="pt-BR"/>
        </w:rPr>
        <w:t xml:space="preserve"> </w:t>
      </w:r>
      <w:r w:rsidR="006A10D8">
        <w:rPr>
          <w:rFonts w:eastAsia="Times New Roman" w:cs="Times New Roman"/>
          <w:color w:val="000000" w:themeColor="text1"/>
          <w:szCs w:val="24"/>
          <w:shd w:val="clear" w:color="auto" w:fill="FFFFFF"/>
          <w:lang w:eastAsia="pt-BR"/>
        </w:rPr>
        <w:t>provocou</w:t>
      </w:r>
      <w:r w:rsidR="00C66175" w:rsidRPr="00AD26AE">
        <w:rPr>
          <w:rFonts w:eastAsia="Times New Roman" w:cs="Times New Roman"/>
          <w:color w:val="000000" w:themeColor="text1"/>
          <w:szCs w:val="24"/>
          <w:shd w:val="clear" w:color="auto" w:fill="FFFFFF"/>
          <w:lang w:eastAsia="pt-BR"/>
        </w:rPr>
        <w:t xml:space="preserve"> </w:t>
      </w:r>
      <w:r w:rsidR="00DA4219">
        <w:rPr>
          <w:rFonts w:eastAsia="Times New Roman" w:cs="Times New Roman"/>
          <w:color w:val="000000" w:themeColor="text1"/>
          <w:szCs w:val="24"/>
          <w:shd w:val="clear" w:color="auto" w:fill="FFFFFF"/>
          <w:lang w:eastAsia="pt-BR"/>
        </w:rPr>
        <w:t xml:space="preserve">reflexões sobre a necessidade pela realização de </w:t>
      </w:r>
      <w:r w:rsidR="00C66175" w:rsidRPr="00AD26AE">
        <w:rPr>
          <w:rFonts w:eastAsia="Times New Roman" w:cs="Times New Roman"/>
          <w:color w:val="000000" w:themeColor="text1"/>
          <w:szCs w:val="24"/>
          <w:shd w:val="clear" w:color="auto" w:fill="FFFFFF"/>
          <w:lang w:eastAsia="pt-BR"/>
        </w:rPr>
        <w:t xml:space="preserve">mais pesquisas sobre reconfiguração das práticas docentes, </w:t>
      </w:r>
      <w:r w:rsidR="00DA4219">
        <w:rPr>
          <w:rFonts w:eastAsia="Times New Roman" w:cs="Times New Roman"/>
          <w:color w:val="000000" w:themeColor="text1"/>
          <w:szCs w:val="24"/>
          <w:shd w:val="clear" w:color="auto" w:fill="FFFFFF"/>
          <w:lang w:eastAsia="pt-BR"/>
        </w:rPr>
        <w:t>com vistas a</w:t>
      </w:r>
      <w:r w:rsidR="00C66175" w:rsidRPr="00AD26AE">
        <w:rPr>
          <w:rFonts w:eastAsia="Times New Roman" w:cs="Times New Roman"/>
          <w:color w:val="000000" w:themeColor="text1"/>
          <w:szCs w:val="24"/>
          <w:shd w:val="clear" w:color="auto" w:fill="FFFFFF"/>
          <w:lang w:eastAsia="pt-BR"/>
        </w:rPr>
        <w:t xml:space="preserve"> conhecer </w:t>
      </w:r>
      <w:r w:rsidR="00DA4219">
        <w:rPr>
          <w:rFonts w:eastAsia="Times New Roman" w:cs="Times New Roman"/>
          <w:color w:val="000000" w:themeColor="text1"/>
          <w:szCs w:val="24"/>
          <w:shd w:val="clear" w:color="auto" w:fill="FFFFFF"/>
          <w:lang w:eastAsia="pt-BR"/>
        </w:rPr>
        <w:t xml:space="preserve">e intervir nas </w:t>
      </w:r>
      <w:r w:rsidR="00C66175" w:rsidRPr="00AD26AE">
        <w:rPr>
          <w:rFonts w:eastAsia="Times New Roman" w:cs="Times New Roman"/>
          <w:color w:val="000000" w:themeColor="text1"/>
          <w:szCs w:val="24"/>
          <w:shd w:val="clear" w:color="auto" w:fill="FFFFFF"/>
          <w:lang w:eastAsia="pt-BR"/>
        </w:rPr>
        <w:t xml:space="preserve">dificuldades </w:t>
      </w:r>
      <w:r w:rsidR="00DA4219">
        <w:rPr>
          <w:rFonts w:eastAsia="Times New Roman" w:cs="Times New Roman"/>
          <w:color w:val="000000" w:themeColor="text1"/>
          <w:szCs w:val="24"/>
          <w:shd w:val="clear" w:color="auto" w:fill="FFFFFF"/>
          <w:lang w:eastAsia="pt-BR"/>
        </w:rPr>
        <w:t>enfrentadas pelos docentes</w:t>
      </w:r>
      <w:r w:rsidR="00C66175" w:rsidRPr="00AD26AE">
        <w:rPr>
          <w:rFonts w:eastAsia="Times New Roman" w:cs="Times New Roman"/>
          <w:color w:val="000000" w:themeColor="text1"/>
          <w:szCs w:val="24"/>
          <w:shd w:val="clear" w:color="auto" w:fill="FFFFFF"/>
          <w:lang w:eastAsia="pt-BR"/>
        </w:rPr>
        <w:t xml:space="preserve"> diante das limitações das políticas públicas e territoriais</w:t>
      </w:r>
      <w:r w:rsidR="002029EF">
        <w:rPr>
          <w:rFonts w:eastAsia="Times New Roman" w:cs="Times New Roman"/>
          <w:color w:val="000000" w:themeColor="text1"/>
          <w:szCs w:val="24"/>
          <w:shd w:val="clear" w:color="auto" w:fill="FFFFFF"/>
          <w:lang w:eastAsia="pt-BR"/>
        </w:rPr>
        <w:t xml:space="preserve"> </w:t>
      </w:r>
      <w:r w:rsidR="00DA4219">
        <w:rPr>
          <w:rFonts w:eastAsia="Times New Roman" w:cs="Times New Roman"/>
          <w:color w:val="000000" w:themeColor="text1"/>
          <w:szCs w:val="24"/>
          <w:shd w:val="clear" w:color="auto" w:fill="FFFFFF"/>
          <w:lang w:eastAsia="pt-BR"/>
        </w:rPr>
        <w:t xml:space="preserve">pensadas para </w:t>
      </w:r>
      <w:r w:rsidR="006A10D8">
        <w:rPr>
          <w:rFonts w:eastAsia="Times New Roman" w:cs="Times New Roman"/>
          <w:color w:val="000000" w:themeColor="text1"/>
          <w:szCs w:val="24"/>
          <w:shd w:val="clear" w:color="auto" w:fill="FFFFFF"/>
          <w:lang w:eastAsia="pt-BR"/>
        </w:rPr>
        <w:t xml:space="preserve">a </w:t>
      </w:r>
      <w:r w:rsidR="00DA4219">
        <w:rPr>
          <w:rFonts w:eastAsia="Times New Roman" w:cs="Times New Roman"/>
          <w:color w:val="000000" w:themeColor="text1"/>
          <w:szCs w:val="24"/>
          <w:shd w:val="clear" w:color="auto" w:fill="FFFFFF"/>
          <w:lang w:eastAsia="pt-BR"/>
        </w:rPr>
        <w:t>A</w:t>
      </w:r>
      <w:r w:rsidR="002029EF">
        <w:rPr>
          <w:rFonts w:eastAsia="Times New Roman" w:cs="Times New Roman"/>
          <w:color w:val="000000" w:themeColor="text1"/>
          <w:szCs w:val="24"/>
          <w:shd w:val="clear" w:color="auto" w:fill="FFFFFF"/>
          <w:lang w:eastAsia="pt-BR"/>
        </w:rPr>
        <w:t>mazônia paraense</w:t>
      </w:r>
      <w:r w:rsidR="00DA4219">
        <w:rPr>
          <w:rFonts w:eastAsia="Times New Roman" w:cs="Times New Roman"/>
          <w:color w:val="000000" w:themeColor="text1"/>
          <w:szCs w:val="24"/>
          <w:shd w:val="clear" w:color="auto" w:fill="FFFFFF"/>
          <w:lang w:eastAsia="pt-BR"/>
        </w:rPr>
        <w:t xml:space="preserve">, bem como possibilitou o exercício e a produção de um alinhamento curricular construído a partir </w:t>
      </w:r>
      <w:r w:rsidR="009132E5">
        <w:rPr>
          <w:rFonts w:eastAsia="Times New Roman" w:cs="Times New Roman"/>
          <w:color w:val="000000" w:themeColor="text1"/>
          <w:szCs w:val="24"/>
          <w:shd w:val="clear" w:color="auto" w:fill="FFFFFF"/>
          <w:lang w:eastAsia="pt-BR"/>
        </w:rPr>
        <w:t>do olhar docente e do diálogo com a realidade em que o ensino se realiza.</w:t>
      </w:r>
    </w:p>
    <w:p w:rsidR="00701D3B" w:rsidRPr="00660431" w:rsidRDefault="00660431" w:rsidP="00660431">
      <w:pPr>
        <w:spacing w:before="240"/>
        <w:ind w:firstLine="0"/>
        <w:rPr>
          <w:rFonts w:eastAsia="Times New Roman" w:cs="Times New Roman"/>
          <w:b/>
          <w:color w:val="000000" w:themeColor="text1"/>
          <w:szCs w:val="24"/>
          <w:shd w:val="clear" w:color="auto" w:fill="FFFFFF"/>
          <w:lang w:eastAsia="pt-BR"/>
        </w:rPr>
      </w:pPr>
      <w:r w:rsidRPr="00660431">
        <w:rPr>
          <w:rFonts w:eastAsia="Times New Roman" w:cs="Times New Roman"/>
          <w:b/>
          <w:color w:val="000000" w:themeColor="text1"/>
          <w:szCs w:val="24"/>
          <w:shd w:val="clear" w:color="auto" w:fill="FFFFFF"/>
          <w:lang w:eastAsia="pt-BR"/>
        </w:rPr>
        <w:t xml:space="preserve">Referências </w:t>
      </w:r>
    </w:p>
    <w:p w:rsidR="00701D3B" w:rsidRPr="00AD26AE" w:rsidRDefault="00701D3B" w:rsidP="005700ED">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BRASIL. Constituição de 1988. Disponível em: https://www.planalto.gov.br/ccivil. Acesso em 17/07/2017.</w:t>
      </w:r>
    </w:p>
    <w:p w:rsidR="00701D3B" w:rsidRDefault="00701D3B" w:rsidP="005700ED">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_______. IBGE – Instituto Brasileiro de Geografia e Estatística. Síntese de Indicadores Sociais. Uma análise das condições de vida da população brasileira, 2000.</w:t>
      </w:r>
    </w:p>
    <w:p w:rsidR="006A10D8" w:rsidRPr="00AD26AE" w:rsidRDefault="006A10D8" w:rsidP="005700ED">
      <w:pPr>
        <w:spacing w:after="240" w:line="240" w:lineRule="auto"/>
        <w:ind w:firstLine="0"/>
        <w:rPr>
          <w:rFonts w:eastAsia="Times New Roman" w:cs="Times New Roman"/>
          <w:color w:val="000000" w:themeColor="text1"/>
          <w:szCs w:val="24"/>
          <w:shd w:val="clear" w:color="auto" w:fill="FFFFFF"/>
          <w:lang w:eastAsia="pt-BR"/>
        </w:rPr>
      </w:pPr>
      <w:r w:rsidRPr="006A10D8">
        <w:rPr>
          <w:rFonts w:eastAsia="Times New Roman" w:cs="Times New Roman"/>
          <w:color w:val="000000" w:themeColor="text1"/>
          <w:szCs w:val="24"/>
          <w:shd w:val="clear" w:color="auto" w:fill="FFFFFF"/>
          <w:lang w:eastAsia="pt-BR"/>
        </w:rPr>
        <w:t xml:space="preserve">________. INEP- INSTITUTO NACIONAL DE ESTUDOS E PESQUISAS EDUCACIONAIS ANÍSIO TEIXEIRA. Histórico do SAEB. Brasília, 2017. Disponível em: &lt;http://portal.inep.gov.br/web/saeb/historico&gt;Acesso em:20 set.2017. </w:t>
      </w:r>
    </w:p>
    <w:p w:rsidR="002029EF" w:rsidRDefault="00701D3B" w:rsidP="005700ED">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 xml:space="preserve">_______. Lei de Diretrizes e Bases da Educação Brasileira de 1996. Disponível em </w:t>
      </w:r>
      <w:hyperlink r:id="rId8" w:history="1">
        <w:r w:rsidR="006A10D8" w:rsidRPr="00544858">
          <w:rPr>
            <w:rStyle w:val="Hyperlink"/>
            <w:rFonts w:eastAsia="Times New Roman" w:cs="Times New Roman"/>
            <w:szCs w:val="24"/>
            <w:shd w:val="clear" w:color="auto" w:fill="FFFFFF"/>
            <w:lang w:eastAsia="pt-BR"/>
          </w:rPr>
          <w:t>http://www.senado.gov.br/legislacao. Acesso em 17/07/2017</w:t>
        </w:r>
      </w:hyperlink>
      <w:r w:rsidRPr="00AD26AE">
        <w:rPr>
          <w:rFonts w:eastAsia="Times New Roman" w:cs="Times New Roman"/>
          <w:color w:val="000000" w:themeColor="text1"/>
          <w:szCs w:val="24"/>
          <w:shd w:val="clear" w:color="auto" w:fill="FFFFFF"/>
          <w:lang w:eastAsia="pt-BR"/>
        </w:rPr>
        <w:t>.</w:t>
      </w:r>
    </w:p>
    <w:p w:rsidR="006A10D8" w:rsidRPr="00AD26AE" w:rsidRDefault="006A10D8" w:rsidP="005700ED">
      <w:pPr>
        <w:spacing w:after="240" w:line="240" w:lineRule="auto"/>
        <w:ind w:firstLine="0"/>
        <w:rPr>
          <w:rFonts w:eastAsia="Times New Roman" w:cs="Times New Roman"/>
          <w:color w:val="000000" w:themeColor="text1"/>
          <w:szCs w:val="24"/>
          <w:shd w:val="clear" w:color="auto" w:fill="FFFFFF"/>
          <w:lang w:eastAsia="pt-BR"/>
        </w:rPr>
      </w:pPr>
      <w:r w:rsidRPr="006A10D8">
        <w:rPr>
          <w:rFonts w:eastAsia="Times New Roman" w:cs="Times New Roman"/>
          <w:color w:val="000000" w:themeColor="text1"/>
          <w:szCs w:val="24"/>
          <w:shd w:val="clear" w:color="auto" w:fill="FFFFFF"/>
          <w:lang w:eastAsia="pt-BR"/>
        </w:rPr>
        <w:t>________. MEC-Ministério da Educação e Cultura. IDEB: como melhorar os índices. Disponível em: &lt;http://portal .mec.gov.br&gt;. Acesso em 18 jun. 2008</w:t>
      </w:r>
    </w:p>
    <w:p w:rsidR="00701D3B" w:rsidRPr="00AD26AE" w:rsidRDefault="00701D3B" w:rsidP="005700ED">
      <w:pPr>
        <w:spacing w:after="240"/>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________. Medida Provisória Nº 746/2016</w:t>
      </w:r>
    </w:p>
    <w:p w:rsidR="00701D3B" w:rsidRDefault="00701D3B" w:rsidP="005700ED">
      <w:pPr>
        <w:spacing w:after="240"/>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lastRenderedPageBreak/>
        <w:t>________. Lei 13.415/2017. REFORMA DO ENSINO MÉDIO</w:t>
      </w:r>
    </w:p>
    <w:p w:rsidR="00ED5B22" w:rsidRPr="009354A6" w:rsidRDefault="00ED5B22" w:rsidP="00ED5B22">
      <w:pPr>
        <w:autoSpaceDE w:val="0"/>
        <w:autoSpaceDN w:val="0"/>
        <w:adjustRightInd w:val="0"/>
        <w:spacing w:after="240"/>
        <w:ind w:firstLine="0"/>
        <w:rPr>
          <w:bCs/>
          <w:szCs w:val="24"/>
          <w:shd w:val="clear" w:color="auto" w:fill="FFFFFF"/>
        </w:rPr>
      </w:pPr>
      <w:r w:rsidRPr="009354A6">
        <w:rPr>
          <w:bCs/>
          <w:szCs w:val="24"/>
          <w:shd w:val="clear" w:color="auto" w:fill="FFFFFF"/>
        </w:rPr>
        <w:t xml:space="preserve">MARX, Karl e ENGELS, Friedrich. </w:t>
      </w:r>
      <w:r w:rsidRPr="009354A6">
        <w:rPr>
          <w:b/>
          <w:bCs/>
          <w:szCs w:val="24"/>
          <w:shd w:val="clear" w:color="auto" w:fill="FFFFFF"/>
        </w:rPr>
        <w:t>A ideologia Alemã</w:t>
      </w:r>
      <w:r w:rsidRPr="009354A6">
        <w:rPr>
          <w:bCs/>
          <w:szCs w:val="24"/>
          <w:shd w:val="clear" w:color="auto" w:fill="FFFFFF"/>
        </w:rPr>
        <w:t xml:space="preserve">. Tradução de </w:t>
      </w:r>
      <w:r>
        <w:rPr>
          <w:bCs/>
          <w:szCs w:val="24"/>
          <w:shd w:val="clear" w:color="auto" w:fill="FFFFFF"/>
        </w:rPr>
        <w:t xml:space="preserve">Rubens </w:t>
      </w:r>
      <w:proofErr w:type="spellStart"/>
      <w:r>
        <w:rPr>
          <w:bCs/>
          <w:szCs w:val="24"/>
          <w:shd w:val="clear" w:color="auto" w:fill="FFFFFF"/>
        </w:rPr>
        <w:t>Enderle</w:t>
      </w:r>
      <w:proofErr w:type="spellEnd"/>
      <w:r>
        <w:rPr>
          <w:bCs/>
          <w:szCs w:val="24"/>
          <w:shd w:val="clear" w:color="auto" w:fill="FFFFFF"/>
        </w:rPr>
        <w:t xml:space="preserve">, Nélio Schneider e Luciano </w:t>
      </w:r>
      <w:proofErr w:type="spellStart"/>
      <w:r>
        <w:rPr>
          <w:bCs/>
          <w:szCs w:val="24"/>
          <w:shd w:val="clear" w:color="auto" w:fill="FFFFFF"/>
        </w:rPr>
        <w:t>Cavini</w:t>
      </w:r>
      <w:proofErr w:type="spellEnd"/>
      <w:r>
        <w:rPr>
          <w:bCs/>
          <w:szCs w:val="24"/>
          <w:shd w:val="clear" w:color="auto" w:fill="FFFFFF"/>
        </w:rPr>
        <w:t xml:space="preserve"> </w:t>
      </w:r>
      <w:proofErr w:type="spellStart"/>
      <w:r>
        <w:rPr>
          <w:bCs/>
          <w:szCs w:val="24"/>
          <w:shd w:val="clear" w:color="auto" w:fill="FFFFFF"/>
        </w:rPr>
        <w:t>Martorano</w:t>
      </w:r>
      <w:proofErr w:type="spellEnd"/>
      <w:r w:rsidRPr="009354A6">
        <w:rPr>
          <w:bCs/>
          <w:szCs w:val="24"/>
          <w:shd w:val="clear" w:color="auto" w:fill="FFFFFF"/>
        </w:rPr>
        <w:t xml:space="preserve">. São Paulo. </w:t>
      </w:r>
      <w:proofErr w:type="spellStart"/>
      <w:r>
        <w:rPr>
          <w:bCs/>
          <w:szCs w:val="24"/>
          <w:shd w:val="clear" w:color="auto" w:fill="FFFFFF"/>
        </w:rPr>
        <w:t>Boitempo</w:t>
      </w:r>
      <w:proofErr w:type="spellEnd"/>
      <w:r w:rsidRPr="009354A6">
        <w:rPr>
          <w:bCs/>
          <w:szCs w:val="24"/>
          <w:shd w:val="clear" w:color="auto" w:fill="FFFFFF"/>
        </w:rPr>
        <w:t xml:space="preserve">, </w:t>
      </w:r>
      <w:r>
        <w:rPr>
          <w:bCs/>
          <w:szCs w:val="24"/>
          <w:shd w:val="clear" w:color="auto" w:fill="FFFFFF"/>
        </w:rPr>
        <w:t>2007</w:t>
      </w:r>
      <w:r w:rsidRPr="009354A6">
        <w:rPr>
          <w:bCs/>
          <w:szCs w:val="24"/>
          <w:shd w:val="clear" w:color="auto" w:fill="FFFFFF"/>
        </w:rPr>
        <w:t>.</w:t>
      </w:r>
    </w:p>
    <w:p w:rsidR="00175053" w:rsidRPr="00E52E4F" w:rsidRDefault="00175053" w:rsidP="00175053">
      <w:pPr>
        <w:spacing w:before="240" w:after="240"/>
        <w:ind w:firstLine="0"/>
      </w:pPr>
      <w:r w:rsidRPr="00E52E4F">
        <w:t xml:space="preserve">MONTAÑO. I Canto: A ilusão da </w:t>
      </w:r>
      <w:proofErr w:type="spellStart"/>
      <w:r w:rsidRPr="00E52E4F">
        <w:t>autorepresentação</w:t>
      </w:r>
      <w:proofErr w:type="spellEnd"/>
      <w:r w:rsidRPr="00E52E4F">
        <w:t xml:space="preserve"> da Sociedade Civil: as ONGs e seu papel social e político no quadro de hegemonia neoliberal. In: MONTAÑO, Carlos. (Org.). O Canto da sereia: crítica à ideologia e aos projetos do “terceiro setor”. São Paulo: Cortez, 2014;</w:t>
      </w:r>
    </w:p>
    <w:p w:rsidR="002029EF" w:rsidRPr="00AD26AE" w:rsidRDefault="00701D3B" w:rsidP="00175053">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 xml:space="preserve">NORONHA, Maria Izabel. Epitáfio para a educação. Revista Eletrônica </w:t>
      </w:r>
      <w:proofErr w:type="spellStart"/>
      <w:r w:rsidRPr="00AD26AE">
        <w:rPr>
          <w:rFonts w:eastAsia="Times New Roman" w:cs="Times New Roman"/>
          <w:color w:val="000000" w:themeColor="text1"/>
          <w:szCs w:val="24"/>
          <w:shd w:val="clear" w:color="auto" w:fill="FFFFFF"/>
          <w:lang w:eastAsia="pt-BR"/>
        </w:rPr>
        <w:t>EducaRR</w:t>
      </w:r>
      <w:proofErr w:type="spellEnd"/>
      <w:r w:rsidRPr="00AD26AE">
        <w:rPr>
          <w:rFonts w:eastAsia="Times New Roman" w:cs="Times New Roman"/>
          <w:color w:val="000000" w:themeColor="text1"/>
          <w:szCs w:val="24"/>
          <w:shd w:val="clear" w:color="auto" w:fill="FFFFFF"/>
          <w:lang w:eastAsia="pt-BR"/>
        </w:rPr>
        <w:t xml:space="preserve">. Acesso em 27 de abril de 2017. </w:t>
      </w:r>
      <w:hyperlink r:id="rId9" w:history="1">
        <w:r w:rsidR="002029EF" w:rsidRPr="00544858">
          <w:rPr>
            <w:rStyle w:val="Hyperlink"/>
            <w:rFonts w:eastAsia="Times New Roman" w:cs="Times New Roman"/>
            <w:szCs w:val="24"/>
            <w:shd w:val="clear" w:color="auto" w:fill="FFFFFF"/>
            <w:lang w:eastAsia="pt-BR"/>
          </w:rPr>
          <w:t>http://educarr.com.br/index.php/2017/04/27/epitafio-para-a-educacao/</w:t>
        </w:r>
      </w:hyperlink>
      <w:r w:rsidRPr="00AD26AE">
        <w:rPr>
          <w:rFonts w:eastAsia="Times New Roman" w:cs="Times New Roman"/>
          <w:color w:val="000000" w:themeColor="text1"/>
          <w:szCs w:val="24"/>
          <w:shd w:val="clear" w:color="auto" w:fill="FFFFFF"/>
          <w:lang w:eastAsia="pt-BR"/>
        </w:rPr>
        <w:t>.</w:t>
      </w:r>
    </w:p>
    <w:p w:rsidR="002029EF" w:rsidRPr="00AD26AE" w:rsidRDefault="00AD26AE" w:rsidP="005700ED">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PARÁ, SEDUC-Secretaria Estadual de Educação. 3ª Unidade Regional de Educação -3ªURE. NEGRÃO, A.R.M., VASCONCELOS, J.E. e CARDOSO, A.G. et al. (</w:t>
      </w:r>
      <w:proofErr w:type="spellStart"/>
      <w:r w:rsidRPr="00AD26AE">
        <w:rPr>
          <w:rFonts w:eastAsia="Times New Roman" w:cs="Times New Roman"/>
          <w:color w:val="000000" w:themeColor="text1"/>
          <w:szCs w:val="24"/>
          <w:shd w:val="clear" w:color="auto" w:fill="FFFFFF"/>
          <w:lang w:eastAsia="pt-BR"/>
        </w:rPr>
        <w:t>Orgs</w:t>
      </w:r>
      <w:proofErr w:type="spellEnd"/>
      <w:r w:rsidRPr="00AD26AE">
        <w:rPr>
          <w:rFonts w:eastAsia="Times New Roman" w:cs="Times New Roman"/>
          <w:color w:val="000000" w:themeColor="text1"/>
          <w:szCs w:val="24"/>
          <w:shd w:val="clear" w:color="auto" w:fill="FFFFFF"/>
          <w:lang w:eastAsia="pt-BR"/>
        </w:rPr>
        <w:t xml:space="preserve">.) Matriz de Alinhamento Curricular Unificada Abaetetuba. Ensino Regular de Ensino – Versão Preliminar. Abaetetuba. UFPA: Campus Abaetetuba, 2017. </w:t>
      </w:r>
    </w:p>
    <w:p w:rsidR="002029EF" w:rsidRDefault="00AD26AE" w:rsidP="005700ED">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PAZ, F.</w:t>
      </w:r>
      <w:r w:rsidR="005700ED">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M.</w:t>
      </w:r>
      <w:r w:rsidR="005700ED">
        <w:rPr>
          <w:rFonts w:eastAsia="Times New Roman" w:cs="Times New Roman"/>
          <w:color w:val="000000" w:themeColor="text1"/>
          <w:szCs w:val="24"/>
          <w:shd w:val="clear" w:color="auto" w:fill="FFFFFF"/>
          <w:lang w:eastAsia="pt-BR"/>
        </w:rPr>
        <w:t xml:space="preserve"> </w:t>
      </w:r>
      <w:r w:rsidRPr="00AD26AE">
        <w:rPr>
          <w:rFonts w:eastAsia="Times New Roman" w:cs="Times New Roman"/>
          <w:color w:val="000000" w:themeColor="text1"/>
          <w:szCs w:val="24"/>
          <w:shd w:val="clear" w:color="auto" w:fill="FFFFFF"/>
          <w:lang w:eastAsia="pt-BR"/>
        </w:rPr>
        <w:t xml:space="preserve">da. O IDEB e a qualidade da educação no ensino fundamental: fundamentos, problemas e primeiras análises comparativas. Tese de Dissertação. - Mestrando pelo Programa de Pós-Graduação em Educação da Faculdade de Filosofia e Ciências, Unesp – Campus de Marília – SP. Acesso em 20 set.de 2017. </w:t>
      </w:r>
    </w:p>
    <w:p w:rsidR="00175053" w:rsidRPr="00FE5313" w:rsidRDefault="00175053" w:rsidP="00175053">
      <w:pPr>
        <w:spacing w:before="240" w:after="100" w:afterAutospacing="1"/>
        <w:ind w:firstLine="0"/>
      </w:pPr>
      <w:r>
        <w:t xml:space="preserve">PEREIRA, Maria do Socorro Vasconcelos. </w:t>
      </w:r>
      <w:r w:rsidRPr="00B4630A">
        <w:rPr>
          <w:b/>
        </w:rPr>
        <w:t>A institucionalização dos sistemas municipais de ensino na realidade paraense - obstáculos e possibilidades: o caso do município de Barcarena</w:t>
      </w:r>
      <w:r w:rsidRPr="000247C3">
        <w:t xml:space="preserve">. </w:t>
      </w:r>
      <w:r>
        <w:t>Belém, 2010</w:t>
      </w:r>
      <w:r w:rsidRPr="000247C3">
        <w:t xml:space="preserve">. </w:t>
      </w:r>
      <w:r>
        <w:t>Dissertação</w:t>
      </w:r>
      <w:r w:rsidRPr="000247C3">
        <w:t xml:space="preserve"> (</w:t>
      </w:r>
      <w:r>
        <w:t>Mestrado</w:t>
      </w:r>
      <w:r w:rsidRPr="000247C3">
        <w:t xml:space="preserve"> </w:t>
      </w:r>
      <w:r>
        <w:t>–</w:t>
      </w:r>
      <w:r w:rsidRPr="000247C3">
        <w:t xml:space="preserve"> </w:t>
      </w:r>
      <w:r>
        <w:t>Instituto de Ciências da</w:t>
      </w:r>
      <w:r w:rsidRPr="000247C3">
        <w:t xml:space="preserve"> Educação, Universidade </w:t>
      </w:r>
      <w:r>
        <w:t>Federal do Pará</w:t>
      </w:r>
      <w:r w:rsidRPr="000247C3">
        <w:t>.</w:t>
      </w:r>
    </w:p>
    <w:p w:rsidR="00AD26AE" w:rsidRPr="00AD26AE" w:rsidRDefault="00AD26AE" w:rsidP="005700ED">
      <w:pPr>
        <w:spacing w:after="240"/>
        <w:ind w:firstLine="0"/>
        <w:rPr>
          <w:rFonts w:eastAsia="Times New Roman" w:cs="Times New Roman"/>
          <w:color w:val="000000" w:themeColor="text1"/>
          <w:szCs w:val="24"/>
          <w:shd w:val="clear" w:color="auto" w:fill="FFFFFF"/>
          <w:lang w:eastAsia="pt-BR"/>
        </w:rPr>
      </w:pPr>
      <w:proofErr w:type="spellStart"/>
      <w:r w:rsidRPr="00AD26AE">
        <w:rPr>
          <w:rFonts w:eastAsia="Times New Roman" w:cs="Times New Roman"/>
          <w:color w:val="000000" w:themeColor="text1"/>
          <w:szCs w:val="24"/>
          <w:shd w:val="clear" w:color="auto" w:fill="FFFFFF"/>
          <w:lang w:eastAsia="pt-BR"/>
        </w:rPr>
        <w:t>QEdu</w:t>
      </w:r>
      <w:proofErr w:type="spellEnd"/>
      <w:r w:rsidRPr="00AD26AE">
        <w:rPr>
          <w:rFonts w:eastAsia="Times New Roman" w:cs="Times New Roman"/>
          <w:color w:val="000000" w:themeColor="text1"/>
          <w:szCs w:val="24"/>
          <w:shd w:val="clear" w:color="auto" w:fill="FFFFFF"/>
          <w:lang w:eastAsia="pt-BR"/>
        </w:rPr>
        <w:t xml:space="preserve">. Fundação </w:t>
      </w:r>
      <w:proofErr w:type="spellStart"/>
      <w:r w:rsidRPr="00AD26AE">
        <w:rPr>
          <w:rFonts w:eastAsia="Times New Roman" w:cs="Times New Roman"/>
          <w:color w:val="000000" w:themeColor="text1"/>
          <w:szCs w:val="24"/>
          <w:shd w:val="clear" w:color="auto" w:fill="FFFFFF"/>
          <w:lang w:eastAsia="pt-BR"/>
        </w:rPr>
        <w:t>Lemann</w:t>
      </w:r>
      <w:proofErr w:type="spellEnd"/>
      <w:r w:rsidRPr="00AD26AE">
        <w:rPr>
          <w:rFonts w:eastAsia="Times New Roman" w:cs="Times New Roman"/>
          <w:color w:val="000000" w:themeColor="text1"/>
          <w:szCs w:val="24"/>
          <w:shd w:val="clear" w:color="auto" w:fill="FFFFFF"/>
          <w:lang w:eastAsia="pt-BR"/>
        </w:rPr>
        <w:t xml:space="preserve">. www.fundacaolemann.org.br/qedu/ </w:t>
      </w:r>
    </w:p>
    <w:p w:rsidR="002029EF" w:rsidRPr="00AD26AE" w:rsidRDefault="00AD26AE" w:rsidP="005700ED">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RICCI, R. G. M. S.ONG educacional Cultiva e estudioso do tema. Tupã, 17 de outubro de 1962).</w:t>
      </w:r>
    </w:p>
    <w:p w:rsidR="002029EF" w:rsidRDefault="00AD26AE" w:rsidP="005700ED">
      <w:pPr>
        <w:spacing w:after="240" w:line="240" w:lineRule="auto"/>
        <w:ind w:firstLine="0"/>
        <w:rPr>
          <w:rFonts w:eastAsia="Times New Roman" w:cs="Times New Roman"/>
          <w:color w:val="000000" w:themeColor="text1"/>
          <w:szCs w:val="24"/>
          <w:shd w:val="clear" w:color="auto" w:fill="FFFFFF"/>
          <w:lang w:eastAsia="pt-BR"/>
        </w:rPr>
      </w:pPr>
      <w:r w:rsidRPr="00AD26AE">
        <w:rPr>
          <w:rFonts w:eastAsia="Times New Roman" w:cs="Times New Roman"/>
          <w:color w:val="000000" w:themeColor="text1"/>
          <w:szCs w:val="24"/>
          <w:shd w:val="clear" w:color="auto" w:fill="FFFFFF"/>
          <w:lang w:eastAsia="pt-BR"/>
        </w:rPr>
        <w:t xml:space="preserve">ROMANELLI, </w:t>
      </w:r>
      <w:proofErr w:type="spellStart"/>
      <w:r w:rsidRPr="00AD26AE">
        <w:rPr>
          <w:rFonts w:eastAsia="Times New Roman" w:cs="Times New Roman"/>
          <w:color w:val="000000" w:themeColor="text1"/>
          <w:szCs w:val="24"/>
          <w:shd w:val="clear" w:color="auto" w:fill="FFFFFF"/>
          <w:lang w:eastAsia="pt-BR"/>
        </w:rPr>
        <w:t>Otaíza</w:t>
      </w:r>
      <w:proofErr w:type="spellEnd"/>
      <w:r w:rsidRPr="00AD26AE">
        <w:rPr>
          <w:rFonts w:eastAsia="Times New Roman" w:cs="Times New Roman"/>
          <w:color w:val="000000" w:themeColor="text1"/>
          <w:szCs w:val="24"/>
          <w:shd w:val="clear" w:color="auto" w:fill="FFFFFF"/>
          <w:lang w:eastAsia="pt-BR"/>
        </w:rPr>
        <w:t xml:space="preserve"> de Oliveira. História da educação no Brasil (1930/1973). 25. ed. Petrópolis: Vozes, 2001Revista nova escola. Gestão escolar. Entrevista com o educador português António </w:t>
      </w:r>
      <w:proofErr w:type="spellStart"/>
      <w:r w:rsidRPr="00AD26AE">
        <w:rPr>
          <w:rFonts w:eastAsia="Times New Roman" w:cs="Times New Roman"/>
          <w:color w:val="000000" w:themeColor="text1"/>
          <w:szCs w:val="24"/>
          <w:shd w:val="clear" w:color="auto" w:fill="FFFFFF"/>
          <w:lang w:eastAsia="pt-BR"/>
        </w:rPr>
        <w:t>Nóvoa</w:t>
      </w:r>
      <w:proofErr w:type="spellEnd"/>
      <w:r w:rsidRPr="00AD26AE">
        <w:rPr>
          <w:rFonts w:eastAsia="Times New Roman" w:cs="Times New Roman"/>
          <w:color w:val="000000" w:themeColor="text1"/>
          <w:szCs w:val="24"/>
          <w:shd w:val="clear" w:color="auto" w:fill="FFFFFF"/>
          <w:lang w:eastAsia="pt-BR"/>
        </w:rPr>
        <w:t>. Por: Gabriela Portilho, Beatriz Vichessi.01 de Outubro de 2012.</w:t>
      </w:r>
    </w:p>
    <w:p w:rsidR="00ED5B22" w:rsidRPr="00E52E4F" w:rsidRDefault="00ED5B22" w:rsidP="00ED5B22">
      <w:pPr>
        <w:spacing w:before="240" w:after="240"/>
        <w:ind w:firstLine="0"/>
      </w:pPr>
      <w:r w:rsidRPr="00E52E4F">
        <w:t xml:space="preserve">SOUZA, Donaldo </w:t>
      </w:r>
      <w:proofErr w:type="spellStart"/>
      <w:r w:rsidRPr="00E52E4F">
        <w:t>Bello</w:t>
      </w:r>
      <w:proofErr w:type="spellEnd"/>
      <w:r w:rsidRPr="00E52E4F">
        <w:t xml:space="preserve"> de (Org.). Conselhos municipais e controle social da educação: descentralização, participação e cidadania. São Paulo: Xamã, 2008.</w:t>
      </w:r>
    </w:p>
    <w:p w:rsidR="00ED5B22" w:rsidRPr="00AD26AE" w:rsidRDefault="00ED5B22" w:rsidP="003C7208">
      <w:pPr>
        <w:tabs>
          <w:tab w:val="left" w:pos="0"/>
        </w:tabs>
        <w:spacing w:after="240"/>
        <w:ind w:firstLine="0"/>
        <w:rPr>
          <w:rFonts w:eastAsia="Times New Roman" w:cs="Times New Roman"/>
          <w:color w:val="000000" w:themeColor="text1"/>
          <w:szCs w:val="24"/>
          <w:shd w:val="clear" w:color="auto" w:fill="FFFFFF"/>
          <w:lang w:eastAsia="pt-BR"/>
        </w:rPr>
      </w:pPr>
      <w:r w:rsidRPr="00C830DD">
        <w:rPr>
          <w:szCs w:val="24"/>
        </w:rPr>
        <w:t xml:space="preserve">XAVIER, A. C. R. </w:t>
      </w:r>
      <w:r w:rsidRPr="00C830DD">
        <w:rPr>
          <w:b/>
          <w:bCs/>
          <w:szCs w:val="24"/>
        </w:rPr>
        <w:t xml:space="preserve">Gestão da Qualidade Total nas Escolas, um Novo Modelo Gerencial para a Educação </w:t>
      </w:r>
      <w:r w:rsidRPr="00C830DD">
        <w:rPr>
          <w:szCs w:val="24"/>
        </w:rPr>
        <w:t xml:space="preserve">Instituto de Pesquisas Econômicas e Aplicadas, Brasília, 1991 disponível em </w:t>
      </w:r>
      <w:hyperlink r:id="rId10" w:history="1">
        <w:r w:rsidRPr="00C830DD">
          <w:rPr>
            <w:rStyle w:val="Hyperlink"/>
            <w:szCs w:val="24"/>
          </w:rPr>
          <w:t>http://www.ipea.gov.br/portal/index.php?option=com_content&amp;view=article&amp;id=3257</w:t>
        </w:r>
      </w:hyperlink>
      <w:r w:rsidRPr="00C830DD">
        <w:rPr>
          <w:szCs w:val="24"/>
        </w:rPr>
        <w:t xml:space="preserve">. </w:t>
      </w:r>
    </w:p>
    <w:sectPr w:rsidR="00ED5B22" w:rsidRPr="00AD26AE" w:rsidSect="00606022">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289" w:rsidRDefault="002C4289" w:rsidP="004C7AB7">
      <w:pPr>
        <w:spacing w:line="240" w:lineRule="auto"/>
      </w:pPr>
      <w:r>
        <w:separator/>
      </w:r>
    </w:p>
  </w:endnote>
  <w:endnote w:type="continuationSeparator" w:id="0">
    <w:p w:rsidR="002C4289" w:rsidRDefault="002C428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06D" w:rsidRDefault="00EB606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03422"/>
      <w:docPartObj>
        <w:docPartGallery w:val="Page Numbers (Bottom of Page)"/>
        <w:docPartUnique/>
      </w:docPartObj>
    </w:sdtPr>
    <w:sdtEndPr/>
    <w:sdtContent>
      <w:p w:rsidR="00EB606D" w:rsidRDefault="002C4289">
        <w:pPr>
          <w:pStyle w:val="Rodap"/>
          <w:jc w:val="right"/>
        </w:pPr>
        <w:r>
          <w:fldChar w:fldCharType="begin"/>
        </w:r>
        <w:r>
          <w:instrText xml:space="preserve"> PAGE   \* MERGEFORMAT </w:instrText>
        </w:r>
        <w:r>
          <w:fldChar w:fldCharType="separate"/>
        </w:r>
        <w:r w:rsidR="00175D63">
          <w:rPr>
            <w:noProof/>
          </w:rPr>
          <w:t>1</w:t>
        </w:r>
        <w:r>
          <w:rPr>
            <w:noProof/>
          </w:rPr>
          <w:fldChar w:fldCharType="end"/>
        </w:r>
      </w:p>
    </w:sdtContent>
  </w:sdt>
  <w:p w:rsidR="004D30B1" w:rsidRDefault="004D30B1" w:rsidP="00140C4F">
    <w:pPr>
      <w:pStyle w:val="Rodap"/>
      <w:tabs>
        <w:tab w:val="clear" w:pos="4252"/>
        <w:tab w:val="clear" w:pos="8504"/>
        <w:tab w:val="left" w:pos="729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06D" w:rsidRDefault="00EB606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289" w:rsidRDefault="002C4289" w:rsidP="004C7AB7">
      <w:pPr>
        <w:spacing w:line="240" w:lineRule="auto"/>
      </w:pPr>
      <w:r>
        <w:separator/>
      </w:r>
    </w:p>
  </w:footnote>
  <w:footnote w:type="continuationSeparator" w:id="0">
    <w:p w:rsidR="002C4289" w:rsidRDefault="002C4289" w:rsidP="004C7AB7">
      <w:pPr>
        <w:spacing w:line="240" w:lineRule="auto"/>
      </w:pPr>
      <w:r>
        <w:continuationSeparator/>
      </w:r>
    </w:p>
  </w:footnote>
  <w:footnote w:id="1">
    <w:p w:rsidR="00175053" w:rsidRPr="00175053" w:rsidRDefault="00175053" w:rsidP="00175053">
      <w:pPr>
        <w:pStyle w:val="Textodenotaderodap"/>
        <w:jc w:val="both"/>
        <w:rPr>
          <w:rFonts w:ascii="Times New Roman" w:hAnsi="Times New Roman" w:cs="Times New Roman"/>
          <w:sz w:val="22"/>
          <w:szCs w:val="22"/>
        </w:rPr>
      </w:pPr>
      <w:r w:rsidRPr="00175053">
        <w:rPr>
          <w:rStyle w:val="Refdenotaderodap"/>
          <w:rFonts w:ascii="Times New Roman" w:hAnsi="Times New Roman" w:cs="Times New Roman"/>
          <w:sz w:val="22"/>
          <w:szCs w:val="22"/>
        </w:rPr>
        <w:footnoteRef/>
      </w:r>
      <w:r w:rsidRPr="00175053">
        <w:rPr>
          <w:rFonts w:ascii="Times New Roman" w:hAnsi="Times New Roman" w:cs="Times New Roman"/>
          <w:sz w:val="22"/>
          <w:szCs w:val="22"/>
        </w:rPr>
        <w:t xml:space="preserve"> Discussões teóricas e análises sobre Sistemas Municipais de Ensino são parte da Dissertação de Mestrado (PEREIRA, 2010) realizada no PPGED/UFPA.</w:t>
      </w:r>
    </w:p>
  </w:footnote>
  <w:footnote w:id="2">
    <w:p w:rsidR="00D821A7" w:rsidRPr="00D821A7" w:rsidRDefault="00D821A7" w:rsidP="00D821A7">
      <w:pPr>
        <w:pStyle w:val="Textodenotaderodap"/>
        <w:jc w:val="both"/>
        <w:rPr>
          <w:rFonts w:ascii="Times New Roman" w:hAnsi="Times New Roman" w:cs="Times New Roman"/>
          <w:sz w:val="22"/>
          <w:szCs w:val="22"/>
        </w:rPr>
      </w:pPr>
      <w:r w:rsidRPr="00D821A7">
        <w:rPr>
          <w:rStyle w:val="Refdenotaderodap"/>
          <w:rFonts w:ascii="Times New Roman" w:hAnsi="Times New Roman" w:cs="Times New Roman"/>
          <w:sz w:val="22"/>
          <w:szCs w:val="22"/>
        </w:rPr>
        <w:footnoteRef/>
      </w:r>
      <w:r w:rsidRPr="00D821A7">
        <w:rPr>
          <w:rFonts w:ascii="Times New Roman" w:hAnsi="Times New Roman" w:cs="Times New Roman"/>
          <w:sz w:val="22"/>
          <w:szCs w:val="22"/>
        </w:rPr>
        <w:t xml:space="preserve"> De acordo com site da empresa </w:t>
      </w:r>
      <w:proofErr w:type="spellStart"/>
      <w:r w:rsidRPr="00D821A7">
        <w:rPr>
          <w:rFonts w:ascii="Times New Roman" w:hAnsi="Times New Roman" w:cs="Times New Roman"/>
          <w:sz w:val="22"/>
          <w:szCs w:val="22"/>
        </w:rPr>
        <w:t>Falconi</w:t>
      </w:r>
      <w:proofErr w:type="spellEnd"/>
      <w:r w:rsidRPr="00D821A7">
        <w:rPr>
          <w:rFonts w:ascii="Times New Roman" w:hAnsi="Times New Roman" w:cs="Times New Roman"/>
          <w:sz w:val="22"/>
          <w:szCs w:val="22"/>
        </w:rPr>
        <w:t>, esta se constitui em uma consultoria líder em gestão no Brasil, que ajuda as organizações a construir resultados excepcionais pelo aperfeiçoamento de seu sistema de gestão, que atende a iniciativa privada e da esfera pública, no Brasil e no exterior.</w:t>
      </w:r>
      <w:r>
        <w:rPr>
          <w:rFonts w:ascii="Times New Roman" w:hAnsi="Times New Roman" w:cs="Times New Roman"/>
          <w:sz w:val="22"/>
          <w:szCs w:val="22"/>
        </w:rPr>
        <w:t xml:space="preserve"> Disponível em: </w:t>
      </w:r>
      <w:hyperlink r:id="rId1" w:history="1">
        <w:r w:rsidRPr="001438DE">
          <w:rPr>
            <w:rStyle w:val="Hyperlink"/>
            <w:rFonts w:ascii="Times New Roman" w:hAnsi="Times New Roman" w:cs="Times New Roman"/>
            <w:sz w:val="22"/>
            <w:szCs w:val="22"/>
          </w:rPr>
          <w:t>https://www.falconi.com/quem-somos/sobre-a-falconi/</w:t>
        </w:r>
      </w:hyperlink>
      <w:r>
        <w:rPr>
          <w:rFonts w:ascii="Times New Roman" w:hAnsi="Times New Roman" w:cs="Times New Roman"/>
          <w:sz w:val="22"/>
          <w:szCs w:val="22"/>
        </w:rPr>
        <w:t xml:space="preserve">. </w:t>
      </w:r>
    </w:p>
  </w:footnote>
  <w:footnote w:id="3">
    <w:p w:rsidR="00D821A7" w:rsidRPr="00D821A7" w:rsidRDefault="00D821A7" w:rsidP="00D821A7">
      <w:pPr>
        <w:pStyle w:val="NormalWeb"/>
        <w:spacing w:before="0" w:beforeAutospacing="0" w:after="129" w:afterAutospacing="0" w:line="193" w:lineRule="atLeast"/>
        <w:jc w:val="both"/>
        <w:textAlignment w:val="baseline"/>
        <w:rPr>
          <w:sz w:val="22"/>
          <w:szCs w:val="22"/>
        </w:rPr>
      </w:pPr>
      <w:r w:rsidRPr="00D821A7">
        <w:rPr>
          <w:rStyle w:val="Refdenotaderodap"/>
          <w:sz w:val="22"/>
          <w:szCs w:val="22"/>
        </w:rPr>
        <w:footnoteRef/>
      </w:r>
      <w:r w:rsidRPr="00D821A7">
        <w:rPr>
          <w:sz w:val="22"/>
          <w:szCs w:val="22"/>
        </w:rPr>
        <w:t xml:space="preserve"> Mundialmente conhecido e amplamente aplicado, o PDCA constitui a base de trabalho da </w:t>
      </w:r>
      <w:proofErr w:type="spellStart"/>
      <w:r w:rsidRPr="00D821A7">
        <w:rPr>
          <w:sz w:val="22"/>
          <w:szCs w:val="22"/>
        </w:rPr>
        <w:t>Falconi</w:t>
      </w:r>
      <w:proofErr w:type="spellEnd"/>
      <w:r w:rsidRPr="00D821A7">
        <w:rPr>
          <w:sz w:val="22"/>
          <w:szCs w:val="22"/>
        </w:rPr>
        <w:t xml:space="preserve">. Focado em resultados, é um método simples e, ao mesmo tempo, eficaz quando aplicado à rotina diária. Os projetos são definidos de acordo com as necessidades específicas de cada cliente. Focado em orientar, acompanhar e participar ativamente da </w:t>
      </w:r>
      <w:proofErr w:type="gramStart"/>
      <w:r w:rsidRPr="00D821A7">
        <w:rPr>
          <w:sz w:val="22"/>
          <w:szCs w:val="22"/>
        </w:rPr>
        <w:t>implementação</w:t>
      </w:r>
      <w:proofErr w:type="gramEnd"/>
      <w:r w:rsidRPr="00D821A7">
        <w:rPr>
          <w:sz w:val="22"/>
          <w:szCs w:val="22"/>
        </w:rPr>
        <w:t xml:space="preserve"> do novo sistema de gestão. </w:t>
      </w:r>
      <w:r>
        <w:rPr>
          <w:sz w:val="22"/>
          <w:szCs w:val="22"/>
        </w:rPr>
        <w:t xml:space="preserve">Disponível em: </w:t>
      </w:r>
      <w:hyperlink r:id="rId2" w:history="1">
        <w:r w:rsidRPr="001438DE">
          <w:rPr>
            <w:rStyle w:val="Hyperlink"/>
            <w:sz w:val="22"/>
            <w:szCs w:val="22"/>
          </w:rPr>
          <w:t>https://www.falconi.com/quem-somos/o-metodo-pdca/</w:t>
        </w:r>
      </w:hyperlink>
      <w:r>
        <w:rPr>
          <w:sz w:val="22"/>
          <w:szCs w:val="22"/>
        </w:rPr>
        <w:t>.</w:t>
      </w:r>
    </w:p>
  </w:footnote>
  <w:footnote w:id="4">
    <w:p w:rsidR="00ED5B22" w:rsidRDefault="00ED5B22" w:rsidP="00ED5B22">
      <w:pPr>
        <w:pStyle w:val="Textodenotaderodap"/>
        <w:jc w:val="both"/>
      </w:pPr>
      <w:r>
        <w:rPr>
          <w:rStyle w:val="Refdenotaderodap"/>
        </w:rPr>
        <w:footnoteRef/>
      </w:r>
      <w:r>
        <w:t xml:space="preserve"> </w:t>
      </w:r>
      <w:r w:rsidRPr="002326FB">
        <w:rPr>
          <w:rFonts w:ascii="Times New Roman" w:hAnsi="Times New Roman"/>
        </w:rPr>
        <w:t>O Pacto se constitui de um conjunto de programas do governo paraense lançado em março de 2013 que prevê parcerias entre escolas públicas e empresas privadas com a principal finalidade de elevar o Índice de Desenvolvimento da Educação Básica (IDEB) em 30% até 2017 (</w:t>
      </w:r>
      <w:hyperlink r:id="rId3" w:history="1">
        <w:r w:rsidRPr="002326FB">
          <w:rPr>
            <w:rStyle w:val="Hyperlink"/>
            <w:rFonts w:ascii="Times New Roman" w:hAnsi="Times New Roman"/>
          </w:rPr>
          <w:t>http://pactopelaeducacao.pa.gov.br/</w:t>
        </w:r>
      </w:hyperlink>
      <w:r w:rsidRPr="002326FB">
        <w:rPr>
          <w:rFonts w:ascii="Times New Roman" w:hAnsi="Times New Roman"/>
        </w:rPr>
        <w:t>)</w:t>
      </w:r>
      <w:r>
        <w:rPr>
          <w:rFonts w:ascii="Times New Roman" w:hAnsi="Times New Roman"/>
        </w:rPr>
        <w:t>.</w:t>
      </w:r>
    </w:p>
  </w:footnote>
  <w:footnote w:id="5">
    <w:p w:rsidR="005E26CE" w:rsidRDefault="005E26CE" w:rsidP="005E26CE">
      <w:pPr>
        <w:pStyle w:val="Textodenotaderodap"/>
        <w:jc w:val="both"/>
      </w:pPr>
      <w:r w:rsidRPr="000617F0">
        <w:rPr>
          <w:rStyle w:val="Refdenotaderodap"/>
        </w:rPr>
        <w:footnoteRef/>
      </w:r>
      <w:r w:rsidRPr="000617F0">
        <w:rPr>
          <w:rFonts w:ascii="Times New Roman" w:hAnsi="Times New Roman"/>
        </w:rPr>
        <w:t xml:space="preserve"> Valores divulgados pelo endereço eletrônico da Agência Pará de Notícias: </w:t>
      </w:r>
      <w:hyperlink r:id="rId4" w:history="1">
        <w:r w:rsidRPr="000617F0">
          <w:rPr>
            <w:rStyle w:val="Hyperlink"/>
            <w:rFonts w:ascii="Times New Roman" w:hAnsi="Times New Roman"/>
          </w:rPr>
          <w:t>www.agenciapara.com.br/Noticia/156532/sistema-educacional-interativo-vai-levar-ensino-medio-para-61-localidades-do-para</w:t>
        </w:r>
      </w:hyperlink>
      <w:r>
        <w:rPr>
          <w:rFonts w:ascii="Times New Roman" w:hAnsi="Times New Roman"/>
        </w:rPr>
        <w:t>.</w:t>
      </w:r>
    </w:p>
  </w:footnote>
  <w:footnote w:id="6">
    <w:p w:rsidR="00175053" w:rsidRDefault="00175053" w:rsidP="003C7141">
      <w:pPr>
        <w:pStyle w:val="Textodenotaderodap"/>
        <w:jc w:val="both"/>
      </w:pPr>
      <w:r>
        <w:rPr>
          <w:rStyle w:val="Refdenotaderodap"/>
        </w:rPr>
        <w:footnoteRef/>
      </w:r>
      <w:r>
        <w:t xml:space="preserve"> A discussão sobre o SEI, </w:t>
      </w:r>
      <w:r w:rsidR="003C7141">
        <w:t xml:space="preserve">como um dos </w:t>
      </w:r>
      <w:r>
        <w:t xml:space="preserve">programas </w:t>
      </w:r>
      <w:r w:rsidR="003C7141">
        <w:t xml:space="preserve">integrantes </w:t>
      </w:r>
      <w:r>
        <w:t xml:space="preserve">do Pacto do Estado do Pará </w:t>
      </w:r>
      <w:r w:rsidR="003C7141">
        <w:t xml:space="preserve">foi apresentada em Comunicação Oral (COSTA, PENHICHE, PEREIRA), no CIP 2018 – VIII Congresso </w:t>
      </w:r>
      <w:proofErr w:type="spellStart"/>
      <w:r w:rsidR="003C7141">
        <w:t>Iberoamericano</w:t>
      </w:r>
      <w:proofErr w:type="spellEnd"/>
      <w:r w:rsidR="003C7141">
        <w:t xml:space="preserve"> de Pedagogia, realizado pela UNTREF – </w:t>
      </w:r>
      <w:proofErr w:type="spellStart"/>
      <w:r w:rsidR="003C7141">
        <w:t>Universidad</w:t>
      </w:r>
      <w:proofErr w:type="spellEnd"/>
      <w:r w:rsidR="003C7141">
        <w:t xml:space="preserve"> Nacional de </w:t>
      </w:r>
      <w:proofErr w:type="spellStart"/>
      <w:r w:rsidR="003C7141">
        <w:t>Tres</w:t>
      </w:r>
      <w:proofErr w:type="spellEnd"/>
      <w:r w:rsidR="003C7141">
        <w:t xml:space="preserve"> de </w:t>
      </w:r>
      <w:proofErr w:type="spellStart"/>
      <w:r w:rsidR="003C7141">
        <w:t>Febrero</w:t>
      </w:r>
      <w:proofErr w:type="spellEnd"/>
      <w:r w:rsidR="003C7141">
        <w:t>, em Buenos Aires/Argentina, em agosto de 2018.</w:t>
      </w:r>
    </w:p>
  </w:footnote>
  <w:footnote w:id="7">
    <w:p w:rsidR="001B3BAD" w:rsidRPr="005D7922" w:rsidRDefault="001B3BAD" w:rsidP="001B3BAD">
      <w:pPr>
        <w:pStyle w:val="Textodenotaderodap"/>
        <w:jc w:val="both"/>
        <w:rPr>
          <w:rFonts w:ascii="Times New Roman" w:hAnsi="Times New Roman" w:cs="Times New Roman"/>
          <w:sz w:val="22"/>
          <w:szCs w:val="22"/>
        </w:rPr>
      </w:pPr>
      <w:r w:rsidRPr="005D7922">
        <w:rPr>
          <w:rStyle w:val="Refdenotaderodap"/>
          <w:rFonts w:ascii="Times New Roman" w:hAnsi="Times New Roman" w:cs="Times New Roman"/>
          <w:sz w:val="22"/>
          <w:szCs w:val="22"/>
        </w:rPr>
        <w:footnoteRef/>
      </w:r>
      <w:r w:rsidRPr="005D7922">
        <w:rPr>
          <w:rFonts w:ascii="Times New Roman" w:hAnsi="Times New Roman" w:cs="Times New Roman"/>
          <w:sz w:val="22"/>
          <w:szCs w:val="22"/>
        </w:rPr>
        <w:t xml:space="preserve"> </w:t>
      </w:r>
      <w:proofErr w:type="spellStart"/>
      <w:proofErr w:type="gramStart"/>
      <w:r w:rsidRPr="005D7922">
        <w:rPr>
          <w:rFonts w:ascii="Times New Roman" w:eastAsia="Times New Roman" w:hAnsi="Times New Roman" w:cs="Times New Roman"/>
          <w:color w:val="000000" w:themeColor="text1"/>
          <w:sz w:val="22"/>
          <w:szCs w:val="22"/>
          <w:shd w:val="clear" w:color="auto" w:fill="FFFFFF"/>
          <w:lang w:eastAsia="pt-BR"/>
        </w:rPr>
        <w:t>QEdu</w:t>
      </w:r>
      <w:proofErr w:type="spellEnd"/>
      <w:proofErr w:type="gramEnd"/>
      <w:r w:rsidRPr="005D7922">
        <w:rPr>
          <w:rFonts w:ascii="Times New Roman" w:eastAsia="Times New Roman" w:hAnsi="Times New Roman" w:cs="Times New Roman"/>
          <w:color w:val="000000" w:themeColor="text1"/>
          <w:sz w:val="22"/>
          <w:szCs w:val="22"/>
          <w:shd w:val="clear" w:color="auto" w:fill="FFFFFF"/>
          <w:lang w:eastAsia="pt-BR"/>
        </w:rPr>
        <w:t xml:space="preserve"> é um portal aberto e gratuito, com todas as informações públicas sobre a qualidade do aprendizado em cada escola, município e estado do Brasil.</w:t>
      </w:r>
    </w:p>
  </w:footnote>
  <w:footnote w:id="8">
    <w:p w:rsidR="001B3BAD" w:rsidRPr="005D7922" w:rsidRDefault="001B3BAD">
      <w:pPr>
        <w:pStyle w:val="Textodenotaderodap"/>
        <w:rPr>
          <w:rFonts w:ascii="Times New Roman" w:hAnsi="Times New Roman" w:cs="Times New Roman"/>
          <w:sz w:val="22"/>
          <w:szCs w:val="22"/>
        </w:rPr>
      </w:pPr>
      <w:r w:rsidRPr="005D7922">
        <w:rPr>
          <w:rStyle w:val="Refdenotaderodap"/>
          <w:rFonts w:ascii="Times New Roman" w:hAnsi="Times New Roman" w:cs="Times New Roman"/>
          <w:sz w:val="22"/>
          <w:szCs w:val="22"/>
        </w:rPr>
        <w:footnoteRef/>
      </w:r>
      <w:r w:rsidRPr="005D7922">
        <w:rPr>
          <w:rFonts w:ascii="Times New Roman" w:hAnsi="Times New Roman" w:cs="Times New Roman"/>
          <w:sz w:val="22"/>
          <w:szCs w:val="22"/>
        </w:rPr>
        <w:t xml:space="preserve"> Estudo coordenado pela 3ª URE com a participação em todas as etapas de re</w:t>
      </w:r>
      <w:r w:rsidR="005D7922">
        <w:rPr>
          <w:rFonts w:ascii="Times New Roman" w:hAnsi="Times New Roman" w:cs="Times New Roman"/>
          <w:sz w:val="22"/>
          <w:szCs w:val="22"/>
        </w:rPr>
        <w:t>alização de membros do GEPESEED.</w:t>
      </w:r>
    </w:p>
  </w:footnote>
  <w:footnote w:id="9">
    <w:p w:rsidR="005E26CE" w:rsidRPr="009B4ABE" w:rsidRDefault="005E26CE" w:rsidP="005E26CE">
      <w:pPr>
        <w:pStyle w:val="Textodenotaderodap"/>
        <w:jc w:val="both"/>
        <w:rPr>
          <w:rFonts w:ascii="Times New Roman" w:hAnsi="Times New Roman"/>
        </w:rPr>
      </w:pPr>
      <w:r w:rsidRPr="009B4ABE">
        <w:rPr>
          <w:rStyle w:val="Refdenotaderodap"/>
        </w:rPr>
        <w:footnoteRef/>
      </w:r>
      <w:r w:rsidRPr="009B4ABE">
        <w:rPr>
          <w:rFonts w:ascii="Times New Roman" w:hAnsi="Times New Roman"/>
        </w:rPr>
        <w:t xml:space="preserve"> Prática referendada em uma qualidade implementada a partir de metodologias calcadas em ferramentas e métodos que visam moldar as instituições para atender às exigências do mercado e da sociedade como um todo</w:t>
      </w:r>
      <w:r>
        <w:rPr>
          <w:rFonts w:ascii="Times New Roman" w:hAnsi="Times New Roman"/>
        </w:rPr>
        <w:t xml:space="preserve"> (XAVIER, 1991).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C42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-1067864</wp:posOffset>
          </wp:positionH>
          <wp:positionV relativeFrom="page">
            <wp:posOffset>-88710</wp:posOffset>
          </wp:positionV>
          <wp:extent cx="7608627" cy="884403"/>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627" cy="884403"/>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C42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6EA"/>
    <w:rsid w:val="00027B70"/>
    <w:rsid w:val="000461B9"/>
    <w:rsid w:val="00063126"/>
    <w:rsid w:val="000867F0"/>
    <w:rsid w:val="00091D7A"/>
    <w:rsid w:val="000B5014"/>
    <w:rsid w:val="0010278D"/>
    <w:rsid w:val="0010290D"/>
    <w:rsid w:val="00122705"/>
    <w:rsid w:val="00140C4F"/>
    <w:rsid w:val="00175053"/>
    <w:rsid w:val="00175D63"/>
    <w:rsid w:val="00184185"/>
    <w:rsid w:val="001B3BAD"/>
    <w:rsid w:val="00200DAB"/>
    <w:rsid w:val="002029EF"/>
    <w:rsid w:val="002073CE"/>
    <w:rsid w:val="00282B3B"/>
    <w:rsid w:val="002B1D11"/>
    <w:rsid w:val="002B6CA6"/>
    <w:rsid w:val="002C4289"/>
    <w:rsid w:val="002F1781"/>
    <w:rsid w:val="002F74AD"/>
    <w:rsid w:val="003434D7"/>
    <w:rsid w:val="00350976"/>
    <w:rsid w:val="00350FAD"/>
    <w:rsid w:val="003730CF"/>
    <w:rsid w:val="00381091"/>
    <w:rsid w:val="00381AC8"/>
    <w:rsid w:val="003954AB"/>
    <w:rsid w:val="00397C9F"/>
    <w:rsid w:val="003A2CF8"/>
    <w:rsid w:val="003C7141"/>
    <w:rsid w:val="003C7208"/>
    <w:rsid w:val="003D4887"/>
    <w:rsid w:val="004200E3"/>
    <w:rsid w:val="004251A3"/>
    <w:rsid w:val="0044735C"/>
    <w:rsid w:val="00497918"/>
    <w:rsid w:val="004B45B7"/>
    <w:rsid w:val="004C6B3C"/>
    <w:rsid w:val="004C7AB7"/>
    <w:rsid w:val="004D30B1"/>
    <w:rsid w:val="00500771"/>
    <w:rsid w:val="00524051"/>
    <w:rsid w:val="00562FA8"/>
    <w:rsid w:val="005700ED"/>
    <w:rsid w:val="005A27F1"/>
    <w:rsid w:val="005C4B7C"/>
    <w:rsid w:val="005D7922"/>
    <w:rsid w:val="005E26CE"/>
    <w:rsid w:val="005E4604"/>
    <w:rsid w:val="005F4ECF"/>
    <w:rsid w:val="00606022"/>
    <w:rsid w:val="00635689"/>
    <w:rsid w:val="00655508"/>
    <w:rsid w:val="00656DD2"/>
    <w:rsid w:val="00660431"/>
    <w:rsid w:val="00667B21"/>
    <w:rsid w:val="00694DBD"/>
    <w:rsid w:val="006A10D8"/>
    <w:rsid w:val="006A6C8E"/>
    <w:rsid w:val="006D6939"/>
    <w:rsid w:val="006F6557"/>
    <w:rsid w:val="00701D3B"/>
    <w:rsid w:val="007066D2"/>
    <w:rsid w:val="00711CAB"/>
    <w:rsid w:val="00716FBF"/>
    <w:rsid w:val="00740510"/>
    <w:rsid w:val="00743849"/>
    <w:rsid w:val="00746F1A"/>
    <w:rsid w:val="007A4E37"/>
    <w:rsid w:val="007E15C6"/>
    <w:rsid w:val="007E6FBA"/>
    <w:rsid w:val="00830BC8"/>
    <w:rsid w:val="00835CBE"/>
    <w:rsid w:val="00840D9F"/>
    <w:rsid w:val="008448A5"/>
    <w:rsid w:val="008601D2"/>
    <w:rsid w:val="00865382"/>
    <w:rsid w:val="0089550F"/>
    <w:rsid w:val="008A5A7D"/>
    <w:rsid w:val="008D4C53"/>
    <w:rsid w:val="008D6CEB"/>
    <w:rsid w:val="008F4BA5"/>
    <w:rsid w:val="00910473"/>
    <w:rsid w:val="009132E5"/>
    <w:rsid w:val="009609DB"/>
    <w:rsid w:val="00971E5E"/>
    <w:rsid w:val="00972CB0"/>
    <w:rsid w:val="00975E96"/>
    <w:rsid w:val="009A1291"/>
    <w:rsid w:val="009A17C0"/>
    <w:rsid w:val="009A4076"/>
    <w:rsid w:val="009D2141"/>
    <w:rsid w:val="00A056B4"/>
    <w:rsid w:val="00A14424"/>
    <w:rsid w:val="00A22B5C"/>
    <w:rsid w:val="00A27581"/>
    <w:rsid w:val="00A608F6"/>
    <w:rsid w:val="00AA4407"/>
    <w:rsid w:val="00AD26AE"/>
    <w:rsid w:val="00B17F9A"/>
    <w:rsid w:val="00B548B5"/>
    <w:rsid w:val="00BB0565"/>
    <w:rsid w:val="00BB5BD5"/>
    <w:rsid w:val="00BC570F"/>
    <w:rsid w:val="00C019EC"/>
    <w:rsid w:val="00C04D80"/>
    <w:rsid w:val="00C13BD4"/>
    <w:rsid w:val="00C14D81"/>
    <w:rsid w:val="00C244A2"/>
    <w:rsid w:val="00C30E1D"/>
    <w:rsid w:val="00C330DA"/>
    <w:rsid w:val="00C512A6"/>
    <w:rsid w:val="00C66175"/>
    <w:rsid w:val="00CB19FC"/>
    <w:rsid w:val="00CB6B28"/>
    <w:rsid w:val="00CD5B28"/>
    <w:rsid w:val="00D0228F"/>
    <w:rsid w:val="00D11270"/>
    <w:rsid w:val="00D113D8"/>
    <w:rsid w:val="00D14063"/>
    <w:rsid w:val="00D57D31"/>
    <w:rsid w:val="00D821A7"/>
    <w:rsid w:val="00D92FD9"/>
    <w:rsid w:val="00DA4219"/>
    <w:rsid w:val="00DA7AF2"/>
    <w:rsid w:val="00DC65D5"/>
    <w:rsid w:val="00E14D3B"/>
    <w:rsid w:val="00E27372"/>
    <w:rsid w:val="00E2792E"/>
    <w:rsid w:val="00E30BAA"/>
    <w:rsid w:val="00E46640"/>
    <w:rsid w:val="00E6559A"/>
    <w:rsid w:val="00E93E60"/>
    <w:rsid w:val="00EA1F50"/>
    <w:rsid w:val="00EA6962"/>
    <w:rsid w:val="00EA6FDC"/>
    <w:rsid w:val="00EB5F3A"/>
    <w:rsid w:val="00EB606D"/>
    <w:rsid w:val="00ED5B22"/>
    <w:rsid w:val="00EE1336"/>
    <w:rsid w:val="00EF77C1"/>
    <w:rsid w:val="00F25E64"/>
    <w:rsid w:val="00F43DE3"/>
    <w:rsid w:val="00F44C73"/>
    <w:rsid w:val="00F55312"/>
    <w:rsid w:val="00F62819"/>
    <w:rsid w:val="00F819DD"/>
    <w:rsid w:val="00FC5761"/>
    <w:rsid w:val="00FC627D"/>
    <w:rsid w:val="00FD2213"/>
    <w:rsid w:val="00FE3C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75954">
      <w:bodyDiv w:val="1"/>
      <w:marLeft w:val="0"/>
      <w:marRight w:val="0"/>
      <w:marTop w:val="0"/>
      <w:marBottom w:val="0"/>
      <w:divBdr>
        <w:top w:val="none" w:sz="0" w:space="0" w:color="auto"/>
        <w:left w:val="none" w:sz="0" w:space="0" w:color="auto"/>
        <w:bottom w:val="none" w:sz="0" w:space="0" w:color="auto"/>
        <w:right w:val="none" w:sz="0" w:space="0" w:color="auto"/>
      </w:divBdr>
    </w:div>
    <w:div w:id="1308053846">
      <w:bodyDiv w:val="1"/>
      <w:marLeft w:val="0"/>
      <w:marRight w:val="0"/>
      <w:marTop w:val="0"/>
      <w:marBottom w:val="0"/>
      <w:divBdr>
        <w:top w:val="none" w:sz="0" w:space="0" w:color="auto"/>
        <w:left w:val="none" w:sz="0" w:space="0" w:color="auto"/>
        <w:bottom w:val="none" w:sz="0" w:space="0" w:color="auto"/>
        <w:right w:val="none" w:sz="0" w:space="0" w:color="auto"/>
      </w:divBdr>
      <w:divsChild>
        <w:div w:id="2012944488">
          <w:marLeft w:val="-161"/>
          <w:marRight w:val="-161"/>
          <w:marTop w:val="0"/>
          <w:marBottom w:val="0"/>
          <w:divBdr>
            <w:top w:val="none" w:sz="0" w:space="0" w:color="auto"/>
            <w:left w:val="none" w:sz="0" w:space="0" w:color="auto"/>
            <w:bottom w:val="none" w:sz="0" w:space="0" w:color="auto"/>
            <w:right w:val="none" w:sz="0" w:space="0" w:color="auto"/>
          </w:divBdr>
          <w:divsChild>
            <w:div w:id="426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do.gov.br/legislacao.%20Acesso%20em%2017/07/2017"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pea.gov.br/portal/index.php?option=com_content&amp;view=article&amp;id=3257" TargetMode="External"/><Relationship Id="rId4" Type="http://schemas.openxmlformats.org/officeDocument/2006/relationships/settings" Target="settings.xml"/><Relationship Id="rId9" Type="http://schemas.openxmlformats.org/officeDocument/2006/relationships/hyperlink" Target="http://educarr.com.br/index.php/2017/04/27/epitafio-para-a-educacao/"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pactopelaeducacao.pa.gov.br/" TargetMode="External"/><Relationship Id="rId2" Type="http://schemas.openxmlformats.org/officeDocument/2006/relationships/hyperlink" Target="https://www.falconi.com/quem-somos/o-metodo-pdca/" TargetMode="External"/><Relationship Id="rId1" Type="http://schemas.openxmlformats.org/officeDocument/2006/relationships/hyperlink" Target="https://www.falconi.com/quem-somos/sobre-a-falconi/" TargetMode="External"/><Relationship Id="rId4" Type="http://schemas.openxmlformats.org/officeDocument/2006/relationships/hyperlink" Target="http://www.agenciapara.com.br/Noticia/156532/sistema-educacional-interativo-vai-levar-ensino-medio-para-61-localidades-do-pa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DD6C-0BF4-421C-9E0B-9E48C57F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8140</Words>
  <Characters>43959</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barbaraçl</cp:lastModifiedBy>
  <cp:revision>2</cp:revision>
  <dcterms:created xsi:type="dcterms:W3CDTF">2018-10-17T01:18:00Z</dcterms:created>
  <dcterms:modified xsi:type="dcterms:W3CDTF">2018-10-17T01:18:00Z</dcterms:modified>
</cp:coreProperties>
</file>