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2A" w:rsidRDefault="004A1340">
      <w:pPr>
        <w:ind w:left="0" w:hanging="2"/>
        <w:rPr>
          <w:rFonts w:ascii="Arial" w:eastAsia="Arial" w:hAnsi="Arial" w:cs="Arial"/>
          <w:sz w:val="2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-1066164</wp:posOffset>
            </wp:positionH>
            <wp:positionV relativeFrom="paragraph">
              <wp:posOffset>8695055</wp:posOffset>
            </wp:positionV>
            <wp:extent cx="7533640" cy="1111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-1066164</wp:posOffset>
            </wp:positionH>
            <wp:positionV relativeFrom="paragraph">
              <wp:posOffset>-872488</wp:posOffset>
            </wp:positionV>
            <wp:extent cx="7675880" cy="113284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0" w:color="000000"/>
        </w:pBdr>
        <w:shd w:val="clear" w:color="auto" w:fill="2F5496"/>
        <w:tabs>
          <w:tab w:val="left" w:pos="0"/>
        </w:tabs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 xml:space="preserve">FORMULÁRIO DE PROPOSTA DE OFICINA/SEMINÁRIO TEMATICO DE PESQUISA </w:t>
      </w:r>
    </w:p>
    <w:p w:rsidR="0077412A" w:rsidRDefault="004A1340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0" w:color="000000"/>
        </w:pBdr>
        <w:shd w:val="clear" w:color="auto" w:fill="2F5496"/>
        <w:tabs>
          <w:tab w:val="left" w:pos="0"/>
        </w:tabs>
        <w:ind w:left="0" w:hanging="2"/>
        <w:jc w:val="center"/>
        <w:rPr>
          <w:rFonts w:ascii="Arial" w:eastAsia="Arial" w:hAnsi="Arial" w:cs="Arial"/>
          <w:color w:val="FFFFFF"/>
          <w:sz w:val="12"/>
          <w:szCs w:val="12"/>
        </w:rPr>
      </w:pPr>
      <w:proofErr w:type="gramStart"/>
      <w:r>
        <w:rPr>
          <w:rFonts w:ascii="Arial" w:eastAsia="Arial" w:hAnsi="Arial" w:cs="Arial"/>
          <w:b/>
          <w:color w:val="FFFFFF"/>
          <w:sz w:val="22"/>
        </w:rPr>
        <w:t>PARA  A</w:t>
      </w:r>
      <w:proofErr w:type="gramEnd"/>
      <w:r>
        <w:rPr>
          <w:rFonts w:ascii="Arial" w:eastAsia="Arial" w:hAnsi="Arial" w:cs="Arial"/>
          <w:b/>
          <w:color w:val="FFFFFF"/>
          <w:sz w:val="22"/>
        </w:rPr>
        <w:t xml:space="preserve"> PÓS-GRADUAÇÃO</w:t>
      </w:r>
    </w:p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ind w:left="0" w:hanging="2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IDENTIFICAÇÃO DA PROPOSTA:</w:t>
      </w:r>
    </w:p>
    <w:tbl>
      <w:tblPr>
        <w:tblStyle w:val="a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rPr>
          <w:trHeight w:val="1040"/>
        </w:trPr>
        <w:tc>
          <w:tcPr>
            <w:tcW w:w="9215" w:type="dxa"/>
            <w:shd w:val="clear" w:color="auto" w:fill="EDEDED"/>
          </w:tcPr>
          <w:p w:rsidR="00167832" w:rsidRPr="00167832" w:rsidRDefault="004A1340" w:rsidP="00167832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 xml:space="preserve">Nome do </w:t>
            </w:r>
            <w:r w:rsidR="00167832">
              <w:rPr>
                <w:rFonts w:ascii="Arial" w:eastAsia="Arial" w:hAnsi="Arial" w:cs="Arial"/>
                <w:sz w:val="22"/>
              </w:rPr>
              <w:t>p</w:t>
            </w:r>
            <w:r w:rsidR="00167832" w:rsidRPr="00167832">
              <w:rPr>
                <w:rFonts w:ascii="Arial" w:eastAsia="Arial" w:hAnsi="Arial" w:cs="Arial"/>
                <w:sz w:val="22"/>
              </w:rPr>
              <w:t>rofessor proponente</w:t>
            </w:r>
            <w:r w:rsidRPr="00167832">
              <w:rPr>
                <w:rFonts w:ascii="Arial" w:eastAsia="Arial" w:hAnsi="Arial" w:cs="Arial"/>
                <w:sz w:val="22"/>
              </w:rPr>
              <w:t xml:space="preserve">: </w:t>
            </w:r>
            <w:r w:rsidR="00167832" w:rsidRPr="00167832">
              <w:rPr>
                <w:rFonts w:ascii="Arial" w:eastAsia="Arial" w:hAnsi="Arial" w:cs="Arial"/>
                <w:sz w:val="22"/>
              </w:rPr>
              <w:t>Josué Alencar Bezerra e Cícero Nilton Moreira da Silva</w:t>
            </w:r>
          </w:p>
          <w:p w:rsidR="0077412A" w:rsidRPr="00167832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 xml:space="preserve">Programa de Pós-Graduação ao qual se vincula o Proponente: </w:t>
            </w:r>
            <w:r w:rsidR="00167832" w:rsidRPr="00167832">
              <w:rPr>
                <w:rFonts w:ascii="Arial" w:eastAsia="Arial" w:hAnsi="Arial" w:cs="Arial"/>
                <w:sz w:val="22"/>
              </w:rPr>
              <w:t>Programa de Pós-graduação em Planejamento e Dinâmicas Territoriais no Semiárido (PLANDITES</w:t>
            </w:r>
            <w:r w:rsidR="00167832">
              <w:rPr>
                <w:rFonts w:ascii="Arial" w:eastAsia="Arial" w:hAnsi="Arial" w:cs="Arial"/>
                <w:sz w:val="22"/>
              </w:rPr>
              <w:t>)</w:t>
            </w:r>
            <w:bookmarkStart w:id="0" w:name="_GoBack"/>
            <w:bookmarkEnd w:id="0"/>
          </w:p>
          <w:p w:rsidR="0077412A" w:rsidRPr="00167832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>Nome da Oficina/Seminário temático:</w:t>
            </w:r>
            <w:r w:rsidR="00167832" w:rsidRPr="00167832">
              <w:rPr>
                <w:rFonts w:ascii="Arial" w:eastAsia="Arial" w:hAnsi="Arial" w:cs="Arial"/>
                <w:sz w:val="22"/>
              </w:rPr>
              <w:t xml:space="preserve"> </w:t>
            </w:r>
            <w:r w:rsidR="00167832" w:rsidRPr="00167832">
              <w:rPr>
                <w:rFonts w:ascii="Arial" w:hAnsi="Arial" w:cs="Arial"/>
                <w:b/>
                <w:sz w:val="22"/>
              </w:rPr>
              <w:t>METODOLOGIA PARTICIPATIVA EM PROCESSOS DE PLANEJAMENTO E GESTÃO COMUNITÁRIA</w:t>
            </w:r>
          </w:p>
          <w:p w:rsidR="00167832" w:rsidRPr="00167832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Style w:val="Hyperlink"/>
                <w:rFonts w:ascii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>E-mail</w:t>
            </w:r>
            <w:r w:rsidR="00167832" w:rsidRPr="00167832">
              <w:rPr>
                <w:rFonts w:ascii="Arial" w:eastAsia="Arial" w:hAnsi="Arial" w:cs="Arial"/>
                <w:sz w:val="22"/>
              </w:rPr>
              <w:t xml:space="preserve">: </w:t>
            </w:r>
            <w:hyperlink r:id="rId9" w:history="1">
              <w:r w:rsidR="00167832" w:rsidRPr="00167832">
                <w:rPr>
                  <w:rStyle w:val="Hyperlink"/>
                  <w:rFonts w:ascii="Arial" w:eastAsia="Arial" w:hAnsi="Arial" w:cs="Arial"/>
                  <w:sz w:val="22"/>
                </w:rPr>
                <w:t>josueabezerra@gmail.com</w:t>
              </w:r>
            </w:hyperlink>
            <w:r w:rsidR="00167832" w:rsidRPr="00167832">
              <w:rPr>
                <w:rFonts w:ascii="Arial" w:eastAsia="Arial" w:hAnsi="Arial" w:cs="Arial"/>
                <w:sz w:val="22"/>
              </w:rPr>
              <w:t xml:space="preserve"> / </w:t>
            </w:r>
            <w:hyperlink r:id="rId10" w:history="1">
              <w:r w:rsidR="00167832" w:rsidRPr="00167832">
                <w:rPr>
                  <w:rStyle w:val="Hyperlink"/>
                  <w:rFonts w:ascii="Arial" w:eastAsia="Arial" w:hAnsi="Arial" w:cs="Arial"/>
                  <w:sz w:val="22"/>
                </w:rPr>
                <w:t>ciceronilton@yahoo.com.br</w:t>
              </w:r>
            </w:hyperlink>
          </w:p>
          <w:p w:rsidR="0077412A" w:rsidRPr="00167832" w:rsidRDefault="004A1340" w:rsidP="00167832">
            <w:pPr>
              <w:tabs>
                <w:tab w:val="left" w:pos="0"/>
              </w:tabs>
              <w:spacing w:line="240" w:lineRule="auto"/>
              <w:ind w:leftChars="0" w:left="0" w:firstLineChars="321" w:firstLine="706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>Telefone: (</w:t>
            </w:r>
            <w:r w:rsidR="00167832" w:rsidRPr="00167832">
              <w:rPr>
                <w:rFonts w:ascii="Arial" w:eastAsia="Arial" w:hAnsi="Arial" w:cs="Arial"/>
                <w:sz w:val="22"/>
              </w:rPr>
              <w:t>84</w:t>
            </w:r>
            <w:r w:rsidRPr="00167832">
              <w:rPr>
                <w:rFonts w:ascii="Arial" w:eastAsia="Arial" w:hAnsi="Arial" w:cs="Arial"/>
                <w:sz w:val="22"/>
              </w:rPr>
              <w:t xml:space="preserve">) </w:t>
            </w:r>
            <w:r w:rsidR="00167832" w:rsidRPr="00167832">
              <w:rPr>
                <w:rFonts w:ascii="Arial" w:eastAsia="Arial" w:hAnsi="Arial" w:cs="Arial"/>
                <w:sz w:val="22"/>
              </w:rPr>
              <w:t xml:space="preserve">994142227 / </w:t>
            </w:r>
            <w:r w:rsidR="00167832" w:rsidRPr="00167832">
              <w:rPr>
                <w:rFonts w:ascii="Arial" w:hAnsi="Arial" w:cs="Arial"/>
                <w:sz w:val="22"/>
              </w:rPr>
              <w:t>(85) 98896.9796</w:t>
            </w:r>
          </w:p>
          <w:p w:rsidR="0077412A" w:rsidRPr="00167832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>Carga-horária: 15h (01 crédito)</w:t>
            </w:r>
          </w:p>
          <w:p w:rsidR="0077412A" w:rsidRPr="00167832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eastAsia="Arial" w:hAnsi="Arial" w:cs="Arial"/>
                <w:sz w:val="22"/>
              </w:rPr>
              <w:t>Datas e horários da Oficina/Seminário Te</w:t>
            </w:r>
            <w:r w:rsidRPr="00167832">
              <w:rPr>
                <w:rFonts w:ascii="Arial" w:eastAsia="Arial" w:hAnsi="Arial" w:cs="Arial"/>
                <w:sz w:val="22"/>
              </w:rPr>
              <w:t xml:space="preserve">mático: </w:t>
            </w:r>
          </w:p>
          <w:p w:rsidR="0077412A" w:rsidRDefault="004A1340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proofErr w:type="gramStart"/>
            <w:r w:rsidRPr="00167832">
              <w:rPr>
                <w:rFonts w:ascii="Arial" w:eastAsia="Arial" w:hAnsi="Arial" w:cs="Arial"/>
                <w:sz w:val="22"/>
              </w:rPr>
              <w:t>(  )</w:t>
            </w:r>
            <w:proofErr w:type="gramEnd"/>
            <w:r w:rsidRPr="00167832">
              <w:rPr>
                <w:rFonts w:ascii="Arial" w:eastAsia="Arial" w:hAnsi="Arial" w:cs="Arial"/>
                <w:sz w:val="22"/>
              </w:rPr>
              <w:t xml:space="preserve"> 29/11/2018 – Vespertino  (  </w:t>
            </w:r>
            <w:r w:rsidR="00167832" w:rsidRPr="00167832">
              <w:rPr>
                <w:rFonts w:ascii="Arial" w:eastAsia="Arial" w:hAnsi="Arial" w:cs="Arial"/>
                <w:sz w:val="22"/>
              </w:rPr>
              <w:t>x</w:t>
            </w:r>
            <w:r w:rsidRPr="00167832">
              <w:rPr>
                <w:rFonts w:ascii="Arial" w:eastAsia="Arial" w:hAnsi="Arial" w:cs="Arial"/>
                <w:sz w:val="22"/>
              </w:rPr>
              <w:t xml:space="preserve"> ) 30 /11 (Matutino e Vespertino)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spacing w:line="240" w:lineRule="auto"/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EMENTA:</w:t>
      </w:r>
    </w:p>
    <w:tbl>
      <w:tblPr>
        <w:tblStyle w:val="a0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c>
          <w:tcPr>
            <w:tcW w:w="9215" w:type="dxa"/>
            <w:shd w:val="clear" w:color="auto" w:fill="EDEDED"/>
          </w:tcPr>
          <w:p w:rsidR="0077412A" w:rsidRPr="00167832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  <w:p w:rsidR="0077412A" w:rsidRPr="00167832" w:rsidRDefault="00167832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hAnsi="Arial" w:cs="Arial"/>
              </w:rPr>
              <w:t>Participação, planejamento, gestão e comunidade. As políticas territoriais e as repercussões do planejamento e da gestão – socialização de experiências na elaboração de Planos de Desenvolvimento de Assentamentos Rurais e na coordenação de Projetos de Extensão Comunitária. Metodologias para a mobilização e a participação popular</w:t>
            </w:r>
            <w:r w:rsidRPr="00167832">
              <w:rPr>
                <w:rFonts w:ascii="Arial" w:hAnsi="Arial" w:cs="Arial"/>
              </w:rPr>
              <w:t>.</w:t>
            </w:r>
          </w:p>
          <w:p w:rsidR="0077412A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</w:tc>
      </w:tr>
    </w:tbl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spacing w:line="240" w:lineRule="auto"/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OBJETIVOS:</w:t>
      </w:r>
    </w:p>
    <w:tbl>
      <w:tblPr>
        <w:tblStyle w:val="a1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c>
          <w:tcPr>
            <w:tcW w:w="9215" w:type="dxa"/>
            <w:shd w:val="clear" w:color="auto" w:fill="EDEDED"/>
          </w:tcPr>
          <w:p w:rsidR="0077412A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  <w:p w:rsidR="0077412A" w:rsidRPr="00167832" w:rsidRDefault="00167832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hAnsi="Arial" w:cs="Arial"/>
              </w:rPr>
              <w:t>Abordar a temática do planejamento a partir dos conceitos de gestão comunitária e planejamento participativa.</w:t>
            </w:r>
          </w:p>
          <w:p w:rsidR="0077412A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</w:tc>
      </w:tr>
    </w:tbl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spacing w:line="240" w:lineRule="auto"/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CONTEÚDOS:</w:t>
      </w:r>
    </w:p>
    <w:tbl>
      <w:tblPr>
        <w:tblStyle w:val="a2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c>
          <w:tcPr>
            <w:tcW w:w="9215" w:type="dxa"/>
            <w:shd w:val="clear" w:color="auto" w:fill="EDEDED"/>
          </w:tcPr>
          <w:p w:rsidR="0077412A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  <w:p w:rsidR="0077412A" w:rsidRPr="00167832" w:rsidRDefault="00167832" w:rsidP="00167832">
            <w:pPr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hAnsi="Arial" w:cs="Arial"/>
              </w:rPr>
              <w:t>O ato de planejar; o planejamento na relação sociedade e Estado; gestão pública; o que é participação política; as tipologias de participação; as noções de comunidade e do comunitário.</w:t>
            </w:r>
          </w:p>
        </w:tc>
      </w:tr>
    </w:tbl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spacing w:line="240" w:lineRule="auto"/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METODOLOGIA:</w:t>
      </w:r>
    </w:p>
    <w:tbl>
      <w:tblPr>
        <w:tblStyle w:val="a3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c>
          <w:tcPr>
            <w:tcW w:w="9215" w:type="dxa"/>
            <w:shd w:val="clear" w:color="auto" w:fill="EDEDED"/>
          </w:tcPr>
          <w:p w:rsidR="00167832" w:rsidRPr="00167832" w:rsidRDefault="00167832" w:rsidP="0016783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167832">
              <w:rPr>
                <w:rFonts w:ascii="Arial" w:hAnsi="Arial" w:cs="Arial"/>
                <w:sz w:val="22"/>
              </w:rPr>
              <w:t xml:space="preserve">Leitura e discussão de textos-base selecionados; </w:t>
            </w:r>
          </w:p>
          <w:p w:rsidR="00167832" w:rsidRPr="00167832" w:rsidRDefault="00167832" w:rsidP="0016783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167832">
              <w:rPr>
                <w:rFonts w:ascii="Arial" w:hAnsi="Arial" w:cs="Arial"/>
                <w:sz w:val="22"/>
              </w:rPr>
              <w:t>Estímulo à divisão de trabalho em grupos temáticos;</w:t>
            </w:r>
          </w:p>
          <w:p w:rsidR="00167832" w:rsidRPr="00167832" w:rsidRDefault="00167832" w:rsidP="0016783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167832">
              <w:rPr>
                <w:rFonts w:ascii="Arial" w:hAnsi="Arial" w:cs="Arial"/>
                <w:sz w:val="22"/>
              </w:rPr>
              <w:t>Simulação de “situações-problema” para motivar o exercício da relação teoria-prática;</w:t>
            </w:r>
          </w:p>
          <w:p w:rsidR="00167832" w:rsidRPr="00167832" w:rsidRDefault="00167832" w:rsidP="0016783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167832">
              <w:rPr>
                <w:rFonts w:ascii="Arial" w:hAnsi="Arial" w:cs="Arial"/>
                <w:bCs/>
                <w:sz w:val="22"/>
              </w:rPr>
              <w:t>Socialização das experiências de metodologia participativa e mobilização popular;</w:t>
            </w:r>
          </w:p>
          <w:p w:rsidR="00167832" w:rsidRPr="00167832" w:rsidRDefault="00167832" w:rsidP="0016783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167832">
              <w:rPr>
                <w:rFonts w:ascii="Arial" w:hAnsi="Arial" w:cs="Arial"/>
                <w:bCs/>
                <w:sz w:val="22"/>
              </w:rPr>
              <w:t>Exibição de imagens e metodologias em processos de planejamento e intervenção comunitária.</w:t>
            </w:r>
          </w:p>
          <w:p w:rsidR="0077412A" w:rsidRDefault="0077412A">
            <w:pPr>
              <w:tabs>
                <w:tab w:val="left" w:pos="0"/>
              </w:tabs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</w:tc>
      </w:tr>
    </w:tbl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p w:rsidR="0077412A" w:rsidRDefault="004A1340">
      <w:pPr>
        <w:shd w:val="clear" w:color="auto" w:fill="2F5496"/>
        <w:tabs>
          <w:tab w:val="left" w:pos="0"/>
        </w:tabs>
        <w:spacing w:line="240" w:lineRule="auto"/>
        <w:ind w:left="0" w:hanging="2"/>
        <w:jc w:val="center"/>
        <w:rPr>
          <w:rFonts w:ascii="Arial" w:eastAsia="Arial" w:hAnsi="Arial" w:cs="Arial"/>
          <w:color w:val="FFFFFF"/>
          <w:sz w:val="22"/>
        </w:rPr>
      </w:pPr>
      <w:r>
        <w:rPr>
          <w:rFonts w:ascii="Arial" w:eastAsia="Arial" w:hAnsi="Arial" w:cs="Arial"/>
          <w:b/>
          <w:color w:val="FFFFFF"/>
          <w:sz w:val="22"/>
        </w:rPr>
        <w:t>REFERÊNCIAS:</w:t>
      </w:r>
    </w:p>
    <w:tbl>
      <w:tblPr>
        <w:tblStyle w:val="a4"/>
        <w:tblW w:w="9215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7412A">
        <w:tc>
          <w:tcPr>
            <w:tcW w:w="9215" w:type="dxa"/>
            <w:shd w:val="clear" w:color="auto" w:fill="EDEDED"/>
          </w:tcPr>
          <w:p w:rsidR="00167832" w:rsidRPr="00167832" w:rsidRDefault="00167832" w:rsidP="00167832">
            <w:pPr>
              <w:spacing w:line="240" w:lineRule="auto"/>
              <w:ind w:left="0" w:hanging="2"/>
              <w:rPr>
                <w:rFonts w:ascii="Arial" w:hAnsi="Arial" w:cs="Arial"/>
                <w:position w:val="0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BOFF, C.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Como trabalhar com o povo</w:t>
            </w:r>
            <w:r w:rsidRPr="00167832">
              <w:rPr>
                <w:rFonts w:ascii="Arial" w:hAnsi="Arial" w:cs="Arial"/>
                <w:sz w:val="20"/>
                <w:szCs w:val="20"/>
              </w:rPr>
              <w:t>. Rio de Janeiro: Vozes, 1986.</w:t>
            </w:r>
          </w:p>
          <w:p w:rsidR="00167832" w:rsidRPr="00167832" w:rsidRDefault="00167832" w:rsidP="00167832">
            <w:pPr>
              <w:spacing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FREIRE, P.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Pedagogia do oprimido</w:t>
            </w:r>
            <w:r w:rsidRPr="00167832">
              <w:rPr>
                <w:rFonts w:ascii="Arial" w:hAnsi="Arial" w:cs="Arial"/>
                <w:sz w:val="20"/>
                <w:szCs w:val="20"/>
              </w:rPr>
              <w:t>. Rio de Janeiro: Paz e Terra, 1987.</w:t>
            </w:r>
          </w:p>
          <w:p w:rsidR="00167832" w:rsidRPr="00167832" w:rsidRDefault="00167832" w:rsidP="00167832">
            <w:pPr>
              <w:spacing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FURTADO DE SOUZA, J.R. de. &amp; FURTADO, E.D.P.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A intervenção participativa dos atores – INPA</w:t>
            </w:r>
            <w:r w:rsidRPr="00167832">
              <w:rPr>
                <w:rFonts w:ascii="Arial" w:hAnsi="Arial" w:cs="Arial"/>
                <w:sz w:val="20"/>
                <w:szCs w:val="20"/>
              </w:rPr>
              <w:t>: uma metodologia de capacitação para o desenvolvimento sustentável. Brasília: Instituto Interamericano de Cooperação para a Agricultura, 2000.</w:t>
            </w:r>
          </w:p>
          <w:p w:rsidR="00167832" w:rsidRPr="00167832" w:rsidRDefault="00167832" w:rsidP="00167832">
            <w:pPr>
              <w:pStyle w:val="NormalWeb"/>
              <w:tabs>
                <w:tab w:val="left" w:pos="10204"/>
              </w:tabs>
              <w:spacing w:before="0" w:beforeAutospacing="0" w:after="0" w:afterAutospacing="0"/>
              <w:ind w:right="-5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bCs/>
                <w:sz w:val="20"/>
                <w:szCs w:val="20"/>
              </w:rPr>
              <w:t xml:space="preserve">JACOBI, P. R. </w:t>
            </w:r>
            <w:r w:rsidRPr="00167832">
              <w:rPr>
                <w:rFonts w:ascii="Arial" w:hAnsi="Arial" w:cs="Arial"/>
                <w:bCs/>
                <w:i/>
                <w:sz w:val="20"/>
                <w:szCs w:val="20"/>
              </w:rPr>
              <w:t>Educação, ampliação da cidadania e participação</w:t>
            </w:r>
            <w:r w:rsidRPr="00167832">
              <w:rPr>
                <w:rFonts w:ascii="Arial" w:hAnsi="Arial" w:cs="Arial"/>
                <w:iCs/>
                <w:sz w:val="20"/>
                <w:szCs w:val="20"/>
              </w:rPr>
              <w:t xml:space="preserve"> In: Revista </w:t>
            </w:r>
            <w:r w:rsidRPr="00167832">
              <w:rPr>
                <w:rFonts w:ascii="Arial" w:hAnsi="Arial" w:cs="Arial"/>
                <w:sz w:val="20"/>
                <w:szCs w:val="20"/>
              </w:rPr>
              <w:t>Educação e Pesquisa. vol.26 no.2 São Paulo July/Dec. 2000.</w:t>
            </w:r>
          </w:p>
          <w:p w:rsidR="00167832" w:rsidRPr="00167832" w:rsidRDefault="00167832" w:rsidP="00167832">
            <w:pPr>
              <w:pStyle w:val="Cabealho"/>
              <w:ind w:right="360" w:hanging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SILVA, C. N. M. </w:t>
            </w:r>
            <w:proofErr w:type="spellStart"/>
            <w:r w:rsidRPr="00167832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Pr="00167832">
              <w:rPr>
                <w:rFonts w:ascii="Arial" w:hAnsi="Arial" w:cs="Arial"/>
                <w:sz w:val="20"/>
                <w:szCs w:val="20"/>
              </w:rPr>
              <w:t>; NASCIMENTO, M. A. G. do.</w:t>
            </w:r>
            <w:r w:rsidRPr="001678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67832">
              <w:rPr>
                <w:rFonts w:ascii="Arial" w:hAnsi="Arial" w:cs="Arial"/>
                <w:sz w:val="20"/>
                <w:szCs w:val="20"/>
              </w:rPr>
              <w:t xml:space="preserve">Do direito à cidadania à consciência de mudar o mundo: um olhar sobre experiências metodológicas de extensão do curso de geografia do CAMEAM/UERN. In: </w:t>
            </w:r>
            <w:r w:rsidRPr="00167832">
              <w:rPr>
                <w:rFonts w:ascii="Arial" w:hAnsi="Arial" w:cs="Arial"/>
                <w:b/>
                <w:sz w:val="20"/>
                <w:szCs w:val="20"/>
              </w:rPr>
              <w:t>ANAIS</w:t>
            </w:r>
            <w:r w:rsidRPr="00167832">
              <w:rPr>
                <w:rFonts w:ascii="Arial" w:hAnsi="Arial" w:cs="Arial"/>
                <w:sz w:val="20"/>
                <w:szCs w:val="20"/>
              </w:rPr>
              <w:t xml:space="preserve"> do VI SEMINÁRIO NACIONAL DE METODOLOGIA PARA PROJETOS DE EXTENSÃO. São Paulo-</w:t>
            </w:r>
            <w:proofErr w:type="spellStart"/>
            <w:r w:rsidRPr="00167832">
              <w:rPr>
                <w:rFonts w:ascii="Arial" w:hAnsi="Arial" w:cs="Arial"/>
                <w:sz w:val="20"/>
                <w:szCs w:val="20"/>
              </w:rPr>
              <w:t>UFScar</w:t>
            </w:r>
            <w:proofErr w:type="spellEnd"/>
            <w:r w:rsidRPr="00167832">
              <w:rPr>
                <w:rFonts w:ascii="Arial" w:hAnsi="Arial" w:cs="Arial"/>
                <w:sz w:val="20"/>
                <w:szCs w:val="20"/>
              </w:rPr>
              <w:t>, 2008.</w:t>
            </w:r>
          </w:p>
          <w:p w:rsidR="00167832" w:rsidRPr="00167832" w:rsidRDefault="00167832" w:rsidP="00167832">
            <w:pPr>
              <w:spacing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>SOUZA, Marcelo Lopes de.</w:t>
            </w:r>
            <w:r w:rsidRPr="001678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Mudar a cidade</w:t>
            </w:r>
            <w:r w:rsidRPr="00167832">
              <w:rPr>
                <w:rFonts w:ascii="Arial" w:hAnsi="Arial" w:cs="Arial"/>
                <w:sz w:val="20"/>
                <w:szCs w:val="20"/>
              </w:rPr>
              <w:t>. Rio de Janeiro: Bertrand Brasil, 2002.</w:t>
            </w:r>
          </w:p>
          <w:p w:rsidR="00167832" w:rsidRPr="00167832" w:rsidRDefault="00167832" w:rsidP="00167832">
            <w:pPr>
              <w:spacing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THIOLLENT, M. J. M.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Metodologia da pesquisa-ação</w:t>
            </w:r>
            <w:r w:rsidRPr="00167832">
              <w:rPr>
                <w:rFonts w:ascii="Arial" w:hAnsi="Arial" w:cs="Arial"/>
                <w:sz w:val="20"/>
                <w:szCs w:val="20"/>
              </w:rPr>
              <w:t>. 14. ed. São Paulo: Cortez, 2005.v. 1. 132 p.</w:t>
            </w:r>
          </w:p>
          <w:p w:rsidR="0077412A" w:rsidRDefault="00167832" w:rsidP="00167832">
            <w:pPr>
              <w:spacing w:line="240" w:lineRule="auto"/>
              <w:ind w:left="0" w:hanging="2"/>
              <w:rPr>
                <w:rFonts w:ascii="Arial" w:eastAsia="Arial" w:hAnsi="Arial" w:cs="Arial"/>
                <w:sz w:val="22"/>
              </w:rPr>
            </w:pPr>
            <w:r w:rsidRPr="00167832">
              <w:rPr>
                <w:rFonts w:ascii="Arial" w:hAnsi="Arial" w:cs="Arial"/>
                <w:sz w:val="20"/>
                <w:szCs w:val="20"/>
              </w:rPr>
              <w:t xml:space="preserve">TUAN, Y.F. </w:t>
            </w:r>
            <w:r w:rsidRPr="00167832">
              <w:rPr>
                <w:rFonts w:ascii="Arial" w:hAnsi="Arial" w:cs="Arial"/>
                <w:b/>
                <w:bCs/>
                <w:sz w:val="20"/>
                <w:szCs w:val="20"/>
              </w:rPr>
              <w:t>Espaço e lugar.</w:t>
            </w:r>
            <w:r w:rsidRPr="00167832">
              <w:rPr>
                <w:rFonts w:ascii="Arial" w:hAnsi="Arial" w:cs="Arial"/>
                <w:sz w:val="20"/>
                <w:szCs w:val="20"/>
              </w:rPr>
              <w:t xml:space="preserve"> São Paulo: </w:t>
            </w:r>
            <w:proofErr w:type="spellStart"/>
            <w:r w:rsidRPr="00167832">
              <w:rPr>
                <w:rFonts w:ascii="Arial" w:hAnsi="Arial" w:cs="Arial"/>
                <w:sz w:val="20"/>
                <w:szCs w:val="20"/>
              </w:rPr>
              <w:t>Difel</w:t>
            </w:r>
            <w:proofErr w:type="spellEnd"/>
            <w:r w:rsidRPr="00167832">
              <w:rPr>
                <w:rFonts w:ascii="Arial" w:hAnsi="Arial" w:cs="Arial"/>
                <w:sz w:val="20"/>
                <w:szCs w:val="20"/>
              </w:rPr>
              <w:t>, 1983.</w:t>
            </w:r>
          </w:p>
        </w:tc>
      </w:tr>
    </w:tbl>
    <w:p w:rsidR="0077412A" w:rsidRDefault="004A1340">
      <w:pPr>
        <w:spacing w:line="240" w:lineRule="auto"/>
        <w:ind w:left="0" w:hanging="2"/>
        <w:rPr>
          <w:color w:val="FF0000"/>
        </w:rPr>
      </w:pPr>
      <w:r>
        <w:rPr>
          <w:b/>
          <w:color w:val="FF0000"/>
        </w:rPr>
        <w:t xml:space="preserve">IMPORTANTE: </w:t>
      </w:r>
    </w:p>
    <w:p w:rsidR="0077412A" w:rsidRDefault="004A1340">
      <w:pPr>
        <w:spacing w:line="240" w:lineRule="auto"/>
        <w:ind w:left="0" w:hanging="2"/>
      </w:pPr>
      <w:r>
        <w:rPr>
          <w:b/>
        </w:rPr>
        <w:t xml:space="preserve">- </w:t>
      </w:r>
      <w:r>
        <w:rPr>
          <w:b/>
          <w:color w:val="FF0000"/>
        </w:rPr>
        <w:t xml:space="preserve"> </w:t>
      </w:r>
      <w:r>
        <w:t xml:space="preserve">Só serão aprovadas propostas advindas de docentes vinculados a Programas de Pós-graduação </w:t>
      </w:r>
      <w:r>
        <w:rPr>
          <w:i/>
        </w:rPr>
        <w:t xml:space="preserve">stricto sensu </w:t>
      </w:r>
      <w:r>
        <w:t>(mestrado e doutorado) do Brasil e Exterior.</w:t>
      </w:r>
    </w:p>
    <w:p w:rsidR="0077412A" w:rsidRDefault="004A1340">
      <w:pPr>
        <w:spacing w:line="240" w:lineRule="auto"/>
        <w:ind w:left="0" w:hanging="2"/>
      </w:pPr>
      <w:r>
        <w:t>-   Não serão oferecidas ajuda de custo, hospedagens e alimentação para os proponentes de propostas aprovad</w:t>
      </w:r>
      <w:r>
        <w:t>as.</w:t>
      </w:r>
    </w:p>
    <w:p w:rsidR="0077412A" w:rsidRDefault="0077412A">
      <w:pPr>
        <w:tabs>
          <w:tab w:val="left" w:pos="0"/>
        </w:tabs>
        <w:ind w:left="0" w:hanging="2"/>
        <w:rPr>
          <w:rFonts w:ascii="Arial" w:eastAsia="Arial" w:hAnsi="Arial" w:cs="Arial"/>
          <w:sz w:val="22"/>
        </w:rPr>
      </w:pPr>
    </w:p>
    <w:sectPr w:rsidR="0077412A">
      <w:headerReference w:type="even" r:id="rId11"/>
      <w:footerReference w:type="default" r:id="rId12"/>
      <w:headerReference w:type="first" r:id="rId13"/>
      <w:pgSz w:w="11906" w:h="16838"/>
      <w:pgMar w:top="1417" w:right="1416" w:bottom="1417" w:left="15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40" w:rsidRDefault="004A1340">
      <w:pPr>
        <w:spacing w:line="240" w:lineRule="auto"/>
        <w:ind w:left="0" w:hanging="2"/>
      </w:pPr>
      <w:r>
        <w:separator/>
      </w:r>
    </w:p>
  </w:endnote>
  <w:endnote w:type="continuationSeparator" w:id="0">
    <w:p w:rsidR="004A1340" w:rsidRDefault="004A13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12A" w:rsidRDefault="0077412A">
    <w:pPr>
      <w:pBdr>
        <w:top w:val="nil"/>
        <w:left w:val="nil"/>
        <w:bottom w:val="nil"/>
        <w:right w:val="nil"/>
        <w:between w:val="nil"/>
      </w:pBdr>
      <w:tabs>
        <w:tab w:val="left" w:pos="2490"/>
      </w:tabs>
      <w:spacing w:line="240" w:lineRule="auto"/>
      <w:ind w:left="0" w:hanging="2"/>
      <w:rPr>
        <w:color w:val="000000"/>
        <w:szCs w:val="24"/>
      </w:rPr>
    </w:pPr>
  </w:p>
  <w:p w:rsidR="0077412A" w:rsidRDefault="004A1340">
    <w:pPr>
      <w:pBdr>
        <w:top w:val="nil"/>
        <w:left w:val="nil"/>
        <w:bottom w:val="nil"/>
        <w:right w:val="nil"/>
        <w:between w:val="nil"/>
      </w:pBdr>
      <w:tabs>
        <w:tab w:val="left" w:pos="2490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</w:p>
  <w:p w:rsidR="0077412A" w:rsidRDefault="0077412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40" w:rsidRDefault="004A1340">
      <w:pPr>
        <w:spacing w:line="240" w:lineRule="auto"/>
        <w:ind w:left="0" w:hanging="2"/>
      </w:pPr>
      <w:r>
        <w:separator/>
      </w:r>
    </w:p>
  </w:footnote>
  <w:footnote w:type="continuationSeparator" w:id="0">
    <w:p w:rsidR="004A1340" w:rsidRDefault="004A134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12A" w:rsidRDefault="0077412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12A" w:rsidRDefault="0077412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62EE"/>
    <w:multiLevelType w:val="hybridMultilevel"/>
    <w:tmpl w:val="11F2E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806B6"/>
    <w:multiLevelType w:val="hybridMultilevel"/>
    <w:tmpl w:val="468A7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12A"/>
    <w:rsid w:val="00167832"/>
    <w:rsid w:val="004A1340"/>
    <w:rsid w:val="0077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D6D6"/>
  <w15:docId w15:val="{C9EC67F7-3353-4DB8-AF84-9657E6E7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customStyle="1" w:styleId="Tablaconcuadrcula">
    <w:name w:val="Tabla con cuadrícula"/>
    <w:basedOn w:val="Tablanormal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678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8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67832"/>
    <w:pPr>
      <w:suppressAutoHyphens w:val="0"/>
      <w:spacing w:line="240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position w:val="0"/>
      <w:szCs w:val="24"/>
      <w:lang w:eastAsia="pt-BR"/>
    </w:rPr>
  </w:style>
  <w:style w:type="paragraph" w:styleId="NormalWeb">
    <w:name w:val="Normal (Web)"/>
    <w:basedOn w:val="Normal"/>
    <w:semiHidden/>
    <w:unhideWhenUsed/>
    <w:rsid w:val="00167832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  <w:lang w:eastAsia="pt-BR"/>
    </w:rPr>
  </w:style>
  <w:style w:type="paragraph" w:styleId="Cabealho">
    <w:name w:val="header"/>
    <w:basedOn w:val="Normal"/>
    <w:link w:val="CabealhoChar"/>
    <w:semiHidden/>
    <w:unhideWhenUsed/>
    <w:rsid w:val="00167832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16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iceronilton@yaho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ueabezer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495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Josué Bezerra</cp:lastModifiedBy>
  <cp:revision>2</cp:revision>
  <dcterms:created xsi:type="dcterms:W3CDTF">2018-11-06T14:38:00Z</dcterms:created>
  <dcterms:modified xsi:type="dcterms:W3CDTF">2018-11-06T14:46:00Z</dcterms:modified>
</cp:coreProperties>
</file>