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D4" w:rsidRDefault="00B00FD4" w:rsidP="00B00FD4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Cs/>
          <w:sz w:val="22"/>
          <w:lang w:eastAsia="pt-BR"/>
        </w:rPr>
      </w:pPr>
      <w:r w:rsidRPr="00B00FD4">
        <w:rPr>
          <w:noProof/>
          <w:sz w:val="22"/>
        </w:rPr>
        <w:t xml:space="preserve">GT 21: </w:t>
      </w:r>
      <w:r>
        <w:rPr>
          <w:rFonts w:eastAsia="Times New Roman" w:cs="Times New Roman"/>
          <w:bCs/>
          <w:sz w:val="22"/>
          <w:lang w:eastAsia="pt-BR"/>
        </w:rPr>
        <w:t>P</w:t>
      </w:r>
      <w:r w:rsidRPr="00B00FD4">
        <w:rPr>
          <w:rFonts w:eastAsia="Times New Roman" w:cs="Times New Roman"/>
          <w:bCs/>
          <w:sz w:val="22"/>
          <w:lang w:eastAsia="pt-BR"/>
        </w:rPr>
        <w:t xml:space="preserve">esquisas na área dos estudos do </w:t>
      </w:r>
      <w:r>
        <w:rPr>
          <w:rFonts w:eastAsia="Times New Roman" w:cs="Times New Roman"/>
          <w:bCs/>
          <w:sz w:val="22"/>
          <w:lang w:eastAsia="pt-BR"/>
        </w:rPr>
        <w:t>T</w:t>
      </w:r>
      <w:r w:rsidRPr="00B00FD4">
        <w:rPr>
          <w:rFonts w:eastAsia="Times New Roman" w:cs="Times New Roman"/>
          <w:bCs/>
          <w:sz w:val="22"/>
          <w:lang w:eastAsia="pt-BR"/>
        </w:rPr>
        <w:t xml:space="preserve">exto e do </w:t>
      </w:r>
      <w:r>
        <w:rPr>
          <w:rFonts w:eastAsia="Times New Roman" w:cs="Times New Roman"/>
          <w:bCs/>
          <w:sz w:val="22"/>
          <w:lang w:eastAsia="pt-BR"/>
        </w:rPr>
        <w:t>D</w:t>
      </w:r>
      <w:r w:rsidRPr="00B00FD4">
        <w:rPr>
          <w:rFonts w:eastAsia="Times New Roman" w:cs="Times New Roman"/>
          <w:bCs/>
          <w:sz w:val="22"/>
          <w:lang w:eastAsia="pt-BR"/>
        </w:rPr>
        <w:t>iscurso</w:t>
      </w:r>
    </w:p>
    <w:p w:rsidR="00B00FD4" w:rsidRDefault="00B00FD4" w:rsidP="00B00FD4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Cs/>
          <w:sz w:val="22"/>
          <w:lang w:eastAsia="pt-BR"/>
        </w:rPr>
      </w:pPr>
    </w:p>
    <w:p w:rsidR="00B00FD4" w:rsidRPr="00B00FD4" w:rsidRDefault="00B00FD4" w:rsidP="00B00FD4">
      <w:pPr>
        <w:spacing w:before="100" w:beforeAutospacing="1" w:after="100" w:afterAutospacing="1" w:line="240" w:lineRule="auto"/>
        <w:ind w:firstLine="0"/>
        <w:jc w:val="center"/>
        <w:outlineLvl w:val="2"/>
        <w:rPr>
          <w:rFonts w:eastAsia="Times New Roman" w:cs="Times New Roman"/>
          <w:b/>
          <w:bCs/>
          <w:sz w:val="22"/>
          <w:lang w:eastAsia="pt-BR"/>
        </w:rPr>
      </w:pPr>
      <w:bookmarkStart w:id="0" w:name="_GoBack"/>
      <w:r w:rsidRPr="00B00FD4">
        <w:rPr>
          <w:rFonts w:eastAsia="Times New Roman" w:cs="Times New Roman"/>
          <w:b/>
          <w:bCs/>
          <w:sz w:val="22"/>
          <w:lang w:eastAsia="pt-BR"/>
        </w:rPr>
        <w:t>TEORIA DA ARGUMENTAÇÃO NO DISCURSO E LINGUISTICA TEXTUAL: POSSIBILIDADE DE INTERFAC</w:t>
      </w:r>
      <w:r>
        <w:rPr>
          <w:rFonts w:eastAsia="Times New Roman" w:cs="Times New Roman"/>
          <w:b/>
          <w:bCs/>
          <w:sz w:val="22"/>
          <w:lang w:eastAsia="pt-BR"/>
        </w:rPr>
        <w:t>E</w:t>
      </w:r>
    </w:p>
    <w:bookmarkEnd w:id="0"/>
    <w:p w:rsidR="00B00FD4" w:rsidRDefault="00B00FD4" w:rsidP="004C7AB7">
      <w:pPr>
        <w:ind w:firstLine="0"/>
        <w:rPr>
          <w:noProof/>
        </w:rPr>
      </w:pPr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  <w:r w:rsidRPr="008113D6">
        <w:rPr>
          <w:rFonts w:cs="Times New Roman"/>
          <w:sz w:val="22"/>
        </w:rPr>
        <w:t>Maria do Socorro Cordeiro de Sousa</w:t>
      </w:r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do Estado do Rio Grande do Norte – UERN</w:t>
      </w:r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Faculdade de Ciências Humanas do Sertão Central – FACHUSC</w:t>
      </w:r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  <w:hyperlink r:id="rId7" w:history="1">
        <w:r w:rsidRPr="008113D6">
          <w:rPr>
            <w:rStyle w:val="Hyperlink"/>
            <w:rFonts w:cs="Times New Roman"/>
            <w:sz w:val="22"/>
          </w:rPr>
          <w:t>corrinhacordeiro@gmail.com</w:t>
        </w:r>
      </w:hyperlink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</w:p>
    <w:p w:rsidR="00B00FD4" w:rsidRDefault="00B00FD4" w:rsidP="00B00FD4">
      <w:pPr>
        <w:tabs>
          <w:tab w:val="left" w:pos="0"/>
        </w:tabs>
        <w:spacing w:line="240" w:lineRule="auto"/>
        <w:ind w:firstLine="0"/>
        <w:jc w:val="right"/>
        <w:rPr>
          <w:rFonts w:cs="Times New Roman"/>
          <w:sz w:val="22"/>
        </w:rPr>
      </w:pPr>
      <w:r w:rsidRPr="008113D6">
        <w:rPr>
          <w:rFonts w:cs="Times New Roman"/>
          <w:sz w:val="22"/>
        </w:rPr>
        <w:t>Cícera Alves Agostinho de Sá</w:t>
      </w:r>
    </w:p>
    <w:p w:rsidR="00B00FD4" w:rsidRDefault="00B00FD4" w:rsidP="00B00FD4">
      <w:pPr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do Estado do Rio Grande do Norte – UERN</w:t>
      </w:r>
    </w:p>
    <w:p w:rsidR="00B00FD4" w:rsidRDefault="00B00FD4" w:rsidP="00B00FD4">
      <w:pPr>
        <w:tabs>
          <w:tab w:val="left" w:pos="0"/>
        </w:tabs>
        <w:spacing w:line="240" w:lineRule="auto"/>
        <w:ind w:firstLine="0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Regional do Cariri – URCA/PARFOR</w:t>
      </w:r>
    </w:p>
    <w:p w:rsidR="00B00FD4" w:rsidRPr="008113D6" w:rsidRDefault="00B00FD4" w:rsidP="00B00FD4">
      <w:pPr>
        <w:tabs>
          <w:tab w:val="left" w:pos="0"/>
        </w:tabs>
        <w:spacing w:line="240" w:lineRule="auto"/>
        <w:ind w:firstLine="0"/>
        <w:jc w:val="right"/>
        <w:rPr>
          <w:rFonts w:cs="Times New Roman"/>
          <w:sz w:val="22"/>
        </w:rPr>
      </w:pPr>
      <w:hyperlink r:id="rId8" w:history="1">
        <w:r w:rsidRPr="008113D6">
          <w:rPr>
            <w:rStyle w:val="Hyperlink"/>
            <w:rFonts w:cs="Times New Roman"/>
            <w:sz w:val="22"/>
          </w:rPr>
          <w:t>ciceraalvesdsa@gmail.com</w:t>
        </w:r>
      </w:hyperlink>
    </w:p>
    <w:p w:rsidR="00B00FD4" w:rsidRDefault="00B00FD4" w:rsidP="00B00FD4">
      <w:pPr>
        <w:spacing w:line="240" w:lineRule="auto"/>
        <w:ind w:firstLine="0"/>
        <w:jc w:val="right"/>
        <w:rPr>
          <w:noProof/>
        </w:rPr>
      </w:pPr>
    </w:p>
    <w:p w:rsidR="00B00FD4" w:rsidRPr="00B00FD4" w:rsidRDefault="00B00FD4" w:rsidP="00B00FD4">
      <w:pPr>
        <w:tabs>
          <w:tab w:val="left" w:pos="0"/>
        </w:tabs>
        <w:spacing w:line="240" w:lineRule="auto"/>
        <w:ind w:firstLine="0"/>
        <w:rPr>
          <w:rFonts w:cs="Times New Roman"/>
          <w:szCs w:val="24"/>
        </w:rPr>
      </w:pPr>
      <w:r w:rsidRPr="00B00FD4">
        <w:rPr>
          <w:rFonts w:cs="Times New Roman"/>
          <w:szCs w:val="24"/>
        </w:rPr>
        <w:t xml:space="preserve">A presente oficina trata do processo de produção textual na Educação Básica, com foco na dissertação-argumentativa do Exame Nacional do Ensino Médio (ENEM), com base em categorias da </w:t>
      </w:r>
      <w:r w:rsidRPr="00B00FD4">
        <w:rPr>
          <w:szCs w:val="24"/>
        </w:rPr>
        <w:t xml:space="preserve">Teoria da </w:t>
      </w:r>
      <w:r w:rsidRPr="00B00FD4">
        <w:rPr>
          <w:rFonts w:cs="Times New Roman"/>
          <w:szCs w:val="24"/>
        </w:rPr>
        <w:t>Argumentação no Discurso (</w:t>
      </w:r>
      <w:r w:rsidRPr="00B00FD4">
        <w:rPr>
          <w:szCs w:val="24"/>
        </w:rPr>
        <w:t>T</w:t>
      </w:r>
      <w:r w:rsidRPr="00B00FD4">
        <w:rPr>
          <w:rFonts w:cs="Times New Roman"/>
          <w:szCs w:val="24"/>
        </w:rPr>
        <w:t xml:space="preserve">AD) e da Linguística Textual (LT). Objetiva-se com esta oficina analisar categorias da </w:t>
      </w:r>
      <w:r w:rsidRPr="00B00FD4">
        <w:rPr>
          <w:szCs w:val="24"/>
        </w:rPr>
        <w:t>T</w:t>
      </w:r>
      <w:r w:rsidRPr="00B00FD4">
        <w:rPr>
          <w:rFonts w:cs="Times New Roman"/>
          <w:szCs w:val="24"/>
        </w:rPr>
        <w:t xml:space="preserve">AD e LT em redações do ENEM com foco nas competências 3 e 4. </w:t>
      </w:r>
      <w:r w:rsidRPr="00B00FD4">
        <w:rPr>
          <w:szCs w:val="24"/>
        </w:rPr>
        <w:t xml:space="preserve">Objetiva-se ainda, discutir os processos argumentativos presentes no processo de produção da redação do ENEM. Por fim, objetiva-se verificar elementos coesivos adotados na construção da argumentação. </w:t>
      </w:r>
      <w:proofErr w:type="gramStart"/>
      <w:r w:rsidRPr="00B00FD4">
        <w:rPr>
          <w:szCs w:val="24"/>
        </w:rPr>
        <w:t>O aporte teórico adotado advêm</w:t>
      </w:r>
      <w:proofErr w:type="gramEnd"/>
      <w:r w:rsidRPr="00B00FD4">
        <w:rPr>
          <w:szCs w:val="24"/>
        </w:rPr>
        <w:t xml:space="preserve"> de </w:t>
      </w:r>
      <w:proofErr w:type="spellStart"/>
      <w:r w:rsidRPr="00B00FD4">
        <w:rPr>
          <w:szCs w:val="24"/>
        </w:rPr>
        <w:t>Perelman</w:t>
      </w:r>
      <w:proofErr w:type="spellEnd"/>
      <w:r w:rsidRPr="00B00FD4">
        <w:rPr>
          <w:szCs w:val="24"/>
        </w:rPr>
        <w:t xml:space="preserve"> &amp; </w:t>
      </w:r>
      <w:proofErr w:type="spellStart"/>
      <w:r w:rsidRPr="00B00FD4">
        <w:rPr>
          <w:szCs w:val="24"/>
        </w:rPr>
        <w:t>Olbrechts</w:t>
      </w:r>
      <w:proofErr w:type="spellEnd"/>
      <w:r w:rsidRPr="00B00FD4">
        <w:rPr>
          <w:szCs w:val="24"/>
        </w:rPr>
        <w:t xml:space="preserve"> – </w:t>
      </w:r>
      <w:proofErr w:type="spellStart"/>
      <w:r w:rsidRPr="00B00FD4">
        <w:rPr>
          <w:szCs w:val="24"/>
        </w:rPr>
        <w:t>Tyteca</w:t>
      </w:r>
      <w:proofErr w:type="spellEnd"/>
      <w:r w:rsidRPr="00B00FD4">
        <w:rPr>
          <w:szCs w:val="24"/>
        </w:rPr>
        <w:t xml:space="preserve"> (2014), Koch (2015). Espera-se que os participantes da oficina de pesquisa compreendam a pertinência da sistematização do trabalho com a TAD e a LT, compreendendo a conexão entre teoria e prática no que diz respeito ao desenvolvimento das competências exigidas no ENEM. </w:t>
      </w:r>
    </w:p>
    <w:p w:rsidR="00B00FD4" w:rsidRDefault="00B00FD4" w:rsidP="004C7AB7">
      <w:pPr>
        <w:ind w:firstLine="0"/>
        <w:rPr>
          <w:noProof/>
          <w:szCs w:val="24"/>
        </w:rPr>
      </w:pPr>
    </w:p>
    <w:p w:rsidR="00B00FD4" w:rsidRDefault="00B00FD4" w:rsidP="004C7AB7">
      <w:pPr>
        <w:ind w:firstLine="0"/>
        <w:rPr>
          <w:noProof/>
          <w:szCs w:val="24"/>
        </w:rPr>
      </w:pPr>
      <w:r>
        <w:rPr>
          <w:noProof/>
          <w:szCs w:val="24"/>
        </w:rPr>
        <w:t>REFERÊNCIAS</w:t>
      </w:r>
    </w:p>
    <w:p w:rsidR="00B00FD4" w:rsidRDefault="00B00FD4" w:rsidP="00B00FD4">
      <w:pPr>
        <w:spacing w:line="240" w:lineRule="auto"/>
        <w:ind w:firstLine="0"/>
        <w:contextualSpacing/>
        <w:jc w:val="left"/>
      </w:pPr>
      <w:r w:rsidRPr="00614497">
        <w:t xml:space="preserve">PERELMAN. C, OLBRESCHTS – TYTECA. L. </w:t>
      </w:r>
      <w:r w:rsidRPr="00614497">
        <w:rPr>
          <w:b/>
        </w:rPr>
        <w:t>Tratado de argumentação</w:t>
      </w:r>
      <w:r w:rsidRPr="00614497">
        <w:t xml:space="preserve">: a nova retórica. Tradução GALVÃO, M. E. A. P. </w:t>
      </w:r>
      <w:proofErr w:type="gramStart"/>
      <w:r w:rsidRPr="00614497">
        <w:t>3 ed.</w:t>
      </w:r>
      <w:proofErr w:type="gramEnd"/>
      <w:r w:rsidRPr="00614497">
        <w:t xml:space="preserve"> São Paulo: Martins Fontes, 2014.</w:t>
      </w:r>
    </w:p>
    <w:p w:rsidR="00B00FD4" w:rsidRDefault="00B00FD4" w:rsidP="00B00FD4">
      <w:pPr>
        <w:spacing w:line="240" w:lineRule="auto"/>
        <w:ind w:firstLine="0"/>
        <w:contextualSpacing/>
        <w:jc w:val="left"/>
      </w:pPr>
    </w:p>
    <w:p w:rsidR="00B00FD4" w:rsidRDefault="00B00FD4" w:rsidP="00B00FD4">
      <w:pPr>
        <w:spacing w:line="240" w:lineRule="auto"/>
        <w:ind w:firstLine="0"/>
        <w:contextualSpacing/>
        <w:jc w:val="left"/>
      </w:pPr>
    </w:p>
    <w:p w:rsidR="00B00FD4" w:rsidRDefault="00B00FD4" w:rsidP="00B00FD4">
      <w:pPr>
        <w:spacing w:line="240" w:lineRule="auto"/>
        <w:ind w:firstLine="0"/>
        <w:contextualSpacing/>
        <w:jc w:val="left"/>
      </w:pPr>
      <w:r>
        <w:t>KOCH, I.V. Introdução à Linguística Textual: trajetória e grandes temas. São Paulo: Contexto, 2015.</w:t>
      </w:r>
    </w:p>
    <w:p w:rsidR="00B00FD4" w:rsidRDefault="00B00FD4" w:rsidP="00B00FD4">
      <w:pPr>
        <w:spacing w:line="240" w:lineRule="auto"/>
        <w:ind w:firstLine="0"/>
        <w:contextualSpacing/>
        <w:jc w:val="left"/>
      </w:pPr>
    </w:p>
    <w:p w:rsidR="00B00FD4" w:rsidRDefault="00B00FD4" w:rsidP="00B00FD4">
      <w:pPr>
        <w:spacing w:line="240" w:lineRule="auto"/>
        <w:ind w:firstLine="0"/>
        <w:contextualSpacing/>
        <w:jc w:val="left"/>
      </w:pPr>
    </w:p>
    <w:p w:rsidR="00B00FD4" w:rsidRDefault="00B00FD4" w:rsidP="00B00FD4">
      <w:pPr>
        <w:spacing w:line="240" w:lineRule="auto"/>
        <w:ind w:firstLine="0"/>
        <w:contextualSpacing/>
        <w:jc w:val="left"/>
      </w:pPr>
      <w:r>
        <w:t xml:space="preserve">BRASIL. Ministério da Educação. Redação do ENEM 2017: cartilha do participante. Disponível em:  </w:t>
      </w:r>
      <w:hyperlink r:id="rId9" w:history="1">
        <w:r w:rsidRPr="00EE65BB">
          <w:rPr>
            <w:rStyle w:val="Hyperlink"/>
          </w:rPr>
          <w:t>http://download.inep.gov.br/educacao_basica/enem/guia_participante/2017/manual_de_redacao_do_enem_2017.pdf</w:t>
        </w:r>
      </w:hyperlink>
    </w:p>
    <w:p w:rsidR="00B00FD4" w:rsidRPr="00614497" w:rsidRDefault="00B00FD4" w:rsidP="00B00FD4">
      <w:pPr>
        <w:spacing w:line="240" w:lineRule="auto"/>
        <w:ind w:firstLine="0"/>
        <w:contextualSpacing/>
        <w:jc w:val="left"/>
      </w:pPr>
    </w:p>
    <w:p w:rsidR="00027B70" w:rsidRPr="00B00FD4" w:rsidRDefault="00B00FD4" w:rsidP="00B00FD4">
      <w:pPr>
        <w:spacing w:line="240" w:lineRule="auto"/>
        <w:ind w:firstLine="0"/>
        <w:rPr>
          <w:noProof/>
          <w:szCs w:val="24"/>
        </w:rPr>
      </w:pPr>
      <w:r>
        <w:rPr>
          <w:noProof/>
          <w:szCs w:val="24"/>
        </w:rPr>
        <w:t>Participantes: 20 alunos de Graduação</w:t>
      </w:r>
    </w:p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B00F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94A" w:rsidRDefault="00B8494A" w:rsidP="004C7AB7">
      <w:pPr>
        <w:spacing w:line="240" w:lineRule="auto"/>
      </w:pPr>
      <w:r>
        <w:separator/>
      </w:r>
    </w:p>
  </w:endnote>
  <w:endnote w:type="continuationSeparator" w:id="0">
    <w:p w:rsidR="00B8494A" w:rsidRDefault="00B8494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94A" w:rsidRDefault="00B8494A" w:rsidP="004C7AB7">
      <w:pPr>
        <w:spacing w:line="240" w:lineRule="auto"/>
      </w:pPr>
      <w:r>
        <w:separator/>
      </w:r>
    </w:p>
  </w:footnote>
  <w:footnote w:type="continuationSeparator" w:id="0">
    <w:p w:rsidR="00B8494A" w:rsidRDefault="00B8494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B8494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B8494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00FD4"/>
    <w:rsid w:val="00B548B5"/>
    <w:rsid w:val="00B8494A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DA0970D"/>
  <w15:docId w15:val="{C84E5708-A09F-4CC2-8450-C4F70525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3">
    <w:name w:val="heading 3"/>
    <w:basedOn w:val="Normal"/>
    <w:link w:val="Ttulo3Char"/>
    <w:uiPriority w:val="9"/>
    <w:qFormat/>
    <w:rsid w:val="00B00FD4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00FD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00F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00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ceraalvesdsa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orrinhacordeiro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wnload.inep.gov.br/educacao_basica/enem/guia_participante/2017/manual_de_redacao_do_enem_2017.pdf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C7586-1A5B-47E9-8737-2E71C411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Corrinha Cordeiro</cp:lastModifiedBy>
  <cp:revision>2</cp:revision>
  <dcterms:created xsi:type="dcterms:W3CDTF">2018-10-16T13:24:00Z</dcterms:created>
  <dcterms:modified xsi:type="dcterms:W3CDTF">2018-10-16T13:24:00Z</dcterms:modified>
</cp:coreProperties>
</file>