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CEA" w:rsidRDefault="009E5CEA" w:rsidP="00D11854">
      <w:pPr>
        <w:ind w:firstLine="0"/>
        <w:rPr>
          <w:rFonts w:cs="Times New Roman"/>
          <w:b/>
          <w:szCs w:val="24"/>
        </w:rPr>
      </w:pPr>
    </w:p>
    <w:p w:rsidR="00506C3B" w:rsidRPr="0018678A" w:rsidRDefault="00506C3B" w:rsidP="001847FB">
      <w:pPr>
        <w:ind w:firstLine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UMA BREVE ANÁLISE DECOLONIAL ACERCA DAS PRÁTICAS LÚDICAS DESENVOLVIDAS NO PROJETO DE EXTENSÃO </w:t>
      </w:r>
      <w:r w:rsidR="007F1383">
        <w:rPr>
          <w:rFonts w:cs="Times New Roman"/>
          <w:b/>
          <w:szCs w:val="24"/>
        </w:rPr>
        <w:t>LUDICIDADE AFRICANA E AFROBRASILEIRA (LAAB).</w:t>
      </w:r>
    </w:p>
    <w:p w:rsidR="00BC234C" w:rsidRPr="00BC234C" w:rsidRDefault="002F3E60" w:rsidP="002F3E60">
      <w:pPr>
        <w:spacing w:line="240" w:lineRule="auto"/>
        <w:jc w:val="right"/>
        <w:rPr>
          <w:rFonts w:cs="Times New Roman"/>
          <w:sz w:val="22"/>
          <w:szCs w:val="24"/>
        </w:rPr>
      </w:pPr>
      <w:r w:rsidRPr="00BC234C">
        <w:rPr>
          <w:rFonts w:cs="Times New Roman"/>
          <w:sz w:val="22"/>
          <w:szCs w:val="24"/>
        </w:rPr>
        <w:t>Bianca de Araújo Neves</w:t>
      </w:r>
    </w:p>
    <w:p w:rsidR="00BC234C" w:rsidRPr="00BC234C" w:rsidRDefault="00BC234C" w:rsidP="002F3E60">
      <w:pPr>
        <w:spacing w:line="240" w:lineRule="auto"/>
        <w:jc w:val="right"/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</w:rPr>
        <w:t xml:space="preserve">Graduanda de Pedagogia. </w:t>
      </w:r>
      <w:r w:rsidRPr="00BC234C">
        <w:rPr>
          <w:rFonts w:cs="Times New Roman"/>
          <w:sz w:val="22"/>
          <w:szCs w:val="24"/>
        </w:rPr>
        <w:t>Discente UFPA</w:t>
      </w:r>
    </w:p>
    <w:p w:rsidR="002F3E60" w:rsidRPr="00BC234C" w:rsidRDefault="003340FA" w:rsidP="002F3E60">
      <w:pPr>
        <w:spacing w:line="240" w:lineRule="auto"/>
        <w:jc w:val="right"/>
        <w:rPr>
          <w:rFonts w:cs="Times New Roman"/>
          <w:sz w:val="22"/>
          <w:szCs w:val="24"/>
        </w:rPr>
      </w:pPr>
      <w:hyperlink r:id="rId8" w:history="1">
        <w:r w:rsidR="005F191D" w:rsidRPr="00BC234C">
          <w:rPr>
            <w:rStyle w:val="Hyperlink"/>
            <w:rFonts w:cs="Times New Roman"/>
            <w:sz w:val="22"/>
            <w:szCs w:val="24"/>
          </w:rPr>
          <w:t>biancanevesaraujo5@gmail.com</w:t>
        </w:r>
      </w:hyperlink>
    </w:p>
    <w:p w:rsidR="005F191D" w:rsidRPr="00BC234C" w:rsidRDefault="005F191D" w:rsidP="002F3E60">
      <w:pPr>
        <w:spacing w:line="240" w:lineRule="auto"/>
        <w:jc w:val="right"/>
        <w:rPr>
          <w:rFonts w:cs="Times New Roman"/>
          <w:sz w:val="22"/>
          <w:szCs w:val="24"/>
        </w:rPr>
      </w:pPr>
      <w:r w:rsidRPr="00BC234C">
        <w:rPr>
          <w:rFonts w:cs="Times New Roman"/>
          <w:sz w:val="22"/>
          <w:szCs w:val="24"/>
        </w:rPr>
        <w:t>Débora Alfaia da Cunha</w:t>
      </w:r>
    </w:p>
    <w:p w:rsidR="005F191D" w:rsidRDefault="005F191D" w:rsidP="00EC7B03">
      <w:pPr>
        <w:spacing w:line="240" w:lineRule="auto"/>
        <w:jc w:val="right"/>
        <w:rPr>
          <w:rFonts w:cs="Times New Roman"/>
          <w:sz w:val="22"/>
          <w:szCs w:val="24"/>
        </w:rPr>
      </w:pPr>
      <w:r w:rsidRPr="00BC234C">
        <w:rPr>
          <w:rFonts w:cs="Times New Roman"/>
          <w:sz w:val="22"/>
          <w:szCs w:val="24"/>
        </w:rPr>
        <w:t>Do</w:t>
      </w:r>
      <w:r w:rsidR="00BC234C">
        <w:rPr>
          <w:rFonts w:cs="Times New Roman"/>
          <w:sz w:val="22"/>
          <w:szCs w:val="24"/>
        </w:rPr>
        <w:t>utora em educação. Docente UFPA</w:t>
      </w:r>
      <w:r w:rsidRPr="00BC234C">
        <w:rPr>
          <w:rFonts w:cs="Times New Roman"/>
          <w:sz w:val="22"/>
          <w:szCs w:val="24"/>
        </w:rPr>
        <w:t xml:space="preserve"> </w:t>
      </w:r>
    </w:p>
    <w:p w:rsidR="00BC234C" w:rsidRPr="00BC234C" w:rsidRDefault="003340FA" w:rsidP="00EC7B03">
      <w:pPr>
        <w:spacing w:line="240" w:lineRule="auto"/>
        <w:jc w:val="right"/>
        <w:rPr>
          <w:rFonts w:cs="Times New Roman"/>
          <w:sz w:val="22"/>
          <w:szCs w:val="24"/>
        </w:rPr>
      </w:pPr>
      <w:hyperlink r:id="rId9" w:history="1">
        <w:r w:rsidR="00BC234C" w:rsidRPr="00A80A6A">
          <w:rPr>
            <w:rStyle w:val="Hyperlink"/>
            <w:rFonts w:cs="Times New Roman"/>
            <w:sz w:val="22"/>
            <w:szCs w:val="24"/>
          </w:rPr>
          <w:t>alfaiadacunha@gmail.com</w:t>
        </w:r>
      </w:hyperlink>
      <w:r w:rsidR="00BC234C">
        <w:rPr>
          <w:rFonts w:cs="Times New Roman"/>
          <w:sz w:val="22"/>
          <w:szCs w:val="24"/>
        </w:rPr>
        <w:t xml:space="preserve"> </w:t>
      </w:r>
    </w:p>
    <w:p w:rsidR="005F191D" w:rsidRPr="00BC234C" w:rsidRDefault="005F191D" w:rsidP="005F191D">
      <w:pPr>
        <w:spacing w:line="240" w:lineRule="auto"/>
        <w:jc w:val="center"/>
        <w:rPr>
          <w:rFonts w:cs="Times New Roman"/>
          <w:sz w:val="22"/>
          <w:szCs w:val="24"/>
        </w:rPr>
      </w:pPr>
    </w:p>
    <w:p w:rsidR="002F3E60" w:rsidRDefault="002F3E60" w:rsidP="002F3E60">
      <w:pPr>
        <w:spacing w:line="240" w:lineRule="auto"/>
        <w:jc w:val="right"/>
        <w:rPr>
          <w:rFonts w:cs="Times New Roman"/>
          <w:szCs w:val="24"/>
        </w:rPr>
      </w:pPr>
    </w:p>
    <w:p w:rsidR="003B5829" w:rsidRDefault="003B5829" w:rsidP="003B5829">
      <w:pPr>
        <w:spacing w:line="240" w:lineRule="auto"/>
        <w:ind w:firstLine="0"/>
        <w:rPr>
          <w:rFonts w:cs="Times New Roman"/>
          <w:szCs w:val="24"/>
        </w:rPr>
      </w:pPr>
      <w:r w:rsidRPr="00B53B1B">
        <w:rPr>
          <w:rFonts w:cs="Times New Roman"/>
          <w:b/>
          <w:szCs w:val="24"/>
        </w:rPr>
        <w:t>Resumo</w:t>
      </w:r>
      <w:r w:rsidRPr="00B53B1B">
        <w:rPr>
          <w:rFonts w:cs="Times New Roman"/>
          <w:szCs w:val="24"/>
        </w:rPr>
        <w:t>:</w:t>
      </w:r>
      <w:r>
        <w:t xml:space="preserve"> </w:t>
      </w:r>
      <w:r w:rsidRPr="003417AF">
        <w:rPr>
          <w:rFonts w:cs="Times New Roman"/>
          <w:szCs w:val="24"/>
        </w:rPr>
        <w:t xml:space="preserve">O presente trabalho </w:t>
      </w:r>
      <w:r>
        <w:rPr>
          <w:rFonts w:cs="Times New Roman"/>
          <w:szCs w:val="24"/>
        </w:rPr>
        <w:t>se configura como</w:t>
      </w:r>
      <w:r w:rsidRPr="003417AF">
        <w:rPr>
          <w:rFonts w:cs="Times New Roman"/>
          <w:szCs w:val="24"/>
        </w:rPr>
        <w:t xml:space="preserve"> uma análise</w:t>
      </w:r>
      <w:r>
        <w:rPr>
          <w:rFonts w:cs="Times New Roman"/>
          <w:szCs w:val="24"/>
        </w:rPr>
        <w:t xml:space="preserve"> decolonial</w:t>
      </w:r>
      <w:r w:rsidRPr="003417AF">
        <w:rPr>
          <w:rFonts w:cs="Times New Roman"/>
          <w:szCs w:val="24"/>
        </w:rPr>
        <w:t xml:space="preserve"> acerca das ações</w:t>
      </w:r>
      <w:r>
        <w:rPr>
          <w:rFonts w:cs="Times New Roman"/>
          <w:szCs w:val="24"/>
        </w:rPr>
        <w:t xml:space="preserve"> do</w:t>
      </w:r>
      <w:r w:rsidR="005F191D">
        <w:rPr>
          <w:rFonts w:cs="Times New Roman"/>
          <w:szCs w:val="24"/>
        </w:rPr>
        <w:t xml:space="preserve"> P</w:t>
      </w:r>
      <w:r w:rsidRPr="003417AF">
        <w:rPr>
          <w:rFonts w:cs="Times New Roman"/>
          <w:szCs w:val="24"/>
        </w:rPr>
        <w:t>rojeto de extensão Ludicidade Africana e Afro-Brasileira desenvolvidas no Campus Universitário de Castanhal</w:t>
      </w:r>
      <w:r>
        <w:rPr>
          <w:rFonts w:cs="Times New Roman"/>
          <w:szCs w:val="24"/>
        </w:rPr>
        <w:t>. Baseamo-nos em alguns teóricos que discutem sobre a temática pós-colonial como: Carlos Brandão</w:t>
      </w:r>
      <w:r w:rsidR="005F191D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t>2007</w:t>
      </w:r>
      <w:r w:rsidR="005F191D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; </w:t>
      </w:r>
      <w:proofErr w:type="spellStart"/>
      <w:r>
        <w:rPr>
          <w:rFonts w:cs="Times New Roman"/>
          <w:szCs w:val="24"/>
        </w:rPr>
        <w:t>Rámon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Grosfoguel</w:t>
      </w:r>
      <w:proofErr w:type="spellEnd"/>
      <w:r w:rsidR="005F191D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t>1998</w:t>
      </w:r>
      <w:r w:rsidR="005F191D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; Vera Candau</w:t>
      </w:r>
      <w:r w:rsidR="005F191D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t>2012</w:t>
      </w:r>
      <w:r w:rsidR="005F191D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e Nilma Gomes</w:t>
      </w:r>
      <w:r w:rsidR="005F191D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t>2012</w:t>
      </w:r>
      <w:r w:rsidR="005F191D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. E autores como </w:t>
      </w:r>
      <w:r w:rsidR="005F191D">
        <w:rPr>
          <w:rFonts w:cs="Times New Roman"/>
          <w:szCs w:val="24"/>
        </w:rPr>
        <w:t xml:space="preserve">Débora </w:t>
      </w:r>
      <w:r>
        <w:rPr>
          <w:rFonts w:cs="Times New Roman"/>
          <w:szCs w:val="24"/>
        </w:rPr>
        <w:t>Cunha</w:t>
      </w:r>
      <w:r w:rsidR="005F191D">
        <w:rPr>
          <w:rFonts w:cs="Times New Roman"/>
          <w:szCs w:val="24"/>
        </w:rPr>
        <w:t xml:space="preserve"> (2016) </w:t>
      </w:r>
      <w:r>
        <w:rPr>
          <w:rFonts w:cs="Times New Roman"/>
          <w:szCs w:val="24"/>
        </w:rPr>
        <w:t>e Luiz Leal</w:t>
      </w:r>
      <w:r w:rsidR="005F191D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t>2013</w:t>
      </w:r>
      <w:r w:rsidR="005F191D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, que pensam acerca da ludicidade como manifestação cultural. </w:t>
      </w:r>
      <w:r w:rsidR="005F191D">
        <w:rPr>
          <w:rFonts w:cs="Times New Roman"/>
          <w:szCs w:val="24"/>
        </w:rPr>
        <w:t>Metodologicamente, o trabalho é uma análise documental que parte</w:t>
      </w:r>
      <w:r w:rsidR="00A713E8">
        <w:rPr>
          <w:rFonts w:cs="Times New Roman"/>
          <w:szCs w:val="24"/>
        </w:rPr>
        <w:t xml:space="preserve"> de</w:t>
      </w:r>
      <w:r w:rsidR="005F191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relatórios das atividades</w:t>
      </w:r>
      <w:r w:rsidR="005F191D">
        <w:rPr>
          <w:rFonts w:cs="Times New Roman"/>
          <w:szCs w:val="24"/>
        </w:rPr>
        <w:t xml:space="preserve"> do projeto de 2012 a 2018.</w:t>
      </w:r>
      <w:r>
        <w:rPr>
          <w:rFonts w:cs="Times New Roman"/>
          <w:szCs w:val="24"/>
        </w:rPr>
        <w:t xml:space="preserve"> </w:t>
      </w:r>
      <w:r w:rsidR="005F191D">
        <w:rPr>
          <w:rFonts w:cs="Times New Roman"/>
          <w:szCs w:val="24"/>
        </w:rPr>
        <w:t>O</w:t>
      </w:r>
      <w:r w:rsidR="00A713E8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dados levantados evidenciam que as atividades lúdicas com crianças e as oficinas de formação de educadores são uma possibilidade de construção de conhecimentos de libertação e instigam o respeito às diferenças, valorizando a cultura africana, esta que ainda é bastante marginalizada por conta da histórica colonização e escravização de pessoas negras no período colonial. Além do mais, os jogos e brincadeiras instigam a coletividade e o respeito entre as pessoas, desafiando-as a conviver e ver o belo em estar no mundo com as diferenças.</w:t>
      </w:r>
    </w:p>
    <w:p w:rsidR="003B5829" w:rsidRPr="003B5829" w:rsidRDefault="003B5829" w:rsidP="003B5829">
      <w:pPr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>Palavras-chave</w:t>
      </w:r>
      <w:r>
        <w:rPr>
          <w:rFonts w:cs="Times New Roman"/>
          <w:szCs w:val="24"/>
        </w:rPr>
        <w:t>: Educação. Interculturalidade. Decolonialidade. História e Cultura Africana e Afro-Brasileira. Ludicidade.</w:t>
      </w:r>
    </w:p>
    <w:p w:rsidR="003B5829" w:rsidRDefault="003B5829" w:rsidP="003B5829">
      <w:pPr>
        <w:spacing w:line="240" w:lineRule="auto"/>
        <w:rPr>
          <w:rFonts w:cs="Times New Roman"/>
          <w:szCs w:val="24"/>
        </w:rPr>
      </w:pPr>
    </w:p>
    <w:p w:rsidR="00506C3B" w:rsidRPr="0018678A" w:rsidRDefault="00506C3B" w:rsidP="003B5829">
      <w:pPr>
        <w:spacing w:line="240" w:lineRule="auto"/>
        <w:rPr>
          <w:rFonts w:cs="Times New Roman"/>
          <w:szCs w:val="24"/>
        </w:rPr>
      </w:pPr>
    </w:p>
    <w:p w:rsidR="00B3363F" w:rsidRDefault="00B3363F" w:rsidP="00B3363F">
      <w:pPr>
        <w:spacing w:before="120" w:after="12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Introd</w:t>
      </w:r>
      <w:bookmarkStart w:id="0" w:name="_GoBack"/>
      <w:bookmarkEnd w:id="0"/>
      <w:r>
        <w:rPr>
          <w:rFonts w:cs="Times New Roman"/>
          <w:b/>
          <w:szCs w:val="24"/>
        </w:rPr>
        <w:t>ução</w:t>
      </w:r>
    </w:p>
    <w:p w:rsidR="00B3363F" w:rsidRDefault="00B3363F" w:rsidP="00B3363F">
      <w:pPr>
        <w:spacing w:before="120" w:after="120"/>
        <w:rPr>
          <w:rFonts w:cs="Times New Roman"/>
          <w:b/>
          <w:szCs w:val="24"/>
        </w:rPr>
      </w:pPr>
    </w:p>
    <w:p w:rsidR="0056315E" w:rsidRPr="009D1E6B" w:rsidRDefault="005F191D" w:rsidP="00B3363F">
      <w:pPr>
        <w:spacing w:before="120" w:after="120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O</w:t>
      </w:r>
      <w:r w:rsidR="0056315E" w:rsidRPr="009D1E6B">
        <w:rPr>
          <w:rFonts w:cs="Times New Roman"/>
          <w:szCs w:val="24"/>
        </w:rPr>
        <w:t xml:space="preserve"> Brasil foi um país colonizado e esse sistema colonial escravizou milhões de pessoas negras africanas, obrigando-as a se</w:t>
      </w:r>
      <w:r w:rsidR="0056315E">
        <w:rPr>
          <w:rFonts w:cs="Times New Roman"/>
          <w:szCs w:val="24"/>
        </w:rPr>
        <w:t xml:space="preserve"> deslocar de seus países de ori</w:t>
      </w:r>
      <w:r w:rsidR="0056315E" w:rsidRPr="009D1E6B">
        <w:rPr>
          <w:rFonts w:cs="Times New Roman"/>
          <w:szCs w:val="24"/>
        </w:rPr>
        <w:t>gem para outros continentes como a América Latina</w:t>
      </w:r>
      <w:r>
        <w:rPr>
          <w:rFonts w:cs="Times New Roman"/>
          <w:szCs w:val="24"/>
        </w:rPr>
        <w:t>. M</w:t>
      </w:r>
      <w:r w:rsidR="0056315E" w:rsidRPr="009D1E6B">
        <w:rPr>
          <w:rFonts w:cs="Times New Roman"/>
          <w:szCs w:val="24"/>
        </w:rPr>
        <w:t xml:space="preserve">esmo os povos nativos desse </w:t>
      </w:r>
      <w:r>
        <w:rPr>
          <w:rFonts w:cs="Times New Roman"/>
          <w:szCs w:val="24"/>
        </w:rPr>
        <w:t xml:space="preserve">novo </w:t>
      </w:r>
      <w:r w:rsidR="0056315E" w:rsidRPr="009D1E6B">
        <w:rPr>
          <w:rFonts w:cs="Times New Roman"/>
          <w:szCs w:val="24"/>
        </w:rPr>
        <w:t xml:space="preserve">continente </w:t>
      </w:r>
      <w:r>
        <w:rPr>
          <w:rFonts w:cs="Times New Roman"/>
          <w:szCs w:val="24"/>
        </w:rPr>
        <w:t xml:space="preserve">também </w:t>
      </w:r>
      <w:r w:rsidR="0056315E" w:rsidRPr="009D1E6B">
        <w:rPr>
          <w:rFonts w:cs="Times New Roman"/>
          <w:szCs w:val="24"/>
        </w:rPr>
        <w:t xml:space="preserve">foram colonizados e escravizados, além de serem dizimados de forma violenta. </w:t>
      </w:r>
      <w:r>
        <w:rPr>
          <w:rFonts w:cs="Times New Roman"/>
          <w:szCs w:val="24"/>
        </w:rPr>
        <w:t xml:space="preserve">Neste contexto brutal, a </w:t>
      </w:r>
      <w:r w:rsidR="0056315E" w:rsidRPr="009D1E6B">
        <w:rPr>
          <w:rFonts w:cs="Times New Roman"/>
          <w:szCs w:val="24"/>
        </w:rPr>
        <w:t xml:space="preserve">educação </w:t>
      </w:r>
      <w:r>
        <w:rPr>
          <w:rFonts w:cs="Times New Roman"/>
          <w:szCs w:val="24"/>
        </w:rPr>
        <w:t xml:space="preserve">destaca-se como </w:t>
      </w:r>
      <w:r w:rsidR="0056315E" w:rsidRPr="009D1E6B">
        <w:rPr>
          <w:rFonts w:cs="Times New Roman"/>
          <w:szCs w:val="24"/>
        </w:rPr>
        <w:t>estratégia de dominação coloni</w:t>
      </w:r>
      <w:r>
        <w:rPr>
          <w:rFonts w:cs="Times New Roman"/>
          <w:szCs w:val="24"/>
        </w:rPr>
        <w:t>al</w:t>
      </w:r>
      <w:r w:rsidR="0056315E" w:rsidRPr="009D1E6B">
        <w:rPr>
          <w:rFonts w:cs="Times New Roman"/>
          <w:szCs w:val="24"/>
        </w:rPr>
        <w:t>.</w:t>
      </w:r>
    </w:p>
    <w:p w:rsidR="0059194F" w:rsidRDefault="0056315E" w:rsidP="00B3363F">
      <w:pPr>
        <w:spacing w:before="120" w:after="120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Logo</w:t>
      </w:r>
      <w:r w:rsidRPr="009D1E6B">
        <w:rPr>
          <w:rFonts w:cs="Times New Roman"/>
          <w:szCs w:val="24"/>
        </w:rPr>
        <w:t>, podemos imaginar por</w:t>
      </w:r>
      <w:r>
        <w:rPr>
          <w:rFonts w:cs="Times New Roman"/>
          <w:szCs w:val="24"/>
        </w:rPr>
        <w:t>que</w:t>
      </w:r>
      <w:r w:rsidRPr="009D1E6B">
        <w:rPr>
          <w:rFonts w:cs="Times New Roman"/>
          <w:szCs w:val="24"/>
        </w:rPr>
        <w:t xml:space="preserve"> nos foi imposto que o europeu “descobriu” o Brasil</w:t>
      </w:r>
      <w:r w:rsidR="005F191D">
        <w:rPr>
          <w:rFonts w:cs="Times New Roman"/>
          <w:szCs w:val="24"/>
        </w:rPr>
        <w:t xml:space="preserve">. Na </w:t>
      </w:r>
      <w:r>
        <w:rPr>
          <w:rFonts w:cs="Times New Roman"/>
          <w:szCs w:val="24"/>
        </w:rPr>
        <w:t xml:space="preserve">verdade, o europeu encobriu </w:t>
      </w:r>
      <w:r w:rsidRPr="009D1E6B">
        <w:rPr>
          <w:rFonts w:cs="Times New Roman"/>
          <w:szCs w:val="24"/>
        </w:rPr>
        <w:t>e</w:t>
      </w:r>
      <w:r>
        <w:rPr>
          <w:rFonts w:cs="Times New Roman"/>
          <w:szCs w:val="24"/>
        </w:rPr>
        <w:t>sse território,</w:t>
      </w:r>
      <w:r w:rsidRPr="009D1E6B">
        <w:rPr>
          <w:rFonts w:cs="Times New Roman"/>
          <w:szCs w:val="24"/>
        </w:rPr>
        <w:t xml:space="preserve"> impôs sua</w:t>
      </w:r>
      <w:r w:rsidR="005F191D">
        <w:rPr>
          <w:rFonts w:cs="Times New Roman"/>
          <w:szCs w:val="24"/>
        </w:rPr>
        <w:t xml:space="preserve"> cultura</w:t>
      </w:r>
      <w:r w:rsidRPr="009D1E6B">
        <w:rPr>
          <w:rFonts w:cs="Times New Roman"/>
          <w:szCs w:val="24"/>
        </w:rPr>
        <w:t xml:space="preserve"> sobre as diversas outras manifestações culturais e religiosas aqui existentes antes de sua chegada. </w:t>
      </w:r>
      <w:r w:rsidR="0059194F">
        <w:rPr>
          <w:rFonts w:cs="Times New Roman"/>
          <w:szCs w:val="24"/>
        </w:rPr>
        <w:t xml:space="preserve">Desconstruir esse pensamento colonial e propor formas mais democráticas e de respeito a diferença é uma tarefa importante para a escola contemporânea. Tarefa que exige a desconstrução de práticas e </w:t>
      </w:r>
      <w:r w:rsidR="0059194F">
        <w:rPr>
          <w:rFonts w:cs="Times New Roman"/>
          <w:szCs w:val="24"/>
        </w:rPr>
        <w:lastRenderedPageBreak/>
        <w:t xml:space="preserve">mentalidades coloniais, bem como a proposição de novas formas de olhar a diferença na escola. </w:t>
      </w:r>
    </w:p>
    <w:p w:rsidR="0059194F" w:rsidRDefault="0056315E" w:rsidP="00B3363F">
      <w:pPr>
        <w:spacing w:before="120" w:after="120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Nesse contexto, esse trabalho irá analisar sobre as ações de extensão promovidas pelo Projeto Ludicidade Africana e Afro-Brasileira</w:t>
      </w:r>
      <w:r w:rsidR="0059194F">
        <w:rPr>
          <w:rFonts w:cs="Times New Roman"/>
          <w:szCs w:val="24"/>
        </w:rPr>
        <w:t xml:space="preserve"> (LAAB)</w:t>
      </w:r>
      <w:r>
        <w:rPr>
          <w:rFonts w:cs="Times New Roman"/>
          <w:szCs w:val="24"/>
        </w:rPr>
        <w:t xml:space="preserve">, </w:t>
      </w:r>
      <w:r w:rsidR="0059194F">
        <w:rPr>
          <w:rFonts w:cs="Times New Roman"/>
          <w:szCs w:val="24"/>
        </w:rPr>
        <w:t xml:space="preserve">que </w:t>
      </w:r>
      <w:r w:rsidRPr="008D1D11">
        <w:rPr>
          <w:rFonts w:cs="Times New Roman"/>
          <w:szCs w:val="24"/>
        </w:rPr>
        <w:t>visa</w:t>
      </w:r>
      <w:r>
        <w:rPr>
          <w:rFonts w:cs="Times New Roman"/>
          <w:szCs w:val="24"/>
        </w:rPr>
        <w:t>m</w:t>
      </w:r>
      <w:r w:rsidRPr="008D1D11">
        <w:rPr>
          <w:rFonts w:cs="Times New Roman"/>
          <w:szCs w:val="24"/>
        </w:rPr>
        <w:t xml:space="preserve"> promover a formação inicial e continuada </w:t>
      </w:r>
      <w:r>
        <w:rPr>
          <w:rFonts w:cs="Times New Roman"/>
          <w:szCs w:val="24"/>
        </w:rPr>
        <w:t>de</w:t>
      </w:r>
      <w:r w:rsidRPr="008D1D11">
        <w:rPr>
          <w:rFonts w:cs="Times New Roman"/>
          <w:szCs w:val="24"/>
        </w:rPr>
        <w:t xml:space="preserve"> professores (as) acerca da questão étnico-racial através da cultura lúdica africana e afro-brasileira. Além disso, promove </w:t>
      </w:r>
      <w:r w:rsidR="0059194F">
        <w:rPr>
          <w:rFonts w:cs="Times New Roman"/>
          <w:szCs w:val="24"/>
        </w:rPr>
        <w:t xml:space="preserve">atividades culturais, na modalidade de </w:t>
      </w:r>
      <w:r w:rsidRPr="008D1D11">
        <w:rPr>
          <w:rFonts w:cs="Times New Roman"/>
          <w:szCs w:val="24"/>
        </w:rPr>
        <w:t xml:space="preserve">jogos e brincadeiras </w:t>
      </w:r>
      <w:r w:rsidR="0059194F">
        <w:rPr>
          <w:rFonts w:cs="Times New Roman"/>
          <w:szCs w:val="24"/>
        </w:rPr>
        <w:t xml:space="preserve">africanas e afro-brasileiras </w:t>
      </w:r>
      <w:r w:rsidRPr="008D1D11">
        <w:rPr>
          <w:rFonts w:cs="Times New Roman"/>
          <w:szCs w:val="24"/>
        </w:rPr>
        <w:t>em escolas públicas municipais com</w:t>
      </w:r>
      <w:r w:rsidR="0059194F">
        <w:rPr>
          <w:rFonts w:cs="Times New Roman"/>
          <w:szCs w:val="24"/>
        </w:rPr>
        <w:t xml:space="preserve"> </w:t>
      </w:r>
      <w:r w:rsidRPr="008D1D11">
        <w:rPr>
          <w:rFonts w:cs="Times New Roman"/>
          <w:szCs w:val="24"/>
        </w:rPr>
        <w:t xml:space="preserve">crianças e jovens da educação infantil, ensino fundamental e EJA. </w:t>
      </w:r>
    </w:p>
    <w:p w:rsidR="0059194F" w:rsidRDefault="0059194F" w:rsidP="00B3363F">
      <w:pPr>
        <w:spacing w:before="120" w:after="120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 projeto compreende que a vivência lúdica permite um encontro prazeroso com a arte e cultura corporal africana e afro-brasileira, permite ainda a vivência de valores afro-civilizatórios e o reconhecimento que a cultura brasileira também é herdeira da tradição e ancestralidade negra. </w:t>
      </w:r>
    </w:p>
    <w:p w:rsidR="00926E51" w:rsidRPr="002F45AB" w:rsidRDefault="0059194F" w:rsidP="00B3363F">
      <w:pPr>
        <w:spacing w:before="120" w:after="120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O</w:t>
      </w:r>
      <w:r w:rsidR="0056315E">
        <w:rPr>
          <w:rFonts w:cs="Times New Roman"/>
          <w:szCs w:val="24"/>
        </w:rPr>
        <w:t xml:space="preserve">s jogos e brincadeiras selecionados </w:t>
      </w:r>
      <w:r>
        <w:rPr>
          <w:rFonts w:cs="Times New Roman"/>
          <w:szCs w:val="24"/>
        </w:rPr>
        <w:t xml:space="preserve">pelo LAAB, para as vivências lúdicas, observam </w:t>
      </w:r>
      <w:r w:rsidR="00AE10FB">
        <w:rPr>
          <w:rFonts w:cs="Times New Roman"/>
          <w:szCs w:val="24"/>
        </w:rPr>
        <w:t>a faixa</w:t>
      </w:r>
      <w:r w:rsidR="0056315E">
        <w:rPr>
          <w:rFonts w:cs="Times New Roman"/>
          <w:szCs w:val="24"/>
        </w:rPr>
        <w:t xml:space="preserve">-etária dos participantes e/ou a finalidade da ação, se é para a formação de educadores ou para a diversão de crianças e jovens das escolas. </w:t>
      </w:r>
      <w:r>
        <w:rPr>
          <w:rFonts w:cs="Times New Roman"/>
          <w:szCs w:val="24"/>
        </w:rPr>
        <w:t>A</w:t>
      </w:r>
      <w:r w:rsidR="0056315E">
        <w:rPr>
          <w:rFonts w:cs="Times New Roman"/>
          <w:szCs w:val="24"/>
        </w:rPr>
        <w:t xml:space="preserve"> maior parte das brincadeiras instigam a coletividade, desenvolvem a subjetividade corporal do indivíduo e trabalham a motricidade dos brincantes. </w:t>
      </w:r>
      <w:r>
        <w:rPr>
          <w:rFonts w:cs="Times New Roman"/>
          <w:szCs w:val="24"/>
        </w:rPr>
        <w:t>E</w:t>
      </w:r>
      <w:r w:rsidR="0056315E">
        <w:rPr>
          <w:rFonts w:cs="Times New Roman"/>
          <w:szCs w:val="24"/>
        </w:rPr>
        <w:t>stimulam a</w:t>
      </w:r>
      <w:r>
        <w:rPr>
          <w:rFonts w:cs="Times New Roman"/>
          <w:szCs w:val="24"/>
        </w:rPr>
        <w:t>inda a</w:t>
      </w:r>
      <w:r w:rsidR="0056315E">
        <w:rPr>
          <w:rFonts w:cs="Times New Roman"/>
          <w:szCs w:val="24"/>
        </w:rPr>
        <w:t xml:space="preserve"> estética coreográfica dos jogadores e a construção do belo pelos mesmos, por meio da valorização da negritude em seus diversos detalhes.</w:t>
      </w:r>
    </w:p>
    <w:p w:rsidR="00506C3B" w:rsidRPr="00641508" w:rsidRDefault="0059194F" w:rsidP="00B3363F">
      <w:pPr>
        <w:spacing w:before="120" w:after="120"/>
        <w:ind w:firstLine="567"/>
        <w:rPr>
          <w:rFonts w:cs="Times New Roman"/>
          <w:b/>
          <w:color w:val="FF0000"/>
          <w:szCs w:val="24"/>
        </w:rPr>
      </w:pPr>
      <w:r>
        <w:rPr>
          <w:rFonts w:cs="Times New Roman"/>
          <w:szCs w:val="24"/>
        </w:rPr>
        <w:t xml:space="preserve">Metodologicamente, </w:t>
      </w:r>
      <w:r w:rsidR="0056315E">
        <w:rPr>
          <w:rFonts w:cs="Times New Roman"/>
          <w:szCs w:val="24"/>
        </w:rPr>
        <w:t>o</w:t>
      </w:r>
      <w:r w:rsidR="00506C3B">
        <w:rPr>
          <w:rFonts w:cs="Times New Roman"/>
          <w:szCs w:val="24"/>
        </w:rPr>
        <w:t xml:space="preserve"> presente tr</w:t>
      </w:r>
      <w:r>
        <w:rPr>
          <w:rFonts w:cs="Times New Roman"/>
          <w:szCs w:val="24"/>
        </w:rPr>
        <w:t xml:space="preserve">abalho trata-se de uma pesquisa bibliográfica e documental, </w:t>
      </w:r>
      <w:r w:rsidR="00506C3B">
        <w:rPr>
          <w:rFonts w:cs="Times New Roman"/>
          <w:szCs w:val="24"/>
        </w:rPr>
        <w:t xml:space="preserve">que tem como objetivo a análise </w:t>
      </w:r>
      <w:r w:rsidR="00E81A8A">
        <w:rPr>
          <w:rFonts w:cs="Times New Roman"/>
          <w:szCs w:val="24"/>
        </w:rPr>
        <w:t xml:space="preserve">de artigos </w:t>
      </w:r>
      <w:r w:rsidR="00506C3B">
        <w:rPr>
          <w:rFonts w:cs="Times New Roman"/>
          <w:szCs w:val="24"/>
        </w:rPr>
        <w:t>que problematizam acerca da Colonialidade d</w:t>
      </w:r>
      <w:r>
        <w:rPr>
          <w:rFonts w:cs="Times New Roman"/>
          <w:szCs w:val="24"/>
        </w:rPr>
        <w:t>e</w:t>
      </w:r>
      <w:r w:rsidR="00506C3B">
        <w:rPr>
          <w:rFonts w:cs="Times New Roman"/>
          <w:szCs w:val="24"/>
        </w:rPr>
        <w:t xml:space="preserve"> saber em prol de uma pedagogia antirracista no contexto latino americano e africano, pretendendo problematizar e dialogar com as teorias dos seguintes autores: Vera Candau, R</w:t>
      </w:r>
      <w:r w:rsidR="00AE10FB">
        <w:rPr>
          <w:rFonts w:cs="Times New Roman"/>
          <w:szCs w:val="24"/>
        </w:rPr>
        <w:t xml:space="preserve">amón </w:t>
      </w:r>
      <w:proofErr w:type="spellStart"/>
      <w:r w:rsidR="00AE10FB">
        <w:rPr>
          <w:rFonts w:cs="Times New Roman"/>
          <w:szCs w:val="24"/>
        </w:rPr>
        <w:t>Grosfoguel</w:t>
      </w:r>
      <w:proofErr w:type="spellEnd"/>
      <w:r w:rsidR="00AE10FB">
        <w:rPr>
          <w:rFonts w:cs="Times New Roman"/>
          <w:szCs w:val="24"/>
        </w:rPr>
        <w:t>,</w:t>
      </w:r>
      <w:r w:rsidR="00506C3B">
        <w:rPr>
          <w:rFonts w:cs="Times New Roman"/>
          <w:szCs w:val="24"/>
        </w:rPr>
        <w:t xml:space="preserve"> Nilma Gomes</w:t>
      </w:r>
      <w:r w:rsidR="008878A8">
        <w:rPr>
          <w:rFonts w:cs="Times New Roman"/>
          <w:szCs w:val="24"/>
        </w:rPr>
        <w:t xml:space="preserve"> e</w:t>
      </w:r>
      <w:r w:rsidR="0056315E">
        <w:rPr>
          <w:rFonts w:cs="Times New Roman"/>
          <w:szCs w:val="24"/>
        </w:rPr>
        <w:t xml:space="preserve"> Carlos Brandão</w:t>
      </w:r>
      <w:r w:rsidR="00E81A8A">
        <w:rPr>
          <w:rFonts w:cs="Times New Roman"/>
          <w:szCs w:val="24"/>
        </w:rPr>
        <w:t>.</w:t>
      </w:r>
      <w:r w:rsidR="004A2972">
        <w:rPr>
          <w:rFonts w:cs="Times New Roman"/>
          <w:szCs w:val="24"/>
        </w:rPr>
        <w:t xml:space="preserve"> E, também, autores de debatem sobre a importância da ludicidade na educação: Débora Cunha e Luiz Leal.</w:t>
      </w:r>
      <w:r w:rsidR="00506C3B">
        <w:rPr>
          <w:rFonts w:cs="Times New Roman"/>
          <w:szCs w:val="24"/>
        </w:rPr>
        <w:t xml:space="preserve"> Tentando responder</w:t>
      </w:r>
      <w:r w:rsidR="00072AE5">
        <w:rPr>
          <w:rFonts w:cs="Times New Roman"/>
          <w:szCs w:val="24"/>
        </w:rPr>
        <w:t>, a partir da análise dos relatórios do projeto LAAB,</w:t>
      </w:r>
      <w:r w:rsidR="00506C3B">
        <w:rPr>
          <w:rFonts w:cs="Times New Roman"/>
          <w:szCs w:val="24"/>
        </w:rPr>
        <w:t xml:space="preserve"> a seguinte questão: é coerente pensar as oficinas que são promovidas pelo Projeto de Extensão Ludicidade Africana e afro-brasileira como uma </w:t>
      </w:r>
      <w:r w:rsidR="00E81A8A">
        <w:rPr>
          <w:rFonts w:cs="Times New Roman"/>
          <w:szCs w:val="24"/>
        </w:rPr>
        <w:t>ação de resistência</w:t>
      </w:r>
      <w:r w:rsidR="00506C3B">
        <w:rPr>
          <w:rFonts w:cs="Times New Roman"/>
          <w:szCs w:val="24"/>
        </w:rPr>
        <w:t xml:space="preserve"> a colonialidade</w:t>
      </w:r>
      <w:r w:rsidR="00E81A8A">
        <w:rPr>
          <w:rFonts w:cs="Times New Roman"/>
          <w:szCs w:val="24"/>
        </w:rPr>
        <w:t xml:space="preserve"> de saber</w:t>
      </w:r>
      <w:r w:rsidR="00506C3B">
        <w:rPr>
          <w:rFonts w:cs="Times New Roman"/>
          <w:szCs w:val="24"/>
        </w:rPr>
        <w:t xml:space="preserve"> no Campus Universitário de Castanhal? </w:t>
      </w:r>
    </w:p>
    <w:p w:rsidR="00506C3B" w:rsidRPr="00641508" w:rsidRDefault="00506C3B" w:rsidP="00B3363F">
      <w:pPr>
        <w:spacing w:before="120" w:after="120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Nesse contexto, </w:t>
      </w:r>
      <w:proofErr w:type="spellStart"/>
      <w:r w:rsidRPr="00641508">
        <w:rPr>
          <w:rFonts w:cs="Times New Roman"/>
          <w:szCs w:val="24"/>
        </w:rPr>
        <w:t>Gro</w:t>
      </w:r>
      <w:r>
        <w:rPr>
          <w:rFonts w:cs="Times New Roman"/>
          <w:szCs w:val="24"/>
        </w:rPr>
        <w:t>s</w:t>
      </w:r>
      <w:r w:rsidRPr="00641508">
        <w:rPr>
          <w:rFonts w:cs="Times New Roman"/>
          <w:szCs w:val="24"/>
        </w:rPr>
        <w:t>foguel</w:t>
      </w:r>
      <w:proofErr w:type="spellEnd"/>
      <w:r w:rsidRPr="00641508">
        <w:rPr>
          <w:rFonts w:cs="Times New Roman"/>
          <w:szCs w:val="24"/>
        </w:rPr>
        <w:t xml:space="preserve"> (1998</w:t>
      </w:r>
      <w:r>
        <w:rPr>
          <w:rFonts w:cs="Times New Roman"/>
        </w:rPr>
        <w:t>, p.11</w:t>
      </w:r>
      <w:r w:rsidRPr="00641508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 xml:space="preserve">diz que colonialidade de poder trata-se da </w:t>
      </w:r>
      <w:r w:rsidRPr="00641508">
        <w:rPr>
          <w:rFonts w:cs="Times New Roman"/>
          <w:sz w:val="28"/>
          <w:szCs w:val="24"/>
        </w:rPr>
        <w:t>“</w:t>
      </w:r>
      <w:r w:rsidRPr="00641508">
        <w:rPr>
          <w:rFonts w:cs="Times New Roman"/>
        </w:rPr>
        <w:t>continuidade, na era pós-colonial, das relações sociais hierárquicas de exploração e dominação entre europeus e não europeus cons</w:t>
      </w:r>
      <w:r>
        <w:rPr>
          <w:rFonts w:cs="Times New Roman"/>
        </w:rPr>
        <w:t>truídas durante</w:t>
      </w:r>
      <w:r w:rsidRPr="00641508">
        <w:rPr>
          <w:rFonts w:cs="Times New Roman"/>
        </w:rPr>
        <w:t xml:space="preserve"> a expansão colonial europeia”. Ou seja, apesar de já ter sido oficialmente extinta a colonização de um país sobre o outro</w:t>
      </w:r>
      <w:r>
        <w:rPr>
          <w:rFonts w:cs="Times New Roman"/>
        </w:rPr>
        <w:t>,</w:t>
      </w:r>
      <w:r w:rsidRPr="00641508">
        <w:rPr>
          <w:rFonts w:cs="Times New Roman"/>
        </w:rPr>
        <w:t xml:space="preserve"> </w:t>
      </w:r>
      <w:r w:rsidRPr="00641508">
        <w:rPr>
          <w:rFonts w:cs="Times New Roman"/>
        </w:rPr>
        <w:lastRenderedPageBreak/>
        <w:t xml:space="preserve">ainda permanece </w:t>
      </w:r>
      <w:r>
        <w:rPr>
          <w:rFonts w:cs="Times New Roman"/>
        </w:rPr>
        <w:t>a</w:t>
      </w:r>
      <w:r w:rsidRPr="00641508">
        <w:rPr>
          <w:rFonts w:cs="Times New Roman"/>
        </w:rPr>
        <w:t xml:space="preserve"> identidade colonial</w:t>
      </w:r>
      <w:r>
        <w:rPr>
          <w:rFonts w:cs="Times New Roman"/>
        </w:rPr>
        <w:t>, isto é, as diferenças étnico-raciais entres os cidadãos ainda são hierarquizadas, o que reforça o estigma de exclusão e racialização de pessoas com capital simbólico negativo.  (</w:t>
      </w:r>
      <w:r w:rsidR="00067145">
        <w:rPr>
          <w:rFonts w:cs="Times New Roman"/>
        </w:rPr>
        <w:t>GROSFOGUEL</w:t>
      </w:r>
      <w:r>
        <w:rPr>
          <w:rFonts w:cs="Times New Roman"/>
        </w:rPr>
        <w:t>, 1998).</w:t>
      </w:r>
    </w:p>
    <w:p w:rsidR="00506C3B" w:rsidRDefault="0059194F" w:rsidP="00B3363F">
      <w:pPr>
        <w:spacing w:before="120" w:after="120"/>
        <w:ind w:firstLine="567"/>
        <w:rPr>
          <w:rFonts w:cs="Times New Roman"/>
          <w:sz w:val="28"/>
          <w:szCs w:val="24"/>
        </w:rPr>
      </w:pPr>
      <w:r>
        <w:rPr>
          <w:rFonts w:cs="Times New Roman"/>
        </w:rPr>
        <w:t>A</w:t>
      </w:r>
      <w:r w:rsidR="00506C3B">
        <w:rPr>
          <w:rFonts w:cs="Times New Roman"/>
        </w:rPr>
        <w:t>nalisar a educação escolar em um país qu</w:t>
      </w:r>
      <w:r w:rsidR="00072AE5">
        <w:rPr>
          <w:rFonts w:cs="Times New Roman"/>
        </w:rPr>
        <w:t xml:space="preserve">e foi colonizado e escravocrata, significa compreender que essa </w:t>
      </w:r>
      <w:r w:rsidR="00506C3B">
        <w:rPr>
          <w:rFonts w:cs="Times New Roman"/>
        </w:rPr>
        <w:t>educação se estruturou em bases racistas e coloniais que precisam ser problematizadas e colocas em questão para mudanças de paradigmas de modo a promover um</w:t>
      </w:r>
      <w:r w:rsidR="005E0A22">
        <w:rPr>
          <w:rFonts w:cs="Times New Roman"/>
        </w:rPr>
        <w:t>a educação de fato libertadora.</w:t>
      </w:r>
    </w:p>
    <w:p w:rsidR="00506C3B" w:rsidRDefault="00506C3B" w:rsidP="00B3363F">
      <w:pPr>
        <w:spacing w:before="120" w:after="120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Além disso, para se aprofundar melhor em uma pedagogia que preze pela autonomia do educando é necessária também uma educação intercultural crítica, que de acordo com Catherine </w:t>
      </w:r>
      <w:proofErr w:type="spellStart"/>
      <w:r>
        <w:rPr>
          <w:rFonts w:cs="Times New Roman"/>
          <w:szCs w:val="24"/>
        </w:rPr>
        <w:t>Walsh</w:t>
      </w:r>
      <w:proofErr w:type="spellEnd"/>
      <w:r>
        <w:rPr>
          <w:rFonts w:cs="Times New Roman"/>
          <w:szCs w:val="24"/>
        </w:rPr>
        <w:t>:</w:t>
      </w:r>
    </w:p>
    <w:p w:rsidR="00072AE5" w:rsidRDefault="00506C3B" w:rsidP="00B3363F">
      <w:pPr>
        <w:spacing w:before="120" w:after="120" w:line="240" w:lineRule="auto"/>
        <w:ind w:left="2268" w:firstLine="0"/>
        <w:rPr>
          <w:rFonts w:cs="Times New Roman"/>
          <w:sz w:val="20"/>
          <w:szCs w:val="24"/>
        </w:rPr>
      </w:pPr>
      <w:r>
        <w:rPr>
          <w:rFonts w:cs="Times New Roman"/>
          <w:sz w:val="20"/>
          <w:szCs w:val="24"/>
        </w:rPr>
        <w:t>[...]</w:t>
      </w:r>
      <w:r w:rsidRPr="00641508">
        <w:rPr>
          <w:rFonts w:cs="Times New Roman"/>
          <w:sz w:val="20"/>
          <w:szCs w:val="24"/>
        </w:rPr>
        <w:t xml:space="preserve"> colocar relações em questão é exatamente o foco da perspectiva da interculturalidade crítica. </w:t>
      </w:r>
      <w:r>
        <w:rPr>
          <w:rFonts w:cs="Times New Roman"/>
          <w:sz w:val="20"/>
          <w:szCs w:val="24"/>
        </w:rPr>
        <w:t>[...]</w:t>
      </w:r>
      <w:r w:rsidRPr="00641508">
        <w:rPr>
          <w:rFonts w:cs="Times New Roman"/>
          <w:sz w:val="20"/>
          <w:szCs w:val="24"/>
        </w:rPr>
        <w:t xml:space="preserve"> Parte-se da afirmação de que a interculturalidade aponta à construção de sociedades que assumam as diferenças como constitutivas da democracia e sejam capazes de construir relações novas, verdadeiramente igualitárias</w:t>
      </w:r>
      <w:r w:rsidR="00072AE5">
        <w:rPr>
          <w:rFonts w:cs="Times New Roman"/>
          <w:sz w:val="20"/>
          <w:szCs w:val="24"/>
        </w:rPr>
        <w:t xml:space="preserve"> </w:t>
      </w:r>
      <w:r w:rsidRPr="00641508">
        <w:rPr>
          <w:rFonts w:cs="Times New Roman"/>
          <w:sz w:val="20"/>
          <w:szCs w:val="24"/>
        </w:rPr>
        <w:t>entre os diferentes grupos socioculturais, o que supõe empoderamento àqueles que foram historicamente inferiorizados”. (</w:t>
      </w:r>
      <w:r w:rsidR="00AE10FB">
        <w:rPr>
          <w:rFonts w:cs="Times New Roman"/>
          <w:sz w:val="20"/>
          <w:szCs w:val="24"/>
        </w:rPr>
        <w:t xml:space="preserve">WALCH, </w:t>
      </w:r>
      <w:r w:rsidRPr="00641508">
        <w:rPr>
          <w:rFonts w:cs="Times New Roman"/>
          <w:sz w:val="20"/>
          <w:szCs w:val="24"/>
        </w:rPr>
        <w:t>Apud CANDAU, 2012, p.244)</w:t>
      </w:r>
    </w:p>
    <w:p w:rsidR="00AE10FB" w:rsidRPr="00AE10FB" w:rsidRDefault="00AE10FB" w:rsidP="00B3363F">
      <w:pPr>
        <w:spacing w:before="120" w:after="120" w:line="240" w:lineRule="auto"/>
        <w:ind w:left="2268" w:firstLine="0"/>
        <w:rPr>
          <w:rFonts w:cs="Times New Roman"/>
          <w:sz w:val="20"/>
          <w:szCs w:val="24"/>
        </w:rPr>
      </w:pPr>
    </w:p>
    <w:p w:rsidR="00072AE5" w:rsidRDefault="00506C3B" w:rsidP="00B3363F">
      <w:pPr>
        <w:spacing w:before="120" w:after="120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Pensando em uma pedagogia decolonial, que possibilite alternativas aos estigmas e tradicionalismos que permeiam a educação escolar serão expostos nesse trabalho teorias e argumentos que provoquem o pensamento do leitor para um olhar diferente do colonizador, quer dizer, um olhar de admiração pela diferença no âmbito educacional e que estratégias são possíveis para uma educação mais democrática. </w:t>
      </w:r>
    </w:p>
    <w:p w:rsidR="00072AE5" w:rsidRPr="00A84218" w:rsidRDefault="00072AE5" w:rsidP="00B3363F">
      <w:pPr>
        <w:spacing w:before="120" w:after="120"/>
        <w:ind w:firstLine="567"/>
        <w:rPr>
          <w:rFonts w:cs="Times New Roman"/>
          <w:szCs w:val="24"/>
        </w:rPr>
      </w:pPr>
    </w:p>
    <w:p w:rsidR="00C94BBD" w:rsidRPr="0006717B" w:rsidRDefault="00072AE5" w:rsidP="00B3363F">
      <w:pPr>
        <w:spacing w:before="120" w:after="120"/>
        <w:ind w:firstLine="567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1.</w:t>
      </w:r>
      <w:r w:rsidR="00C94BBD" w:rsidRPr="0006717B">
        <w:rPr>
          <w:rFonts w:cs="Times New Roman"/>
          <w:b/>
          <w:szCs w:val="24"/>
        </w:rPr>
        <w:t xml:space="preserve"> </w:t>
      </w:r>
      <w:r w:rsidR="00C94BBD">
        <w:rPr>
          <w:rFonts w:cs="Times New Roman"/>
          <w:b/>
          <w:szCs w:val="24"/>
        </w:rPr>
        <w:t>Colonialidade do saber e racismo na educação</w:t>
      </w:r>
    </w:p>
    <w:p w:rsidR="00072AE5" w:rsidRDefault="00072AE5" w:rsidP="00B3363F">
      <w:pPr>
        <w:spacing w:before="120" w:after="120"/>
        <w:ind w:firstLine="567"/>
        <w:rPr>
          <w:rFonts w:cs="Times New Roman"/>
          <w:szCs w:val="24"/>
        </w:rPr>
      </w:pPr>
    </w:p>
    <w:p w:rsidR="00C94BBD" w:rsidRPr="0018678A" w:rsidRDefault="00C94BBD" w:rsidP="00B3363F">
      <w:pPr>
        <w:spacing w:before="120" w:after="120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Com o fim de debater sobre essa questão</w:t>
      </w:r>
      <w:r w:rsidR="006E1C20">
        <w:rPr>
          <w:rFonts w:cs="Times New Roman"/>
          <w:szCs w:val="24"/>
        </w:rPr>
        <w:t>,</w:t>
      </w:r>
      <w:r w:rsidRPr="0018678A">
        <w:rPr>
          <w:rFonts w:cs="Times New Roman"/>
          <w:szCs w:val="24"/>
        </w:rPr>
        <w:t xml:space="preserve"> </w:t>
      </w:r>
      <w:r w:rsidR="00072AE5">
        <w:rPr>
          <w:rFonts w:cs="Times New Roman"/>
          <w:szCs w:val="24"/>
        </w:rPr>
        <w:t xml:space="preserve">Gomes </w:t>
      </w:r>
      <w:r>
        <w:rPr>
          <w:rFonts w:cs="Times New Roman"/>
          <w:szCs w:val="24"/>
        </w:rPr>
        <w:t>(2012) no trabalho</w:t>
      </w:r>
      <w:r w:rsidRPr="0018678A">
        <w:rPr>
          <w:rFonts w:cs="Times New Roman"/>
          <w:szCs w:val="24"/>
        </w:rPr>
        <w:t xml:space="preserve"> “</w:t>
      </w:r>
      <w:r w:rsidRPr="0018678A">
        <w:rPr>
          <w:rFonts w:cs="Times New Roman"/>
          <w:i/>
          <w:szCs w:val="24"/>
        </w:rPr>
        <w:t>Relações étnico-raciais, educação e descolonização dos currículos</w:t>
      </w:r>
      <w:r w:rsidRPr="0018678A">
        <w:rPr>
          <w:rFonts w:cs="Times New Roman"/>
          <w:szCs w:val="24"/>
        </w:rPr>
        <w:t xml:space="preserve">” </w:t>
      </w:r>
      <w:r>
        <w:rPr>
          <w:rFonts w:cs="Times New Roman"/>
          <w:szCs w:val="24"/>
        </w:rPr>
        <w:t xml:space="preserve">faz uma crítica </w:t>
      </w:r>
      <w:r w:rsidRPr="0018678A">
        <w:rPr>
          <w:rFonts w:cs="Times New Roman"/>
          <w:szCs w:val="24"/>
        </w:rPr>
        <w:t>aos currículos colonizados que fazem parte da educação brasileira e como a descolonização dos mesmos precisa acontecer. A autora inicia o texto fazendo a seguinte pergunta: “Como lidar com o currículo em um contexto de desigualdades e diversidade?</w:t>
      </w:r>
      <w:r>
        <w:rPr>
          <w:rFonts w:cs="Times New Roman"/>
          <w:szCs w:val="24"/>
        </w:rPr>
        <w:t xml:space="preserve"> ”</w:t>
      </w:r>
      <w:r w:rsidRPr="0018678A">
        <w:rPr>
          <w:rFonts w:cs="Times New Roman"/>
          <w:szCs w:val="24"/>
        </w:rPr>
        <w:t xml:space="preserve"> (GOMES, 2012, </w:t>
      </w:r>
      <w:r>
        <w:rPr>
          <w:rFonts w:cs="Times New Roman"/>
          <w:szCs w:val="24"/>
        </w:rPr>
        <w:t>p</w:t>
      </w:r>
      <w:r w:rsidRPr="0018678A">
        <w:rPr>
          <w:rFonts w:cs="Times New Roman"/>
          <w:szCs w:val="24"/>
        </w:rPr>
        <w:t xml:space="preserve">. 99). </w:t>
      </w:r>
    </w:p>
    <w:p w:rsidR="00C94BBD" w:rsidRPr="0018678A" w:rsidRDefault="00C94BBD" w:rsidP="00B3363F">
      <w:pPr>
        <w:spacing w:before="120" w:after="120"/>
        <w:ind w:firstLine="567"/>
        <w:rPr>
          <w:rFonts w:cs="Times New Roman"/>
          <w:szCs w:val="24"/>
        </w:rPr>
      </w:pPr>
      <w:r w:rsidRPr="0018678A">
        <w:rPr>
          <w:rFonts w:cs="Times New Roman"/>
          <w:szCs w:val="24"/>
        </w:rPr>
        <w:t>A partir disso, a autora destaca o fato de que hoje com o ingresso de pessoas negras, indígenas e quilombolas, excluídas historicamente, nas escolas e universidades as demandas aumentam e as falhas dessa educação colonizada ficam em destaque. Pois</w:t>
      </w:r>
      <w:r>
        <w:rPr>
          <w:rFonts w:cs="Times New Roman"/>
          <w:szCs w:val="24"/>
        </w:rPr>
        <w:t>,</w:t>
      </w:r>
      <w:r w:rsidRPr="0018678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quando elas </w:t>
      </w:r>
      <w:r w:rsidRPr="0018678A">
        <w:rPr>
          <w:rFonts w:cs="Times New Roman"/>
          <w:szCs w:val="24"/>
        </w:rPr>
        <w:lastRenderedPageBreak/>
        <w:t>ingressam no ensino público possuem conhecimentos diversos</w:t>
      </w:r>
      <w:r>
        <w:rPr>
          <w:rFonts w:cs="Times New Roman"/>
          <w:szCs w:val="24"/>
        </w:rPr>
        <w:t xml:space="preserve"> dentro de</w:t>
      </w:r>
      <w:r w:rsidRPr="0018678A">
        <w:rPr>
          <w:rFonts w:cs="Times New Roman"/>
          <w:szCs w:val="24"/>
        </w:rPr>
        <w:t xml:space="preserve"> suas vivências, corporeidades e identidades,</w:t>
      </w:r>
      <w:r>
        <w:rPr>
          <w:rFonts w:cs="Times New Roman"/>
          <w:szCs w:val="24"/>
        </w:rPr>
        <w:t xml:space="preserve"> mas </w:t>
      </w:r>
      <w:r w:rsidRPr="0018678A">
        <w:rPr>
          <w:rFonts w:cs="Times New Roman"/>
          <w:szCs w:val="24"/>
        </w:rPr>
        <w:t xml:space="preserve">estão sendo </w:t>
      </w:r>
      <w:r>
        <w:rPr>
          <w:rFonts w:cs="Times New Roman"/>
          <w:szCs w:val="24"/>
        </w:rPr>
        <w:t>invisibilizados</w:t>
      </w:r>
      <w:r w:rsidRPr="0018678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</w:t>
      </w:r>
      <w:r w:rsidRPr="0018678A">
        <w:rPr>
          <w:rFonts w:cs="Times New Roman"/>
          <w:szCs w:val="24"/>
        </w:rPr>
        <w:t xml:space="preserve"> por isso reivindicam mudanças </w:t>
      </w:r>
      <w:r>
        <w:rPr>
          <w:rFonts w:cs="Times New Roman"/>
          <w:szCs w:val="24"/>
        </w:rPr>
        <w:t>de</w:t>
      </w:r>
      <w:r w:rsidRPr="0018678A">
        <w:rPr>
          <w:rFonts w:cs="Times New Roman"/>
          <w:szCs w:val="24"/>
        </w:rPr>
        <w:t xml:space="preserve"> currículos para que sejam </w:t>
      </w:r>
      <w:r>
        <w:rPr>
          <w:rFonts w:cs="Times New Roman"/>
          <w:szCs w:val="24"/>
        </w:rPr>
        <w:t>democráticos, reconhecendo a importância das diferentes culturas.</w:t>
      </w:r>
    </w:p>
    <w:p w:rsidR="00C94BBD" w:rsidRDefault="00C94BBD" w:rsidP="00B3363F">
      <w:pPr>
        <w:spacing w:before="120" w:after="120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Simultaneamente,</w:t>
      </w:r>
      <w:r w:rsidRPr="0018678A">
        <w:rPr>
          <w:rFonts w:cs="Times New Roman"/>
          <w:szCs w:val="24"/>
        </w:rPr>
        <w:t xml:space="preserve"> tem-se a Lei 10.639/0</w:t>
      </w:r>
      <w:r>
        <w:rPr>
          <w:rFonts w:cs="Times New Roman"/>
          <w:szCs w:val="24"/>
        </w:rPr>
        <w:t>3</w:t>
      </w:r>
      <w:r w:rsidRPr="0018678A">
        <w:rPr>
          <w:rFonts w:cs="Times New Roman"/>
          <w:szCs w:val="24"/>
        </w:rPr>
        <w:t xml:space="preserve"> que obriga o ensino de História e Cultura Africana e Afro-brasileira nas escolas e universidades públicas em todo o Brasil. Mas não é apenas uma inclusão de novos conteúdos na grade curricular,</w:t>
      </w:r>
      <w:r>
        <w:rPr>
          <w:rFonts w:cs="Times New Roman"/>
          <w:szCs w:val="24"/>
        </w:rPr>
        <w:t xml:space="preserve"> o que</w:t>
      </w:r>
      <w:r w:rsidRPr="0018678A">
        <w:rPr>
          <w:rFonts w:cs="Times New Roman"/>
          <w:szCs w:val="24"/>
        </w:rPr>
        <w:t xml:space="preserve"> precisa acontecer</w:t>
      </w:r>
      <w:r>
        <w:rPr>
          <w:rFonts w:cs="Times New Roman"/>
          <w:szCs w:val="24"/>
        </w:rPr>
        <w:t>, na verdade, é</w:t>
      </w:r>
      <w:r w:rsidRPr="0018678A">
        <w:rPr>
          <w:rFonts w:cs="Times New Roman"/>
          <w:szCs w:val="24"/>
        </w:rPr>
        <w:t xml:space="preserve"> uma mudança estrutural na construção dos currículos como um todo. Nesse sentido, o</w:t>
      </w:r>
      <w:r w:rsidR="00072AE5">
        <w:rPr>
          <w:rFonts w:cs="Times New Roman"/>
          <w:szCs w:val="24"/>
        </w:rPr>
        <w:t>s ensinos</w:t>
      </w:r>
      <w:r w:rsidRPr="0018678A">
        <w:rPr>
          <w:rFonts w:cs="Times New Roman"/>
          <w:szCs w:val="24"/>
        </w:rPr>
        <w:t xml:space="preserve"> </w:t>
      </w:r>
      <w:r w:rsidR="00072AE5">
        <w:rPr>
          <w:rFonts w:cs="Times New Roman"/>
          <w:szCs w:val="24"/>
        </w:rPr>
        <w:t>B</w:t>
      </w:r>
      <w:r w:rsidRPr="0018678A">
        <w:rPr>
          <w:rFonts w:cs="Times New Roman"/>
          <w:szCs w:val="24"/>
        </w:rPr>
        <w:t xml:space="preserve">ásico e </w:t>
      </w:r>
      <w:r w:rsidR="00072AE5">
        <w:rPr>
          <w:rFonts w:cs="Times New Roman"/>
          <w:szCs w:val="24"/>
        </w:rPr>
        <w:t>S</w:t>
      </w:r>
      <w:r w:rsidRPr="0018678A">
        <w:rPr>
          <w:rFonts w:cs="Times New Roman"/>
          <w:szCs w:val="24"/>
        </w:rPr>
        <w:t>uperior precisam cumprir a Lei de modo a promover a d</w:t>
      </w:r>
      <w:r w:rsidR="00072AE5">
        <w:rPr>
          <w:rFonts w:cs="Times New Roman"/>
          <w:szCs w:val="24"/>
        </w:rPr>
        <w:t>escolonização da educação. Como argumenta Nilma Gomes (</w:t>
      </w:r>
      <w:r w:rsidR="00072AE5" w:rsidRPr="00072AE5">
        <w:rPr>
          <w:rFonts w:cs="Times New Roman"/>
          <w:szCs w:val="24"/>
        </w:rPr>
        <w:t>2012, p.105)</w:t>
      </w:r>
      <w:r>
        <w:rPr>
          <w:rFonts w:cs="Times New Roman"/>
          <w:szCs w:val="24"/>
        </w:rPr>
        <w:t>:</w:t>
      </w:r>
      <w:r w:rsidRPr="0018678A">
        <w:rPr>
          <w:rFonts w:cs="Times New Roman"/>
          <w:szCs w:val="24"/>
        </w:rPr>
        <w:t xml:space="preserve"> </w:t>
      </w:r>
    </w:p>
    <w:p w:rsidR="00072AE5" w:rsidRDefault="00072AE5" w:rsidP="00B3363F">
      <w:pPr>
        <w:spacing w:before="120" w:after="120" w:line="240" w:lineRule="auto"/>
        <w:ind w:left="2268" w:firstLine="0"/>
        <w:rPr>
          <w:rFonts w:cs="Times New Roman"/>
          <w:sz w:val="20"/>
          <w:szCs w:val="24"/>
        </w:rPr>
      </w:pPr>
    </w:p>
    <w:p w:rsidR="00C94BBD" w:rsidRDefault="00C94BBD" w:rsidP="00B3363F">
      <w:pPr>
        <w:spacing w:before="120" w:after="120" w:line="240" w:lineRule="auto"/>
        <w:ind w:left="2268" w:firstLine="0"/>
        <w:rPr>
          <w:rFonts w:cs="Times New Roman"/>
          <w:sz w:val="20"/>
          <w:szCs w:val="24"/>
        </w:rPr>
      </w:pPr>
      <w:r>
        <w:rPr>
          <w:rFonts w:cs="Times New Roman"/>
          <w:sz w:val="20"/>
          <w:szCs w:val="24"/>
        </w:rPr>
        <w:t xml:space="preserve">Nesse sentido, a mudança estrutural proposta por essa legislação abre caminhos para a construção de uma educação </w:t>
      </w:r>
      <w:proofErr w:type="spellStart"/>
      <w:r>
        <w:rPr>
          <w:rFonts w:cs="Times New Roman"/>
          <w:sz w:val="20"/>
          <w:szCs w:val="24"/>
        </w:rPr>
        <w:t>anti-racista</w:t>
      </w:r>
      <w:proofErr w:type="spellEnd"/>
      <w:r>
        <w:rPr>
          <w:rFonts w:cs="Times New Roman"/>
          <w:sz w:val="20"/>
          <w:szCs w:val="24"/>
        </w:rPr>
        <w:t xml:space="preserve"> que acarreta uma ruptura epistemológica e curricular, na medida em que torna público e legítimo o “falar” sobre a questão afro-brasileira e africana. Mas não é qualquer tipo de fala. É a fala pautada no diálogo intercultural. E não é qualquer diálogo intercultural. É aquele que se propõe ser emancipatório no interior da escola, ou seja, que pressupõe e considera a existência de um “outro”, conquanto sujeito ativo e concreto, com quem se fala e de quem se fala. E nesse sentido, incorpora conflitos, tensões e divergências. Não há nenhuma “harmonia” e nem quietude e tampouco “passividade” quando encaramos, de fato, que as diferentes culturas e os sujeitos que a produzem devem ter o direito de dialogar e interferir na produção de novos projetos curriculares, edu</w:t>
      </w:r>
      <w:r w:rsidR="00072AE5">
        <w:rPr>
          <w:rFonts w:cs="Times New Roman"/>
          <w:sz w:val="20"/>
          <w:szCs w:val="24"/>
        </w:rPr>
        <w:t>cativos e de sociedade.</w:t>
      </w:r>
    </w:p>
    <w:p w:rsidR="00072AE5" w:rsidRPr="00BB6C23" w:rsidRDefault="00072AE5" w:rsidP="00B3363F">
      <w:pPr>
        <w:spacing w:before="120" w:after="120" w:line="240" w:lineRule="auto"/>
        <w:ind w:left="2268" w:firstLine="0"/>
        <w:rPr>
          <w:rFonts w:cs="Times New Roman"/>
          <w:sz w:val="20"/>
          <w:szCs w:val="24"/>
        </w:rPr>
      </w:pPr>
    </w:p>
    <w:p w:rsidR="00C94BBD" w:rsidRPr="0018678A" w:rsidRDefault="00C94BBD" w:rsidP="00B3363F">
      <w:pPr>
        <w:spacing w:before="120" w:after="120"/>
        <w:ind w:firstLine="567"/>
        <w:rPr>
          <w:rFonts w:cs="Times New Roman"/>
          <w:szCs w:val="24"/>
        </w:rPr>
      </w:pPr>
      <w:r w:rsidRPr="0018678A">
        <w:rPr>
          <w:rFonts w:cs="Times New Roman"/>
          <w:szCs w:val="24"/>
        </w:rPr>
        <w:t xml:space="preserve">Por isso existe a Lei 10.639, e, apesar de sua existência, ainda é difícil ser aplicada, porque as escolas e universidades têm dificuldades e, aparentemente, repúdio em romper com a </w:t>
      </w:r>
      <w:r>
        <w:rPr>
          <w:rFonts w:cs="Times New Roman"/>
          <w:szCs w:val="24"/>
        </w:rPr>
        <w:t>ciência</w:t>
      </w:r>
      <w:r w:rsidRPr="0018678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eurocêntrica.</w:t>
      </w:r>
    </w:p>
    <w:p w:rsidR="00C94BBD" w:rsidRPr="0018678A" w:rsidRDefault="00C94BBD" w:rsidP="00B3363F">
      <w:pPr>
        <w:spacing w:before="120" w:after="120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O</w:t>
      </w:r>
      <w:r w:rsidRPr="0018678A">
        <w:rPr>
          <w:rFonts w:cs="Times New Roman"/>
          <w:szCs w:val="24"/>
        </w:rPr>
        <w:t xml:space="preserve"> processo de descolonização dos currículos precisa ser dialógico, pois </w:t>
      </w:r>
      <w:r>
        <w:rPr>
          <w:rFonts w:cs="Times New Roman"/>
          <w:szCs w:val="24"/>
        </w:rPr>
        <w:t>existe</w:t>
      </w:r>
      <w:r w:rsidRPr="0018678A">
        <w:rPr>
          <w:rFonts w:cs="Times New Roman"/>
          <w:szCs w:val="24"/>
        </w:rPr>
        <w:t xml:space="preserve"> sempre uma resposta do “outro”, aquele que foi sempre discriminado/a e racializado/a. Essas pessoas estando em espaços que não foram feitos para ele/ela, logo, existirão conflitos que precisam ser dialogados e transformados em </w:t>
      </w:r>
      <w:r>
        <w:rPr>
          <w:rFonts w:cs="Times New Roman"/>
          <w:szCs w:val="24"/>
        </w:rPr>
        <w:t>construções de novos conhecimentos e quebra</w:t>
      </w:r>
      <w:r w:rsidRPr="0018678A">
        <w:rPr>
          <w:rFonts w:cs="Times New Roman"/>
          <w:szCs w:val="24"/>
        </w:rPr>
        <w:t xml:space="preserve"> desta mentalidade hegemônica branca e etnocêntrica. É necessário um diálogo intercultural para que exista a verdadeira inclusão e a descolonização desses espaços. </w:t>
      </w:r>
    </w:p>
    <w:p w:rsidR="00C94BBD" w:rsidRDefault="00C94BBD" w:rsidP="00B3363F">
      <w:pPr>
        <w:shd w:val="clear" w:color="auto" w:fill="FFFFFF"/>
        <w:spacing w:before="120" w:after="120"/>
        <w:ind w:firstLine="567"/>
        <w:rPr>
          <w:rFonts w:eastAsia="Times New Roman" w:cs="Times New Roman"/>
          <w:szCs w:val="24"/>
          <w:lang w:eastAsia="pt-BR"/>
        </w:rPr>
      </w:pPr>
      <w:r w:rsidRPr="0018678A">
        <w:rPr>
          <w:rFonts w:eastAsia="Times New Roman" w:cs="Times New Roman"/>
          <w:szCs w:val="24"/>
          <w:lang w:eastAsia="pt-BR"/>
        </w:rPr>
        <w:t>Esse racismo estrutural é disfarçado na nossa sociedade, por isso é tão difícil romper com a identidade colonial que permeia a educação. O Brasil, viveu 400 anos de escravização de pessoas negras e indígenas, com a justificativa de uma ciência mat</w:t>
      </w:r>
      <w:r>
        <w:rPr>
          <w:rFonts w:eastAsia="Times New Roman" w:cs="Times New Roman"/>
          <w:szCs w:val="24"/>
          <w:lang w:eastAsia="pt-BR"/>
        </w:rPr>
        <w:t>erialista racista. Com isso, tem-se menos de dois séculos</w:t>
      </w:r>
      <w:r w:rsidRPr="0018678A">
        <w:rPr>
          <w:rFonts w:eastAsia="Times New Roman" w:cs="Times New Roman"/>
          <w:szCs w:val="24"/>
          <w:lang w:eastAsia="pt-BR"/>
        </w:rPr>
        <w:t xml:space="preserve"> de um Brasil sem escravização oficial de pessoas, digo </w:t>
      </w:r>
      <w:r w:rsidRPr="0018678A">
        <w:rPr>
          <w:rFonts w:eastAsia="Times New Roman" w:cs="Times New Roman"/>
          <w:szCs w:val="24"/>
          <w:lang w:eastAsia="pt-BR"/>
        </w:rPr>
        <w:lastRenderedPageBreak/>
        <w:t>oficial, pois a escravidão não acabou de fato, até porque se não fosse a exploração de pessoas na América Latina o Capitalismo não teria se fortalecido tão rápido.</w:t>
      </w:r>
    </w:p>
    <w:p w:rsidR="00072AE5" w:rsidRDefault="00072AE5" w:rsidP="00B3363F">
      <w:pPr>
        <w:shd w:val="clear" w:color="auto" w:fill="FFFFFF"/>
        <w:spacing w:before="120" w:after="120"/>
        <w:ind w:firstLine="567"/>
        <w:rPr>
          <w:rFonts w:eastAsia="Times New Roman" w:cs="Times New Roman"/>
          <w:szCs w:val="24"/>
          <w:lang w:eastAsia="pt-BR"/>
        </w:rPr>
      </w:pPr>
    </w:p>
    <w:p w:rsidR="00C94BBD" w:rsidRDefault="00C94BBD" w:rsidP="00B3363F">
      <w:pPr>
        <w:shd w:val="clear" w:color="auto" w:fill="FFFFFF"/>
        <w:spacing w:before="120" w:after="120" w:line="240" w:lineRule="auto"/>
        <w:ind w:left="2268" w:firstLine="0"/>
        <w:rPr>
          <w:rFonts w:eastAsia="Times New Roman" w:cs="Times New Roman"/>
          <w:sz w:val="20"/>
          <w:szCs w:val="24"/>
          <w:lang w:eastAsia="pt-BR"/>
        </w:rPr>
      </w:pPr>
      <w:r>
        <w:rPr>
          <w:rFonts w:eastAsia="Times New Roman" w:cs="Times New Roman"/>
          <w:sz w:val="20"/>
          <w:szCs w:val="24"/>
          <w:lang w:eastAsia="pt-BR"/>
        </w:rPr>
        <w:t>Quijano explica que o conceito de raça é uma abstração, uma invenção que nada tem a ver com processos biológicos. É no século XVI que se cria a união entre cor e raça, e, mais, esse conceito, para o autor, exerce papel fundamental no desenvolvimento do capitalismo moderno a partir do século XIX (OLIVEIRA e CANDAU, 2010, p.19)</w:t>
      </w:r>
    </w:p>
    <w:p w:rsidR="00072AE5" w:rsidRPr="0018678A" w:rsidRDefault="00072AE5" w:rsidP="00B3363F">
      <w:pPr>
        <w:shd w:val="clear" w:color="auto" w:fill="FFFFFF"/>
        <w:spacing w:before="120" w:after="120" w:line="240" w:lineRule="auto"/>
        <w:ind w:left="2268" w:firstLine="0"/>
        <w:rPr>
          <w:rFonts w:eastAsia="Times New Roman" w:cs="Times New Roman"/>
          <w:szCs w:val="24"/>
          <w:lang w:eastAsia="pt-BR"/>
        </w:rPr>
      </w:pPr>
    </w:p>
    <w:p w:rsidR="00C94BBD" w:rsidRDefault="00C94BBD" w:rsidP="00B3363F">
      <w:pPr>
        <w:shd w:val="clear" w:color="auto" w:fill="FFFFFF"/>
        <w:spacing w:before="120" w:after="120"/>
        <w:ind w:firstLine="567"/>
        <w:rPr>
          <w:rFonts w:eastAsia="Times New Roman" w:cs="Times New Roman"/>
          <w:szCs w:val="24"/>
          <w:lang w:eastAsia="pt-BR"/>
        </w:rPr>
      </w:pPr>
      <w:r w:rsidRPr="0018678A">
        <w:rPr>
          <w:rFonts w:eastAsia="Times New Roman" w:cs="Times New Roman"/>
          <w:szCs w:val="24"/>
          <w:lang w:eastAsia="pt-BR"/>
        </w:rPr>
        <w:t xml:space="preserve">Nesse sentido, esse sistema econômico moderno não existiria sem a colonização da América Latina, ele se constitui </w:t>
      </w:r>
      <w:r>
        <w:rPr>
          <w:rFonts w:eastAsia="Times New Roman" w:cs="Times New Roman"/>
          <w:szCs w:val="24"/>
          <w:lang w:eastAsia="pt-BR"/>
        </w:rPr>
        <w:t>com</w:t>
      </w:r>
      <w:r w:rsidRPr="0018678A">
        <w:rPr>
          <w:rFonts w:eastAsia="Times New Roman" w:cs="Times New Roman"/>
          <w:szCs w:val="24"/>
          <w:lang w:eastAsia="pt-BR"/>
        </w:rPr>
        <w:t xml:space="preserve"> base da criação da raça, do gênero e da etnia nesse continente. Sem a escravidão não haveria capitalismo industrial, pois foi por meio da exploração da mão-de-obra escrava e a matéria prima barata que o europeu conseguiu produzir muito e de forma rápida os produtos manufaturados. Logo, esse sistema entra em crise com seus próprios fundamentos, quando sustenta um discurso de autonomia e liberdade, enquanto se estrutura em exploração e exclusão.</w:t>
      </w:r>
    </w:p>
    <w:p w:rsidR="00C94BBD" w:rsidRPr="0018678A" w:rsidRDefault="00C94BBD" w:rsidP="00B3363F">
      <w:pPr>
        <w:shd w:val="clear" w:color="auto" w:fill="FFFFFF"/>
        <w:spacing w:before="120" w:after="120"/>
        <w:ind w:firstLine="567"/>
        <w:rPr>
          <w:rFonts w:eastAsia="Times New Roman" w:cs="Times New Roman"/>
          <w:szCs w:val="24"/>
          <w:lang w:eastAsia="pt-BR"/>
        </w:rPr>
      </w:pPr>
      <w:r w:rsidRPr="0018678A">
        <w:rPr>
          <w:rFonts w:eastAsia="Times New Roman" w:cs="Times New Roman"/>
          <w:szCs w:val="24"/>
          <w:lang w:eastAsia="pt-BR"/>
        </w:rPr>
        <w:t>É nesse contexto, que a educação formal instituída pelo eu</w:t>
      </w:r>
      <w:r>
        <w:rPr>
          <w:rFonts w:eastAsia="Times New Roman" w:cs="Times New Roman"/>
          <w:szCs w:val="24"/>
          <w:lang w:eastAsia="pt-BR"/>
        </w:rPr>
        <w:t xml:space="preserve">ropeu na América Latina foi e continua sendo uma </w:t>
      </w:r>
      <w:r w:rsidRPr="0018678A">
        <w:rPr>
          <w:rFonts w:eastAsia="Times New Roman" w:cs="Times New Roman"/>
          <w:szCs w:val="24"/>
          <w:lang w:eastAsia="pt-BR"/>
        </w:rPr>
        <w:t xml:space="preserve">estratégia colonial de dominação e hoje ainda é carregada de preconceito e discriminação racista, </w:t>
      </w:r>
      <w:proofErr w:type="spellStart"/>
      <w:r w:rsidRPr="0018678A">
        <w:rPr>
          <w:rFonts w:eastAsia="Times New Roman" w:cs="Times New Roman"/>
          <w:szCs w:val="24"/>
          <w:lang w:eastAsia="pt-BR"/>
        </w:rPr>
        <w:t>homofóbica</w:t>
      </w:r>
      <w:proofErr w:type="spellEnd"/>
      <w:r w:rsidRPr="0018678A">
        <w:rPr>
          <w:rFonts w:eastAsia="Times New Roman" w:cs="Times New Roman"/>
          <w:szCs w:val="24"/>
          <w:lang w:eastAsia="pt-BR"/>
        </w:rPr>
        <w:t>, de gênero e contra os povos tradicionais dessas terras.</w:t>
      </w:r>
    </w:p>
    <w:p w:rsidR="00C94BBD" w:rsidRDefault="00C94BBD" w:rsidP="00B3363F">
      <w:pPr>
        <w:shd w:val="clear" w:color="auto" w:fill="FFFFFF"/>
        <w:spacing w:before="120" w:after="120"/>
        <w:ind w:firstLine="567"/>
        <w:rPr>
          <w:rFonts w:eastAsia="Times New Roman" w:cs="Times New Roman"/>
          <w:szCs w:val="24"/>
          <w:lang w:eastAsia="pt-BR"/>
        </w:rPr>
      </w:pPr>
      <w:r w:rsidRPr="0018678A">
        <w:rPr>
          <w:rFonts w:eastAsia="Times New Roman" w:cs="Times New Roman"/>
          <w:szCs w:val="24"/>
          <w:lang w:eastAsia="pt-BR"/>
        </w:rPr>
        <w:t>Assim, torna-se emergente uma mudança</w:t>
      </w:r>
      <w:r>
        <w:rPr>
          <w:rFonts w:eastAsia="Times New Roman" w:cs="Times New Roman"/>
          <w:szCs w:val="24"/>
          <w:lang w:eastAsia="pt-BR"/>
        </w:rPr>
        <w:t xml:space="preserve"> na educação formal</w:t>
      </w:r>
      <w:r w:rsidRPr="0018678A">
        <w:rPr>
          <w:rFonts w:eastAsia="Times New Roman" w:cs="Times New Roman"/>
          <w:szCs w:val="24"/>
          <w:lang w:eastAsia="pt-BR"/>
        </w:rPr>
        <w:t xml:space="preserve"> e </w:t>
      </w:r>
      <w:r>
        <w:rPr>
          <w:rFonts w:eastAsia="Times New Roman" w:cs="Times New Roman"/>
          <w:szCs w:val="24"/>
          <w:lang w:eastAsia="pt-BR"/>
        </w:rPr>
        <w:t>desconstrução de</w:t>
      </w:r>
      <w:r w:rsidRPr="0018678A">
        <w:rPr>
          <w:rFonts w:eastAsia="Times New Roman" w:cs="Times New Roman"/>
          <w:szCs w:val="24"/>
          <w:lang w:eastAsia="pt-BR"/>
        </w:rPr>
        <w:t xml:space="preserve"> </w:t>
      </w:r>
      <w:r>
        <w:rPr>
          <w:rFonts w:eastAsia="Times New Roman" w:cs="Times New Roman"/>
          <w:szCs w:val="24"/>
          <w:lang w:eastAsia="pt-BR"/>
        </w:rPr>
        <w:t>paradigmas</w:t>
      </w:r>
      <w:r w:rsidRPr="0018678A">
        <w:rPr>
          <w:rFonts w:eastAsia="Times New Roman" w:cs="Times New Roman"/>
          <w:szCs w:val="24"/>
          <w:lang w:eastAsia="pt-BR"/>
        </w:rPr>
        <w:t>, porque essa que se faz presente é racista, excludente e aprisiona. E</w:t>
      </w:r>
      <w:r>
        <w:rPr>
          <w:rFonts w:eastAsia="Times New Roman" w:cs="Times New Roman"/>
          <w:szCs w:val="24"/>
          <w:lang w:eastAsia="pt-BR"/>
        </w:rPr>
        <w:t xml:space="preserve"> as</w:t>
      </w:r>
      <w:r w:rsidRPr="0018678A">
        <w:rPr>
          <w:rFonts w:eastAsia="Times New Roman" w:cs="Times New Roman"/>
          <w:szCs w:val="24"/>
          <w:lang w:eastAsia="pt-BR"/>
        </w:rPr>
        <w:t xml:space="preserve"> pessoas invizibilidas</w:t>
      </w:r>
      <w:r>
        <w:rPr>
          <w:rFonts w:eastAsia="Times New Roman" w:cs="Times New Roman"/>
          <w:szCs w:val="24"/>
          <w:lang w:eastAsia="pt-BR"/>
        </w:rPr>
        <w:t xml:space="preserve"> precisam</w:t>
      </w:r>
      <w:r w:rsidRPr="0018678A">
        <w:rPr>
          <w:rFonts w:eastAsia="Times New Roman" w:cs="Times New Roman"/>
          <w:szCs w:val="24"/>
          <w:lang w:eastAsia="pt-BR"/>
        </w:rPr>
        <w:t xml:space="preserve"> conhecer a </w:t>
      </w:r>
      <w:r>
        <w:rPr>
          <w:rFonts w:eastAsia="Times New Roman" w:cs="Times New Roman"/>
          <w:szCs w:val="24"/>
          <w:lang w:eastAsia="pt-BR"/>
        </w:rPr>
        <w:t>sua</w:t>
      </w:r>
      <w:r w:rsidRPr="0018678A">
        <w:rPr>
          <w:rFonts w:eastAsia="Times New Roman" w:cs="Times New Roman"/>
          <w:szCs w:val="24"/>
          <w:lang w:eastAsia="pt-BR"/>
        </w:rPr>
        <w:t xml:space="preserve"> própria história, q</w:t>
      </w:r>
      <w:r>
        <w:rPr>
          <w:rFonts w:eastAsia="Times New Roman" w:cs="Times New Roman"/>
          <w:szCs w:val="24"/>
          <w:lang w:eastAsia="pt-BR"/>
        </w:rPr>
        <w:t>ue foi e continua sendo velada.</w:t>
      </w:r>
    </w:p>
    <w:p w:rsidR="00072AE5" w:rsidRPr="00C94BBD" w:rsidRDefault="00072AE5" w:rsidP="00B3363F">
      <w:pPr>
        <w:shd w:val="clear" w:color="auto" w:fill="FFFFFF"/>
        <w:spacing w:before="120" w:after="120"/>
        <w:ind w:firstLine="567"/>
        <w:rPr>
          <w:rFonts w:eastAsia="Times New Roman" w:cs="Times New Roman"/>
          <w:szCs w:val="24"/>
          <w:lang w:eastAsia="pt-BR"/>
        </w:rPr>
      </w:pPr>
    </w:p>
    <w:p w:rsidR="00072AE5" w:rsidRDefault="00A002AF" w:rsidP="00FC004B">
      <w:pPr>
        <w:spacing w:before="120" w:after="120"/>
        <w:ind w:firstLine="567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1.2</w:t>
      </w:r>
      <w:r w:rsidR="00C94BBD">
        <w:rPr>
          <w:rFonts w:cs="Times New Roman"/>
          <w:b/>
          <w:szCs w:val="24"/>
        </w:rPr>
        <w:t>.</w:t>
      </w:r>
      <w:r w:rsidR="0006717B" w:rsidRPr="0006717B">
        <w:rPr>
          <w:rFonts w:cs="Times New Roman"/>
          <w:b/>
          <w:szCs w:val="24"/>
        </w:rPr>
        <w:t xml:space="preserve"> </w:t>
      </w:r>
      <w:r w:rsidR="006B133E">
        <w:rPr>
          <w:rFonts w:cs="Times New Roman"/>
          <w:b/>
          <w:szCs w:val="24"/>
        </w:rPr>
        <w:t>Educação i</w:t>
      </w:r>
      <w:r w:rsidR="00C67298" w:rsidRPr="0006717B">
        <w:rPr>
          <w:rFonts w:cs="Times New Roman"/>
          <w:b/>
          <w:szCs w:val="24"/>
        </w:rPr>
        <w:t>ntercultural e antirracista</w:t>
      </w:r>
    </w:p>
    <w:p w:rsidR="00FC004B" w:rsidRPr="0006717B" w:rsidRDefault="00FC004B" w:rsidP="00FC004B">
      <w:pPr>
        <w:spacing w:before="120" w:after="120"/>
        <w:ind w:firstLine="567"/>
        <w:rPr>
          <w:rFonts w:cs="Times New Roman"/>
          <w:b/>
          <w:szCs w:val="24"/>
        </w:rPr>
      </w:pPr>
    </w:p>
    <w:p w:rsidR="00506C3B" w:rsidRDefault="00506C3B" w:rsidP="00B3363F">
      <w:pPr>
        <w:spacing w:before="120" w:after="120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Candau (2010) compreende que o</w:t>
      </w:r>
      <w:r w:rsidRPr="0018678A">
        <w:rPr>
          <w:rFonts w:cs="Times New Roman"/>
          <w:szCs w:val="24"/>
        </w:rPr>
        <w:t xml:space="preserve"> racismo se estende a diversos parâmetros da sociedade, seja na política e/ou na hegemonia de uma só cultura, que se entrelaça com a educação escolar, que vem sendo utilizada como estratégia de dominação, padronização e reforço para a permanência da Colonialidade do saber que vai de encontro aos direitos humanos.  </w:t>
      </w:r>
      <w:r>
        <w:rPr>
          <w:rFonts w:cs="Times New Roman"/>
          <w:szCs w:val="24"/>
        </w:rPr>
        <w:t>E</w:t>
      </w:r>
      <w:r w:rsidRPr="0018678A">
        <w:rPr>
          <w:rFonts w:cs="Times New Roman"/>
          <w:szCs w:val="24"/>
        </w:rPr>
        <w:t xml:space="preserve">m seu </w:t>
      </w:r>
      <w:r>
        <w:rPr>
          <w:rFonts w:cs="Times New Roman"/>
          <w:szCs w:val="24"/>
        </w:rPr>
        <w:t>artigo</w:t>
      </w:r>
      <w:r w:rsidRPr="0018678A">
        <w:rPr>
          <w:rFonts w:cs="Times New Roman"/>
          <w:szCs w:val="24"/>
        </w:rPr>
        <w:t xml:space="preserve"> </w:t>
      </w:r>
      <w:r w:rsidRPr="0018678A">
        <w:rPr>
          <w:rFonts w:cs="Times New Roman"/>
          <w:i/>
          <w:szCs w:val="24"/>
        </w:rPr>
        <w:t>“Diferenças culturais, interculturalidade e educação em direitos humanos</w:t>
      </w:r>
      <w:r w:rsidRPr="0018678A">
        <w:rPr>
          <w:rFonts w:cs="Times New Roman"/>
          <w:b/>
          <w:i/>
          <w:szCs w:val="24"/>
        </w:rPr>
        <w:t>”</w:t>
      </w:r>
      <w:r w:rsidRPr="0018678A">
        <w:rPr>
          <w:rFonts w:cs="Times New Roman"/>
          <w:b/>
          <w:szCs w:val="24"/>
        </w:rPr>
        <w:t xml:space="preserve"> </w:t>
      </w:r>
      <w:r w:rsidRPr="002F51FD">
        <w:rPr>
          <w:rFonts w:cs="Times New Roman"/>
          <w:szCs w:val="24"/>
        </w:rPr>
        <w:t>destaca a importância de se compreender as diferenças culturais como riquezas de diferentes lugares de fala que precisam dialogar e estar inseridas no espaço escolar para que haja uma verdadeira educação em direitos humanos.</w:t>
      </w:r>
    </w:p>
    <w:p w:rsidR="00072AE5" w:rsidRPr="0018678A" w:rsidRDefault="00072AE5" w:rsidP="00B3363F">
      <w:pPr>
        <w:spacing w:before="120" w:after="120"/>
        <w:ind w:firstLine="567"/>
        <w:rPr>
          <w:rFonts w:cs="Times New Roman"/>
          <w:szCs w:val="24"/>
        </w:rPr>
      </w:pPr>
    </w:p>
    <w:p w:rsidR="00506C3B" w:rsidRDefault="00506C3B" w:rsidP="00B3363F">
      <w:pPr>
        <w:spacing w:before="120" w:after="120" w:line="240" w:lineRule="auto"/>
        <w:ind w:left="2268" w:firstLine="0"/>
        <w:rPr>
          <w:rFonts w:cs="Times New Roman"/>
          <w:sz w:val="20"/>
          <w:szCs w:val="20"/>
        </w:rPr>
      </w:pPr>
      <w:r w:rsidRPr="0018678A">
        <w:rPr>
          <w:rFonts w:cs="Times New Roman"/>
          <w:sz w:val="20"/>
          <w:szCs w:val="20"/>
        </w:rPr>
        <w:t xml:space="preserve">O que estou querendo trabalhar é, ao mesmo tempo, desconstruir a padronização e lutar contra as formas de desigualdade presentes na nossa sociedade. Nem padronização, nem desigualdade. A igualdade que quero construir assume o reconhecimento de direitos básicos de todos. No entanto, esses todos não são padronizados, não são os “mesmos”. Devem ter suas diferenças reconhecidas como elemento de construção da </w:t>
      </w:r>
      <w:r w:rsidRPr="002F51FD">
        <w:rPr>
          <w:rFonts w:cs="Times New Roman"/>
          <w:sz w:val="20"/>
          <w:szCs w:val="20"/>
        </w:rPr>
        <w:t>igualdade</w:t>
      </w:r>
      <w:r w:rsidRPr="0018678A">
        <w:rPr>
          <w:rFonts w:cs="Times New Roman"/>
          <w:sz w:val="20"/>
          <w:szCs w:val="20"/>
        </w:rPr>
        <w:t>. (</w:t>
      </w:r>
      <w:r>
        <w:rPr>
          <w:rFonts w:cs="Times New Roman"/>
          <w:sz w:val="20"/>
          <w:szCs w:val="20"/>
        </w:rPr>
        <w:t xml:space="preserve">CANDAU, 2012, </w:t>
      </w:r>
      <w:r w:rsidRPr="0018678A">
        <w:rPr>
          <w:rFonts w:cs="Times New Roman"/>
          <w:sz w:val="20"/>
          <w:szCs w:val="20"/>
        </w:rPr>
        <w:t>p.239)</w:t>
      </w:r>
      <w:r w:rsidR="00072AE5">
        <w:rPr>
          <w:rFonts w:cs="Times New Roman"/>
          <w:sz w:val="20"/>
          <w:szCs w:val="20"/>
        </w:rPr>
        <w:t>.</w:t>
      </w:r>
    </w:p>
    <w:p w:rsidR="00072AE5" w:rsidRPr="0018678A" w:rsidRDefault="00072AE5" w:rsidP="00B3363F">
      <w:pPr>
        <w:spacing w:before="120" w:after="120" w:line="240" w:lineRule="auto"/>
        <w:ind w:left="2268" w:firstLine="0"/>
        <w:rPr>
          <w:rFonts w:cs="Times New Roman"/>
          <w:sz w:val="20"/>
          <w:szCs w:val="20"/>
        </w:rPr>
      </w:pPr>
    </w:p>
    <w:p w:rsidR="00506C3B" w:rsidRDefault="00506C3B" w:rsidP="00B3363F">
      <w:pPr>
        <w:spacing w:before="120" w:after="120"/>
        <w:ind w:firstLine="567"/>
        <w:rPr>
          <w:rFonts w:cs="Times New Roman"/>
          <w:color w:val="FF0000"/>
          <w:szCs w:val="24"/>
        </w:rPr>
      </w:pPr>
      <w:r w:rsidRPr="0018678A">
        <w:rPr>
          <w:rFonts w:cs="Times New Roman"/>
          <w:szCs w:val="24"/>
        </w:rPr>
        <w:t xml:space="preserve">De acordo com </w:t>
      </w:r>
      <w:r>
        <w:rPr>
          <w:rFonts w:cs="Times New Roman"/>
          <w:szCs w:val="24"/>
        </w:rPr>
        <w:t xml:space="preserve">a autora </w:t>
      </w:r>
      <w:r w:rsidRPr="0018678A">
        <w:rPr>
          <w:rFonts w:cs="Times New Roman"/>
          <w:szCs w:val="24"/>
        </w:rPr>
        <w:t xml:space="preserve">o conceito de </w:t>
      </w:r>
      <w:r w:rsidRPr="002F51FD">
        <w:rPr>
          <w:rFonts w:cs="Times New Roman"/>
          <w:szCs w:val="24"/>
        </w:rPr>
        <w:t>igualdade</w:t>
      </w:r>
      <w:r w:rsidRPr="0018678A">
        <w:rPr>
          <w:rFonts w:cs="Times New Roman"/>
          <w:szCs w:val="24"/>
        </w:rPr>
        <w:t xml:space="preserve"> precisa estabelecer um diálogo com a </w:t>
      </w:r>
      <w:r w:rsidRPr="002F51FD">
        <w:rPr>
          <w:rFonts w:cs="Times New Roman"/>
          <w:szCs w:val="24"/>
        </w:rPr>
        <w:t>diferença</w:t>
      </w:r>
      <w:r w:rsidRPr="0018678A">
        <w:rPr>
          <w:rFonts w:cs="Times New Roman"/>
          <w:szCs w:val="24"/>
        </w:rPr>
        <w:t xml:space="preserve">. Pois, para que exista igualdade as diferenças precisam ser valorizadas </w:t>
      </w:r>
      <w:r>
        <w:rPr>
          <w:rFonts w:cs="Times New Roman"/>
          <w:szCs w:val="24"/>
        </w:rPr>
        <w:t>e</w:t>
      </w:r>
      <w:r w:rsidRPr="0018678A">
        <w:rPr>
          <w:rFonts w:cs="Times New Roman"/>
          <w:szCs w:val="24"/>
        </w:rPr>
        <w:t xml:space="preserve"> respeitadas como especificidades importantes de cada grupo e/ou sujeitos da sociedade. Visto isso, </w:t>
      </w:r>
      <w:r w:rsidRPr="002F51FD">
        <w:rPr>
          <w:rFonts w:cs="Times New Roman"/>
          <w:szCs w:val="24"/>
        </w:rPr>
        <w:t>percebemos que essa perspectiva não condiz com a realidade escolar brasileira, pois na maioria das vezes a igualdade é sinônimo de homogeneização e as diferenças são interpretadas como algo</w:t>
      </w:r>
      <w:r>
        <w:rPr>
          <w:rFonts w:cs="Times New Roman"/>
          <w:szCs w:val="24"/>
        </w:rPr>
        <w:t xml:space="preserve"> a ser “concertado” (padronizado).</w:t>
      </w:r>
      <w:r w:rsidRPr="003C4DB8">
        <w:rPr>
          <w:rFonts w:cs="Times New Roman"/>
          <w:color w:val="FF0000"/>
          <w:szCs w:val="24"/>
        </w:rPr>
        <w:t xml:space="preserve"> </w:t>
      </w:r>
    </w:p>
    <w:p w:rsidR="00506C3B" w:rsidRPr="0018678A" w:rsidRDefault="00506C3B" w:rsidP="00B3363F">
      <w:pPr>
        <w:spacing w:before="120" w:after="120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Observando essa realidade </w:t>
      </w:r>
      <w:r w:rsidRPr="0018678A">
        <w:rPr>
          <w:rFonts w:cs="Times New Roman"/>
          <w:szCs w:val="24"/>
        </w:rPr>
        <w:t xml:space="preserve">a autora diz que “não se trata de afirmar um polo e negar o outro, mas de articulá-los de tal modo que um nos remeta ao outro” (CANDAU, 2012, p.240). O que é imprescindível para que se promova uma educação multicultural em que, segundo </w:t>
      </w:r>
      <w:proofErr w:type="gramStart"/>
      <w:r w:rsidRPr="0018678A">
        <w:rPr>
          <w:rFonts w:cs="Times New Roman"/>
          <w:szCs w:val="24"/>
        </w:rPr>
        <w:t>B</w:t>
      </w:r>
      <w:r w:rsidR="000E76EB" w:rsidRPr="0018678A">
        <w:rPr>
          <w:rFonts w:cs="Times New Roman"/>
          <w:szCs w:val="24"/>
        </w:rPr>
        <w:t>arbosa</w:t>
      </w:r>
      <w:r w:rsidRPr="0018678A">
        <w:rPr>
          <w:rFonts w:cs="Times New Roman"/>
          <w:szCs w:val="24"/>
        </w:rPr>
        <w:t xml:space="preserve"> </w:t>
      </w:r>
      <w:r w:rsidR="000E76EB">
        <w:rPr>
          <w:rFonts w:cs="Times New Roman"/>
          <w:szCs w:val="24"/>
        </w:rPr>
        <w:t>:</w:t>
      </w:r>
      <w:proofErr w:type="gramEnd"/>
    </w:p>
    <w:p w:rsidR="00506C3B" w:rsidRDefault="00506C3B" w:rsidP="00B3363F">
      <w:pPr>
        <w:spacing w:before="120" w:after="120" w:line="240" w:lineRule="auto"/>
        <w:ind w:left="2268" w:firstLine="0"/>
        <w:rPr>
          <w:rFonts w:cs="Times New Roman"/>
          <w:szCs w:val="24"/>
        </w:rPr>
      </w:pPr>
      <w:r w:rsidRPr="0018678A">
        <w:rPr>
          <w:rFonts w:cs="Times New Roman"/>
          <w:sz w:val="20"/>
          <w:szCs w:val="24"/>
        </w:rPr>
        <w:t>O equilíbrio entre a configuração de uma identidade cultural e a flexibilidade para a diversidade cultural é um objetivo e, provavelmente, uma utopia, que colocará a educação em movimento constante, porque nem a identidade nem os elementos do meio ambiente cultural são fixos.</w:t>
      </w:r>
      <w:r w:rsidR="000E76EB" w:rsidRPr="000E76EB">
        <w:rPr>
          <w:rFonts w:cs="Times New Roman"/>
          <w:szCs w:val="24"/>
        </w:rPr>
        <w:t xml:space="preserve"> </w:t>
      </w:r>
      <w:r w:rsidR="000E76EB" w:rsidRPr="0018678A">
        <w:rPr>
          <w:rFonts w:cs="Times New Roman"/>
          <w:szCs w:val="24"/>
        </w:rPr>
        <w:t>(apud MACEDO, 2010, p. 167)</w:t>
      </w:r>
      <w:r w:rsidR="000E76EB">
        <w:rPr>
          <w:rFonts w:cs="Times New Roman"/>
          <w:szCs w:val="24"/>
        </w:rPr>
        <w:t>.</w:t>
      </w:r>
    </w:p>
    <w:p w:rsidR="00072AE5" w:rsidRPr="0018678A" w:rsidRDefault="00072AE5" w:rsidP="00B3363F">
      <w:pPr>
        <w:spacing w:before="120" w:after="120" w:line="240" w:lineRule="auto"/>
        <w:ind w:left="2268" w:firstLine="0"/>
        <w:rPr>
          <w:rFonts w:cs="Times New Roman"/>
          <w:sz w:val="20"/>
          <w:szCs w:val="24"/>
        </w:rPr>
      </w:pPr>
    </w:p>
    <w:p w:rsidR="00506C3B" w:rsidRPr="0018678A" w:rsidRDefault="00506C3B" w:rsidP="00B3363F">
      <w:pPr>
        <w:spacing w:before="120" w:after="120"/>
        <w:ind w:firstLine="567"/>
        <w:rPr>
          <w:rFonts w:cs="Times New Roman"/>
          <w:szCs w:val="24"/>
        </w:rPr>
      </w:pPr>
      <w:r w:rsidRPr="0018678A">
        <w:rPr>
          <w:rFonts w:cs="Times New Roman"/>
          <w:szCs w:val="24"/>
        </w:rPr>
        <w:t>Diante disso,</w:t>
      </w:r>
      <w:r>
        <w:rPr>
          <w:rFonts w:cs="Times New Roman"/>
          <w:szCs w:val="24"/>
        </w:rPr>
        <w:t xml:space="preserve"> é inerente</w:t>
      </w:r>
      <w:r w:rsidRPr="0018678A">
        <w:rPr>
          <w:rFonts w:cs="Times New Roman"/>
          <w:szCs w:val="24"/>
        </w:rPr>
        <w:t xml:space="preserve"> que a educação seja dinâmica e se transforme ao longo do tempo, pois, a população brasileira é miscigenada e permeada de conflitos e relações de poder que precisam ser problematizadas por meio </w:t>
      </w:r>
      <w:r w:rsidRPr="002F51FD">
        <w:rPr>
          <w:rFonts w:cs="Times New Roman"/>
          <w:szCs w:val="24"/>
        </w:rPr>
        <w:t>de</w:t>
      </w:r>
      <w:r w:rsidRPr="0018678A">
        <w:rPr>
          <w:rFonts w:cs="Times New Roman"/>
          <w:szCs w:val="24"/>
        </w:rPr>
        <w:t xml:space="preserve"> uma contextualização educativa, dando voz </w:t>
      </w:r>
      <w:r>
        <w:rPr>
          <w:rFonts w:cs="Times New Roman"/>
          <w:szCs w:val="24"/>
        </w:rPr>
        <w:t>a</w:t>
      </w:r>
      <w:r w:rsidRPr="0018678A">
        <w:rPr>
          <w:rFonts w:cs="Times New Roman"/>
          <w:szCs w:val="24"/>
        </w:rPr>
        <w:t xml:space="preserve">os oprimidos e oprimidas social, histórica </w:t>
      </w:r>
      <w:r w:rsidRPr="002F51FD">
        <w:rPr>
          <w:rFonts w:cs="Times New Roman"/>
          <w:szCs w:val="24"/>
        </w:rPr>
        <w:t>e economicamente.</w:t>
      </w:r>
    </w:p>
    <w:p w:rsidR="00506C3B" w:rsidRDefault="00506C3B" w:rsidP="00B3363F">
      <w:pPr>
        <w:spacing w:before="120" w:after="120"/>
        <w:ind w:firstLine="567"/>
        <w:rPr>
          <w:rFonts w:cs="Times New Roman"/>
          <w:szCs w:val="24"/>
        </w:rPr>
      </w:pPr>
      <w:r w:rsidRPr="0018678A">
        <w:rPr>
          <w:rFonts w:cs="Times New Roman"/>
          <w:szCs w:val="24"/>
        </w:rPr>
        <w:t xml:space="preserve">Desse modo, vê-se o </w:t>
      </w:r>
      <w:r w:rsidRPr="002F51FD">
        <w:rPr>
          <w:rFonts w:cs="Times New Roman"/>
          <w:szCs w:val="24"/>
        </w:rPr>
        <w:t>multiculturalismo</w:t>
      </w:r>
      <w:r w:rsidRPr="0018678A">
        <w:rPr>
          <w:rFonts w:cs="Times New Roman"/>
          <w:szCs w:val="24"/>
        </w:rPr>
        <w:t xml:space="preserve"> como algo urgente e emergente na sociedade, que segundo </w:t>
      </w:r>
      <w:r w:rsidRPr="002F51FD">
        <w:rPr>
          <w:rFonts w:cs="Times New Roman"/>
          <w:szCs w:val="24"/>
        </w:rPr>
        <w:t>Candau</w:t>
      </w:r>
      <w:r w:rsidRPr="0018678A">
        <w:rPr>
          <w:rFonts w:cs="Times New Roman"/>
          <w:szCs w:val="24"/>
        </w:rPr>
        <w:t xml:space="preserve"> (2012) </w:t>
      </w:r>
      <w:r>
        <w:rPr>
          <w:rFonts w:cs="Times New Roman"/>
          <w:szCs w:val="24"/>
        </w:rPr>
        <w:t>se subdividem em três grupos</w:t>
      </w:r>
      <w:r w:rsidRPr="0018678A">
        <w:rPr>
          <w:rFonts w:cs="Times New Roman"/>
          <w:szCs w:val="24"/>
        </w:rPr>
        <w:t xml:space="preserve">: O </w:t>
      </w:r>
      <w:r w:rsidRPr="002F51FD">
        <w:rPr>
          <w:rFonts w:cs="Times New Roman"/>
          <w:szCs w:val="24"/>
        </w:rPr>
        <w:t>multiculturalismo assimilacionista</w:t>
      </w:r>
      <w:r w:rsidRPr="0018678A">
        <w:rPr>
          <w:rFonts w:cs="Times New Roman"/>
          <w:szCs w:val="24"/>
        </w:rPr>
        <w:t xml:space="preserve"> que reconhece “que nas sociedades em que viv</w:t>
      </w:r>
      <w:r>
        <w:rPr>
          <w:rFonts w:cs="Times New Roman"/>
          <w:szCs w:val="24"/>
        </w:rPr>
        <w:t>emos todos os cidadãos e cidadãs</w:t>
      </w:r>
      <w:r w:rsidRPr="0018678A">
        <w:rPr>
          <w:rFonts w:cs="Times New Roman"/>
          <w:szCs w:val="24"/>
        </w:rPr>
        <w:t xml:space="preserve"> não têm as mesmas oportunidades” (</w:t>
      </w:r>
      <w:r w:rsidR="00E54129">
        <w:rPr>
          <w:rFonts w:cs="Times New Roman"/>
          <w:szCs w:val="24"/>
        </w:rPr>
        <w:t xml:space="preserve">CANDAU, 2012, </w:t>
      </w:r>
      <w:r w:rsidRPr="0018678A">
        <w:rPr>
          <w:rFonts w:cs="Times New Roman"/>
          <w:szCs w:val="24"/>
        </w:rPr>
        <w:t xml:space="preserve">p.243) é o que vivenciamos hoje em uma sociedade que não respeita as diferenças, as singularidades são anuladas e </w:t>
      </w:r>
      <w:r>
        <w:rPr>
          <w:rFonts w:cs="Times New Roman"/>
          <w:szCs w:val="24"/>
        </w:rPr>
        <w:t>engolidas</w:t>
      </w:r>
      <w:r w:rsidRPr="0018678A">
        <w:rPr>
          <w:rFonts w:cs="Times New Roman"/>
          <w:szCs w:val="24"/>
        </w:rPr>
        <w:t xml:space="preserve"> pela cultura hegemônica sem respeito as diversas formas de estar no mundo, existe uma “universalização da educação”.</w:t>
      </w:r>
    </w:p>
    <w:p w:rsidR="00506C3B" w:rsidRPr="0018678A" w:rsidRDefault="00506C3B" w:rsidP="00B3363F">
      <w:pPr>
        <w:spacing w:before="120" w:after="120"/>
        <w:ind w:firstLine="567"/>
        <w:rPr>
          <w:rFonts w:cs="Times New Roman"/>
          <w:szCs w:val="24"/>
        </w:rPr>
      </w:pPr>
      <w:r w:rsidRPr="0018678A">
        <w:rPr>
          <w:rFonts w:cs="Times New Roman"/>
          <w:szCs w:val="24"/>
        </w:rPr>
        <w:t xml:space="preserve"> O segundo, </w:t>
      </w:r>
      <w:r w:rsidRPr="002F51FD">
        <w:rPr>
          <w:rFonts w:cs="Times New Roman"/>
          <w:szCs w:val="24"/>
        </w:rPr>
        <w:t>multiculturalismo diferencialista</w:t>
      </w:r>
      <w:r w:rsidRPr="0018678A">
        <w:rPr>
          <w:rFonts w:cs="Times New Roman"/>
          <w:szCs w:val="24"/>
        </w:rPr>
        <w:t xml:space="preserve"> “parte da afirmação de que, quando se enfatiza uma assimilação, termina-se por negar a diferença ou por silenciá-la” (BARBOSA, </w:t>
      </w:r>
      <w:r w:rsidRPr="0018678A">
        <w:rPr>
          <w:rFonts w:cs="Times New Roman"/>
          <w:szCs w:val="24"/>
        </w:rPr>
        <w:lastRenderedPageBreak/>
        <w:t>apud CANDAU, 2012</w:t>
      </w:r>
      <w:r w:rsidR="00B3363F">
        <w:rPr>
          <w:rFonts w:cs="Times New Roman"/>
          <w:szCs w:val="24"/>
        </w:rPr>
        <w:t xml:space="preserve">) </w:t>
      </w:r>
      <w:r w:rsidRPr="0018678A">
        <w:rPr>
          <w:rFonts w:cs="Times New Roman"/>
          <w:szCs w:val="24"/>
        </w:rPr>
        <w:t>onde cada cultura fica no seu lugar, sem uma verdadeira crítica a Colonialidade dos saberes, o que reforça ainda mais a desigualdade social</w:t>
      </w:r>
      <w:r>
        <w:rPr>
          <w:rFonts w:cs="Times New Roman"/>
          <w:szCs w:val="24"/>
        </w:rPr>
        <w:t xml:space="preserve"> e o racismo</w:t>
      </w:r>
      <w:r w:rsidRPr="0018678A">
        <w:rPr>
          <w:rFonts w:cs="Times New Roman"/>
          <w:szCs w:val="24"/>
        </w:rPr>
        <w:t xml:space="preserve">. E por último o </w:t>
      </w:r>
      <w:r w:rsidRPr="002F51FD">
        <w:rPr>
          <w:rFonts w:cs="Times New Roman"/>
          <w:szCs w:val="24"/>
        </w:rPr>
        <w:t>multiculturalismo aberto e interativo</w:t>
      </w:r>
      <w:r w:rsidRPr="0018678A">
        <w:rPr>
          <w:rFonts w:cs="Times New Roman"/>
          <w:szCs w:val="24"/>
        </w:rPr>
        <w:t xml:space="preserve"> que é caracterizado pela </w:t>
      </w:r>
      <w:r w:rsidRPr="002F51FD">
        <w:rPr>
          <w:rFonts w:cs="Times New Roman"/>
          <w:szCs w:val="24"/>
        </w:rPr>
        <w:t>interculturalidade</w:t>
      </w:r>
      <w:r w:rsidRPr="0018678A">
        <w:rPr>
          <w:rFonts w:cs="Times New Roman"/>
          <w:szCs w:val="24"/>
        </w:rPr>
        <w:t xml:space="preserve">, isto é, o diálogo entre as culturas, onde é possível o empoderamento do </w:t>
      </w:r>
      <w:r w:rsidRPr="002F51FD">
        <w:rPr>
          <w:rFonts w:cs="Times New Roman"/>
          <w:szCs w:val="24"/>
        </w:rPr>
        <w:t>subalterno</w:t>
      </w:r>
      <w:r w:rsidRPr="0018678A">
        <w:rPr>
          <w:rFonts w:cs="Times New Roman"/>
          <w:szCs w:val="24"/>
        </w:rPr>
        <w:t xml:space="preserve">. </w:t>
      </w:r>
    </w:p>
    <w:p w:rsidR="00B3363F" w:rsidRPr="0018678A" w:rsidRDefault="00506C3B" w:rsidP="00B3363F">
      <w:pPr>
        <w:spacing w:before="120" w:after="120"/>
        <w:ind w:firstLine="567"/>
        <w:rPr>
          <w:rFonts w:cs="Times New Roman"/>
          <w:szCs w:val="24"/>
        </w:rPr>
      </w:pPr>
      <w:r w:rsidRPr="0018678A">
        <w:rPr>
          <w:rFonts w:cs="Times New Roman"/>
          <w:szCs w:val="24"/>
        </w:rPr>
        <w:t>Nesse contexto,</w:t>
      </w:r>
      <w:r>
        <w:rPr>
          <w:rFonts w:cs="Times New Roman"/>
          <w:szCs w:val="24"/>
        </w:rPr>
        <w:t xml:space="preserve"> de acordo com Brandão (1984)</w:t>
      </w:r>
      <w:r w:rsidRPr="0018678A">
        <w:rPr>
          <w:rFonts w:cs="Times New Roman"/>
          <w:szCs w:val="24"/>
        </w:rPr>
        <w:t xml:space="preserve"> a educação:</w:t>
      </w:r>
    </w:p>
    <w:p w:rsidR="00506C3B" w:rsidRPr="0018678A" w:rsidRDefault="00506C3B" w:rsidP="00B3363F">
      <w:pPr>
        <w:autoSpaceDE w:val="0"/>
        <w:autoSpaceDN w:val="0"/>
        <w:adjustRightInd w:val="0"/>
        <w:spacing w:before="120" w:after="120" w:line="240" w:lineRule="auto"/>
        <w:ind w:left="2268"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[...]</w:t>
      </w:r>
      <w:r w:rsidRPr="0018678A">
        <w:rPr>
          <w:rFonts w:cs="Times New Roman"/>
          <w:sz w:val="20"/>
          <w:szCs w:val="20"/>
        </w:rPr>
        <w:t xml:space="preserve"> pode existir livre e, entre todos, pode ser uma das maneiras que as pessoas criam para tornar comum, como saber, como ideia, como crença, aquilo que é comunitário como bem, como trabalho ou como vida. Ela pode existir imposta por um sistema centralizado de poder, que usa o saber e o controle sobre o saber como armas que reforçam a desigualdade entre os homens, na divisão dos bens, do trabalho, dos direitos e dos símbolos.</w:t>
      </w:r>
      <w:r>
        <w:rPr>
          <w:rFonts w:cs="Times New Roman"/>
          <w:sz w:val="20"/>
          <w:szCs w:val="20"/>
        </w:rPr>
        <w:t xml:space="preserve"> (p.4)</w:t>
      </w:r>
    </w:p>
    <w:p w:rsidR="00506C3B" w:rsidRPr="0018678A" w:rsidRDefault="00506C3B" w:rsidP="00B3363F">
      <w:pPr>
        <w:autoSpaceDE w:val="0"/>
        <w:autoSpaceDN w:val="0"/>
        <w:adjustRightInd w:val="0"/>
        <w:spacing w:before="120" w:after="120" w:line="240" w:lineRule="auto"/>
        <w:ind w:left="2268"/>
        <w:rPr>
          <w:rFonts w:cs="Times New Roman"/>
          <w:sz w:val="20"/>
          <w:szCs w:val="20"/>
        </w:rPr>
      </w:pPr>
    </w:p>
    <w:p w:rsidR="00072AE5" w:rsidRDefault="00506C3B" w:rsidP="00B3363F">
      <w:pPr>
        <w:autoSpaceDE w:val="0"/>
        <w:autoSpaceDN w:val="0"/>
        <w:adjustRightInd w:val="0"/>
        <w:spacing w:before="120" w:after="120"/>
        <w:ind w:firstLine="567"/>
        <w:rPr>
          <w:rFonts w:cs="Times New Roman"/>
          <w:szCs w:val="20"/>
        </w:rPr>
      </w:pPr>
      <w:r w:rsidRPr="0018678A">
        <w:rPr>
          <w:rFonts w:cs="Times New Roman"/>
          <w:szCs w:val="20"/>
        </w:rPr>
        <w:t xml:space="preserve">Por isso, como foi dito </w:t>
      </w:r>
      <w:r>
        <w:rPr>
          <w:rFonts w:cs="Times New Roman"/>
          <w:szCs w:val="20"/>
        </w:rPr>
        <w:t>até aqui</w:t>
      </w:r>
      <w:r w:rsidRPr="0018678A">
        <w:rPr>
          <w:rFonts w:cs="Times New Roman"/>
          <w:szCs w:val="20"/>
        </w:rPr>
        <w:t xml:space="preserve">, a educação pode ser utilizada com diversos objetivos, inclusive como forma de dominação, pois, ela é eminentemente cultural e inerente a sociedade, se utilizando de simbologias para alienar dos que </w:t>
      </w:r>
      <w:r>
        <w:rPr>
          <w:rFonts w:cs="Times New Roman"/>
          <w:szCs w:val="20"/>
        </w:rPr>
        <w:t>dela dependem. Porém, por meio,</w:t>
      </w:r>
      <w:r w:rsidRPr="0018678A">
        <w:rPr>
          <w:rFonts w:cs="Times New Roman"/>
          <w:szCs w:val="20"/>
        </w:rPr>
        <w:t xml:space="preserve"> da interculturalidade crítica e uma pedagogia </w:t>
      </w:r>
      <w:r w:rsidR="000E76EB">
        <w:rPr>
          <w:rFonts w:cs="Times New Roman"/>
          <w:szCs w:val="20"/>
        </w:rPr>
        <w:t>antirracista</w:t>
      </w:r>
      <w:r w:rsidRPr="0018678A">
        <w:rPr>
          <w:rFonts w:cs="Times New Roman"/>
          <w:szCs w:val="20"/>
        </w:rPr>
        <w:t xml:space="preserve"> a educação democrática pode se fazer presente e garantir</w:t>
      </w:r>
      <w:r>
        <w:rPr>
          <w:rFonts w:cs="Times New Roman"/>
          <w:szCs w:val="20"/>
        </w:rPr>
        <w:t xml:space="preserve"> os</w:t>
      </w:r>
      <w:r w:rsidRPr="0018678A">
        <w:rPr>
          <w:rFonts w:cs="Times New Roman"/>
          <w:szCs w:val="20"/>
        </w:rPr>
        <w:t xml:space="preserve"> direitos</w:t>
      </w:r>
      <w:r>
        <w:rPr>
          <w:rFonts w:cs="Times New Roman"/>
          <w:szCs w:val="20"/>
        </w:rPr>
        <w:t xml:space="preserve"> humanos</w:t>
      </w:r>
      <w:r w:rsidRPr="0018678A">
        <w:rPr>
          <w:rFonts w:cs="Times New Roman"/>
          <w:szCs w:val="20"/>
        </w:rPr>
        <w:t>, basta contextualizá-la e fazer valer a demandas sociais já existente</w:t>
      </w:r>
      <w:r>
        <w:rPr>
          <w:rFonts w:cs="Times New Roman"/>
          <w:szCs w:val="20"/>
        </w:rPr>
        <w:t>s</w:t>
      </w:r>
      <w:r w:rsidRPr="0018678A">
        <w:rPr>
          <w:rFonts w:cs="Times New Roman"/>
          <w:szCs w:val="20"/>
        </w:rPr>
        <w:t xml:space="preserve">, como a Lei 10.639 de 9 de janeiro de 2003, que </w:t>
      </w:r>
      <w:r w:rsidR="00072AE5">
        <w:rPr>
          <w:rFonts w:cs="Times New Roman"/>
          <w:szCs w:val="20"/>
        </w:rPr>
        <w:t xml:space="preserve">prevê a valorização da cultura africana e afro-brasileira em todo o currículo da educação Básica. </w:t>
      </w:r>
    </w:p>
    <w:p w:rsidR="00506C3B" w:rsidRDefault="00506C3B" w:rsidP="00B3363F">
      <w:pPr>
        <w:spacing w:before="120" w:after="120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Essa legislação aparece como uma garantia de direitos à população negra brasileira que foi escravizada durante séculos e hoje ainda sofre com o racismo, inclusive na educação. Apesar dessa Lei está em vigor desde 2003 ainda é difícil perceber nas escolas o efetivo ensino e aprendizagem da História</w:t>
      </w:r>
      <w:r w:rsidR="00D57FF1">
        <w:rPr>
          <w:rFonts w:cs="Times New Roman"/>
          <w:szCs w:val="24"/>
        </w:rPr>
        <w:t xml:space="preserve"> e Cultura</w:t>
      </w:r>
      <w:r>
        <w:rPr>
          <w:rFonts w:cs="Times New Roman"/>
          <w:szCs w:val="24"/>
        </w:rPr>
        <w:t xml:space="preserve"> Africana e Afro-brasileira. </w:t>
      </w:r>
    </w:p>
    <w:p w:rsidR="00B3363F" w:rsidRPr="00B3363F" w:rsidRDefault="00B3363F" w:rsidP="00B3363F">
      <w:pPr>
        <w:spacing w:before="120" w:after="120"/>
        <w:ind w:firstLine="567"/>
        <w:rPr>
          <w:rFonts w:cs="Times New Roman"/>
          <w:szCs w:val="24"/>
        </w:rPr>
      </w:pPr>
    </w:p>
    <w:p w:rsidR="00B3363F" w:rsidRDefault="003B5829" w:rsidP="00B3363F">
      <w:pPr>
        <w:pStyle w:val="PargrafodaLista"/>
        <w:numPr>
          <w:ilvl w:val="0"/>
          <w:numId w:val="6"/>
        </w:numPr>
        <w:shd w:val="clear" w:color="auto" w:fill="FFFFFF"/>
        <w:suppressAutoHyphens/>
        <w:spacing w:before="120" w:after="120"/>
        <w:ind w:left="0" w:firstLine="567"/>
        <w:contextualSpacing w:val="0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E5412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Ludicidade afro-brasileira: diálogos com a prática pedagógica antirracista</w:t>
      </w:r>
    </w:p>
    <w:p w:rsidR="00B3363F" w:rsidRPr="00B3363F" w:rsidRDefault="00B3363F" w:rsidP="00B3363F">
      <w:pPr>
        <w:pStyle w:val="PargrafodaLista"/>
        <w:shd w:val="clear" w:color="auto" w:fill="FFFFFF"/>
        <w:suppressAutoHyphens/>
        <w:spacing w:before="120" w:after="120"/>
        <w:ind w:left="567"/>
        <w:contextualSpacing w:val="0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506C3B" w:rsidRDefault="00506C3B" w:rsidP="00B3363F">
      <w:pPr>
        <w:shd w:val="clear" w:color="auto" w:fill="FFFFFF"/>
        <w:suppressAutoHyphens/>
        <w:spacing w:before="120" w:after="120"/>
        <w:ind w:firstLine="567"/>
        <w:rPr>
          <w:rFonts w:eastAsia="Times New Roman" w:cs="Times New Roman"/>
          <w:szCs w:val="24"/>
          <w:lang w:eastAsia="pt-BR"/>
        </w:rPr>
      </w:pPr>
      <w:r w:rsidRPr="00E21A67">
        <w:rPr>
          <w:rFonts w:eastAsia="Times New Roman" w:cs="Times New Roman"/>
          <w:szCs w:val="24"/>
          <w:lang w:eastAsia="pt-BR"/>
        </w:rPr>
        <w:t xml:space="preserve">Partindo das ideias que foram discutidas anteriormente, é esperado que seja possível pensar as oficinas que são feitas pelo projeto de extensão LAAB como uma estratégia importante para que a Lei 10.639 seja efetivada nas escolas por meio da formação inicial e continuada de professores. </w:t>
      </w:r>
    </w:p>
    <w:p w:rsidR="002F0433" w:rsidRDefault="00506C3B" w:rsidP="00B3363F">
      <w:pPr>
        <w:shd w:val="clear" w:color="auto" w:fill="FFFFFF"/>
        <w:suppressAutoHyphens/>
        <w:spacing w:before="120" w:after="120"/>
        <w:ind w:firstLine="567"/>
        <w:rPr>
          <w:rFonts w:eastAsia="Times New Roman" w:cs="Times New Roman"/>
          <w:szCs w:val="24"/>
          <w:lang w:eastAsia="pt-BR"/>
        </w:rPr>
      </w:pPr>
      <w:r w:rsidRPr="00E21A67">
        <w:rPr>
          <w:rFonts w:eastAsia="Times New Roman" w:cs="Times New Roman"/>
          <w:szCs w:val="24"/>
          <w:lang w:eastAsia="pt-BR"/>
        </w:rPr>
        <w:t xml:space="preserve">Além disso, </w:t>
      </w:r>
      <w:r>
        <w:rPr>
          <w:rFonts w:eastAsia="Times New Roman" w:cs="Times New Roman"/>
          <w:szCs w:val="24"/>
          <w:lang w:eastAsia="pt-BR"/>
        </w:rPr>
        <w:t>através</w:t>
      </w:r>
      <w:r w:rsidRPr="00E21A67">
        <w:rPr>
          <w:rFonts w:eastAsia="Times New Roman" w:cs="Times New Roman"/>
          <w:szCs w:val="24"/>
          <w:lang w:eastAsia="pt-BR"/>
        </w:rPr>
        <w:t xml:space="preserve"> desse trabalho de extensão é viável um debate decolonial e intercultural, ou seja, ao mesmo tempo que se promove oficinas lúdicas se faz um diálogo entre as culturas africana e afro-brasileira. Demonstrando que a nossa história é permeada e </w:t>
      </w:r>
      <w:r w:rsidRPr="00E21A67">
        <w:rPr>
          <w:rFonts w:eastAsia="Times New Roman" w:cs="Times New Roman"/>
          <w:szCs w:val="24"/>
          <w:lang w:eastAsia="pt-BR"/>
        </w:rPr>
        <w:lastRenderedPageBreak/>
        <w:t xml:space="preserve">estruturada por uma diversidade que é rica e precisa ser respeitada. </w:t>
      </w:r>
      <w:r>
        <w:rPr>
          <w:rFonts w:eastAsia="Times New Roman" w:cs="Times New Roman"/>
          <w:szCs w:val="24"/>
          <w:lang w:eastAsia="pt-BR"/>
        </w:rPr>
        <w:t>Como diz Quijano pelas palavras de Vera Candau (2010) sobre a colonialidade do saber:</w:t>
      </w:r>
    </w:p>
    <w:p w:rsidR="00506C3B" w:rsidRDefault="00506C3B" w:rsidP="00B3363F">
      <w:pPr>
        <w:shd w:val="clear" w:color="auto" w:fill="FFFFFF"/>
        <w:suppressAutoHyphens/>
        <w:spacing w:before="120" w:after="120" w:line="240" w:lineRule="auto"/>
        <w:ind w:left="2268" w:firstLine="0"/>
        <w:rPr>
          <w:rFonts w:eastAsia="Times New Roman" w:cs="Times New Roman"/>
          <w:sz w:val="20"/>
          <w:szCs w:val="24"/>
          <w:lang w:eastAsia="pt-BR"/>
        </w:rPr>
      </w:pPr>
      <w:r>
        <w:rPr>
          <w:rFonts w:eastAsia="Times New Roman" w:cs="Times New Roman"/>
          <w:sz w:val="20"/>
          <w:szCs w:val="24"/>
          <w:lang w:eastAsia="pt-BR"/>
        </w:rPr>
        <w:t>[...] entendida como repressão de outras formas de produção de conhecimento não europeias, que nega o legado intelectual e histórica de povos indígenas e africanos, reduzindo-os, por sua vez, à categoria de primitivos e irracionais, pois pertencem a “outra raça” (</w:t>
      </w:r>
      <w:r w:rsidR="00305C8D">
        <w:rPr>
          <w:rFonts w:eastAsia="Times New Roman" w:cs="Times New Roman"/>
          <w:sz w:val="20"/>
          <w:szCs w:val="24"/>
          <w:lang w:eastAsia="pt-BR"/>
        </w:rPr>
        <w:t xml:space="preserve">QUIJANO, apud CANDAU, </w:t>
      </w:r>
      <w:r>
        <w:rPr>
          <w:rFonts w:eastAsia="Times New Roman" w:cs="Times New Roman"/>
          <w:sz w:val="20"/>
          <w:szCs w:val="24"/>
          <w:lang w:eastAsia="pt-BR"/>
        </w:rPr>
        <w:t>p.20)</w:t>
      </w:r>
      <w:r w:rsidR="002F0433">
        <w:rPr>
          <w:rFonts w:eastAsia="Times New Roman" w:cs="Times New Roman"/>
          <w:sz w:val="20"/>
          <w:szCs w:val="24"/>
          <w:lang w:eastAsia="pt-BR"/>
        </w:rPr>
        <w:t>.</w:t>
      </w:r>
    </w:p>
    <w:p w:rsidR="002F0433" w:rsidRPr="00D953A8" w:rsidRDefault="002F0433" w:rsidP="00B3363F">
      <w:pPr>
        <w:shd w:val="clear" w:color="auto" w:fill="FFFFFF"/>
        <w:suppressAutoHyphens/>
        <w:spacing w:before="120" w:after="120" w:line="240" w:lineRule="auto"/>
        <w:ind w:left="2268" w:firstLine="0"/>
        <w:rPr>
          <w:rFonts w:eastAsia="Times New Roman" w:cs="Times New Roman"/>
          <w:sz w:val="20"/>
          <w:szCs w:val="24"/>
          <w:lang w:eastAsia="pt-BR"/>
        </w:rPr>
      </w:pPr>
    </w:p>
    <w:p w:rsidR="00506C3B" w:rsidRPr="00F403F9" w:rsidRDefault="00506C3B" w:rsidP="00B3363F">
      <w:pPr>
        <w:spacing w:before="120" w:after="120"/>
        <w:ind w:firstLine="567"/>
        <w:rPr>
          <w:rFonts w:cs="Times New Roman"/>
          <w:szCs w:val="24"/>
        </w:rPr>
      </w:pPr>
      <w:r w:rsidRPr="00F403F9">
        <w:rPr>
          <w:rFonts w:cs="Times New Roman"/>
          <w:szCs w:val="24"/>
        </w:rPr>
        <w:t xml:space="preserve">Pensando </w:t>
      </w:r>
      <w:r w:rsidR="00361B2C">
        <w:rPr>
          <w:rFonts w:cs="Times New Roman"/>
          <w:szCs w:val="24"/>
        </w:rPr>
        <w:t>o lúdico africano</w:t>
      </w:r>
      <w:r w:rsidRPr="00F403F9">
        <w:rPr>
          <w:rFonts w:cs="Times New Roman"/>
          <w:szCs w:val="24"/>
        </w:rPr>
        <w:t xml:space="preserve"> como um conhecimento trazido pelos povos africanos</w:t>
      </w:r>
      <w:r w:rsidR="00361B2C">
        <w:rPr>
          <w:rFonts w:cs="Times New Roman"/>
          <w:szCs w:val="24"/>
        </w:rPr>
        <w:t xml:space="preserve"> para o continente americano e que nesse projeto é valorizado e exaltado como estratégia de aplicação da Lei 10.639, podemos perceber</w:t>
      </w:r>
      <w:r>
        <w:rPr>
          <w:rFonts w:cs="Times New Roman"/>
          <w:szCs w:val="24"/>
        </w:rPr>
        <w:t xml:space="preserve"> </w:t>
      </w:r>
      <w:r w:rsidRPr="00F403F9">
        <w:rPr>
          <w:rFonts w:cs="Times New Roman"/>
          <w:szCs w:val="24"/>
        </w:rPr>
        <w:t xml:space="preserve">como uma manifestação decolonial, pois engloba uma perspectiva que vai de encontro a subalternização desse saber, </w:t>
      </w:r>
      <w:r w:rsidR="00361B2C">
        <w:rPr>
          <w:rFonts w:cs="Times New Roman"/>
          <w:szCs w:val="24"/>
        </w:rPr>
        <w:t xml:space="preserve">enaltecendo o </w:t>
      </w:r>
      <w:r w:rsidRPr="00F403F9">
        <w:rPr>
          <w:rFonts w:cs="Times New Roman"/>
          <w:szCs w:val="24"/>
        </w:rPr>
        <w:t>mesmo no con</w:t>
      </w:r>
      <w:r w:rsidR="00361B2C">
        <w:rPr>
          <w:rFonts w:cs="Times New Roman"/>
          <w:szCs w:val="24"/>
        </w:rPr>
        <w:t>texto acadêmico, sendo utilizado</w:t>
      </w:r>
      <w:r w:rsidRPr="00F403F9">
        <w:rPr>
          <w:rFonts w:cs="Times New Roman"/>
          <w:szCs w:val="24"/>
        </w:rPr>
        <w:t xml:space="preserve"> em oficinas de formação de professores</w:t>
      </w:r>
      <w:r>
        <w:rPr>
          <w:rFonts w:cs="Times New Roman"/>
          <w:szCs w:val="24"/>
        </w:rPr>
        <w:t>.</w:t>
      </w:r>
    </w:p>
    <w:p w:rsidR="00506C3B" w:rsidRDefault="00506C3B" w:rsidP="00B3363F">
      <w:pPr>
        <w:shd w:val="clear" w:color="auto" w:fill="FFFFFF"/>
        <w:suppressAutoHyphens/>
        <w:spacing w:before="120" w:after="120"/>
        <w:ind w:firstLine="567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Demonstrando que é necessário e possível o ensino e aprendizado da História </w:t>
      </w:r>
      <w:r w:rsidR="00361B2C">
        <w:rPr>
          <w:rFonts w:eastAsia="Times New Roman" w:cs="Times New Roman"/>
          <w:szCs w:val="24"/>
          <w:lang w:eastAsia="pt-BR"/>
        </w:rPr>
        <w:t xml:space="preserve">e Cultura </w:t>
      </w:r>
      <w:r>
        <w:rPr>
          <w:rFonts w:eastAsia="Times New Roman" w:cs="Times New Roman"/>
          <w:szCs w:val="24"/>
          <w:lang w:eastAsia="pt-BR"/>
        </w:rPr>
        <w:t xml:space="preserve">Africana e Afro-brasileira por meio da ludicidade contextualizada e </w:t>
      </w:r>
      <w:proofErr w:type="spellStart"/>
      <w:r>
        <w:rPr>
          <w:rFonts w:eastAsia="Times New Roman" w:cs="Times New Roman"/>
          <w:szCs w:val="24"/>
          <w:lang w:eastAsia="pt-BR"/>
        </w:rPr>
        <w:t>problematizadora</w:t>
      </w:r>
      <w:proofErr w:type="spellEnd"/>
      <w:r>
        <w:rPr>
          <w:rFonts w:eastAsia="Times New Roman" w:cs="Times New Roman"/>
          <w:szCs w:val="24"/>
          <w:lang w:eastAsia="pt-BR"/>
        </w:rPr>
        <w:t>. Onde, se faça reflexões sobre a importância das culturas afro na construção de identidades. Pois, muito do que se brinca no território brasileiro tem origem de países africanos e quando os povos que foram escravizados vieram para o Brasil trouxeram consigo seus costumes e estes foram sendo estigmatizados por conta do racismo que prevaleceu desde a colonização dos continentes.</w:t>
      </w:r>
    </w:p>
    <w:p w:rsidR="002F0433" w:rsidRPr="00EC7B03" w:rsidRDefault="00506C3B" w:rsidP="00B3363F">
      <w:pPr>
        <w:shd w:val="clear" w:color="auto" w:fill="FFFFFF"/>
        <w:suppressAutoHyphens/>
        <w:spacing w:before="120" w:after="120"/>
        <w:ind w:firstLine="567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Nessas circunstancias Débora </w:t>
      </w:r>
      <w:r w:rsidR="002F0433">
        <w:rPr>
          <w:rFonts w:eastAsia="Times New Roman" w:cs="Times New Roman"/>
          <w:szCs w:val="24"/>
          <w:lang w:eastAsia="pt-BR"/>
        </w:rPr>
        <w:t>Cunha</w:t>
      </w:r>
      <w:r>
        <w:rPr>
          <w:rFonts w:eastAsia="Times New Roman" w:cs="Times New Roman"/>
          <w:szCs w:val="24"/>
          <w:lang w:eastAsia="pt-BR"/>
        </w:rPr>
        <w:t xml:space="preserve"> </w:t>
      </w:r>
      <w:r w:rsidR="002F0433" w:rsidRPr="002F0433">
        <w:rPr>
          <w:rFonts w:eastAsia="Times New Roman" w:cs="Times New Roman"/>
          <w:szCs w:val="24"/>
          <w:lang w:eastAsia="pt-BR"/>
        </w:rPr>
        <w:t>(2016, p.22) explica</w:t>
      </w:r>
      <w:r>
        <w:rPr>
          <w:rFonts w:eastAsia="Times New Roman" w:cs="Times New Roman"/>
          <w:szCs w:val="24"/>
          <w:lang w:eastAsia="pt-BR"/>
        </w:rPr>
        <w:t>:</w:t>
      </w:r>
    </w:p>
    <w:p w:rsidR="00506C3B" w:rsidRPr="008373C6" w:rsidRDefault="00506C3B" w:rsidP="00B3363F">
      <w:pPr>
        <w:autoSpaceDE w:val="0"/>
        <w:autoSpaceDN w:val="0"/>
        <w:adjustRightInd w:val="0"/>
        <w:spacing w:before="120" w:after="120" w:line="240" w:lineRule="auto"/>
        <w:ind w:left="2268" w:firstLine="0"/>
        <w:rPr>
          <w:rFonts w:cs="Times New Roman"/>
          <w:sz w:val="20"/>
          <w:szCs w:val="24"/>
        </w:rPr>
      </w:pPr>
      <w:r w:rsidRPr="008373C6">
        <w:rPr>
          <w:rFonts w:cs="Times New Roman"/>
          <w:sz w:val="20"/>
          <w:szCs w:val="24"/>
        </w:rPr>
        <w:t>Importa destacar que as oficinas evidenciaram uma importante contribuição das atividades lúdicas vivenciadas foi deixar perceber que a realidade da cultura africana é diversa e multifacetada. Tal percepção abalou a visão monolítica que muitos professores apresentavam no início das oficinas, em virtude da precária formação em cultura africana e afro-brasileira.</w:t>
      </w:r>
    </w:p>
    <w:p w:rsidR="00506C3B" w:rsidRPr="008373C6" w:rsidRDefault="00506C3B" w:rsidP="00B3363F">
      <w:pPr>
        <w:autoSpaceDE w:val="0"/>
        <w:autoSpaceDN w:val="0"/>
        <w:adjustRightInd w:val="0"/>
        <w:spacing w:before="120" w:after="120" w:line="240" w:lineRule="auto"/>
        <w:ind w:left="2268" w:firstLine="0"/>
        <w:rPr>
          <w:rFonts w:cs="Times New Roman"/>
          <w:sz w:val="20"/>
          <w:szCs w:val="24"/>
        </w:rPr>
      </w:pPr>
      <w:r w:rsidRPr="008373C6">
        <w:rPr>
          <w:rFonts w:cs="Times New Roman"/>
          <w:sz w:val="20"/>
          <w:szCs w:val="24"/>
        </w:rPr>
        <w:t>São os sorrisos coloridos dessas áfricas, suas múltiplas identidades, que buscamos trazer por meio dos diferentes jogos e brincadeiras aqui apresentados. Ao trazer as cores da África não negamos as dores e as dificuldades sociais e econômicas deste continente, mas, sem esquecer tais condicionantes, o que defendemos é a importância de olhar para a beleza do patrimônio negro para que possamos admirar e, efetivamente, valorizar nossa ancestralidade afro-brasileira.</w:t>
      </w:r>
      <w:r>
        <w:rPr>
          <w:rFonts w:cs="Times New Roman"/>
          <w:sz w:val="20"/>
          <w:szCs w:val="24"/>
        </w:rPr>
        <w:t xml:space="preserve"> </w:t>
      </w:r>
    </w:p>
    <w:p w:rsidR="00506C3B" w:rsidRDefault="00506C3B" w:rsidP="00B3363F">
      <w:pPr>
        <w:shd w:val="clear" w:color="auto" w:fill="FFFFFF"/>
        <w:suppressAutoHyphens/>
        <w:spacing w:before="120" w:after="120" w:line="240" w:lineRule="auto"/>
        <w:rPr>
          <w:rFonts w:eastAsia="Times New Roman" w:cs="Times New Roman"/>
          <w:szCs w:val="24"/>
          <w:lang w:eastAsia="pt-BR"/>
        </w:rPr>
      </w:pPr>
    </w:p>
    <w:p w:rsidR="009E3312" w:rsidRPr="00E52B55" w:rsidRDefault="009E3312" w:rsidP="00B3363F">
      <w:pPr>
        <w:spacing w:before="120" w:after="120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Da mesma forma, os relatórios indicam que os participantes se surpreendem muito com a complexidade e riqueza cultural do continente africano, em especial a diversidade de idiomas. Muitos educadores chegam com a ideia de homogeneidade cultural do continente e saem surpresos com a diversidade dos povos. (RELATÓRIO LAAB 2012).</w:t>
      </w:r>
    </w:p>
    <w:p w:rsidR="00506C3B" w:rsidRDefault="009E3312" w:rsidP="00B3363F">
      <w:pPr>
        <w:spacing w:before="120" w:after="120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Pelo exposto, o </w:t>
      </w:r>
      <w:r w:rsidR="00506C3B">
        <w:rPr>
          <w:rFonts w:cs="Times New Roman"/>
          <w:szCs w:val="24"/>
        </w:rPr>
        <w:t>trabalho de extensão</w:t>
      </w:r>
      <w:r w:rsidR="00506C3B" w:rsidRPr="00E52B5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aqui relatado </w:t>
      </w:r>
      <w:r w:rsidR="00506C3B">
        <w:rPr>
          <w:rFonts w:cs="Times New Roman"/>
          <w:szCs w:val="24"/>
        </w:rPr>
        <w:t>é uma quebra de estigmas</w:t>
      </w:r>
      <w:r w:rsidR="00506C3B" w:rsidRPr="00E52B55">
        <w:rPr>
          <w:rFonts w:cs="Times New Roman"/>
          <w:szCs w:val="24"/>
        </w:rPr>
        <w:t xml:space="preserve">, pois, ensina sobre a </w:t>
      </w:r>
      <w:r w:rsidR="00361B2C">
        <w:rPr>
          <w:rFonts w:cs="Times New Roman"/>
          <w:szCs w:val="24"/>
        </w:rPr>
        <w:t>Cultura</w:t>
      </w:r>
      <w:r w:rsidR="00506C3B" w:rsidRPr="00E52B55">
        <w:rPr>
          <w:rFonts w:cs="Times New Roman"/>
          <w:szCs w:val="24"/>
        </w:rPr>
        <w:t xml:space="preserve"> Afro-Brasileira </w:t>
      </w:r>
      <w:r w:rsidR="00506C3B">
        <w:rPr>
          <w:rFonts w:cs="Times New Roman"/>
          <w:szCs w:val="24"/>
        </w:rPr>
        <w:t>com</w:t>
      </w:r>
      <w:r w:rsidR="00506C3B" w:rsidRPr="00E52B55">
        <w:rPr>
          <w:rFonts w:cs="Times New Roman"/>
          <w:szCs w:val="24"/>
        </w:rPr>
        <w:t xml:space="preserve"> brincadeira</w:t>
      </w:r>
      <w:r w:rsidR="00506C3B">
        <w:rPr>
          <w:rFonts w:cs="Times New Roman"/>
          <w:szCs w:val="24"/>
        </w:rPr>
        <w:t>s</w:t>
      </w:r>
      <w:r w:rsidR="00506C3B" w:rsidRPr="00E52B55">
        <w:rPr>
          <w:rFonts w:cs="Times New Roman"/>
          <w:szCs w:val="24"/>
        </w:rPr>
        <w:t xml:space="preserve"> originárias desse continente</w:t>
      </w:r>
      <w:r w:rsidR="00361B2C">
        <w:rPr>
          <w:rFonts w:cs="Times New Roman"/>
          <w:szCs w:val="24"/>
        </w:rPr>
        <w:t xml:space="preserve"> africano</w:t>
      </w:r>
      <w:r w:rsidR="00506C3B" w:rsidRPr="00E52B55">
        <w:rPr>
          <w:rFonts w:cs="Times New Roman"/>
          <w:szCs w:val="24"/>
        </w:rPr>
        <w:t xml:space="preserve">. </w:t>
      </w:r>
      <w:r w:rsidR="00506C3B" w:rsidRPr="00E52B55">
        <w:rPr>
          <w:rFonts w:cs="Times New Roman"/>
          <w:szCs w:val="24"/>
        </w:rPr>
        <w:lastRenderedPageBreak/>
        <w:t>Durante as atividades sempre se introduz a história da brincadeira que será ministrada, de qual região da África se origina, contando sobre determinada região de forma histórico-cultural. E isso desvirtua o pensamento eurocêntrico dos participantes mostrando a eles um outro olha</w:t>
      </w:r>
      <w:r w:rsidR="00546D40">
        <w:rPr>
          <w:rFonts w:cs="Times New Roman"/>
          <w:szCs w:val="24"/>
        </w:rPr>
        <w:t>r sobre essa história e cultura que foram durante muito tempo marginalizadas.</w:t>
      </w:r>
    </w:p>
    <w:p w:rsidR="002F0433" w:rsidRPr="00EC7B03" w:rsidRDefault="00506C3B" w:rsidP="00B3363F">
      <w:pPr>
        <w:spacing w:before="120" w:after="120"/>
        <w:ind w:firstLine="567"/>
        <w:rPr>
          <w:rFonts w:cs="Times New Roman"/>
          <w:szCs w:val="24"/>
        </w:rPr>
      </w:pPr>
      <w:r w:rsidRPr="00E52B55">
        <w:rPr>
          <w:rFonts w:cs="Times New Roman"/>
          <w:szCs w:val="24"/>
        </w:rPr>
        <w:t xml:space="preserve">Por isso, também, as oficinas de ludicidade africana são uma ótima ferramenta de afirmação </w:t>
      </w:r>
      <w:r>
        <w:rPr>
          <w:rFonts w:cs="Times New Roman"/>
          <w:szCs w:val="24"/>
        </w:rPr>
        <w:t>de culturas</w:t>
      </w:r>
      <w:r w:rsidRPr="00E52B55">
        <w:rPr>
          <w:rFonts w:cs="Times New Roman"/>
          <w:szCs w:val="24"/>
        </w:rPr>
        <w:t xml:space="preserve"> fazendo parte da historiografia brasileira, e além disso, uma forma de valorizar e ensinar essa história indo de encontro ao tradicionalismo eurocêntrico. Isto é, pensando a brincadeira</w:t>
      </w:r>
      <w:r w:rsidR="002F0433">
        <w:rPr>
          <w:rFonts w:cs="Times New Roman"/>
          <w:szCs w:val="24"/>
        </w:rPr>
        <w:t xml:space="preserve"> como produto cultural e acesso a um mundo simbólico</w:t>
      </w:r>
      <w:r w:rsidRPr="00E52B55">
        <w:rPr>
          <w:rFonts w:cs="Times New Roman"/>
          <w:szCs w:val="24"/>
        </w:rPr>
        <w:t xml:space="preserve">, como diz </w:t>
      </w:r>
      <w:proofErr w:type="spellStart"/>
      <w:r w:rsidRPr="00E52B55">
        <w:rPr>
          <w:rFonts w:cs="Times New Roman"/>
          <w:szCs w:val="24"/>
        </w:rPr>
        <w:t>Brougère</w:t>
      </w:r>
      <w:proofErr w:type="spellEnd"/>
      <w:r w:rsidRPr="00E52B55">
        <w:rPr>
          <w:rFonts w:cs="Times New Roman"/>
          <w:szCs w:val="24"/>
        </w:rPr>
        <w:t xml:space="preserve"> citado por Leal (2013, p.47):</w:t>
      </w:r>
    </w:p>
    <w:p w:rsidR="002F0433" w:rsidRPr="00EC7B03" w:rsidRDefault="00506C3B" w:rsidP="00B3363F">
      <w:pPr>
        <w:pStyle w:val="PargrafodaLista"/>
        <w:spacing w:before="120" w:after="120" w:line="240" w:lineRule="auto"/>
        <w:ind w:left="2268"/>
        <w:contextualSpacing w:val="0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[...]</w:t>
      </w:r>
      <w:r w:rsidRPr="00E52B55">
        <w:rPr>
          <w:rFonts w:ascii="Times New Roman" w:hAnsi="Times New Roman" w:cs="Times New Roman"/>
          <w:sz w:val="20"/>
          <w:szCs w:val="24"/>
        </w:rPr>
        <w:t xml:space="preserve"> o próprio mundo externo é uma produção da subjetividade do sujeito, e que a subjetividade do sujeito é, também, uma produção das provisões ambientais. Sendo assim, o fenômeno lúdico, embora trate de um sentimento interno de satisfação, se relaciona, dialeticamente, com o brincar – que é uma ação externa eminentemente cultural </w:t>
      </w:r>
      <w:r>
        <w:rPr>
          <w:rFonts w:ascii="Times New Roman" w:hAnsi="Times New Roman" w:cs="Times New Roman"/>
          <w:sz w:val="20"/>
          <w:szCs w:val="24"/>
        </w:rPr>
        <w:t>[...]. Em lugar de desenvolvimento da cultura, ele enxerga, no jogo, o lugar de emergência e enriquecimento de uma cultura lúdica: é uma acumulação de experiência desde bebê; é interação social e alimenta-se da cultura geral.</w:t>
      </w:r>
    </w:p>
    <w:p w:rsidR="00506C3B" w:rsidRDefault="002F0433" w:rsidP="00B3363F">
      <w:pPr>
        <w:spacing w:before="120" w:after="120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Assim, ao</w:t>
      </w:r>
      <w:r w:rsidR="00506C3B" w:rsidRPr="00FB37CF">
        <w:rPr>
          <w:rFonts w:cs="Times New Roman"/>
          <w:szCs w:val="24"/>
        </w:rPr>
        <w:t xml:space="preserve"> mesmo tempo que se introduz conhecimentos subalternizados em ambientes educacionais por meio de uma prática pedagógica lúdica intercultural se está criticando a colonialidade de saberes</w:t>
      </w:r>
      <w:r w:rsidR="00506C3B">
        <w:rPr>
          <w:rFonts w:cs="Times New Roman"/>
          <w:szCs w:val="24"/>
        </w:rPr>
        <w:t xml:space="preserve"> (CANDAU, 2010)</w:t>
      </w:r>
      <w:r w:rsidR="00506C3B" w:rsidRPr="00FB37CF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A </w:t>
      </w:r>
      <w:r w:rsidR="00506C3B" w:rsidRPr="00FB37CF">
        <w:rPr>
          <w:rFonts w:cs="Times New Roman"/>
          <w:szCs w:val="24"/>
        </w:rPr>
        <w:t>ludicidade africana e afro-brasileira, entendida como uma manifestação cultural</w:t>
      </w:r>
      <w:r>
        <w:rPr>
          <w:rFonts w:cs="Times New Roman"/>
          <w:szCs w:val="24"/>
        </w:rPr>
        <w:t>,</w:t>
      </w:r>
      <w:r w:rsidR="00506C3B" w:rsidRPr="00FB37CF">
        <w:rPr>
          <w:rFonts w:cs="Times New Roman"/>
          <w:szCs w:val="24"/>
        </w:rPr>
        <w:t xml:space="preserve"> é um conhecimento advindo de continentes periféricos. Logo, podemos dizer que se trata de uma prática pedagógica decolonial.</w:t>
      </w:r>
      <w:r w:rsidR="00506C3B">
        <w:rPr>
          <w:rFonts w:cs="Times New Roman"/>
          <w:szCs w:val="24"/>
        </w:rPr>
        <w:t xml:space="preserve"> Partindo do princípio de que a </w:t>
      </w:r>
      <w:r w:rsidR="00506C3B" w:rsidRPr="00664250">
        <w:rPr>
          <w:rFonts w:cs="Times New Roman"/>
          <w:szCs w:val="24"/>
        </w:rPr>
        <w:t>“</w:t>
      </w:r>
      <w:r w:rsidR="00506C3B" w:rsidRPr="003166E1">
        <w:rPr>
          <w:rFonts w:cs="Times New Roman"/>
          <w:szCs w:val="24"/>
        </w:rPr>
        <w:t>decolonialidade</w:t>
      </w:r>
      <w:r w:rsidR="00546D40">
        <w:rPr>
          <w:rFonts w:cs="Times New Roman"/>
          <w:szCs w:val="24"/>
        </w:rPr>
        <w:t xml:space="preserve"> é visibilizar as lutas</w:t>
      </w:r>
      <w:r w:rsidR="00506C3B" w:rsidRPr="00664250">
        <w:rPr>
          <w:rFonts w:cs="Times New Roman"/>
          <w:szCs w:val="24"/>
        </w:rPr>
        <w:t xml:space="preserve"> contra a colonialidade a partir das pessoas, das suas práticas sociais, epistêmicas e políticas”.</w:t>
      </w:r>
      <w:r w:rsidR="00506C3B">
        <w:rPr>
          <w:rFonts w:cs="Times New Roman"/>
          <w:szCs w:val="24"/>
        </w:rPr>
        <w:t xml:space="preserve"> </w:t>
      </w:r>
      <w:r w:rsidR="00546D40">
        <w:rPr>
          <w:rFonts w:cs="Times New Roman"/>
          <w:szCs w:val="24"/>
        </w:rPr>
        <w:t>(CANDAU, 2010, p.24). S</w:t>
      </w:r>
      <w:r w:rsidR="00506C3B">
        <w:rPr>
          <w:rFonts w:cs="Times New Roman"/>
          <w:szCs w:val="24"/>
        </w:rPr>
        <w:t>upõe também construção e criação. Sua meta é a reconstrução radi</w:t>
      </w:r>
      <w:r w:rsidR="00546D40">
        <w:rPr>
          <w:rFonts w:cs="Times New Roman"/>
          <w:szCs w:val="24"/>
        </w:rPr>
        <w:t>c</w:t>
      </w:r>
      <w:r w:rsidR="00506C3B">
        <w:rPr>
          <w:rFonts w:cs="Times New Roman"/>
          <w:szCs w:val="24"/>
        </w:rPr>
        <w:t xml:space="preserve">al do ser, do poder e do saber. </w:t>
      </w:r>
    </w:p>
    <w:p w:rsidR="002F0433" w:rsidRPr="00EC7B03" w:rsidRDefault="00506C3B" w:rsidP="00B3363F">
      <w:pPr>
        <w:spacing w:before="120" w:after="120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Dialogando com essas ideias</w:t>
      </w:r>
      <w:r w:rsidR="00AB48AB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</w:t>
      </w:r>
      <w:r w:rsidR="002F0433">
        <w:rPr>
          <w:rFonts w:cs="Times New Roman"/>
          <w:szCs w:val="24"/>
        </w:rPr>
        <w:t xml:space="preserve">Débora </w:t>
      </w:r>
      <w:r>
        <w:rPr>
          <w:rFonts w:cs="Times New Roman"/>
          <w:szCs w:val="24"/>
        </w:rPr>
        <w:t>Cunha (2016</w:t>
      </w:r>
      <w:r w:rsidR="002F0433">
        <w:rPr>
          <w:rFonts w:cs="Times New Roman"/>
          <w:szCs w:val="24"/>
        </w:rPr>
        <w:t>,</w:t>
      </w:r>
      <w:r w:rsidR="002F0433" w:rsidRPr="002F0433">
        <w:rPr>
          <w:rFonts w:cs="Times New Roman"/>
          <w:szCs w:val="24"/>
        </w:rPr>
        <w:t xml:space="preserve"> p.15</w:t>
      </w:r>
      <w:r>
        <w:rPr>
          <w:rFonts w:cs="Times New Roman"/>
          <w:szCs w:val="24"/>
        </w:rPr>
        <w:t xml:space="preserve">) afirma: </w:t>
      </w:r>
    </w:p>
    <w:p w:rsidR="00506C3B" w:rsidRPr="00FB56DD" w:rsidRDefault="00506C3B" w:rsidP="00B3363F">
      <w:pPr>
        <w:autoSpaceDE w:val="0"/>
        <w:autoSpaceDN w:val="0"/>
        <w:adjustRightInd w:val="0"/>
        <w:spacing w:before="120" w:after="120" w:line="240" w:lineRule="auto"/>
        <w:ind w:left="2268" w:firstLine="0"/>
        <w:rPr>
          <w:rFonts w:cs="Times New Roman"/>
          <w:sz w:val="20"/>
          <w:szCs w:val="24"/>
        </w:rPr>
      </w:pPr>
      <w:r w:rsidRPr="00FB56DD">
        <w:rPr>
          <w:rFonts w:cs="Times New Roman"/>
          <w:sz w:val="20"/>
          <w:szCs w:val="24"/>
        </w:rPr>
        <w:t>O lúdico, por nos colocar em uma situação de inteireza e compaixão, com o outro e com nossos próprios erros, pode nos auxiliar em um processo fundamental para a construção de uma sociedade brasileira realmente democrática: a catarse da intolerância histórica enraizada na alma brasileira. Intolerância que alimentou e ainda alimenta o racismo, o machismo, a homofobia e tanto</w:t>
      </w:r>
      <w:r w:rsidR="00546D40">
        <w:rPr>
          <w:rFonts w:cs="Times New Roman"/>
          <w:sz w:val="20"/>
          <w:szCs w:val="24"/>
        </w:rPr>
        <w:t>s</w:t>
      </w:r>
      <w:r w:rsidRPr="00FB56DD">
        <w:rPr>
          <w:rFonts w:cs="Times New Roman"/>
          <w:sz w:val="20"/>
          <w:szCs w:val="24"/>
        </w:rPr>
        <w:t xml:space="preserve"> outros estereótipos que negam ao “outro” o direito de viver a sua diferença. Intolerância que nega a cada um de nós, até aos mais reacionários, o direito de ser feliz, pois coloca acima de tudo e de todos as exigências de se seguir um papel estático e pré-definido de ser humano.</w:t>
      </w:r>
      <w:r w:rsidR="002F0433">
        <w:rPr>
          <w:rFonts w:cs="Times New Roman"/>
          <w:sz w:val="20"/>
          <w:szCs w:val="24"/>
        </w:rPr>
        <w:t xml:space="preserve"> </w:t>
      </w:r>
    </w:p>
    <w:p w:rsidR="00B3363F" w:rsidRDefault="00B3363F" w:rsidP="00B3363F">
      <w:pPr>
        <w:autoSpaceDE w:val="0"/>
        <w:autoSpaceDN w:val="0"/>
        <w:adjustRightInd w:val="0"/>
        <w:spacing w:before="120" w:after="120"/>
        <w:ind w:firstLine="567"/>
        <w:rPr>
          <w:rFonts w:cs="Times New Roman"/>
          <w:szCs w:val="24"/>
        </w:rPr>
      </w:pPr>
    </w:p>
    <w:p w:rsidR="00B3363F" w:rsidRDefault="00506C3B" w:rsidP="00B3363F">
      <w:pPr>
        <w:autoSpaceDE w:val="0"/>
        <w:autoSpaceDN w:val="0"/>
        <w:adjustRightInd w:val="0"/>
        <w:spacing w:before="120" w:after="120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As oficinas lúdicas são</w:t>
      </w:r>
      <w:r w:rsidRPr="009531AA">
        <w:rPr>
          <w:rFonts w:cs="Times New Roman"/>
          <w:szCs w:val="24"/>
        </w:rPr>
        <w:t xml:space="preserve"> uma ótima ferramenta nesse sentido também, pois, articula</w:t>
      </w:r>
      <w:r>
        <w:rPr>
          <w:rFonts w:cs="Times New Roman"/>
          <w:szCs w:val="24"/>
        </w:rPr>
        <w:t>m saberes, fazendo uma</w:t>
      </w:r>
      <w:r w:rsidRPr="009531AA">
        <w:rPr>
          <w:rFonts w:cs="Times New Roman"/>
          <w:szCs w:val="24"/>
        </w:rPr>
        <w:t xml:space="preserve"> crítica a ideia de centralidade na educação, esta que viola direito</w:t>
      </w:r>
      <w:r>
        <w:rPr>
          <w:rFonts w:cs="Times New Roman"/>
          <w:szCs w:val="24"/>
        </w:rPr>
        <w:t>s humanos</w:t>
      </w:r>
      <w:r w:rsidRPr="009531AA">
        <w:rPr>
          <w:rFonts w:cs="Times New Roman"/>
          <w:szCs w:val="24"/>
        </w:rPr>
        <w:t>. E isso provoca os</w:t>
      </w:r>
      <w:r w:rsidR="004F3808">
        <w:rPr>
          <w:rFonts w:cs="Times New Roman"/>
          <w:szCs w:val="24"/>
        </w:rPr>
        <w:t xml:space="preserve"> sujeitos</w:t>
      </w:r>
      <w:r w:rsidRPr="009531AA">
        <w:rPr>
          <w:rFonts w:cs="Times New Roman"/>
          <w:szCs w:val="24"/>
        </w:rPr>
        <w:t xml:space="preserve"> participantes a se questionarem so</w:t>
      </w:r>
      <w:r w:rsidR="004F3808">
        <w:rPr>
          <w:rFonts w:cs="Times New Roman"/>
          <w:szCs w:val="24"/>
        </w:rPr>
        <w:t xml:space="preserve">bre a sua própria história e </w:t>
      </w:r>
      <w:r w:rsidRPr="009531AA">
        <w:rPr>
          <w:rFonts w:cs="Times New Roman"/>
          <w:szCs w:val="24"/>
        </w:rPr>
        <w:t>ancestralidade.</w:t>
      </w:r>
      <w:r>
        <w:rPr>
          <w:rFonts w:cs="Times New Roman"/>
          <w:szCs w:val="24"/>
        </w:rPr>
        <w:t xml:space="preserve"> “A brincadeira como </w:t>
      </w:r>
      <w:r w:rsidRPr="00E22958">
        <w:rPr>
          <w:rFonts w:cs="Times New Roman"/>
          <w:szCs w:val="24"/>
        </w:rPr>
        <w:t>elemento motivador para a releitura da cultura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lastRenderedPageBreak/>
        <w:t xml:space="preserve">e das origens </w:t>
      </w:r>
      <w:proofErr w:type="spellStart"/>
      <w:r>
        <w:rPr>
          <w:rFonts w:cs="Times New Roman"/>
          <w:szCs w:val="24"/>
        </w:rPr>
        <w:t>inter-étnicas</w:t>
      </w:r>
      <w:proofErr w:type="spellEnd"/>
      <w:r>
        <w:rPr>
          <w:rFonts w:cs="Times New Roman"/>
          <w:szCs w:val="24"/>
        </w:rPr>
        <w:t xml:space="preserve"> do </w:t>
      </w:r>
      <w:r w:rsidRPr="00E22958">
        <w:rPr>
          <w:rFonts w:cs="Times New Roman"/>
          <w:szCs w:val="24"/>
        </w:rPr>
        <w:t>Brasil, a partir do encontro com as brincadeiras de origem africana</w:t>
      </w:r>
      <w:r>
        <w:rPr>
          <w:rFonts w:cs="Times New Roman"/>
          <w:szCs w:val="24"/>
        </w:rPr>
        <w:t>” (SILVA, 2016, p.5).</w:t>
      </w:r>
      <w:r w:rsidRPr="009531A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Suscitando uma </w:t>
      </w:r>
      <w:r w:rsidRPr="009531AA">
        <w:rPr>
          <w:rFonts w:cs="Times New Roman"/>
          <w:szCs w:val="24"/>
        </w:rPr>
        <w:t xml:space="preserve">prática pedagógica </w:t>
      </w:r>
      <w:r w:rsidR="002F0433">
        <w:rPr>
          <w:rFonts w:cs="Times New Roman"/>
          <w:szCs w:val="24"/>
        </w:rPr>
        <w:t>de</w:t>
      </w:r>
      <w:r>
        <w:rPr>
          <w:rFonts w:cs="Times New Roman"/>
          <w:szCs w:val="24"/>
        </w:rPr>
        <w:t xml:space="preserve"> empoderamento de</w:t>
      </w:r>
      <w:r w:rsidRPr="009531AA">
        <w:rPr>
          <w:rFonts w:cs="Times New Roman"/>
          <w:szCs w:val="24"/>
        </w:rPr>
        <w:t xml:space="preserve"> pessoas, mostrando que</w:t>
      </w:r>
      <w:r>
        <w:rPr>
          <w:rFonts w:cs="Times New Roman"/>
          <w:szCs w:val="24"/>
        </w:rPr>
        <w:t xml:space="preserve"> as “</w:t>
      </w:r>
      <w:r w:rsidRPr="009531AA">
        <w:rPr>
          <w:rFonts w:cs="Times New Roman"/>
          <w:szCs w:val="24"/>
        </w:rPr>
        <w:t>outras</w:t>
      </w:r>
      <w:r>
        <w:rPr>
          <w:rFonts w:cs="Times New Roman"/>
          <w:szCs w:val="24"/>
        </w:rPr>
        <w:t>”</w:t>
      </w:r>
      <w:r w:rsidRPr="009531AA">
        <w:rPr>
          <w:rFonts w:cs="Times New Roman"/>
          <w:szCs w:val="24"/>
        </w:rPr>
        <w:t xml:space="preserve"> culturas (indígenas e afr</w:t>
      </w:r>
      <w:r>
        <w:rPr>
          <w:rFonts w:cs="Times New Roman"/>
          <w:szCs w:val="24"/>
        </w:rPr>
        <w:t>icanas) são também importantes, integram nossa identidade</w:t>
      </w:r>
      <w:r w:rsidRPr="009531AA">
        <w:rPr>
          <w:rFonts w:cs="Times New Roman"/>
          <w:szCs w:val="24"/>
        </w:rPr>
        <w:t xml:space="preserve"> e merecem tanto respeito quanto a cultura europeia.</w:t>
      </w:r>
    </w:p>
    <w:p w:rsidR="004A2B1F" w:rsidRPr="00E52B55" w:rsidRDefault="002F0433" w:rsidP="00B3363F">
      <w:pPr>
        <w:autoSpaceDE w:val="0"/>
        <w:autoSpaceDN w:val="0"/>
        <w:adjustRightInd w:val="0"/>
        <w:spacing w:before="120" w:after="120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aceitação das ações é visível pelo crescimento e diversificação de públicos que o </w:t>
      </w:r>
      <w:r w:rsidR="00BA155D">
        <w:rPr>
          <w:rFonts w:cs="Times New Roman"/>
          <w:szCs w:val="24"/>
        </w:rPr>
        <w:t>projeto abarca</w:t>
      </w:r>
      <w:r w:rsidR="004A2B1F">
        <w:rPr>
          <w:rFonts w:cs="Times New Roman"/>
          <w:szCs w:val="24"/>
        </w:rPr>
        <w:t>.  Ações em escolas, comunidades remanescentes de quilombos, igrejas e eventos permitem acesso a públicos variados em idade e formação. Os relatórios indicam atividades com crianças do infantil e fundamental, jovens do Médio e idosos de programas de terceira idade, evidenciando a força agregadora do fenômeno lúdico. (RELATÓRIO LAAB 2018).</w:t>
      </w:r>
    </w:p>
    <w:p w:rsidR="004A2B1F" w:rsidRPr="00E52B55" w:rsidRDefault="004A2B1F" w:rsidP="00B3363F">
      <w:pPr>
        <w:spacing w:before="120" w:after="120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As oficinas lúdicas abarcam uma gama de atividades culturais, como as de jogos africanos, tabuleiros, </w:t>
      </w:r>
      <w:proofErr w:type="spellStart"/>
      <w:r>
        <w:rPr>
          <w:rFonts w:cs="Times New Roman"/>
          <w:szCs w:val="24"/>
        </w:rPr>
        <w:t>mancalas</w:t>
      </w:r>
      <w:proofErr w:type="spellEnd"/>
      <w:r>
        <w:rPr>
          <w:rFonts w:cs="Times New Roman"/>
          <w:szCs w:val="24"/>
        </w:rPr>
        <w:t xml:space="preserve">, literatura afro-brasileira e contação de </w:t>
      </w:r>
      <w:r w:rsidR="00EC7B03">
        <w:rPr>
          <w:rFonts w:cs="Times New Roman"/>
          <w:szCs w:val="24"/>
        </w:rPr>
        <w:t>histórias</w:t>
      </w:r>
      <w:r>
        <w:rPr>
          <w:rFonts w:cs="Times New Roman"/>
          <w:szCs w:val="24"/>
        </w:rPr>
        <w:t>. A lista de ações destaca a arte também como um produto lúdico pela capacidade expressiva e propositiva, permitindo um encontro com a estética, o estilo e a cultura combativa africana e afro-brasileira. (RELATÓRIO LAAB 2016).</w:t>
      </w:r>
    </w:p>
    <w:p w:rsidR="004A2B1F" w:rsidRDefault="004A2B1F" w:rsidP="00B3363F">
      <w:pPr>
        <w:spacing w:before="120" w:after="120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Em 7 anos (de 2011 a 2018), o projeto atendeu mais de cinco mil pessoas, nas suas diversas atividades. Apesar da diversidade de público, destacam-se as crianças e os professores como principais participantes. (RELATÓRIO LAAB 2013; </w:t>
      </w:r>
      <w:r w:rsidR="00DF04F7">
        <w:rPr>
          <w:rFonts w:cs="Times New Roman"/>
          <w:szCs w:val="24"/>
        </w:rPr>
        <w:t xml:space="preserve">2015; </w:t>
      </w:r>
      <w:r>
        <w:rPr>
          <w:rFonts w:cs="Times New Roman"/>
          <w:szCs w:val="24"/>
        </w:rPr>
        <w:t>2016; 2018).</w:t>
      </w:r>
    </w:p>
    <w:p w:rsidR="00DF04F7" w:rsidRDefault="00DF04F7" w:rsidP="00B3363F">
      <w:pPr>
        <w:spacing w:before="120" w:after="120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As parcerias com o Movimento Negro de Castanhal e com a Secretaria de Educação do município possibilitaram a participação em eventos e projetos colaborativos, ampliando o acesso a alunos e professores do ensino fundamental. Destacam-se atividades alusivas ao Dia Mundial do Brincar, mês da consciência negra, dia das crianças e participação em projetos como o Encrespa, voltado à valorização do cabelo afro. (RELATÓRIO LAAB 2016; 2018).</w:t>
      </w:r>
    </w:p>
    <w:p w:rsidR="009E3312" w:rsidRDefault="0018249B" w:rsidP="00B3363F">
      <w:pPr>
        <w:spacing w:before="120" w:after="120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O relatório de 201</w:t>
      </w:r>
      <w:r w:rsidR="009E3312">
        <w:rPr>
          <w:rFonts w:cs="Times New Roman"/>
          <w:szCs w:val="24"/>
        </w:rPr>
        <w:t xml:space="preserve">6 analisa que o projeto </w:t>
      </w:r>
      <w:r w:rsidR="009E3312" w:rsidRPr="009E3312">
        <w:rPr>
          <w:rFonts w:cs="Times New Roman"/>
          <w:szCs w:val="24"/>
        </w:rPr>
        <w:t>ampliou o repertório lúdico dos alunos de graduação envolvidos no projeto e dos professores atendidos nos cursos de formação, bem como incentivou a problematização acerca da formação docente. Especificamente sobre a formação continuada de professores o projeto auxiliou a diminuir preconceitos em re</w:t>
      </w:r>
      <w:r w:rsidR="009E3312">
        <w:rPr>
          <w:rFonts w:cs="Times New Roman"/>
          <w:szCs w:val="24"/>
        </w:rPr>
        <w:t>lação à herança afro-brasileira, descortinando sua filiação ao pensamento decolonial.</w:t>
      </w:r>
    </w:p>
    <w:p w:rsidR="00506C3B" w:rsidRDefault="00506C3B" w:rsidP="00B3363F">
      <w:pPr>
        <w:spacing w:before="120" w:after="120"/>
        <w:rPr>
          <w:rFonts w:cs="Times New Roman"/>
          <w:szCs w:val="24"/>
        </w:rPr>
      </w:pPr>
    </w:p>
    <w:p w:rsidR="00506C3B" w:rsidRDefault="003B5829" w:rsidP="00B3363F">
      <w:pPr>
        <w:spacing w:before="120" w:after="120"/>
        <w:ind w:firstLine="567"/>
        <w:rPr>
          <w:rFonts w:cs="Times New Roman"/>
          <w:b/>
          <w:szCs w:val="24"/>
        </w:rPr>
      </w:pPr>
      <w:r w:rsidRPr="00584512">
        <w:rPr>
          <w:rFonts w:cs="Times New Roman"/>
          <w:b/>
          <w:szCs w:val="24"/>
        </w:rPr>
        <w:t>Conclusão</w:t>
      </w:r>
    </w:p>
    <w:p w:rsidR="002F0433" w:rsidRDefault="002F0433" w:rsidP="00B3363F">
      <w:pPr>
        <w:spacing w:before="120" w:after="120"/>
        <w:ind w:firstLine="567"/>
        <w:rPr>
          <w:rFonts w:cs="Times New Roman"/>
          <w:b/>
          <w:szCs w:val="24"/>
        </w:rPr>
      </w:pPr>
    </w:p>
    <w:p w:rsidR="00506C3B" w:rsidRDefault="00506C3B" w:rsidP="00B3363F">
      <w:pPr>
        <w:spacing w:before="120" w:after="120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A partir da análise realizada, conclui-se que as oficinas promovidas pelo Projeto </w:t>
      </w:r>
      <w:r w:rsidR="00DF04F7" w:rsidRPr="00E21A67">
        <w:rPr>
          <w:rFonts w:eastAsia="Times New Roman" w:cs="Times New Roman"/>
          <w:szCs w:val="24"/>
          <w:lang w:eastAsia="pt-BR"/>
        </w:rPr>
        <w:t xml:space="preserve">de </w:t>
      </w:r>
      <w:r w:rsidR="00DF04F7">
        <w:rPr>
          <w:rFonts w:eastAsia="Times New Roman" w:cs="Times New Roman"/>
          <w:szCs w:val="24"/>
          <w:lang w:eastAsia="pt-BR"/>
        </w:rPr>
        <w:t>E</w:t>
      </w:r>
      <w:r w:rsidR="00DF04F7" w:rsidRPr="00E21A67">
        <w:rPr>
          <w:rFonts w:eastAsia="Times New Roman" w:cs="Times New Roman"/>
          <w:szCs w:val="24"/>
          <w:lang w:eastAsia="pt-BR"/>
        </w:rPr>
        <w:t>xtensão LAAB</w:t>
      </w:r>
      <w:r>
        <w:rPr>
          <w:rFonts w:cs="Times New Roman"/>
          <w:szCs w:val="24"/>
        </w:rPr>
        <w:t xml:space="preserve"> são práticas</w:t>
      </w:r>
      <w:r w:rsidR="004F3808">
        <w:rPr>
          <w:rFonts w:cs="Times New Roman"/>
          <w:szCs w:val="24"/>
        </w:rPr>
        <w:t xml:space="preserve"> pedagógicas decoloniais, pois resistem à</w:t>
      </w:r>
      <w:r>
        <w:rPr>
          <w:rFonts w:cs="Times New Roman"/>
          <w:szCs w:val="24"/>
        </w:rPr>
        <w:t xml:space="preserve"> lógica racista e colonial originária do período histórico de colonização do Brasil. Propondo uma educação intercultural, onde</w:t>
      </w:r>
      <w:r w:rsidR="00DF04F7">
        <w:rPr>
          <w:rFonts w:cs="Times New Roman"/>
          <w:szCs w:val="24"/>
        </w:rPr>
        <w:t xml:space="preserve"> a negritude é positivada e valorizada.</w:t>
      </w:r>
    </w:p>
    <w:p w:rsidR="00B3363F" w:rsidRDefault="00506C3B" w:rsidP="00B3363F">
      <w:pPr>
        <w:spacing w:before="120" w:after="120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Outro entendimento é de que as oficinas de formação inicial e continuada de professores da </w:t>
      </w:r>
      <w:r w:rsidR="00DF04F7">
        <w:rPr>
          <w:rFonts w:cs="Times New Roman"/>
          <w:szCs w:val="24"/>
        </w:rPr>
        <w:t>Educação B</w:t>
      </w:r>
      <w:r>
        <w:rPr>
          <w:rFonts w:cs="Times New Roman"/>
          <w:szCs w:val="24"/>
        </w:rPr>
        <w:t>ásica também podem ser uma prática pedagógica antirracista</w:t>
      </w:r>
      <w:r w:rsidR="00DF04F7">
        <w:rPr>
          <w:rFonts w:cs="Times New Roman"/>
          <w:szCs w:val="24"/>
        </w:rPr>
        <w:t xml:space="preserve"> e uma </w:t>
      </w:r>
      <w:r>
        <w:rPr>
          <w:rFonts w:cs="Times New Roman"/>
          <w:szCs w:val="24"/>
        </w:rPr>
        <w:t>estratégia de cumprimento da Lei 10.639/06, esta que obriga o ensino da Cultura e História Afro-Brasileira e Africana em todo ensino básico, de modo interdisciplinar, pois em uma brincadeira é possível abordar diversa</w:t>
      </w:r>
      <w:r w:rsidR="004F3808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disciplinas: Arte, História, Geografia, Liter</w:t>
      </w:r>
      <w:r w:rsidR="00B3363F">
        <w:rPr>
          <w:rFonts w:cs="Times New Roman"/>
          <w:szCs w:val="24"/>
        </w:rPr>
        <w:t>atura, Matemática, entre outras.</w:t>
      </w:r>
    </w:p>
    <w:p w:rsidR="00B3363F" w:rsidRDefault="00506C3B" w:rsidP="00B3363F">
      <w:pPr>
        <w:spacing w:before="120" w:after="120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Nesse sentido, entende-se pelos fatos abordados que é necessário um investimento maior nesse tipo de projeto, porque, são práticas de ensino que promovem a libertação dos sujeitos participantes, compartilhando um olhar </w:t>
      </w:r>
      <w:r w:rsidR="004F3808">
        <w:rPr>
          <w:rFonts w:cs="Times New Roman"/>
          <w:szCs w:val="24"/>
        </w:rPr>
        <w:t>divergente</w:t>
      </w:r>
      <w:r>
        <w:rPr>
          <w:rFonts w:cs="Times New Roman"/>
          <w:szCs w:val="24"/>
        </w:rPr>
        <w:t xml:space="preserve"> do colonizador. Isto é, formam profissionais mais capacitados para uma educação mais divertida e </w:t>
      </w:r>
      <w:r w:rsidR="004F3808">
        <w:rPr>
          <w:rFonts w:cs="Times New Roman"/>
          <w:szCs w:val="24"/>
        </w:rPr>
        <w:t>inclusiva</w:t>
      </w:r>
      <w:r>
        <w:rPr>
          <w:rFonts w:cs="Times New Roman"/>
          <w:szCs w:val="24"/>
        </w:rPr>
        <w:t xml:space="preserve">, viabilizando uma prática pedagógica </w:t>
      </w:r>
      <w:r w:rsidR="004F3808">
        <w:rPr>
          <w:rFonts w:cs="Times New Roman"/>
          <w:szCs w:val="24"/>
        </w:rPr>
        <w:t>antirracista</w:t>
      </w:r>
      <w:r>
        <w:rPr>
          <w:rFonts w:cs="Times New Roman"/>
          <w:szCs w:val="24"/>
        </w:rPr>
        <w:t>, que valoriza as diversas linguagens das diferentes culturas no processo de ensino e aprendizagem.</w:t>
      </w:r>
    </w:p>
    <w:p w:rsidR="00B3363F" w:rsidRPr="004F3808" w:rsidRDefault="00B3363F" w:rsidP="004F3808">
      <w:pPr>
        <w:ind w:firstLine="567"/>
        <w:rPr>
          <w:rFonts w:cs="Times New Roman"/>
          <w:szCs w:val="24"/>
        </w:rPr>
      </w:pPr>
    </w:p>
    <w:p w:rsidR="00D11854" w:rsidRPr="006145D7" w:rsidRDefault="00D11854" w:rsidP="006145D7">
      <w:pPr>
        <w:shd w:val="clear" w:color="auto" w:fill="FFFFFF"/>
        <w:suppressAutoHyphens/>
        <w:ind w:firstLine="0"/>
        <w:rPr>
          <w:rFonts w:eastAsia="Times New Roman" w:cs="Times New Roman"/>
          <w:b/>
          <w:szCs w:val="24"/>
          <w:lang w:eastAsia="pt-BR"/>
        </w:rPr>
      </w:pPr>
      <w:r>
        <w:rPr>
          <w:rFonts w:eastAsia="Times New Roman" w:cs="Times New Roman"/>
          <w:b/>
          <w:szCs w:val="24"/>
          <w:lang w:eastAsia="pt-BR"/>
        </w:rPr>
        <w:t>REFERÊNCIA</w:t>
      </w:r>
    </w:p>
    <w:p w:rsidR="00D00645" w:rsidRDefault="00D00645" w:rsidP="007F1383">
      <w:pPr>
        <w:spacing w:before="24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BRANDÃO, Carlos Rodrigues. O que é educação. São Paulo: Brasiliense</w:t>
      </w:r>
      <w:r w:rsidR="00B04EF4">
        <w:rPr>
          <w:rFonts w:cs="Times New Roman"/>
          <w:szCs w:val="24"/>
        </w:rPr>
        <w:t>, 2007. (Col. Primeiros Passos). ISBN 85-11-01020-3.</w:t>
      </w:r>
    </w:p>
    <w:p w:rsidR="00506C3B" w:rsidRDefault="00506C3B" w:rsidP="007F1383">
      <w:pPr>
        <w:spacing w:before="24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CANDAU, Vera Maria Ferrão. Diferenças culturais, interculturalidade e educação em direitos humanos. Educação e Sociedade, Campinas, v.33, n.118, p.235-250, </w:t>
      </w:r>
      <w:proofErr w:type="spellStart"/>
      <w:r>
        <w:rPr>
          <w:rFonts w:cs="Times New Roman"/>
          <w:szCs w:val="24"/>
        </w:rPr>
        <w:t>jan</w:t>
      </w:r>
      <w:proofErr w:type="spellEnd"/>
      <w:r>
        <w:rPr>
          <w:rFonts w:cs="Times New Roman"/>
          <w:szCs w:val="24"/>
        </w:rPr>
        <w:t>-mar. 2012</w:t>
      </w:r>
      <w:r w:rsidR="00B04EF4">
        <w:rPr>
          <w:rFonts w:cs="Times New Roman"/>
          <w:szCs w:val="24"/>
        </w:rPr>
        <w:t>.</w:t>
      </w:r>
    </w:p>
    <w:p w:rsidR="00616A44" w:rsidRDefault="00B00460" w:rsidP="007F1383">
      <w:pPr>
        <w:spacing w:before="240"/>
        <w:ind w:firstLine="0"/>
        <w:rPr>
          <w:rFonts w:cs="Times New Roman"/>
          <w:szCs w:val="24"/>
        </w:rPr>
      </w:pPr>
      <w:r w:rsidRPr="00616A44">
        <w:rPr>
          <w:rFonts w:cs="Times New Roman"/>
          <w:szCs w:val="24"/>
        </w:rPr>
        <w:t xml:space="preserve">CUNHA, Débora Alfaia de. </w:t>
      </w:r>
      <w:r w:rsidRPr="00616A44">
        <w:rPr>
          <w:rFonts w:cs="Times New Roman"/>
          <w:bCs/>
          <w:i/>
          <w:szCs w:val="24"/>
        </w:rPr>
        <w:t>Brincadeiras Africanas para a educação Cultural</w:t>
      </w:r>
      <w:r w:rsidRPr="00616A44">
        <w:rPr>
          <w:rFonts w:cs="Times New Roman"/>
          <w:szCs w:val="24"/>
        </w:rPr>
        <w:t>. 1ª Edição. Edição do autor: Castanhal, 2016.</w:t>
      </w:r>
    </w:p>
    <w:p w:rsidR="00506C3B" w:rsidRDefault="00506C3B" w:rsidP="007F1383">
      <w:pPr>
        <w:spacing w:before="24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OLIVERIA, Luiz Fernandes de; CANDAU, Vera Maria Ferrão. </w:t>
      </w:r>
      <w:r w:rsidRPr="000D7303">
        <w:rPr>
          <w:rFonts w:cs="Times New Roman"/>
          <w:szCs w:val="24"/>
        </w:rPr>
        <w:t>Pedagogia Decolonial e educação antirracista e intercultural no Brasil</w:t>
      </w:r>
      <w:r>
        <w:rPr>
          <w:rFonts w:cs="Times New Roman"/>
          <w:szCs w:val="24"/>
        </w:rPr>
        <w:t xml:space="preserve">. </w:t>
      </w:r>
      <w:r w:rsidRPr="000D7303">
        <w:rPr>
          <w:rFonts w:cs="Times New Roman"/>
          <w:i/>
          <w:szCs w:val="24"/>
        </w:rPr>
        <w:t>Educação em Revista</w:t>
      </w:r>
      <w:r>
        <w:rPr>
          <w:rFonts w:cs="Times New Roman"/>
          <w:i/>
          <w:szCs w:val="24"/>
        </w:rPr>
        <w:t xml:space="preserve">, </w:t>
      </w:r>
      <w:r>
        <w:rPr>
          <w:rFonts w:cs="Times New Roman"/>
          <w:szCs w:val="24"/>
        </w:rPr>
        <w:t>Belo Horizonte, v.26, n.01, p.15-40, abr. 2010.</w:t>
      </w:r>
    </w:p>
    <w:p w:rsidR="00506C3B" w:rsidRDefault="00506C3B" w:rsidP="007F1383">
      <w:pPr>
        <w:spacing w:before="24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GOMES, Nilma Lino. Relações ético-raciais, educação e descolonização dos currículos. </w:t>
      </w:r>
      <w:r w:rsidRPr="000D7303">
        <w:rPr>
          <w:rFonts w:cs="Times New Roman"/>
          <w:i/>
          <w:szCs w:val="24"/>
        </w:rPr>
        <w:t>Currículo sem fronteiras</w:t>
      </w:r>
      <w:r>
        <w:rPr>
          <w:rFonts w:cs="Times New Roman"/>
          <w:szCs w:val="24"/>
        </w:rPr>
        <w:t>, v.12, n.1, pp.98-109, Jan/abr. 2012.</w:t>
      </w:r>
    </w:p>
    <w:p w:rsidR="00506C3B" w:rsidRDefault="00506C3B" w:rsidP="007F1383">
      <w:pPr>
        <w:spacing w:before="24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GROSFOGUEL, Ramón; GEORAS, </w:t>
      </w:r>
      <w:proofErr w:type="spellStart"/>
      <w:r>
        <w:rPr>
          <w:rFonts w:cs="Times New Roman"/>
          <w:szCs w:val="24"/>
        </w:rPr>
        <w:t>Chloe</w:t>
      </w:r>
      <w:proofErr w:type="spellEnd"/>
      <w:r>
        <w:rPr>
          <w:rFonts w:cs="Times New Roman"/>
          <w:szCs w:val="24"/>
        </w:rPr>
        <w:t xml:space="preserve"> S. ‘Colonialidade de poder’ e dinâmica racial: diásporas caribenhas na cidade de Nova Iorque. </w:t>
      </w:r>
      <w:r w:rsidRPr="00C37569">
        <w:rPr>
          <w:rFonts w:cs="Times New Roman"/>
          <w:i/>
          <w:szCs w:val="24"/>
        </w:rPr>
        <w:t>Estudos Afro-Asiáticos</w:t>
      </w:r>
      <w:r>
        <w:rPr>
          <w:rFonts w:cs="Times New Roman"/>
          <w:szCs w:val="24"/>
        </w:rPr>
        <w:t>, v.33, pp.7-29, setembro. 1998.</w:t>
      </w:r>
    </w:p>
    <w:p w:rsidR="00506C3B" w:rsidRDefault="00506C3B" w:rsidP="007F1383">
      <w:pPr>
        <w:spacing w:before="24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LEAL, Luiz Antônio Batista. A ludicidade como princípio formativo. </w:t>
      </w:r>
      <w:r w:rsidRPr="001646B6">
        <w:rPr>
          <w:rFonts w:cs="Times New Roman"/>
          <w:i/>
          <w:szCs w:val="24"/>
        </w:rPr>
        <w:t>Interfaces Científicas</w:t>
      </w:r>
      <w:r>
        <w:rPr>
          <w:rFonts w:cs="Times New Roman"/>
          <w:szCs w:val="24"/>
        </w:rPr>
        <w:t>, Aracaju, v.1, p.41-52, fev. 2013.</w:t>
      </w:r>
    </w:p>
    <w:p w:rsidR="00C82A45" w:rsidRDefault="00C82A45" w:rsidP="007F1383">
      <w:pPr>
        <w:spacing w:before="24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PROJETO LUDICADADE AFRICANA E AFRO-BRASILEIRA. </w:t>
      </w:r>
      <w:r w:rsidRPr="00C82A45">
        <w:rPr>
          <w:rFonts w:cs="Times New Roman"/>
          <w:i/>
          <w:szCs w:val="24"/>
        </w:rPr>
        <w:t>Relatório anual 2012</w:t>
      </w:r>
      <w:r w:rsidRPr="00C82A45">
        <w:rPr>
          <w:rFonts w:cs="Times New Roman"/>
          <w:b/>
          <w:szCs w:val="24"/>
        </w:rPr>
        <w:t>.</w:t>
      </w:r>
      <w:r>
        <w:rPr>
          <w:rFonts w:cs="Times New Roman"/>
          <w:szCs w:val="24"/>
        </w:rPr>
        <w:t xml:space="preserve"> UFPA: Castanhal, 2012. (</w:t>
      </w:r>
      <w:proofErr w:type="spellStart"/>
      <w:r>
        <w:rPr>
          <w:rFonts w:cs="Times New Roman"/>
          <w:szCs w:val="24"/>
        </w:rPr>
        <w:t>mimeo</w:t>
      </w:r>
      <w:proofErr w:type="spellEnd"/>
      <w:r>
        <w:rPr>
          <w:rFonts w:cs="Times New Roman"/>
          <w:szCs w:val="24"/>
        </w:rPr>
        <w:t>).</w:t>
      </w:r>
    </w:p>
    <w:p w:rsidR="00C82A45" w:rsidRDefault="00C82A45" w:rsidP="00C82A45">
      <w:pPr>
        <w:spacing w:before="24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PROJETO LUDICADADE AFRICANA E AFRO-BRASILEIRA. </w:t>
      </w:r>
      <w:r w:rsidRPr="00C82A45">
        <w:rPr>
          <w:rFonts w:cs="Times New Roman"/>
          <w:i/>
          <w:szCs w:val="24"/>
        </w:rPr>
        <w:t>Relatório anual</w:t>
      </w:r>
      <w:r>
        <w:rPr>
          <w:rFonts w:cs="Times New Roman"/>
          <w:i/>
          <w:szCs w:val="24"/>
        </w:rPr>
        <w:t xml:space="preserve"> 2013</w:t>
      </w:r>
      <w:r w:rsidRPr="00C82A45">
        <w:rPr>
          <w:rFonts w:cs="Times New Roman"/>
          <w:b/>
          <w:szCs w:val="24"/>
        </w:rPr>
        <w:t>.</w:t>
      </w:r>
      <w:r>
        <w:rPr>
          <w:rFonts w:cs="Times New Roman"/>
          <w:szCs w:val="24"/>
        </w:rPr>
        <w:t xml:space="preserve"> UFPA: Castanhal, 2013. (</w:t>
      </w:r>
      <w:proofErr w:type="spellStart"/>
      <w:r>
        <w:rPr>
          <w:rFonts w:cs="Times New Roman"/>
          <w:szCs w:val="24"/>
        </w:rPr>
        <w:t>mimeo</w:t>
      </w:r>
      <w:proofErr w:type="spellEnd"/>
      <w:r>
        <w:rPr>
          <w:rFonts w:cs="Times New Roman"/>
          <w:szCs w:val="24"/>
        </w:rPr>
        <w:t>).</w:t>
      </w:r>
    </w:p>
    <w:p w:rsidR="00C82A45" w:rsidRDefault="00C82A45" w:rsidP="00C82A45">
      <w:pPr>
        <w:spacing w:before="24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PROJETO LUDICADADE AFRICANA E AFRO-BRASILEIRA. </w:t>
      </w:r>
      <w:r w:rsidRPr="00C82A45">
        <w:rPr>
          <w:rFonts w:cs="Times New Roman"/>
          <w:i/>
          <w:szCs w:val="24"/>
        </w:rPr>
        <w:t>Relatório anual 201</w:t>
      </w:r>
      <w:r>
        <w:rPr>
          <w:rFonts w:cs="Times New Roman"/>
          <w:i/>
          <w:szCs w:val="24"/>
        </w:rPr>
        <w:t>5</w:t>
      </w:r>
      <w:r w:rsidRPr="00C82A45">
        <w:rPr>
          <w:rFonts w:cs="Times New Roman"/>
          <w:b/>
          <w:szCs w:val="24"/>
        </w:rPr>
        <w:t>.</w:t>
      </w:r>
      <w:r>
        <w:rPr>
          <w:rFonts w:cs="Times New Roman"/>
          <w:szCs w:val="24"/>
        </w:rPr>
        <w:t xml:space="preserve"> UFPA: Castanhal, 2015. (</w:t>
      </w:r>
      <w:proofErr w:type="spellStart"/>
      <w:r>
        <w:rPr>
          <w:rFonts w:cs="Times New Roman"/>
          <w:szCs w:val="24"/>
        </w:rPr>
        <w:t>mimeo</w:t>
      </w:r>
      <w:proofErr w:type="spellEnd"/>
      <w:r>
        <w:rPr>
          <w:rFonts w:cs="Times New Roman"/>
          <w:szCs w:val="24"/>
        </w:rPr>
        <w:t>).</w:t>
      </w:r>
    </w:p>
    <w:p w:rsidR="00C82A45" w:rsidRDefault="00C82A45" w:rsidP="00C82A45">
      <w:pPr>
        <w:spacing w:before="24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PROJETO LUDICADADE AFRICANA E AFRO-BRASILEIRA. </w:t>
      </w:r>
      <w:r w:rsidRPr="00C82A45">
        <w:rPr>
          <w:rFonts w:cs="Times New Roman"/>
          <w:i/>
          <w:szCs w:val="24"/>
        </w:rPr>
        <w:t>Relatório anual 201</w:t>
      </w:r>
      <w:r>
        <w:rPr>
          <w:rFonts w:cs="Times New Roman"/>
          <w:i/>
          <w:szCs w:val="24"/>
        </w:rPr>
        <w:t>6</w:t>
      </w:r>
      <w:r w:rsidRPr="00C82A45">
        <w:rPr>
          <w:rFonts w:cs="Times New Roman"/>
          <w:b/>
          <w:szCs w:val="24"/>
        </w:rPr>
        <w:t>.</w:t>
      </w:r>
      <w:r>
        <w:rPr>
          <w:rFonts w:cs="Times New Roman"/>
          <w:szCs w:val="24"/>
        </w:rPr>
        <w:t xml:space="preserve"> UFPA: Castanhal, 2016. (</w:t>
      </w:r>
      <w:proofErr w:type="spellStart"/>
      <w:r>
        <w:rPr>
          <w:rFonts w:cs="Times New Roman"/>
          <w:szCs w:val="24"/>
        </w:rPr>
        <w:t>mimeo</w:t>
      </w:r>
      <w:proofErr w:type="spellEnd"/>
      <w:r>
        <w:rPr>
          <w:rFonts w:cs="Times New Roman"/>
          <w:szCs w:val="24"/>
        </w:rPr>
        <w:t>).</w:t>
      </w:r>
    </w:p>
    <w:p w:rsidR="00C82A45" w:rsidRPr="007A69B6" w:rsidRDefault="00C82A45" w:rsidP="00C82A45">
      <w:pPr>
        <w:spacing w:before="24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PROJETO LUDICADADE AFRICANA E AFRO-BRASILEIRA. </w:t>
      </w:r>
      <w:r w:rsidRPr="00C82A45">
        <w:rPr>
          <w:rFonts w:cs="Times New Roman"/>
          <w:i/>
          <w:szCs w:val="24"/>
        </w:rPr>
        <w:t xml:space="preserve">Relatório </w:t>
      </w:r>
      <w:r>
        <w:rPr>
          <w:rFonts w:cs="Times New Roman"/>
          <w:i/>
          <w:szCs w:val="24"/>
        </w:rPr>
        <w:t xml:space="preserve">parcial </w:t>
      </w:r>
      <w:r w:rsidRPr="00C82A45">
        <w:rPr>
          <w:rFonts w:cs="Times New Roman"/>
          <w:i/>
          <w:szCs w:val="24"/>
        </w:rPr>
        <w:t>201</w:t>
      </w:r>
      <w:r>
        <w:rPr>
          <w:rFonts w:cs="Times New Roman"/>
          <w:i/>
          <w:szCs w:val="24"/>
        </w:rPr>
        <w:t>8</w:t>
      </w:r>
      <w:r w:rsidRPr="00C82A45">
        <w:rPr>
          <w:rFonts w:cs="Times New Roman"/>
          <w:b/>
          <w:szCs w:val="24"/>
        </w:rPr>
        <w:t>.</w:t>
      </w:r>
      <w:r>
        <w:rPr>
          <w:rFonts w:cs="Times New Roman"/>
          <w:szCs w:val="24"/>
        </w:rPr>
        <w:t xml:space="preserve"> UFPA: Castanhal, 2018. (</w:t>
      </w:r>
      <w:proofErr w:type="spellStart"/>
      <w:r>
        <w:rPr>
          <w:rFonts w:cs="Times New Roman"/>
          <w:szCs w:val="24"/>
        </w:rPr>
        <w:t>mimeo</w:t>
      </w:r>
      <w:proofErr w:type="spellEnd"/>
      <w:r>
        <w:rPr>
          <w:rFonts w:cs="Times New Roman"/>
          <w:szCs w:val="24"/>
        </w:rPr>
        <w:t>).</w:t>
      </w:r>
    </w:p>
    <w:p w:rsidR="00C82A45" w:rsidRPr="007A69B6" w:rsidRDefault="00C82A45" w:rsidP="00C82A45">
      <w:pPr>
        <w:spacing w:before="240"/>
        <w:ind w:firstLine="0"/>
        <w:rPr>
          <w:rFonts w:cs="Times New Roman"/>
          <w:szCs w:val="24"/>
        </w:rPr>
      </w:pPr>
    </w:p>
    <w:p w:rsidR="00C82A45" w:rsidRPr="007A69B6" w:rsidRDefault="00C82A45" w:rsidP="00C82A45">
      <w:pPr>
        <w:spacing w:before="240"/>
        <w:ind w:firstLine="0"/>
        <w:rPr>
          <w:rFonts w:cs="Times New Roman"/>
          <w:szCs w:val="24"/>
        </w:rPr>
      </w:pPr>
    </w:p>
    <w:p w:rsidR="00C82A45" w:rsidRPr="007A69B6" w:rsidRDefault="00C82A45" w:rsidP="00C82A45">
      <w:pPr>
        <w:spacing w:before="240"/>
        <w:ind w:firstLine="0"/>
        <w:rPr>
          <w:rFonts w:cs="Times New Roman"/>
          <w:szCs w:val="24"/>
        </w:rPr>
      </w:pPr>
    </w:p>
    <w:p w:rsidR="00C82A45" w:rsidRDefault="00C82A45" w:rsidP="007F1383">
      <w:pPr>
        <w:spacing w:before="240"/>
        <w:ind w:firstLine="0"/>
        <w:rPr>
          <w:rFonts w:cs="Times New Roman"/>
          <w:szCs w:val="24"/>
        </w:rPr>
      </w:pPr>
    </w:p>
    <w:p w:rsidR="00C82A45" w:rsidRPr="007A69B6" w:rsidRDefault="00C82A45" w:rsidP="007F1383">
      <w:pPr>
        <w:spacing w:before="240"/>
        <w:ind w:firstLine="0"/>
        <w:rPr>
          <w:rFonts w:cs="Times New Roman"/>
          <w:szCs w:val="24"/>
        </w:rPr>
      </w:pPr>
    </w:p>
    <w:p w:rsidR="00506C3B" w:rsidRDefault="00506C3B" w:rsidP="00616A44"/>
    <w:p w:rsidR="00506C3B" w:rsidRDefault="00506C3B" w:rsidP="00616A44"/>
    <w:p w:rsidR="00506C3B" w:rsidRDefault="00506C3B" w:rsidP="00506C3B"/>
    <w:p w:rsidR="00027B70" w:rsidRDefault="00027B70" w:rsidP="004C7AB7">
      <w:pPr>
        <w:ind w:firstLine="0"/>
        <w:rPr>
          <w:noProof/>
        </w:rPr>
      </w:pPr>
    </w:p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Default="00027B70" w:rsidP="00027B70"/>
    <w:p w:rsidR="00027B70" w:rsidRDefault="00027B70" w:rsidP="00027B70"/>
    <w:p w:rsidR="00027B70" w:rsidRDefault="00027B70" w:rsidP="00027B70"/>
    <w:p w:rsidR="00667B21" w:rsidRPr="00027B70" w:rsidRDefault="00027B70" w:rsidP="00027B70">
      <w:pPr>
        <w:tabs>
          <w:tab w:val="left" w:pos="3783"/>
        </w:tabs>
      </w:pPr>
      <w:r>
        <w:tab/>
      </w:r>
    </w:p>
    <w:sectPr w:rsidR="00667B21" w:rsidRPr="00027B70" w:rsidSect="00D11854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134" w:right="1701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0FA" w:rsidRDefault="003340FA" w:rsidP="004C7AB7">
      <w:pPr>
        <w:spacing w:line="240" w:lineRule="auto"/>
      </w:pPr>
      <w:r>
        <w:separator/>
      </w:r>
    </w:p>
  </w:endnote>
  <w:endnote w:type="continuationSeparator" w:id="0">
    <w:p w:rsidR="003340FA" w:rsidRDefault="003340FA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0FA" w:rsidRDefault="003340FA" w:rsidP="004C7AB7">
      <w:pPr>
        <w:spacing w:line="240" w:lineRule="auto"/>
      </w:pPr>
      <w:r>
        <w:separator/>
      </w:r>
    </w:p>
  </w:footnote>
  <w:footnote w:type="continuationSeparator" w:id="0">
    <w:p w:rsidR="003340FA" w:rsidRDefault="003340FA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3340FA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3340FA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D38A9"/>
    <w:multiLevelType w:val="hybridMultilevel"/>
    <w:tmpl w:val="D756912C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2BD43A7"/>
    <w:multiLevelType w:val="hybridMultilevel"/>
    <w:tmpl w:val="75221D60"/>
    <w:lvl w:ilvl="0" w:tplc="C7B875D8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AAF7E0B"/>
    <w:multiLevelType w:val="hybridMultilevel"/>
    <w:tmpl w:val="61A4417A"/>
    <w:lvl w:ilvl="0" w:tplc="67DE367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93EAF82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DCCCA3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1E88915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41F49E6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E8D2695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840C40A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EBEEB83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51C8F7E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3EF502B4"/>
    <w:multiLevelType w:val="hybridMultilevel"/>
    <w:tmpl w:val="E5FA2DFA"/>
    <w:lvl w:ilvl="0" w:tplc="87F0792E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A3605"/>
    <w:multiLevelType w:val="hybridMultilevel"/>
    <w:tmpl w:val="5A0ACEEC"/>
    <w:lvl w:ilvl="0" w:tplc="C272442A">
      <w:start w:val="1"/>
      <w:numFmt w:val="decimal"/>
      <w:lvlText w:val="4.%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44D7815"/>
    <w:multiLevelType w:val="multilevel"/>
    <w:tmpl w:val="112C302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067145"/>
    <w:rsid w:val="0006717B"/>
    <w:rsid w:val="00072AE5"/>
    <w:rsid w:val="000E76EB"/>
    <w:rsid w:val="0010278D"/>
    <w:rsid w:val="0010290D"/>
    <w:rsid w:val="00140C4F"/>
    <w:rsid w:val="00156A5A"/>
    <w:rsid w:val="0018249B"/>
    <w:rsid w:val="001847FB"/>
    <w:rsid w:val="00200DAB"/>
    <w:rsid w:val="002B6CA6"/>
    <w:rsid w:val="002D721A"/>
    <w:rsid w:val="002F0433"/>
    <w:rsid w:val="002F3E60"/>
    <w:rsid w:val="002F45AB"/>
    <w:rsid w:val="00305C8D"/>
    <w:rsid w:val="003340FA"/>
    <w:rsid w:val="00350FAD"/>
    <w:rsid w:val="00361B2C"/>
    <w:rsid w:val="003730CF"/>
    <w:rsid w:val="00374F8D"/>
    <w:rsid w:val="003954AB"/>
    <w:rsid w:val="003A6451"/>
    <w:rsid w:val="003B5829"/>
    <w:rsid w:val="0044735C"/>
    <w:rsid w:val="00497918"/>
    <w:rsid w:val="004A2972"/>
    <w:rsid w:val="004A2B1F"/>
    <w:rsid w:val="004A46DE"/>
    <w:rsid w:val="004C7AB7"/>
    <w:rsid w:val="004D30B1"/>
    <w:rsid w:val="004F3808"/>
    <w:rsid w:val="00500771"/>
    <w:rsid w:val="00506C3B"/>
    <w:rsid w:val="00535AFF"/>
    <w:rsid w:val="00546D40"/>
    <w:rsid w:val="0056315E"/>
    <w:rsid w:val="005734A4"/>
    <w:rsid w:val="0059194F"/>
    <w:rsid w:val="005C014D"/>
    <w:rsid w:val="005E0A22"/>
    <w:rsid w:val="005F191D"/>
    <w:rsid w:val="005F4ECF"/>
    <w:rsid w:val="006145D7"/>
    <w:rsid w:val="00616A44"/>
    <w:rsid w:val="00667B21"/>
    <w:rsid w:val="006A6C8E"/>
    <w:rsid w:val="006B133E"/>
    <w:rsid w:val="006D6939"/>
    <w:rsid w:val="006E1C20"/>
    <w:rsid w:val="007066D2"/>
    <w:rsid w:val="00716FBF"/>
    <w:rsid w:val="007209B4"/>
    <w:rsid w:val="007C4085"/>
    <w:rsid w:val="007F1383"/>
    <w:rsid w:val="00835CBE"/>
    <w:rsid w:val="008601D2"/>
    <w:rsid w:val="00865382"/>
    <w:rsid w:val="008878A8"/>
    <w:rsid w:val="00926E51"/>
    <w:rsid w:val="009507D2"/>
    <w:rsid w:val="00964CA6"/>
    <w:rsid w:val="00975E96"/>
    <w:rsid w:val="009E3312"/>
    <w:rsid w:val="009E5CEA"/>
    <w:rsid w:val="00A002AF"/>
    <w:rsid w:val="00A056B4"/>
    <w:rsid w:val="00A14424"/>
    <w:rsid w:val="00A713E8"/>
    <w:rsid w:val="00AB48AB"/>
    <w:rsid w:val="00AE10FB"/>
    <w:rsid w:val="00B00460"/>
    <w:rsid w:val="00B04EF4"/>
    <w:rsid w:val="00B20FF6"/>
    <w:rsid w:val="00B3363F"/>
    <w:rsid w:val="00B548B5"/>
    <w:rsid w:val="00B555DB"/>
    <w:rsid w:val="00B75C26"/>
    <w:rsid w:val="00BA155D"/>
    <w:rsid w:val="00BC234C"/>
    <w:rsid w:val="00C330DA"/>
    <w:rsid w:val="00C67298"/>
    <w:rsid w:val="00C73A10"/>
    <w:rsid w:val="00C82A45"/>
    <w:rsid w:val="00C94BBD"/>
    <w:rsid w:val="00CB6B28"/>
    <w:rsid w:val="00D00645"/>
    <w:rsid w:val="00D11854"/>
    <w:rsid w:val="00D57D31"/>
    <w:rsid w:val="00D57FF1"/>
    <w:rsid w:val="00D941A7"/>
    <w:rsid w:val="00DF04F7"/>
    <w:rsid w:val="00E2792E"/>
    <w:rsid w:val="00E46640"/>
    <w:rsid w:val="00E54129"/>
    <w:rsid w:val="00E81A8A"/>
    <w:rsid w:val="00EA6FDC"/>
    <w:rsid w:val="00EC211D"/>
    <w:rsid w:val="00EC7B03"/>
    <w:rsid w:val="00F55312"/>
    <w:rsid w:val="00FC004B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A804CA9"/>
  <w15:docId w15:val="{0D239FA1-7C59-46AF-9850-081967903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506C3B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Hyperlink">
    <w:name w:val="Hyperlink"/>
    <w:basedOn w:val="Fontepargpadro"/>
    <w:uiPriority w:val="99"/>
    <w:unhideWhenUsed/>
    <w:rsid w:val="005F19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3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977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ancanevesaraujo5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faiadacunha@gmail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CE164-C1E0-4BF0-BD18-53D1022EE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13</Pages>
  <Words>4467</Words>
  <Characters>24127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USUARIO</cp:lastModifiedBy>
  <cp:revision>17</cp:revision>
  <cp:lastPrinted>2018-10-03T12:34:00Z</cp:lastPrinted>
  <dcterms:created xsi:type="dcterms:W3CDTF">2018-10-09T21:31:00Z</dcterms:created>
  <dcterms:modified xsi:type="dcterms:W3CDTF">2018-10-11T19:26:00Z</dcterms:modified>
</cp:coreProperties>
</file>