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4F9" w:rsidRPr="00517C9C" w:rsidRDefault="00EF64F9" w:rsidP="00EF64F9">
      <w:pPr>
        <w:ind w:firstLine="0"/>
        <w:jc w:val="center"/>
        <w:rPr>
          <w:rFonts w:cs="Times New Roman"/>
          <w:b/>
          <w:szCs w:val="24"/>
        </w:rPr>
      </w:pPr>
      <w:r w:rsidRPr="00F346DA">
        <w:rPr>
          <w:rFonts w:cs="Times New Roman"/>
          <w:b/>
          <w:szCs w:val="24"/>
        </w:rPr>
        <w:t>DIALOGISMO EM</w:t>
      </w:r>
      <w:r>
        <w:rPr>
          <w:rFonts w:cs="Times New Roman"/>
          <w:b/>
          <w:szCs w:val="24"/>
        </w:rPr>
        <w:t xml:space="preserve"> </w:t>
      </w:r>
      <w:r w:rsidRPr="00F346DA">
        <w:rPr>
          <w:rFonts w:cs="Times New Roman"/>
          <w:b/>
          <w:szCs w:val="24"/>
        </w:rPr>
        <w:t xml:space="preserve">PRODUÇÕES DE </w:t>
      </w:r>
      <w:r>
        <w:rPr>
          <w:rFonts w:cs="Times New Roman"/>
          <w:b/>
          <w:szCs w:val="24"/>
        </w:rPr>
        <w:t xml:space="preserve">CARTAS DO LEITOR DE </w:t>
      </w:r>
      <w:r w:rsidRPr="00F346DA">
        <w:rPr>
          <w:rFonts w:cs="Times New Roman"/>
          <w:b/>
          <w:szCs w:val="24"/>
        </w:rPr>
        <w:t>ALUNOS DO ENSINO MÉDIO</w:t>
      </w:r>
    </w:p>
    <w:p w:rsidR="00EF64F9" w:rsidRPr="00940083" w:rsidRDefault="00EF64F9" w:rsidP="00EF64F9">
      <w:pPr>
        <w:spacing w:line="240" w:lineRule="auto"/>
        <w:jc w:val="right"/>
        <w:rPr>
          <w:rFonts w:cs="Times New Roman"/>
          <w:i/>
        </w:rPr>
      </w:pPr>
      <w:r w:rsidRPr="00940083">
        <w:rPr>
          <w:rFonts w:cs="Times New Roman"/>
          <w:i/>
          <w:sz w:val="22"/>
        </w:rPr>
        <w:t xml:space="preserve">                                       Joseilda Alves de Oliveira   </w:t>
      </w:r>
    </w:p>
    <w:p w:rsidR="00EF64F9" w:rsidRPr="00940083" w:rsidRDefault="00EF64F9" w:rsidP="00EF64F9">
      <w:pPr>
        <w:spacing w:line="240" w:lineRule="auto"/>
        <w:jc w:val="right"/>
        <w:rPr>
          <w:rFonts w:cs="Times New Roman"/>
          <w:i/>
        </w:rPr>
      </w:pPr>
      <w:r w:rsidRPr="00940083">
        <w:rPr>
          <w:rFonts w:cs="Times New Roman"/>
          <w:i/>
          <w:sz w:val="22"/>
        </w:rPr>
        <w:t xml:space="preserve"> Universidade do Estado do Rio Grande do Norte (UERN) Campus de Pau dos Ferros </w:t>
      </w:r>
    </w:p>
    <w:p w:rsidR="00EF64F9" w:rsidRPr="00940083" w:rsidRDefault="00EF64F9" w:rsidP="00EF64F9">
      <w:pPr>
        <w:spacing w:line="240" w:lineRule="auto"/>
        <w:jc w:val="right"/>
        <w:rPr>
          <w:rFonts w:cs="Times New Roman"/>
          <w:i/>
          <w:sz w:val="22"/>
        </w:rPr>
      </w:pPr>
      <w:r w:rsidRPr="00940083">
        <w:rPr>
          <w:rFonts w:cs="Times New Roman"/>
          <w:i/>
          <w:sz w:val="22"/>
        </w:rPr>
        <w:t>E-mail: joshitalo@gmail.com</w:t>
      </w:r>
    </w:p>
    <w:p w:rsidR="00EF64F9" w:rsidRDefault="00EF64F9" w:rsidP="00EF64F9">
      <w:pPr>
        <w:ind w:firstLine="0"/>
        <w:rPr>
          <w:rFonts w:cs="Times New Roman"/>
          <w:b/>
          <w:szCs w:val="24"/>
        </w:rPr>
      </w:pPr>
    </w:p>
    <w:p w:rsidR="00EF64F9" w:rsidRPr="00517C9C" w:rsidRDefault="00EF64F9" w:rsidP="00EF64F9">
      <w:pPr>
        <w:ind w:firstLine="0"/>
        <w:rPr>
          <w:rFonts w:cs="Times New Roman"/>
          <w:b/>
          <w:szCs w:val="24"/>
        </w:rPr>
      </w:pPr>
      <w:r w:rsidRPr="00517C9C">
        <w:rPr>
          <w:rFonts w:cs="Times New Roman"/>
          <w:b/>
          <w:szCs w:val="24"/>
        </w:rPr>
        <w:t>RESUMO</w:t>
      </w:r>
    </w:p>
    <w:p w:rsidR="00EF64F9" w:rsidRPr="004B6437" w:rsidRDefault="00EF64F9" w:rsidP="00E405B5">
      <w:pPr>
        <w:spacing w:line="240" w:lineRule="auto"/>
        <w:ind w:firstLine="0"/>
        <w:rPr>
          <w:rFonts w:cs="Times New Roman"/>
          <w:sz w:val="22"/>
        </w:rPr>
      </w:pPr>
      <w:r w:rsidRPr="004B6437">
        <w:rPr>
          <w:rFonts w:cs="Times New Roman"/>
          <w:sz w:val="22"/>
        </w:rPr>
        <w:t>O presente artigo ob</w:t>
      </w:r>
      <w:r w:rsidR="000844FE">
        <w:rPr>
          <w:rFonts w:cs="Times New Roman"/>
          <w:sz w:val="22"/>
        </w:rPr>
        <w:t>jetiva analisar o dialogismo na</w:t>
      </w:r>
      <w:r w:rsidRPr="004B6437">
        <w:rPr>
          <w:rFonts w:cs="Times New Roman"/>
          <w:sz w:val="22"/>
        </w:rPr>
        <w:t xml:space="preserve"> construção discursiva sobre o ensino superior público em uma produção textual, material</w:t>
      </w:r>
      <w:r w:rsidR="000844FE">
        <w:rPr>
          <w:rFonts w:cs="Times New Roman"/>
          <w:sz w:val="22"/>
        </w:rPr>
        <w:t>izada no gênero, carta do leitor,</w:t>
      </w:r>
      <w:r w:rsidRPr="004B6437">
        <w:rPr>
          <w:rFonts w:cs="Times New Roman"/>
          <w:sz w:val="22"/>
        </w:rPr>
        <w:t xml:space="preserve"> de um aluno do ensino médio público, observando como se  dá a constituição das relações dialógicas presentes no enunciado. Para isso, analisamos a carta do leitor produzida por um aluno do 1º ano da Escola Estadual Dr. Trajano Pires da Nóbrega – PB. Essa produção textual foi selecionada a partir de um </w:t>
      </w:r>
      <w:bookmarkStart w:id="0" w:name="_GoBack"/>
      <w:bookmarkEnd w:id="0"/>
      <w:r w:rsidRPr="004B6437">
        <w:rPr>
          <w:rFonts w:cs="Times New Roman"/>
          <w:sz w:val="22"/>
        </w:rPr>
        <w:t xml:space="preserve">arquivo composto por 22 textos produzidos durante o projeto de dissertação de mestrado em 2018. O trabalho assume como orientação teórico-metodológica central a teoria/análise dialógica do discurso (ADD) depreendida das reflexões do Círculo de Bakhtin e de comentadores desse </w:t>
      </w:r>
      <w:r w:rsidRPr="00C76E2A">
        <w:rPr>
          <w:rFonts w:cs="Times New Roman"/>
          <w:sz w:val="22"/>
        </w:rPr>
        <w:t xml:space="preserve">Círculo. A análise empreendida é de natureza interpretativa com abordagem qualitativa. Tomando como </w:t>
      </w:r>
      <w:r w:rsidRPr="00C76E2A">
        <w:rPr>
          <w:rFonts w:cs="Times New Roman"/>
          <w:i/>
          <w:sz w:val="22"/>
        </w:rPr>
        <w:t>corpus</w:t>
      </w:r>
      <w:r w:rsidRPr="00C76E2A">
        <w:rPr>
          <w:rFonts w:cs="Times New Roman"/>
          <w:sz w:val="22"/>
        </w:rPr>
        <w:t>, a carta do leitor escrita pelo aluno participante do projeto.</w:t>
      </w:r>
      <w:r w:rsidRPr="004B6437">
        <w:rPr>
          <w:rFonts w:cs="Times New Roman"/>
          <w:sz w:val="22"/>
        </w:rPr>
        <w:t xml:space="preserve"> Pretendemos mostrar, através dessa análise, que são vários os modos como o dialogismo se manifesta na constituição do texto. </w:t>
      </w:r>
    </w:p>
    <w:p w:rsidR="00EF64F9" w:rsidRDefault="00EF64F9" w:rsidP="00E405B5">
      <w:pPr>
        <w:spacing w:line="240" w:lineRule="auto"/>
        <w:ind w:firstLine="0"/>
        <w:rPr>
          <w:rFonts w:cs="Times New Roman"/>
          <w:sz w:val="22"/>
        </w:rPr>
      </w:pPr>
    </w:p>
    <w:p w:rsidR="00EF64F9" w:rsidRPr="00437FCE" w:rsidRDefault="00EF64F9" w:rsidP="00E405B5">
      <w:pPr>
        <w:spacing w:line="240" w:lineRule="auto"/>
        <w:ind w:firstLine="0"/>
        <w:rPr>
          <w:rFonts w:cs="Times New Roman"/>
          <w:sz w:val="22"/>
        </w:rPr>
      </w:pPr>
      <w:r w:rsidRPr="00437FCE">
        <w:rPr>
          <w:rFonts w:cs="Times New Roman"/>
          <w:sz w:val="22"/>
        </w:rPr>
        <w:t>Palavras-chave: Dialogismo. Produção textual. Ensino Médio.</w:t>
      </w:r>
    </w:p>
    <w:p w:rsidR="00EF64F9" w:rsidRDefault="00EF64F9" w:rsidP="00EF64F9">
      <w:pPr>
        <w:rPr>
          <w:rFonts w:cs="Times New Roman"/>
          <w:szCs w:val="24"/>
        </w:rPr>
      </w:pPr>
    </w:p>
    <w:p w:rsidR="00EF64F9" w:rsidRDefault="00EF64F9" w:rsidP="00EF64F9">
      <w:pPr>
        <w:ind w:firstLine="0"/>
        <w:rPr>
          <w:rFonts w:cs="Times New Roman"/>
          <w:b/>
          <w:szCs w:val="24"/>
        </w:rPr>
      </w:pPr>
      <w:r w:rsidRPr="006023EF">
        <w:rPr>
          <w:rFonts w:cs="Times New Roman"/>
          <w:b/>
          <w:szCs w:val="24"/>
        </w:rPr>
        <w:t>INTRODUÇÃO</w:t>
      </w:r>
    </w:p>
    <w:p w:rsidR="00EF64F9" w:rsidRPr="006023EF" w:rsidRDefault="00EF64F9" w:rsidP="00EF64F9">
      <w:pPr>
        <w:rPr>
          <w:rFonts w:cs="Times New Roman"/>
          <w:b/>
          <w:szCs w:val="24"/>
        </w:rPr>
      </w:pPr>
    </w:p>
    <w:p w:rsidR="00EF64F9" w:rsidRDefault="00EF64F9" w:rsidP="00EF64F9">
      <w:pPr>
        <w:ind w:firstLine="708"/>
        <w:rPr>
          <w:rFonts w:cs="Times New Roman"/>
          <w:szCs w:val="24"/>
        </w:rPr>
      </w:pPr>
      <w:r w:rsidRPr="00037726">
        <w:rPr>
          <w:rFonts w:cs="Times New Roman"/>
          <w:szCs w:val="24"/>
        </w:rPr>
        <w:t xml:space="preserve">Neste trabalho, pretendemos </w:t>
      </w:r>
      <w:bookmarkStart w:id="1" w:name="_Hlk527299495"/>
      <w:r w:rsidRPr="00037726">
        <w:rPr>
          <w:rFonts w:cs="Times New Roman"/>
          <w:szCs w:val="24"/>
        </w:rPr>
        <w:t xml:space="preserve">analisar </w:t>
      </w:r>
      <w:r>
        <w:rPr>
          <w:rFonts w:cs="Times New Roman"/>
          <w:szCs w:val="24"/>
        </w:rPr>
        <w:t xml:space="preserve">o dialogismo </w:t>
      </w:r>
      <w:r w:rsidR="000844FE">
        <w:rPr>
          <w:rFonts w:cs="Times New Roman"/>
          <w:szCs w:val="24"/>
        </w:rPr>
        <w:t xml:space="preserve">na </w:t>
      </w:r>
      <w:r w:rsidR="000844FE" w:rsidRPr="00037726">
        <w:rPr>
          <w:rFonts w:cs="Times New Roman"/>
          <w:szCs w:val="24"/>
        </w:rPr>
        <w:t>construção</w:t>
      </w:r>
      <w:r w:rsidRPr="00037726">
        <w:rPr>
          <w:rFonts w:cs="Times New Roman"/>
          <w:szCs w:val="24"/>
        </w:rPr>
        <w:t xml:space="preserve"> discursiva sobre o ensino superior público em </w:t>
      </w:r>
      <w:r>
        <w:rPr>
          <w:rFonts w:cs="Times New Roman"/>
          <w:szCs w:val="24"/>
        </w:rPr>
        <w:t>cartas do leitor de alunos do ensino médio</w:t>
      </w:r>
      <w:bookmarkEnd w:id="1"/>
      <w:r>
        <w:rPr>
          <w:rFonts w:cs="Times New Roman"/>
          <w:szCs w:val="24"/>
        </w:rPr>
        <w:t xml:space="preserve">, </w:t>
      </w:r>
      <w:r w:rsidRPr="00037726">
        <w:rPr>
          <w:rFonts w:cs="Times New Roman"/>
          <w:szCs w:val="24"/>
        </w:rPr>
        <w:t>detendo-nos na análise d</w:t>
      </w:r>
      <w:r>
        <w:rPr>
          <w:rFonts w:cs="Times New Roman"/>
          <w:szCs w:val="24"/>
        </w:rPr>
        <w:t xml:space="preserve">e como os discursos de outrem participa da constituição dos </w:t>
      </w:r>
      <w:r w:rsidRPr="00037726">
        <w:rPr>
          <w:rFonts w:cs="Times New Roman"/>
          <w:szCs w:val="24"/>
        </w:rPr>
        <w:t>posicionamentos valorativos que o projeto de dizer do</w:t>
      </w:r>
      <w:r>
        <w:rPr>
          <w:rFonts w:cs="Times New Roman"/>
          <w:szCs w:val="24"/>
        </w:rPr>
        <w:t xml:space="preserve"> aluno </w:t>
      </w:r>
      <w:r w:rsidRPr="00037726">
        <w:rPr>
          <w:rFonts w:cs="Times New Roman"/>
          <w:szCs w:val="24"/>
        </w:rPr>
        <w:t>expressa.</w:t>
      </w:r>
      <w:r>
        <w:rPr>
          <w:rFonts w:cs="Times New Roman"/>
          <w:szCs w:val="24"/>
        </w:rPr>
        <w:t xml:space="preserve"> </w:t>
      </w:r>
      <w:r w:rsidRPr="006023EF">
        <w:rPr>
          <w:rFonts w:cs="Times New Roman"/>
          <w:szCs w:val="24"/>
        </w:rPr>
        <w:t>Interessa</w:t>
      </w:r>
      <w:r>
        <w:rPr>
          <w:rFonts w:cs="Times New Roman"/>
          <w:szCs w:val="24"/>
        </w:rPr>
        <w:t>-nos saber como o dialogismo se manifesta na produção do aluno, como as vozes de outrem são trazidas para sua</w:t>
      </w:r>
      <w:r w:rsidRPr="006023EF">
        <w:rPr>
          <w:rFonts w:cs="Times New Roman"/>
          <w:szCs w:val="24"/>
        </w:rPr>
        <w:t xml:space="preserve"> construção discursiva</w:t>
      </w:r>
      <w:r>
        <w:rPr>
          <w:rFonts w:cs="Times New Roman"/>
          <w:szCs w:val="24"/>
        </w:rPr>
        <w:t xml:space="preserve"> e como são valoradas.</w:t>
      </w:r>
    </w:p>
    <w:p w:rsidR="00EF64F9" w:rsidRDefault="00EF64F9" w:rsidP="00EF64F9">
      <w:pPr>
        <w:ind w:firstLine="708"/>
        <w:rPr>
          <w:rFonts w:cs="Times New Roman"/>
          <w:szCs w:val="24"/>
        </w:rPr>
      </w:pPr>
      <w:r>
        <w:rPr>
          <w:rFonts w:cs="Times New Roman"/>
          <w:szCs w:val="24"/>
        </w:rPr>
        <w:t>Partimos do pressuposto de que a análise da construção discursiva do aluno de ensino médio</w:t>
      </w:r>
      <w:r w:rsidR="000844FE">
        <w:rPr>
          <w:rFonts w:cs="Times New Roman"/>
          <w:szCs w:val="24"/>
        </w:rPr>
        <w:t>,</w:t>
      </w:r>
      <w:r>
        <w:rPr>
          <w:rFonts w:cs="Times New Roman"/>
          <w:szCs w:val="24"/>
        </w:rPr>
        <w:t xml:space="preserve"> focada no dialogismo</w:t>
      </w:r>
      <w:r w:rsidR="000844FE">
        <w:rPr>
          <w:rFonts w:cs="Times New Roman"/>
          <w:szCs w:val="24"/>
        </w:rPr>
        <w:t>,</w:t>
      </w:r>
      <w:r>
        <w:rPr>
          <w:rFonts w:cs="Times New Roman"/>
          <w:szCs w:val="24"/>
        </w:rPr>
        <w:t xml:space="preserve"> pode nos ajudar a compreender melhor o trabalho com língua materna na educação básica, mais especificamente com a produção escrita, alargando a compreensão de que “ o texto escrito, enquanto ação com sentido, constitui uma forma de relação dialógica que transcende as meras relações linguísticas” (GARCEZ, 2010, p. 63).</w:t>
      </w:r>
    </w:p>
    <w:p w:rsidR="00EF64F9" w:rsidRPr="004B6437" w:rsidRDefault="00EF64F9" w:rsidP="00EF64F9">
      <w:pPr>
        <w:ind w:firstLine="708"/>
        <w:rPr>
          <w:rFonts w:cs="Times New Roman"/>
          <w:szCs w:val="24"/>
        </w:rPr>
      </w:pPr>
      <w:r>
        <w:rPr>
          <w:rFonts w:cs="Times New Roman"/>
          <w:szCs w:val="24"/>
        </w:rPr>
        <w:t xml:space="preserve">É por esse víeis de entendimento sobre a linguagem que o presente trabalho busca respaldo teórico-metodológico nas ideias do Círculo de Bakhtin (BAKHTIN, 2011; VOLOCHINOV, 2017) e de comentadores e estudiosos do Círculo, dentre </w:t>
      </w:r>
      <w:r w:rsidRPr="004B6437">
        <w:rPr>
          <w:rFonts w:cs="Times New Roman"/>
          <w:szCs w:val="24"/>
        </w:rPr>
        <w:t xml:space="preserve">eles (FARACO, 2009; GERALDI, 2015; BESSA, </w:t>
      </w:r>
      <w:r>
        <w:rPr>
          <w:rFonts w:cs="Times New Roman"/>
          <w:szCs w:val="24"/>
        </w:rPr>
        <w:t xml:space="preserve">2016, </w:t>
      </w:r>
      <w:r w:rsidRPr="004B6437">
        <w:rPr>
          <w:rFonts w:cs="Times New Roman"/>
          <w:szCs w:val="24"/>
        </w:rPr>
        <w:t xml:space="preserve">2017), para investigar o dialogismo </w:t>
      </w:r>
      <w:r w:rsidRPr="004B6437">
        <w:rPr>
          <w:rFonts w:cs="Times New Roman"/>
          <w:szCs w:val="24"/>
        </w:rPr>
        <w:lastRenderedPageBreak/>
        <w:t>contribuir para uma reflexão sobre o trabalho com a produção textual escrita na educação básica.</w:t>
      </w:r>
    </w:p>
    <w:p w:rsidR="00EF64F9" w:rsidRPr="004B6437" w:rsidRDefault="00EF64F9" w:rsidP="00EF64F9">
      <w:pPr>
        <w:ind w:firstLine="708"/>
        <w:rPr>
          <w:szCs w:val="24"/>
        </w:rPr>
      </w:pPr>
      <w:r w:rsidRPr="004B6437">
        <w:rPr>
          <w:szCs w:val="24"/>
        </w:rPr>
        <w:t xml:space="preserve">A análise empreendida é de natureza interpretativa com abordagem qualitativa. Tomando como </w:t>
      </w:r>
      <w:r w:rsidRPr="004B6437">
        <w:rPr>
          <w:i/>
          <w:szCs w:val="24"/>
        </w:rPr>
        <w:t>corpus</w:t>
      </w:r>
      <w:r w:rsidRPr="004B6437">
        <w:rPr>
          <w:szCs w:val="24"/>
        </w:rPr>
        <w:t xml:space="preserve"> uma produção textual de aluno do ensino médio, materializada no gênero carta do leitor, retirada de um arquivo de 22 textos produzidos no projeto de trabalho, o qual fez parte do projeto de dissertação de mestrado.</w:t>
      </w:r>
    </w:p>
    <w:p w:rsidR="00EF64F9" w:rsidRPr="004B6437" w:rsidRDefault="00EF64F9" w:rsidP="00EF64F9">
      <w:pPr>
        <w:rPr>
          <w:rFonts w:cs="Times New Roman"/>
          <w:szCs w:val="24"/>
        </w:rPr>
      </w:pPr>
    </w:p>
    <w:p w:rsidR="00EF64F9" w:rsidRPr="004B6437" w:rsidRDefault="00EF64F9" w:rsidP="00EF64F9">
      <w:pPr>
        <w:ind w:firstLine="0"/>
        <w:rPr>
          <w:rFonts w:cs="Times New Roman"/>
          <w:b/>
          <w:szCs w:val="24"/>
        </w:rPr>
      </w:pPr>
      <w:r w:rsidRPr="004B6437">
        <w:rPr>
          <w:rFonts w:cs="Times New Roman"/>
          <w:b/>
          <w:szCs w:val="24"/>
        </w:rPr>
        <w:t>2. DISCUSSÃO TEÓRICA</w:t>
      </w:r>
    </w:p>
    <w:p w:rsidR="00EF64F9" w:rsidRPr="004B6437" w:rsidRDefault="00EF64F9" w:rsidP="00EF64F9">
      <w:pPr>
        <w:ind w:firstLine="708"/>
        <w:rPr>
          <w:szCs w:val="24"/>
        </w:rPr>
      </w:pPr>
    </w:p>
    <w:p w:rsidR="00EF64F9" w:rsidRPr="004B6437" w:rsidRDefault="00EF64F9" w:rsidP="00EF64F9">
      <w:pPr>
        <w:ind w:firstLine="0"/>
        <w:rPr>
          <w:rFonts w:cs="Times New Roman"/>
          <w:szCs w:val="24"/>
        </w:rPr>
      </w:pPr>
      <w:r w:rsidRPr="004B6437">
        <w:rPr>
          <w:rFonts w:cs="Times New Roman"/>
          <w:szCs w:val="24"/>
        </w:rPr>
        <w:t>2.1 BAKHTIN E A CONCEPÇÃO DIALÓGICA DA LINGUAGEM</w:t>
      </w:r>
    </w:p>
    <w:p w:rsidR="00EF64F9" w:rsidRPr="004B6437" w:rsidRDefault="00EF64F9" w:rsidP="00EF64F9">
      <w:pPr>
        <w:rPr>
          <w:rFonts w:cs="Times New Roman"/>
          <w:szCs w:val="24"/>
        </w:rPr>
      </w:pPr>
    </w:p>
    <w:p w:rsidR="00EF64F9" w:rsidRPr="004B6437" w:rsidRDefault="00EF64F9" w:rsidP="00EF64F9">
      <w:pPr>
        <w:ind w:firstLine="567"/>
        <w:rPr>
          <w:rFonts w:cs="Times New Roman"/>
          <w:szCs w:val="24"/>
        </w:rPr>
      </w:pPr>
      <w:r w:rsidRPr="004B6437">
        <w:rPr>
          <w:rFonts w:cs="Times New Roman"/>
          <w:szCs w:val="24"/>
        </w:rPr>
        <w:t xml:space="preserve">A noção de linguagem como fenômeno dialógico parte do princípio de que tudo o que falamos sempre estará impregnado por vestígios da voz de </w:t>
      </w:r>
      <w:r w:rsidR="000844FE" w:rsidRPr="004B6437">
        <w:rPr>
          <w:rFonts w:cs="Times New Roman"/>
          <w:szCs w:val="24"/>
        </w:rPr>
        <w:t>outrem (</w:t>
      </w:r>
      <w:r w:rsidRPr="004B6437">
        <w:rPr>
          <w:rFonts w:cs="Times New Roman"/>
          <w:szCs w:val="24"/>
        </w:rPr>
        <w:t xml:space="preserve">BAKHTIN, 2011).  Essa é uma concepção de linguagem defendida pelo Círculo de Bakhtin, que </w:t>
      </w:r>
      <w:r w:rsidRPr="00BA4B4C">
        <w:rPr>
          <w:rFonts w:cs="Times New Roman"/>
          <w:szCs w:val="24"/>
        </w:rPr>
        <w:t>aponta nas discussões sobre o caráter dialógic</w:t>
      </w:r>
      <w:r w:rsidR="00C76E2A" w:rsidRPr="00BA4B4C">
        <w:rPr>
          <w:rFonts w:cs="Times New Roman"/>
          <w:szCs w:val="24"/>
        </w:rPr>
        <w:t>o</w:t>
      </w:r>
      <w:r w:rsidRPr="00BA4B4C">
        <w:rPr>
          <w:rFonts w:cs="Times New Roman"/>
          <w:szCs w:val="24"/>
        </w:rPr>
        <w:t xml:space="preserve"> da linguagem que tudo que falamos, escrevemos ou lemos, sempre traz marcas de discursos precedentes, visto que “o enunciado é um elo na cadeia da comunicação discursiva e não pode ser separado dos elos precedentes”,</w:t>
      </w:r>
      <w:r w:rsidRPr="004B6437">
        <w:rPr>
          <w:rFonts w:cs="Times New Roman"/>
          <w:szCs w:val="24"/>
        </w:rPr>
        <w:t xml:space="preserve"> (BAKHTIN, 2011, p.300).</w:t>
      </w:r>
    </w:p>
    <w:p w:rsidR="00EF64F9" w:rsidRPr="004B6437" w:rsidRDefault="00EF64F9" w:rsidP="00EF64F9">
      <w:pPr>
        <w:ind w:firstLine="567"/>
        <w:rPr>
          <w:rFonts w:cs="Times New Roman"/>
          <w:szCs w:val="24"/>
        </w:rPr>
      </w:pPr>
      <w:r w:rsidRPr="004B6437">
        <w:rPr>
          <w:rFonts w:cs="Times New Roman"/>
          <w:szCs w:val="24"/>
        </w:rPr>
        <w:t>Para Bakhtin, a relação dialógica é um princípio constitutivo da linguagem, presente em toda e qualquer enunciação, pois “todas as palavras (enunciados, produções de discurso e literárias), além de minhas próprias, são palavras do outro.”(BAKHTIN, 2011,</w:t>
      </w:r>
      <w:r>
        <w:rPr>
          <w:rFonts w:cs="Times New Roman"/>
          <w:szCs w:val="24"/>
        </w:rPr>
        <w:t xml:space="preserve"> </w:t>
      </w:r>
      <w:r w:rsidRPr="004B6437">
        <w:rPr>
          <w:rFonts w:cs="Times New Roman"/>
          <w:szCs w:val="24"/>
        </w:rPr>
        <w:t>p. 379).  Isso nos permite entender que, sempre que enunciamos, os enunciados que produzimos estão de algum modo respondendo e/ou dialogando com enunciados anteriores, nossos e/ou alheios</w:t>
      </w:r>
      <w:r w:rsidR="000844FE">
        <w:rPr>
          <w:rFonts w:cs="Times New Roman"/>
          <w:szCs w:val="24"/>
        </w:rPr>
        <w:t>;</w:t>
      </w:r>
      <w:r w:rsidRPr="004B6437">
        <w:rPr>
          <w:rFonts w:cs="Times New Roman"/>
          <w:szCs w:val="24"/>
        </w:rPr>
        <w:t xml:space="preserve"> e nossas respostas a esses enunciados provocam respostas futuras de outros falantes, ou </w:t>
      </w:r>
      <w:r w:rsidR="000844FE">
        <w:rPr>
          <w:rFonts w:cs="Times New Roman"/>
          <w:szCs w:val="24"/>
        </w:rPr>
        <w:t>seja, criamos enunciados únicos</w:t>
      </w:r>
      <w:r w:rsidRPr="004B6437">
        <w:rPr>
          <w:rFonts w:cs="Times New Roman"/>
          <w:szCs w:val="24"/>
        </w:rPr>
        <w:t xml:space="preserve"> a partir de outros enunciados já pronunciados por alguém em algum espaço/tempo e com algum querer-dizer e esperando o querer-dizer de outro alguém. </w:t>
      </w:r>
      <w:r w:rsidRPr="004B6437">
        <w:rPr>
          <w:rFonts w:cs="Times New Roman"/>
          <w:color w:val="000000" w:themeColor="text1"/>
          <w:szCs w:val="24"/>
        </w:rPr>
        <w:t>Nessa esteira de pensamento, tomando as palavras</w:t>
      </w:r>
      <w:r w:rsidR="000844FE">
        <w:rPr>
          <w:rFonts w:cs="Times New Roman"/>
          <w:color w:val="000000" w:themeColor="text1"/>
          <w:szCs w:val="24"/>
        </w:rPr>
        <w:t xml:space="preserve"> de Bakhtin (2011), em relação à</w:t>
      </w:r>
      <w:r w:rsidRPr="004B6437">
        <w:rPr>
          <w:rFonts w:cs="Times New Roman"/>
          <w:color w:val="000000" w:themeColor="text1"/>
          <w:szCs w:val="24"/>
        </w:rPr>
        <w:t xml:space="preserve"> linguagem, Bessa (2016) aponta que “ a palavra do locutor existe para ser ouvida e respondida por um outro”(p. 131),</w:t>
      </w:r>
      <w:r w:rsidRPr="004B6437">
        <w:rPr>
          <w:rFonts w:cs="Times New Roman"/>
          <w:szCs w:val="24"/>
        </w:rPr>
        <w:t xml:space="preserve"> formando assim uma cadeia discursiva. Isso constitui o que Bakh</w:t>
      </w:r>
      <w:r>
        <w:rPr>
          <w:rFonts w:cs="Times New Roman"/>
          <w:szCs w:val="24"/>
        </w:rPr>
        <w:t>t</w:t>
      </w:r>
      <w:r w:rsidRPr="004B6437">
        <w:rPr>
          <w:rFonts w:cs="Times New Roman"/>
          <w:szCs w:val="24"/>
        </w:rPr>
        <w:t xml:space="preserve">in chama de </w:t>
      </w:r>
      <w:r w:rsidRPr="004B6437">
        <w:rPr>
          <w:rFonts w:cs="Times New Roman"/>
          <w:i/>
          <w:szCs w:val="24"/>
        </w:rPr>
        <w:t>dialogismo</w:t>
      </w:r>
      <w:r w:rsidRPr="004B6437">
        <w:rPr>
          <w:rFonts w:cs="Times New Roman"/>
          <w:szCs w:val="24"/>
        </w:rPr>
        <w:t>.</w:t>
      </w:r>
    </w:p>
    <w:p w:rsidR="00EF64F9" w:rsidRDefault="00EF64F9" w:rsidP="00EF64F9">
      <w:pPr>
        <w:ind w:firstLine="567"/>
        <w:rPr>
          <w:rFonts w:cs="Times New Roman"/>
          <w:szCs w:val="24"/>
        </w:rPr>
      </w:pPr>
      <w:r w:rsidRPr="004B6437">
        <w:rPr>
          <w:rFonts w:cs="Times New Roman"/>
          <w:szCs w:val="24"/>
        </w:rPr>
        <w:t xml:space="preserve">Para Bessa (2016), compreender o dialogismo da maneira como se encontra no pensamento do Círculo, em um lugar primordial como categoria primeira da linguagem, </w:t>
      </w:r>
      <w:r w:rsidRPr="002913E0">
        <w:rPr>
          <w:rFonts w:cs="Times New Roman"/>
          <w:szCs w:val="24"/>
        </w:rPr>
        <w:t xml:space="preserve">significa entender que as relações dialógicas são, acima de tudo, relações de sentidos entre enunciados, enquanto encontro de diferentes vozes no processo ativo da comunicação </w:t>
      </w:r>
      <w:r w:rsidRPr="002913E0">
        <w:rPr>
          <w:rFonts w:cs="Times New Roman"/>
          <w:szCs w:val="24"/>
        </w:rPr>
        <w:lastRenderedPageBreak/>
        <w:t>discursiva</w:t>
      </w:r>
      <w:r>
        <w:rPr>
          <w:rFonts w:cs="Times New Roman"/>
          <w:szCs w:val="24"/>
        </w:rPr>
        <w:t>. E esse encontro, de acordo com Bakhtin (2011), pode se dá mesmo em enunciados que se encontrem distantes no tempo,</w:t>
      </w:r>
    </w:p>
    <w:p w:rsidR="00EF64F9" w:rsidRDefault="00EF64F9" w:rsidP="00EF64F9">
      <w:pPr>
        <w:ind w:firstLine="708"/>
        <w:rPr>
          <w:rFonts w:cs="Times New Roman"/>
          <w:szCs w:val="24"/>
        </w:rPr>
      </w:pPr>
    </w:p>
    <w:p w:rsidR="00EF64F9" w:rsidRPr="004B6437" w:rsidRDefault="00EF64F9" w:rsidP="00EF64F9">
      <w:pPr>
        <w:spacing w:line="240" w:lineRule="auto"/>
        <w:ind w:left="2268" w:firstLine="0"/>
        <w:rPr>
          <w:rFonts w:cs="Times New Roman"/>
          <w:sz w:val="22"/>
        </w:rPr>
      </w:pPr>
      <w:r w:rsidRPr="004B6437">
        <w:rPr>
          <w:rFonts w:cs="Times New Roman"/>
          <w:sz w:val="22"/>
        </w:rPr>
        <w:t xml:space="preserve">Não existe a primeira nem a última palavra, e não há limites para o contexto dialógico (este se estende ao passado sem limites e ao futuro sem limites). Nem os sentidos </w:t>
      </w:r>
      <w:r w:rsidRPr="004B6437">
        <w:rPr>
          <w:rFonts w:cs="Times New Roman"/>
          <w:i/>
          <w:sz w:val="22"/>
        </w:rPr>
        <w:t>do passado</w:t>
      </w:r>
      <w:r w:rsidRPr="004B6437">
        <w:rPr>
          <w:rFonts w:cs="Times New Roman"/>
          <w:sz w:val="22"/>
        </w:rPr>
        <w:t>, isto é, nascidos no diálogo dos séculos passados, podem jamais ser estáveis (concluídos, acabados de uma vez por todas): eles sempre irão mudar (renovando-se) no processo de desenvolvimento subsequente, futuro do diálogo. Em qualquer momento do desenvolvimento do diálogo existem massas imensas e ilimitadas de sentidos esquecidos, mas em determinados momentos do sucessivo desenvolvimento do diálogo, em seu curso, tais sentidos serão relembrados e reviverão em forma renovada (em novo contexto). Não existe nada absolutamente morto: cada sentido terá sua festa de renovação. Questão do grande tempo (p. 410, grifos do autor).</w:t>
      </w:r>
    </w:p>
    <w:p w:rsidR="00EF64F9" w:rsidRPr="004B6437" w:rsidRDefault="00EF64F9" w:rsidP="00EF64F9">
      <w:pPr>
        <w:spacing w:line="240" w:lineRule="auto"/>
        <w:rPr>
          <w:rFonts w:cs="Times New Roman"/>
          <w:sz w:val="22"/>
        </w:rPr>
      </w:pPr>
      <w:r w:rsidRPr="004B6437">
        <w:rPr>
          <w:rFonts w:cs="Times New Roman"/>
          <w:sz w:val="22"/>
        </w:rPr>
        <w:t xml:space="preserve">  </w:t>
      </w:r>
    </w:p>
    <w:p w:rsidR="00EF64F9" w:rsidRPr="00065525" w:rsidRDefault="00EF64F9" w:rsidP="00EF64F9">
      <w:pPr>
        <w:ind w:firstLine="567"/>
        <w:rPr>
          <w:rStyle w:val="fontstyle01"/>
          <w:rFonts w:cs="Times New Roman"/>
          <w:szCs w:val="24"/>
        </w:rPr>
      </w:pPr>
      <w:r>
        <w:rPr>
          <w:rStyle w:val="fontstyle01"/>
        </w:rPr>
        <w:t>.</w:t>
      </w:r>
      <w:r>
        <w:rPr>
          <w:rFonts w:ascii="Times-Roman" w:hAnsi="Times-Roman"/>
          <w:color w:val="000000"/>
        </w:rPr>
        <w:br/>
      </w:r>
      <w:r w:rsidRPr="00065525">
        <w:rPr>
          <w:rStyle w:val="fontstyle01"/>
          <w:rFonts w:cs="Times New Roman"/>
          <w:szCs w:val="24"/>
        </w:rPr>
        <w:t xml:space="preserve">         Compreende-se</w:t>
      </w:r>
      <w:r w:rsidR="000844FE">
        <w:rPr>
          <w:rStyle w:val="fontstyle01"/>
          <w:rFonts w:cs="Times New Roman"/>
          <w:szCs w:val="24"/>
        </w:rPr>
        <w:t>, portanto, que</w:t>
      </w:r>
      <w:r w:rsidRPr="00065525">
        <w:rPr>
          <w:rStyle w:val="fontstyle01"/>
          <w:rFonts w:cs="Times New Roman"/>
          <w:szCs w:val="24"/>
        </w:rPr>
        <w:t xml:space="preserve"> vozes pronunciadas há séculos podem voltar ao tempo contemporâneo, ao discurso, </w:t>
      </w:r>
      <w:proofErr w:type="spellStart"/>
      <w:r w:rsidRPr="00065525">
        <w:rPr>
          <w:rStyle w:val="fontstyle01"/>
          <w:rFonts w:cs="Times New Roman"/>
          <w:szCs w:val="24"/>
        </w:rPr>
        <w:t>ressignificadas</w:t>
      </w:r>
      <w:proofErr w:type="spellEnd"/>
      <w:r w:rsidRPr="00065525">
        <w:rPr>
          <w:rStyle w:val="fontstyle01"/>
          <w:rFonts w:cs="Times New Roman"/>
          <w:szCs w:val="24"/>
        </w:rPr>
        <w:t>, contextualizadas ao enunciado dos falantes, ainda que, por vezes, estes não tenham consciência de que seus discursos façam parte de um diálogo maior, ao longo do tempo. Quando visitamos esses discurso</w:t>
      </w:r>
      <w:r w:rsidR="004E78C8">
        <w:rPr>
          <w:rStyle w:val="fontstyle01"/>
          <w:rFonts w:cs="Times New Roman"/>
          <w:szCs w:val="24"/>
        </w:rPr>
        <w:t>s</w:t>
      </w:r>
      <w:r w:rsidRPr="00065525">
        <w:rPr>
          <w:rStyle w:val="fontstyle01"/>
          <w:rFonts w:cs="Times New Roman"/>
          <w:szCs w:val="24"/>
        </w:rPr>
        <w:t>, mesmo inconscientes, organizamos nosso discurso estabelecendo uma relação de diálogo com aqueles enunciados do passado. Como pontua o filósofo Bakhtin (2011</w:t>
      </w:r>
      <w:r w:rsidR="004E78C8" w:rsidRPr="00065525">
        <w:rPr>
          <w:rStyle w:val="fontstyle01"/>
          <w:rFonts w:cs="Times New Roman"/>
          <w:szCs w:val="24"/>
        </w:rPr>
        <w:t>),</w:t>
      </w:r>
      <w:r w:rsidR="004E78C8">
        <w:rPr>
          <w:rStyle w:val="fontstyle01"/>
          <w:rFonts w:cs="Times New Roman"/>
          <w:szCs w:val="24"/>
        </w:rPr>
        <w:t xml:space="preserve">  </w:t>
      </w:r>
      <w:r w:rsidRPr="00065525">
        <w:rPr>
          <w:rStyle w:val="fontstyle01"/>
          <w:rFonts w:cs="Times New Roman"/>
          <w:szCs w:val="24"/>
        </w:rPr>
        <w:t>“ dois enunciados distantes um do outro, tanto no tempo quanto no espaço, que nada sabem um sobre o outro, no confronto dos sentidos revelam relações dialógicas se entre eles há ao menos alguma convergência de sentidos” (p.331). Portanto, entendemos que não há limites para os enunciados ou para as possibilidades</w:t>
      </w:r>
      <w:r w:rsidR="004E78C8">
        <w:rPr>
          <w:rStyle w:val="fontstyle01"/>
          <w:rFonts w:cs="Times New Roman"/>
          <w:szCs w:val="24"/>
        </w:rPr>
        <w:t xml:space="preserve"> de relações dialógicas, nem tampouco</w:t>
      </w:r>
      <w:r w:rsidRPr="00065525">
        <w:rPr>
          <w:rStyle w:val="fontstyle01"/>
          <w:rFonts w:cs="Times New Roman"/>
          <w:szCs w:val="24"/>
        </w:rPr>
        <w:t xml:space="preserve"> um tempo definido para essas relações. Os fios se entrelaçam</w:t>
      </w:r>
      <w:r w:rsidR="004E78C8">
        <w:rPr>
          <w:rStyle w:val="fontstyle01"/>
          <w:rFonts w:cs="Times New Roman"/>
          <w:szCs w:val="24"/>
        </w:rPr>
        <w:t xml:space="preserve">, </w:t>
      </w:r>
      <w:r w:rsidRPr="00065525">
        <w:rPr>
          <w:rStyle w:val="fontstyle01"/>
          <w:rFonts w:cs="Times New Roman"/>
          <w:szCs w:val="24"/>
        </w:rPr>
        <w:t>reestruturam</w:t>
      </w:r>
      <w:r w:rsidR="004E78C8">
        <w:rPr>
          <w:rStyle w:val="fontstyle01"/>
          <w:rFonts w:cs="Times New Roman"/>
          <w:szCs w:val="24"/>
        </w:rPr>
        <w:t>-se ,</w:t>
      </w:r>
      <w:r w:rsidRPr="00065525">
        <w:rPr>
          <w:rStyle w:val="fontstyle01"/>
          <w:rFonts w:cs="Times New Roman"/>
          <w:szCs w:val="24"/>
        </w:rPr>
        <w:t xml:space="preserve"> (</w:t>
      </w:r>
      <w:proofErr w:type="spellStart"/>
      <w:r w:rsidRPr="00065525">
        <w:rPr>
          <w:rStyle w:val="fontstyle01"/>
          <w:rFonts w:cs="Times New Roman"/>
          <w:szCs w:val="24"/>
        </w:rPr>
        <w:t>re</w:t>
      </w:r>
      <w:proofErr w:type="spellEnd"/>
      <w:r w:rsidRPr="00065525">
        <w:rPr>
          <w:rStyle w:val="fontstyle01"/>
          <w:rFonts w:cs="Times New Roman"/>
          <w:szCs w:val="24"/>
        </w:rPr>
        <w:t>)criam</w:t>
      </w:r>
      <w:r w:rsidR="004E78C8">
        <w:rPr>
          <w:rStyle w:val="fontstyle01"/>
          <w:rFonts w:cs="Times New Roman"/>
          <w:szCs w:val="24"/>
        </w:rPr>
        <w:t>-se</w:t>
      </w:r>
      <w:r w:rsidRPr="00065525">
        <w:rPr>
          <w:rStyle w:val="fontstyle01"/>
          <w:rFonts w:cs="Times New Roman"/>
          <w:szCs w:val="24"/>
        </w:rPr>
        <w:t xml:space="preserve"> num tempo atual, que mais tarde será passado.</w:t>
      </w:r>
    </w:p>
    <w:p w:rsidR="00EF64F9" w:rsidRDefault="00EF64F9" w:rsidP="00EF64F9">
      <w:pPr>
        <w:ind w:firstLine="708"/>
        <w:rPr>
          <w:rFonts w:cs="Times New Roman"/>
          <w:szCs w:val="24"/>
        </w:rPr>
      </w:pPr>
      <w:r w:rsidRPr="00D171D8">
        <w:rPr>
          <w:rFonts w:cs="Times New Roman"/>
          <w:szCs w:val="24"/>
        </w:rPr>
        <w:t xml:space="preserve">Nessa perspectiva, podemos entender que as relações dialógicas não acontecem pela repetição da palavra, pois seria impossível já que a palavra não se repete, mas de forma singular, </w:t>
      </w:r>
      <w:proofErr w:type="spellStart"/>
      <w:r w:rsidRPr="00D171D8">
        <w:rPr>
          <w:rFonts w:cs="Times New Roman"/>
          <w:szCs w:val="24"/>
        </w:rPr>
        <w:t>ressignifica</w:t>
      </w:r>
      <w:proofErr w:type="spellEnd"/>
      <w:r w:rsidRPr="00D171D8">
        <w:rPr>
          <w:rFonts w:cs="Times New Roman"/>
          <w:szCs w:val="24"/>
        </w:rPr>
        <w:t xml:space="preserve"> entre autor e leitor, entre sujeitos que produzem significados</w:t>
      </w:r>
      <w:r w:rsidRPr="00065525">
        <w:rPr>
          <w:rFonts w:cs="Times New Roman"/>
          <w:szCs w:val="24"/>
        </w:rPr>
        <w:t xml:space="preserve"> “[...] e tem existência real no momento singular da interação</w:t>
      </w:r>
      <w:r w:rsidR="004E78C8">
        <w:rPr>
          <w:rFonts w:cs="Times New Roman"/>
          <w:szCs w:val="24"/>
        </w:rPr>
        <w:t xml:space="preserve"> verbal.”(GERALDI, 2015, p. 35);</w:t>
      </w:r>
      <w:r w:rsidRPr="00065525">
        <w:rPr>
          <w:rFonts w:cs="Times New Roman"/>
          <w:szCs w:val="24"/>
        </w:rPr>
        <w:t xml:space="preserve"> portanto</w:t>
      </w:r>
      <w:r w:rsidR="004E78C8">
        <w:rPr>
          <w:rFonts w:cs="Times New Roman"/>
          <w:szCs w:val="24"/>
        </w:rPr>
        <w:t>, sendo em</w:t>
      </w:r>
      <w:r w:rsidRPr="00065525">
        <w:rPr>
          <w:rFonts w:cs="Times New Roman"/>
          <w:szCs w:val="24"/>
        </w:rPr>
        <w:t xml:space="preserve"> única, </w:t>
      </w:r>
      <w:proofErr w:type="spellStart"/>
      <w:r w:rsidRPr="00065525">
        <w:rPr>
          <w:rFonts w:cs="Times New Roman"/>
          <w:szCs w:val="24"/>
        </w:rPr>
        <w:t>irrepetível</w:t>
      </w:r>
      <w:proofErr w:type="spellEnd"/>
      <w:r w:rsidRPr="00065525">
        <w:rPr>
          <w:rFonts w:cs="Times New Roman"/>
          <w:szCs w:val="24"/>
        </w:rPr>
        <w:t xml:space="preserve"> e irrecuperável no processo de constitutivo da linguagem. Nem são relações que acontecem tão somente através de elementos linguísticos, pois o enunciado vai além do significado que o material linguístico é capaz de expressar. “</w:t>
      </w:r>
      <w:r w:rsidRPr="00065525">
        <w:rPr>
          <w:rFonts w:cs="Times New Roman"/>
          <w:i/>
          <w:iCs/>
          <w:szCs w:val="24"/>
        </w:rPr>
        <w:t xml:space="preserve">A situação social mais próxima e o ambiente social </w:t>
      </w:r>
      <w:r w:rsidRPr="00875104">
        <w:rPr>
          <w:rFonts w:cs="Times New Roman"/>
          <w:i/>
          <w:iCs/>
          <w:szCs w:val="24"/>
        </w:rPr>
        <w:t>mais amplo determinam completamente e, por assim dizer, de dentro, a estrutura do enunciado</w:t>
      </w:r>
      <w:r w:rsidRPr="00875104">
        <w:rPr>
          <w:rFonts w:cs="Times New Roman"/>
          <w:szCs w:val="24"/>
        </w:rPr>
        <w:t>.”(VOLOCHINOV, 2017, p.</w:t>
      </w:r>
      <w:r>
        <w:rPr>
          <w:rFonts w:cs="Times New Roman"/>
          <w:szCs w:val="24"/>
        </w:rPr>
        <w:t xml:space="preserve"> </w:t>
      </w:r>
      <w:r w:rsidRPr="00875104">
        <w:rPr>
          <w:rFonts w:cs="Times New Roman"/>
          <w:szCs w:val="24"/>
        </w:rPr>
        <w:t xml:space="preserve">206, grifos do autor). </w:t>
      </w:r>
    </w:p>
    <w:p w:rsidR="00EF64F9" w:rsidRDefault="00EF64F9" w:rsidP="00EF64F9">
      <w:pPr>
        <w:ind w:firstLine="708"/>
        <w:rPr>
          <w:rFonts w:cs="Times New Roman"/>
          <w:szCs w:val="24"/>
        </w:rPr>
      </w:pPr>
      <w:r>
        <w:rPr>
          <w:rFonts w:cs="Times New Roman"/>
          <w:szCs w:val="24"/>
        </w:rPr>
        <w:t>Para Faraco (2009)</w:t>
      </w:r>
      <w:r w:rsidR="004E78C8">
        <w:rPr>
          <w:rFonts w:cs="Times New Roman"/>
          <w:szCs w:val="24"/>
        </w:rPr>
        <w:t>,</w:t>
      </w:r>
      <w:r>
        <w:rPr>
          <w:rFonts w:cs="Times New Roman"/>
          <w:szCs w:val="24"/>
        </w:rPr>
        <w:t xml:space="preserve"> os enunciados </w:t>
      </w:r>
      <w:r w:rsidRPr="00BA2FF5">
        <w:rPr>
          <w:rFonts w:cs="Times New Roman"/>
          <w:szCs w:val="24"/>
        </w:rPr>
        <w:t>são resultados concretos de sujeitos</w:t>
      </w:r>
      <w:r>
        <w:rPr>
          <w:rFonts w:cs="Times New Roman"/>
          <w:szCs w:val="24"/>
        </w:rPr>
        <w:t xml:space="preserve"> </w:t>
      </w:r>
      <w:r w:rsidRPr="00BA2FF5">
        <w:rPr>
          <w:rFonts w:cs="Times New Roman"/>
          <w:szCs w:val="24"/>
        </w:rPr>
        <w:t xml:space="preserve">socialmente </w:t>
      </w:r>
      <w:r w:rsidRPr="00E57CB6">
        <w:rPr>
          <w:rFonts w:cs="Times New Roman"/>
          <w:szCs w:val="24"/>
        </w:rPr>
        <w:t xml:space="preserve">inscritos, e que “para haver relações dialógicas, é preciso que qualquer </w:t>
      </w:r>
      <w:r w:rsidRPr="00E57CB6">
        <w:rPr>
          <w:rFonts w:cs="Times New Roman"/>
          <w:szCs w:val="24"/>
        </w:rPr>
        <w:lastRenderedPageBreak/>
        <w:t>material linguístico (ou de qualquer outra materialidade semiótica) tenha entrado na esfera do discu</w:t>
      </w:r>
      <w:r w:rsidR="004E78C8">
        <w:rPr>
          <w:rFonts w:cs="Times New Roman"/>
          <w:szCs w:val="24"/>
        </w:rPr>
        <w:t>rso</w:t>
      </w:r>
      <w:r w:rsidRPr="00E57CB6">
        <w:rPr>
          <w:rFonts w:cs="Times New Roman"/>
          <w:szCs w:val="24"/>
        </w:rPr>
        <w:t>(p. 66), ou seja , tenha sido transformado num enunciado</w:t>
      </w:r>
      <w:r>
        <w:rPr>
          <w:rFonts w:cs="Times New Roman"/>
          <w:szCs w:val="24"/>
        </w:rPr>
        <w:t xml:space="preserve">. </w:t>
      </w:r>
      <w:r w:rsidRPr="00E57CB6">
        <w:rPr>
          <w:rFonts w:cs="Times New Roman"/>
          <w:szCs w:val="24"/>
        </w:rPr>
        <w:t>Só dessa forma é possível responder ao discurso do outro</w:t>
      </w:r>
      <w:r>
        <w:rPr>
          <w:rFonts w:cs="Times New Roman"/>
          <w:szCs w:val="24"/>
        </w:rPr>
        <w:t xml:space="preserve"> e,</w:t>
      </w:r>
      <w:r w:rsidRPr="00106836">
        <w:rPr>
          <w:rFonts w:cs="Times New Roman"/>
          <w:szCs w:val="24"/>
        </w:rPr>
        <w:t xml:space="preserve"> assim</w:t>
      </w:r>
      <w:r>
        <w:rPr>
          <w:rFonts w:cs="Times New Roman"/>
          <w:szCs w:val="24"/>
        </w:rPr>
        <w:t>,</w:t>
      </w:r>
      <w:r w:rsidRPr="00106836">
        <w:rPr>
          <w:rFonts w:cs="Times New Roman"/>
          <w:szCs w:val="24"/>
        </w:rPr>
        <w:t xml:space="preserve"> tem</w:t>
      </w:r>
      <w:r w:rsidR="004E78C8">
        <w:rPr>
          <w:rFonts w:cs="Times New Roman"/>
          <w:szCs w:val="24"/>
        </w:rPr>
        <w:t>-se</w:t>
      </w:r>
      <w:r w:rsidRPr="00106836">
        <w:rPr>
          <w:rFonts w:cs="Times New Roman"/>
          <w:szCs w:val="24"/>
        </w:rPr>
        <w:t xml:space="preserve"> a continuidade do fio dialógico da linguagem.</w:t>
      </w:r>
    </w:p>
    <w:p w:rsidR="00EF64F9" w:rsidRDefault="00EF64F9" w:rsidP="00EF64F9">
      <w:pPr>
        <w:ind w:firstLine="708"/>
        <w:rPr>
          <w:rFonts w:cs="Times New Roman"/>
          <w:szCs w:val="24"/>
          <w:highlight w:val="darkGray"/>
        </w:rPr>
      </w:pPr>
    </w:p>
    <w:p w:rsidR="00EF64F9" w:rsidRPr="005634C1" w:rsidRDefault="00EF64F9" w:rsidP="00EF64F9">
      <w:pPr>
        <w:ind w:firstLine="0"/>
        <w:rPr>
          <w:rFonts w:cs="Times New Roman"/>
          <w:szCs w:val="24"/>
        </w:rPr>
      </w:pPr>
      <w:r w:rsidRPr="005634C1">
        <w:rPr>
          <w:rFonts w:cs="Times New Roman"/>
          <w:szCs w:val="24"/>
        </w:rPr>
        <w:t>2.2 O DISCURSO CITADO</w:t>
      </w:r>
    </w:p>
    <w:p w:rsidR="00EF64F9" w:rsidRPr="001643E7" w:rsidRDefault="00EF64F9" w:rsidP="00EF64F9">
      <w:pPr>
        <w:rPr>
          <w:rFonts w:cs="Times New Roman"/>
          <w:b/>
          <w:szCs w:val="24"/>
        </w:rPr>
      </w:pPr>
    </w:p>
    <w:p w:rsidR="00EF64F9" w:rsidRPr="007F2FF4" w:rsidRDefault="00EF64F9" w:rsidP="00EF64F9">
      <w:pPr>
        <w:ind w:firstLine="567"/>
        <w:rPr>
          <w:rFonts w:cs="Times New Roman"/>
          <w:color w:val="000000"/>
          <w:szCs w:val="24"/>
        </w:rPr>
      </w:pPr>
      <w:r>
        <w:rPr>
          <w:rFonts w:cs="Times New Roman"/>
          <w:color w:val="000000"/>
          <w:szCs w:val="24"/>
        </w:rPr>
        <w:t xml:space="preserve">Para </w:t>
      </w:r>
      <w:r w:rsidRPr="00BB2C6F">
        <w:rPr>
          <w:szCs w:val="24"/>
        </w:rPr>
        <w:t xml:space="preserve"> </w:t>
      </w:r>
      <w:proofErr w:type="spellStart"/>
      <w:r w:rsidRPr="00BB2C6F">
        <w:rPr>
          <w:rFonts w:cs="Times New Roman"/>
          <w:szCs w:val="24"/>
        </w:rPr>
        <w:t>Volochinov</w:t>
      </w:r>
      <w:proofErr w:type="spellEnd"/>
      <w:r w:rsidRPr="00BB2C6F">
        <w:rPr>
          <w:rFonts w:cs="Times New Roman"/>
          <w:szCs w:val="24"/>
        </w:rPr>
        <w:t xml:space="preserve"> (2017)</w:t>
      </w:r>
      <w:r w:rsidR="004E78C8">
        <w:rPr>
          <w:rFonts w:cs="Times New Roman"/>
          <w:szCs w:val="24"/>
        </w:rPr>
        <w:t>,</w:t>
      </w:r>
      <w:r w:rsidRPr="00BB2C6F">
        <w:rPr>
          <w:rFonts w:cs="Times New Roman"/>
          <w:szCs w:val="24"/>
        </w:rPr>
        <w:t xml:space="preserve"> as questões dialógicas emergem da recepção ativa do discurso de outrem. Logo</w:t>
      </w:r>
      <w:r w:rsidR="004E78C8">
        <w:rPr>
          <w:rFonts w:cs="Times New Roman"/>
          <w:szCs w:val="24"/>
        </w:rPr>
        <w:t>,</w:t>
      </w:r>
      <w:r>
        <w:rPr>
          <w:rFonts w:cs="Times New Roman"/>
          <w:szCs w:val="24"/>
        </w:rPr>
        <w:t xml:space="preserve"> compreendemos que</w:t>
      </w:r>
      <w:r w:rsidR="004E78C8">
        <w:rPr>
          <w:rFonts w:cs="Times New Roman"/>
          <w:szCs w:val="24"/>
        </w:rPr>
        <w:t>, ao estudarmos</w:t>
      </w:r>
      <w:r w:rsidRPr="00BB2C6F">
        <w:rPr>
          <w:rFonts w:cs="Times New Roman"/>
          <w:szCs w:val="24"/>
        </w:rPr>
        <w:t xml:space="preserve"> o discurso citado, </w:t>
      </w:r>
      <w:r w:rsidRPr="007F2FF4">
        <w:rPr>
          <w:rFonts w:cs="Times New Roman"/>
          <w:szCs w:val="24"/>
        </w:rPr>
        <w:t xml:space="preserve">estaremos lidando com relações dialógicas e ideológicas entre sujeitos e não apenas com formas sintáticas e linguísticas de reprodução de informações de um outro autor. Assim, </w:t>
      </w:r>
      <w:r>
        <w:rPr>
          <w:rFonts w:cs="Times New Roman"/>
          <w:szCs w:val="24"/>
        </w:rPr>
        <w:t xml:space="preserve">embora </w:t>
      </w:r>
      <w:r w:rsidRPr="00D171D8">
        <w:rPr>
          <w:rFonts w:cs="Times New Roman"/>
          <w:szCs w:val="24"/>
        </w:rPr>
        <w:t>esteja</w:t>
      </w:r>
      <w:r w:rsidR="00D171D8">
        <w:rPr>
          <w:rFonts w:cs="Times New Roman"/>
          <w:szCs w:val="24"/>
        </w:rPr>
        <w:t xml:space="preserve"> </w:t>
      </w:r>
      <w:r>
        <w:rPr>
          <w:rFonts w:cs="Times New Roman"/>
          <w:szCs w:val="24"/>
        </w:rPr>
        <w:t xml:space="preserve">e construindo essas relações, o autor entende que </w:t>
      </w:r>
      <w:r w:rsidRPr="007F2FF4">
        <w:rPr>
          <w:rFonts w:cs="Times New Roman"/>
          <w:szCs w:val="24"/>
        </w:rPr>
        <w:t>o discurso citado resguarda a</w:t>
      </w:r>
      <w:r>
        <w:rPr>
          <w:rFonts w:cs="Times New Roman"/>
          <w:szCs w:val="24"/>
        </w:rPr>
        <w:t xml:space="preserve"> forma</w:t>
      </w:r>
      <w:r w:rsidRPr="007F2FF4">
        <w:rPr>
          <w:rFonts w:cs="Times New Roman"/>
          <w:szCs w:val="24"/>
        </w:rPr>
        <w:t xml:space="preserve"> estrutural e semântica sem alterar a organização linguística do contexto que o integrou.</w:t>
      </w:r>
    </w:p>
    <w:p w:rsidR="00EF64F9" w:rsidRPr="00802D7C" w:rsidRDefault="00EF64F9" w:rsidP="00EF64F9">
      <w:pPr>
        <w:ind w:firstLine="567"/>
        <w:rPr>
          <w:rFonts w:cs="Times New Roman"/>
          <w:color w:val="000000"/>
          <w:szCs w:val="24"/>
        </w:rPr>
      </w:pPr>
      <w:r w:rsidRPr="00802D7C">
        <w:rPr>
          <w:rFonts w:cs="Times New Roman"/>
          <w:color w:val="000000"/>
          <w:szCs w:val="24"/>
        </w:rPr>
        <w:t>Nessa perspectiva, compreendemos que o discurso citado corresponde às formas linguísticas de representação do discurso alheio, ou seja, a representação do discurso de um enunciador</w:t>
      </w:r>
      <w:r w:rsidRPr="00802D7C">
        <w:rPr>
          <w:rFonts w:cs="Times New Roman"/>
          <w:szCs w:val="24"/>
        </w:rPr>
        <w:t xml:space="preserve"> </w:t>
      </w:r>
      <w:r w:rsidRPr="00802D7C">
        <w:rPr>
          <w:rFonts w:cs="Times New Roman"/>
          <w:color w:val="000000"/>
          <w:szCs w:val="24"/>
        </w:rPr>
        <w:t>distinto daquele que é responsável pela enunciação do discurso</w:t>
      </w:r>
      <w:r w:rsidR="004E78C8">
        <w:rPr>
          <w:rFonts w:cs="Times New Roman"/>
          <w:color w:val="000000"/>
          <w:szCs w:val="24"/>
        </w:rPr>
        <w:t>, e</w:t>
      </w:r>
      <w:r>
        <w:rPr>
          <w:rFonts w:cs="Times New Roman"/>
          <w:color w:val="000000"/>
          <w:szCs w:val="24"/>
        </w:rPr>
        <w:t>ntendido, de acordo com Bakhtin (2011), como a enunciação de outra pessoa.</w:t>
      </w:r>
    </w:p>
    <w:p w:rsidR="00EF64F9" w:rsidRDefault="00EF64F9" w:rsidP="00EF64F9">
      <w:pPr>
        <w:ind w:firstLine="567"/>
        <w:rPr>
          <w:rFonts w:cs="Times New Roman"/>
          <w:color w:val="000000"/>
          <w:szCs w:val="24"/>
        </w:rPr>
      </w:pPr>
      <w:r>
        <w:rPr>
          <w:rFonts w:cs="Times New Roman"/>
          <w:color w:val="000000"/>
          <w:szCs w:val="24"/>
        </w:rPr>
        <w:t>Assim</w:t>
      </w:r>
      <w:r w:rsidR="004E78C8">
        <w:rPr>
          <w:rFonts w:cs="Times New Roman"/>
          <w:color w:val="000000"/>
          <w:szCs w:val="24"/>
        </w:rPr>
        <w:t>, entendemos</w:t>
      </w:r>
      <w:r>
        <w:rPr>
          <w:rFonts w:cs="Times New Roman"/>
          <w:color w:val="000000"/>
          <w:szCs w:val="24"/>
        </w:rPr>
        <w:t xml:space="preserve"> que o</w:t>
      </w:r>
      <w:r w:rsidR="004E78C8">
        <w:rPr>
          <w:rFonts w:cs="Times New Roman"/>
          <w:color w:val="000000"/>
          <w:szCs w:val="24"/>
        </w:rPr>
        <w:t xml:space="preserve"> discurso citado</w:t>
      </w:r>
      <w:r w:rsidRPr="00802D7C">
        <w:rPr>
          <w:rFonts w:cs="Times New Roman"/>
          <w:color w:val="000000"/>
          <w:szCs w:val="24"/>
        </w:rPr>
        <w:t xml:space="preserve"> é aquele que possui autoria própria, pertence a outro</w:t>
      </w:r>
      <w:r>
        <w:rPr>
          <w:rFonts w:cs="Times New Roman"/>
          <w:color w:val="000000"/>
          <w:szCs w:val="24"/>
        </w:rPr>
        <w:t xml:space="preserve"> </w:t>
      </w:r>
      <w:r w:rsidRPr="00802D7C">
        <w:rPr>
          <w:rFonts w:cs="Times New Roman"/>
          <w:color w:val="000000"/>
          <w:szCs w:val="24"/>
        </w:rPr>
        <w:t xml:space="preserve">enunciador que não o </w:t>
      </w:r>
      <w:r>
        <w:rPr>
          <w:rFonts w:cs="Times New Roman"/>
          <w:color w:val="000000"/>
          <w:szCs w:val="24"/>
        </w:rPr>
        <w:t>falante</w:t>
      </w:r>
      <w:r w:rsidRPr="00802D7C">
        <w:rPr>
          <w:rFonts w:cs="Times New Roman"/>
          <w:color w:val="000000"/>
          <w:szCs w:val="24"/>
        </w:rPr>
        <w:t xml:space="preserve">. </w:t>
      </w:r>
      <w:r>
        <w:rPr>
          <w:rFonts w:cs="Times New Roman"/>
          <w:color w:val="000000"/>
          <w:szCs w:val="24"/>
        </w:rPr>
        <w:t>Logo, é preciso enfatizar, que “trata-se da incorporação pelo enunciador da(s) voz(s) de outo(s) no enunc</w:t>
      </w:r>
      <w:r w:rsidR="004E78C8">
        <w:rPr>
          <w:rFonts w:cs="Times New Roman"/>
          <w:color w:val="000000"/>
          <w:szCs w:val="24"/>
        </w:rPr>
        <w:t>iado”(FIORIN, 2016, p. 37), que</w:t>
      </w:r>
      <w:r w:rsidRPr="00802D7C">
        <w:rPr>
          <w:rFonts w:cs="Times New Roman"/>
          <w:color w:val="000000"/>
          <w:szCs w:val="24"/>
        </w:rPr>
        <w:t>,</w:t>
      </w:r>
      <w:r w:rsidR="004E78C8">
        <w:rPr>
          <w:rFonts w:cs="Times New Roman"/>
          <w:color w:val="000000"/>
          <w:szCs w:val="24"/>
        </w:rPr>
        <w:t xml:space="preserve"> </w:t>
      </w:r>
      <w:r w:rsidRPr="00802D7C">
        <w:rPr>
          <w:rFonts w:cs="Times New Roman"/>
          <w:color w:val="000000"/>
          <w:szCs w:val="24"/>
        </w:rPr>
        <w:t>mesmo tendo autonomia, pode ser</w:t>
      </w:r>
      <w:r>
        <w:rPr>
          <w:rFonts w:cs="Times New Roman"/>
          <w:color w:val="000000"/>
          <w:szCs w:val="24"/>
        </w:rPr>
        <w:t xml:space="preserve"> </w:t>
      </w:r>
      <w:r w:rsidRPr="00802D7C">
        <w:rPr>
          <w:rFonts w:cs="Times New Roman"/>
          <w:color w:val="000000"/>
          <w:szCs w:val="24"/>
        </w:rPr>
        <w:t>inserido no contexto</w:t>
      </w:r>
      <w:r>
        <w:rPr>
          <w:rFonts w:cs="Times New Roman"/>
          <w:color w:val="000000"/>
          <w:szCs w:val="24"/>
        </w:rPr>
        <w:t xml:space="preserve"> de produção </w:t>
      </w:r>
      <w:r w:rsidRPr="00802D7C">
        <w:rPr>
          <w:rFonts w:cs="Times New Roman"/>
          <w:color w:val="000000"/>
          <w:szCs w:val="24"/>
        </w:rPr>
        <w:t xml:space="preserve">e, no processo dessa </w:t>
      </w:r>
      <w:r>
        <w:rPr>
          <w:rFonts w:cs="Times New Roman"/>
          <w:color w:val="000000"/>
          <w:szCs w:val="24"/>
        </w:rPr>
        <w:t>inserção</w:t>
      </w:r>
      <w:r w:rsidRPr="00802D7C">
        <w:rPr>
          <w:rFonts w:cs="Times New Roman"/>
          <w:color w:val="000000"/>
          <w:szCs w:val="24"/>
        </w:rPr>
        <w:t>, conservar elementos de suas marcas estruturais próprias</w:t>
      </w:r>
      <w:r>
        <w:rPr>
          <w:rFonts w:cs="Times New Roman"/>
          <w:color w:val="000000"/>
          <w:szCs w:val="24"/>
        </w:rPr>
        <w:t xml:space="preserve"> (FIORIN, 2016).</w:t>
      </w:r>
      <w:r w:rsidRPr="00802D7C">
        <w:rPr>
          <w:rFonts w:cs="Times New Roman"/>
          <w:color w:val="000000"/>
          <w:szCs w:val="24"/>
        </w:rPr>
        <w:t xml:space="preserve"> São essas marcas que nos permitem perceber o discurso de outrem no discurso autoral. São essas marcas que buscamos na </w:t>
      </w:r>
      <w:r>
        <w:rPr>
          <w:rFonts w:cs="Times New Roman"/>
          <w:color w:val="000000"/>
          <w:szCs w:val="24"/>
        </w:rPr>
        <w:t xml:space="preserve">produção textual </w:t>
      </w:r>
      <w:r w:rsidRPr="00802D7C">
        <w:rPr>
          <w:rFonts w:cs="Times New Roman"/>
          <w:color w:val="000000"/>
          <w:szCs w:val="24"/>
        </w:rPr>
        <w:t>escolar em análise</w:t>
      </w:r>
      <w:r>
        <w:rPr>
          <w:rFonts w:cs="Times New Roman"/>
          <w:color w:val="000000"/>
          <w:szCs w:val="24"/>
        </w:rPr>
        <w:t>.</w:t>
      </w:r>
    </w:p>
    <w:p w:rsidR="00EF64F9" w:rsidRDefault="00EF64F9" w:rsidP="00EF64F9">
      <w:pPr>
        <w:ind w:firstLine="567"/>
        <w:rPr>
          <w:rFonts w:cs="Times New Roman"/>
          <w:szCs w:val="24"/>
        </w:rPr>
      </w:pPr>
      <w:r w:rsidRPr="00B01C65">
        <w:rPr>
          <w:rFonts w:cs="Times New Roman"/>
          <w:szCs w:val="24"/>
        </w:rPr>
        <w:t xml:space="preserve">Conforme </w:t>
      </w:r>
      <w:proofErr w:type="spellStart"/>
      <w:r w:rsidRPr="00B01C65">
        <w:rPr>
          <w:rFonts w:cs="Times New Roman"/>
          <w:szCs w:val="24"/>
        </w:rPr>
        <w:t>Fiorin</w:t>
      </w:r>
      <w:proofErr w:type="spellEnd"/>
      <w:r w:rsidRPr="00B01C65">
        <w:rPr>
          <w:rFonts w:cs="Times New Roman"/>
          <w:szCs w:val="24"/>
        </w:rPr>
        <w:t xml:space="preserve"> (20</w:t>
      </w:r>
      <w:r>
        <w:rPr>
          <w:rFonts w:cs="Times New Roman"/>
          <w:szCs w:val="24"/>
        </w:rPr>
        <w:t>16</w:t>
      </w:r>
      <w:r w:rsidRPr="00B01C65">
        <w:rPr>
          <w:rFonts w:cs="Times New Roman"/>
          <w:szCs w:val="24"/>
        </w:rPr>
        <w:t>, p.3</w:t>
      </w:r>
      <w:r>
        <w:rPr>
          <w:rFonts w:cs="Times New Roman"/>
          <w:szCs w:val="24"/>
        </w:rPr>
        <w:t>7</w:t>
      </w:r>
      <w:r w:rsidRPr="00B01C65">
        <w:rPr>
          <w:rFonts w:cs="Times New Roman"/>
          <w:szCs w:val="24"/>
        </w:rPr>
        <w:t>), existem duas formas de inserir o discurso do outro no</w:t>
      </w:r>
      <w:r>
        <w:rPr>
          <w:rFonts w:cs="Times New Roman"/>
          <w:szCs w:val="24"/>
        </w:rPr>
        <w:t xml:space="preserve"> </w:t>
      </w:r>
      <w:r w:rsidRPr="00B01C65">
        <w:rPr>
          <w:rFonts w:cs="Times New Roman"/>
          <w:szCs w:val="24"/>
        </w:rPr>
        <w:t>discurso, quais sejam</w:t>
      </w:r>
      <w:r>
        <w:rPr>
          <w:rFonts w:cs="Times New Roman"/>
          <w:szCs w:val="24"/>
        </w:rPr>
        <w:t>:</w:t>
      </w:r>
    </w:p>
    <w:p w:rsidR="00EF64F9" w:rsidRDefault="00EF64F9" w:rsidP="00C76E2A">
      <w:pPr>
        <w:ind w:firstLine="0"/>
        <w:rPr>
          <w:rFonts w:cs="Times New Roman"/>
          <w:szCs w:val="24"/>
        </w:rPr>
      </w:pPr>
    </w:p>
    <w:p w:rsidR="00EF64F9" w:rsidRPr="00B01C65" w:rsidRDefault="00EF64F9" w:rsidP="00EF64F9">
      <w:pPr>
        <w:ind w:firstLine="708"/>
        <w:rPr>
          <w:rFonts w:cs="Times New Roman"/>
          <w:szCs w:val="24"/>
        </w:rPr>
      </w:pPr>
      <w:r w:rsidRPr="00B01C65">
        <w:rPr>
          <w:rFonts w:cs="Times New Roman"/>
          <w:szCs w:val="24"/>
        </w:rPr>
        <w:t>a) uma, em que o discurso alheio é abertamente citado e nitidamente separado do</w:t>
      </w:r>
    </w:p>
    <w:p w:rsidR="00EF64F9" w:rsidRPr="00B01C65" w:rsidRDefault="00EF64F9" w:rsidP="00EF64F9">
      <w:pPr>
        <w:ind w:firstLine="708"/>
        <w:rPr>
          <w:rFonts w:cs="Times New Roman"/>
          <w:szCs w:val="24"/>
        </w:rPr>
      </w:pPr>
      <w:r w:rsidRPr="00B01C65">
        <w:rPr>
          <w:rFonts w:cs="Times New Roman"/>
          <w:szCs w:val="24"/>
        </w:rPr>
        <w:t>discurso citante, e o que Bakhtin chama discurso objetivado;</w:t>
      </w:r>
    </w:p>
    <w:p w:rsidR="00EF64F9" w:rsidRPr="00B01C65" w:rsidRDefault="00EF64F9" w:rsidP="00EF64F9">
      <w:pPr>
        <w:ind w:firstLine="708"/>
        <w:rPr>
          <w:rFonts w:cs="Times New Roman"/>
          <w:szCs w:val="24"/>
        </w:rPr>
      </w:pPr>
      <w:r w:rsidRPr="00B01C65">
        <w:rPr>
          <w:rFonts w:cs="Times New Roman"/>
          <w:szCs w:val="24"/>
        </w:rPr>
        <w:t xml:space="preserve">b) outra, em que o discurso é </w:t>
      </w:r>
      <w:proofErr w:type="spellStart"/>
      <w:r w:rsidRPr="00B01C65">
        <w:rPr>
          <w:rFonts w:cs="Times New Roman"/>
          <w:szCs w:val="24"/>
        </w:rPr>
        <w:t>bivocal</w:t>
      </w:r>
      <w:proofErr w:type="spellEnd"/>
      <w:r w:rsidRPr="00B01C65">
        <w:rPr>
          <w:rFonts w:cs="Times New Roman"/>
          <w:szCs w:val="24"/>
        </w:rPr>
        <w:t xml:space="preserve">, internamente </w:t>
      </w:r>
      <w:proofErr w:type="spellStart"/>
      <w:r w:rsidRPr="00B01C65">
        <w:rPr>
          <w:rFonts w:cs="Times New Roman"/>
          <w:szCs w:val="24"/>
        </w:rPr>
        <w:t>dialogizado</w:t>
      </w:r>
      <w:proofErr w:type="spellEnd"/>
      <w:r w:rsidRPr="00B01C65">
        <w:rPr>
          <w:rFonts w:cs="Times New Roman"/>
          <w:szCs w:val="24"/>
        </w:rPr>
        <w:t>, em que não há</w:t>
      </w:r>
    </w:p>
    <w:p w:rsidR="00EF64F9" w:rsidRDefault="00EF64F9" w:rsidP="00EF64F9">
      <w:pPr>
        <w:ind w:firstLine="708"/>
        <w:rPr>
          <w:rFonts w:cs="Times New Roman"/>
          <w:szCs w:val="24"/>
        </w:rPr>
      </w:pPr>
      <w:r w:rsidRPr="00B01C65">
        <w:rPr>
          <w:rFonts w:cs="Times New Roman"/>
          <w:szCs w:val="24"/>
        </w:rPr>
        <w:t>separação muito nítida do enunciado citante e do citado. (FIORIN, 20</w:t>
      </w:r>
      <w:r>
        <w:rPr>
          <w:rFonts w:cs="Times New Roman"/>
          <w:szCs w:val="24"/>
        </w:rPr>
        <w:t>16</w:t>
      </w:r>
      <w:r w:rsidRPr="00B01C65">
        <w:rPr>
          <w:rFonts w:cs="Times New Roman"/>
          <w:szCs w:val="24"/>
        </w:rPr>
        <w:t>, p. 3</w:t>
      </w:r>
      <w:r>
        <w:rPr>
          <w:rFonts w:cs="Times New Roman"/>
          <w:szCs w:val="24"/>
        </w:rPr>
        <w:t>7</w:t>
      </w:r>
      <w:r w:rsidRPr="00B01C65">
        <w:rPr>
          <w:rFonts w:cs="Times New Roman"/>
          <w:szCs w:val="24"/>
        </w:rPr>
        <w:t>)</w:t>
      </w:r>
    </w:p>
    <w:p w:rsidR="00EF64F9" w:rsidRDefault="00EF64F9" w:rsidP="00EF64F9">
      <w:pPr>
        <w:ind w:firstLine="708"/>
        <w:rPr>
          <w:rFonts w:cs="Times New Roman"/>
          <w:szCs w:val="24"/>
        </w:rPr>
      </w:pPr>
    </w:p>
    <w:p w:rsidR="00EF64F9" w:rsidRDefault="00EF64F9" w:rsidP="00EF64F9">
      <w:pPr>
        <w:ind w:firstLine="567"/>
        <w:rPr>
          <w:rFonts w:cs="Times New Roman"/>
          <w:szCs w:val="24"/>
        </w:rPr>
      </w:pPr>
      <w:r>
        <w:rPr>
          <w:rFonts w:cs="Times New Roman"/>
          <w:szCs w:val="24"/>
        </w:rPr>
        <w:lastRenderedPageBreak/>
        <w:t>Na definição</w:t>
      </w:r>
      <w:r w:rsidRPr="009B12A8">
        <w:rPr>
          <w:rFonts w:cs="Times New Roman"/>
          <w:szCs w:val="24"/>
        </w:rPr>
        <w:t xml:space="preserve"> do autor, compreende-se que, n</w:t>
      </w:r>
      <w:r>
        <w:rPr>
          <w:rFonts w:cs="Times New Roman"/>
          <w:szCs w:val="24"/>
        </w:rPr>
        <w:t>o</w:t>
      </w:r>
      <w:r w:rsidRPr="009B12A8">
        <w:rPr>
          <w:rFonts w:cs="Times New Roman"/>
          <w:szCs w:val="24"/>
        </w:rPr>
        <w:t xml:space="preserve"> primeir</w:t>
      </w:r>
      <w:r>
        <w:rPr>
          <w:rFonts w:cs="Times New Roman"/>
          <w:szCs w:val="24"/>
        </w:rPr>
        <w:t>o caso</w:t>
      </w:r>
      <w:r w:rsidR="004E78C8">
        <w:rPr>
          <w:rFonts w:cs="Times New Roman"/>
          <w:szCs w:val="24"/>
        </w:rPr>
        <w:t>,</w:t>
      </w:r>
      <w:r w:rsidRPr="009B12A8">
        <w:rPr>
          <w:rFonts w:cs="Times New Roman"/>
          <w:szCs w:val="24"/>
        </w:rPr>
        <w:t xml:space="preserve"> o discurso citado é claramente notado no discurso citante. </w:t>
      </w:r>
      <w:r>
        <w:rPr>
          <w:rFonts w:cs="Times New Roman"/>
          <w:szCs w:val="24"/>
        </w:rPr>
        <w:t>E apresenta-se em forma de</w:t>
      </w:r>
      <w:r w:rsidRPr="009B12A8">
        <w:rPr>
          <w:rFonts w:cs="Times New Roman"/>
          <w:szCs w:val="24"/>
        </w:rPr>
        <w:t xml:space="preserve"> discurso</w:t>
      </w:r>
      <w:r>
        <w:rPr>
          <w:rFonts w:cs="Times New Roman"/>
          <w:szCs w:val="24"/>
        </w:rPr>
        <w:t xml:space="preserve"> </w:t>
      </w:r>
      <w:r w:rsidRPr="009B12A8">
        <w:rPr>
          <w:rFonts w:cs="Times New Roman"/>
          <w:szCs w:val="24"/>
        </w:rPr>
        <w:t>direto, discurso indireto, aspas e negação</w:t>
      </w:r>
      <w:r>
        <w:rPr>
          <w:rFonts w:cs="Times New Roman"/>
          <w:szCs w:val="24"/>
        </w:rPr>
        <w:t>. No</w:t>
      </w:r>
      <w:r w:rsidRPr="009B12A8">
        <w:rPr>
          <w:rFonts w:cs="Times New Roman"/>
          <w:szCs w:val="24"/>
        </w:rPr>
        <w:t xml:space="preserve"> segund</w:t>
      </w:r>
      <w:r>
        <w:rPr>
          <w:rFonts w:cs="Times New Roman"/>
          <w:szCs w:val="24"/>
        </w:rPr>
        <w:t>o caso</w:t>
      </w:r>
      <w:r w:rsidRPr="009B12A8">
        <w:rPr>
          <w:rFonts w:cs="Times New Roman"/>
          <w:szCs w:val="24"/>
        </w:rPr>
        <w:t>, o discurso do outro não apresenta uma separação nítida em</w:t>
      </w:r>
      <w:r>
        <w:rPr>
          <w:rFonts w:cs="Times New Roman"/>
          <w:szCs w:val="24"/>
        </w:rPr>
        <w:t xml:space="preserve"> </w:t>
      </w:r>
      <w:r w:rsidRPr="009B12A8">
        <w:rPr>
          <w:rFonts w:cs="Times New Roman"/>
          <w:szCs w:val="24"/>
        </w:rPr>
        <w:t>relação ao discurso citante.</w:t>
      </w:r>
      <w:r>
        <w:rPr>
          <w:rFonts w:cs="Times New Roman"/>
          <w:szCs w:val="24"/>
        </w:rPr>
        <w:t xml:space="preserve"> E surge como </w:t>
      </w:r>
      <w:r w:rsidRPr="009B12A8">
        <w:rPr>
          <w:rFonts w:cs="Times New Roman"/>
          <w:szCs w:val="24"/>
        </w:rPr>
        <w:t>a paródia, a estilização, a polêmica</w:t>
      </w:r>
      <w:r>
        <w:rPr>
          <w:rFonts w:cs="Times New Roman"/>
          <w:szCs w:val="24"/>
        </w:rPr>
        <w:t xml:space="preserve"> </w:t>
      </w:r>
      <w:r w:rsidRPr="009B12A8">
        <w:rPr>
          <w:rFonts w:cs="Times New Roman"/>
          <w:szCs w:val="24"/>
        </w:rPr>
        <w:t>clara ou velada e o discurso indireto livre</w:t>
      </w:r>
      <w:r>
        <w:rPr>
          <w:rFonts w:cs="Times New Roman"/>
          <w:szCs w:val="24"/>
        </w:rPr>
        <w:t xml:space="preserve"> (FIORIN, 2016).</w:t>
      </w:r>
    </w:p>
    <w:p w:rsidR="00EF64F9" w:rsidRDefault="00EF64F9" w:rsidP="00EF64F9">
      <w:pPr>
        <w:ind w:firstLine="567"/>
        <w:rPr>
          <w:rFonts w:cs="Times New Roman"/>
          <w:szCs w:val="24"/>
        </w:rPr>
      </w:pPr>
      <w:r>
        <w:rPr>
          <w:rFonts w:cs="Times New Roman"/>
          <w:szCs w:val="24"/>
        </w:rPr>
        <w:t xml:space="preserve">Para Faraco (2009), o fenômeno linguístico mais discutido nos textos de Bakhtin e </w:t>
      </w:r>
      <w:proofErr w:type="spellStart"/>
      <w:r>
        <w:rPr>
          <w:rFonts w:cs="Times New Roman"/>
          <w:szCs w:val="24"/>
        </w:rPr>
        <w:t>Voloshinov</w:t>
      </w:r>
      <w:proofErr w:type="spellEnd"/>
      <w:r>
        <w:rPr>
          <w:rFonts w:cs="Times New Roman"/>
          <w:szCs w:val="24"/>
        </w:rPr>
        <w:t xml:space="preserve"> é o discurso reportado/citado, ou seja, “a presença explícita da palavra de outrem nos enunciados”(FARACO, 2009, p.138). Isso enfatiza a própria concepção de linguagem do Círculo e destaca o interesse pela interação dos sujeitos, considerando a forma de construção dessa interação, entre palavras/discurso.</w:t>
      </w:r>
    </w:p>
    <w:p w:rsidR="00EF64F9" w:rsidRDefault="00EF64F9" w:rsidP="00EF64F9">
      <w:pPr>
        <w:ind w:firstLine="567"/>
        <w:rPr>
          <w:rFonts w:cs="Times New Roman"/>
          <w:szCs w:val="24"/>
        </w:rPr>
      </w:pPr>
      <w:r>
        <w:rPr>
          <w:rFonts w:cs="Times New Roman"/>
          <w:szCs w:val="24"/>
        </w:rPr>
        <w:t xml:space="preserve">Nascimento, Bessa e Bernardino (2012) sobre a participação do outro, de forma citada no texto, </w:t>
      </w:r>
      <w:r w:rsidR="00D171D8">
        <w:rPr>
          <w:rFonts w:cs="Times New Roman"/>
          <w:szCs w:val="24"/>
        </w:rPr>
        <w:t>entendem</w:t>
      </w:r>
      <w:r>
        <w:rPr>
          <w:rFonts w:cs="Times New Roman"/>
          <w:szCs w:val="24"/>
        </w:rPr>
        <w:t xml:space="preserve"> que essa ação tem o(s) porquê(s), </w:t>
      </w:r>
      <w:r w:rsidRPr="00D171D8">
        <w:rPr>
          <w:rFonts w:cs="Times New Roman"/>
          <w:szCs w:val="24"/>
        </w:rPr>
        <w:t xml:space="preserve">como </w:t>
      </w:r>
      <w:r w:rsidR="00D171D8">
        <w:rPr>
          <w:rFonts w:cs="Times New Roman"/>
          <w:szCs w:val="24"/>
        </w:rPr>
        <w:t>apontam</w:t>
      </w:r>
      <w:r>
        <w:rPr>
          <w:rFonts w:cs="Times New Roman"/>
          <w:szCs w:val="24"/>
        </w:rPr>
        <w:t xml:space="preserve"> a seguir:</w:t>
      </w:r>
    </w:p>
    <w:p w:rsidR="00B65013" w:rsidRDefault="00B65013" w:rsidP="00EF64F9">
      <w:pPr>
        <w:ind w:firstLine="567"/>
        <w:rPr>
          <w:rFonts w:cs="Times New Roman"/>
          <w:szCs w:val="24"/>
        </w:rPr>
      </w:pPr>
    </w:p>
    <w:p w:rsidR="00EF64F9" w:rsidRDefault="00EF64F9" w:rsidP="00EF64F9">
      <w:pPr>
        <w:spacing w:line="240" w:lineRule="auto"/>
        <w:ind w:left="2268" w:firstLine="0"/>
        <w:rPr>
          <w:rFonts w:cs="Times New Roman"/>
          <w:sz w:val="22"/>
        </w:rPr>
      </w:pPr>
      <w:r w:rsidRPr="008925CE">
        <w:rPr>
          <w:rFonts w:cs="Times New Roman"/>
          <w:sz w:val="22"/>
        </w:rPr>
        <w:t xml:space="preserve">o discurso reportado/citado além de ocupar o espaço enunciativo no discurso do locutor, é inserido de forma </w:t>
      </w:r>
      <w:r w:rsidRPr="008925CE">
        <w:rPr>
          <w:rFonts w:cs="Times New Roman"/>
          <w:i/>
          <w:sz w:val="22"/>
        </w:rPr>
        <w:t>valorada</w:t>
      </w:r>
      <w:r w:rsidRPr="008925CE">
        <w:rPr>
          <w:rFonts w:cs="Times New Roman"/>
          <w:sz w:val="22"/>
        </w:rPr>
        <w:t xml:space="preserve">. </w:t>
      </w:r>
      <w:r w:rsidRPr="009A08B0">
        <w:rPr>
          <w:rFonts w:cs="Times New Roman"/>
          <w:i/>
          <w:sz w:val="22"/>
        </w:rPr>
        <w:t xml:space="preserve">Portanto, é muito </w:t>
      </w:r>
      <w:r w:rsidRPr="00862502">
        <w:rPr>
          <w:rFonts w:cs="Times New Roman"/>
          <w:i/>
          <w:sz w:val="22"/>
        </w:rPr>
        <w:t>mais do que uma simples inserção de palavras de outrem no discurso</w:t>
      </w:r>
      <w:r w:rsidRPr="008925CE">
        <w:rPr>
          <w:rFonts w:cs="Times New Roman"/>
          <w:sz w:val="22"/>
        </w:rPr>
        <w:t>”(p. 06, grifos nossos).</w:t>
      </w:r>
    </w:p>
    <w:p w:rsidR="00EF64F9" w:rsidRPr="008925CE" w:rsidRDefault="00EF64F9" w:rsidP="00EF64F9">
      <w:pPr>
        <w:spacing w:line="240" w:lineRule="auto"/>
        <w:ind w:left="2268" w:firstLine="0"/>
        <w:rPr>
          <w:rFonts w:cs="Times New Roman"/>
          <w:sz w:val="22"/>
        </w:rPr>
      </w:pPr>
    </w:p>
    <w:p w:rsidR="00EF64F9" w:rsidRDefault="00EF64F9" w:rsidP="00EF64F9">
      <w:pPr>
        <w:ind w:firstLine="567"/>
        <w:rPr>
          <w:rFonts w:cs="Times New Roman"/>
          <w:szCs w:val="24"/>
        </w:rPr>
      </w:pPr>
      <w:r>
        <w:rPr>
          <w:rFonts w:cs="Times New Roman"/>
          <w:szCs w:val="24"/>
        </w:rPr>
        <w:t xml:space="preserve"> </w:t>
      </w:r>
      <w:r w:rsidRPr="00D52A01">
        <w:rPr>
          <w:rFonts w:cs="Times New Roman"/>
          <w:szCs w:val="24"/>
        </w:rPr>
        <w:t xml:space="preserve">Assim, </w:t>
      </w:r>
      <w:r>
        <w:rPr>
          <w:rFonts w:cs="Times New Roman"/>
          <w:szCs w:val="24"/>
        </w:rPr>
        <w:t xml:space="preserve">considerando o dizer dos autores, </w:t>
      </w:r>
      <w:r w:rsidRPr="00D52A01">
        <w:rPr>
          <w:rFonts w:cs="Times New Roman"/>
          <w:szCs w:val="24"/>
        </w:rPr>
        <w:t xml:space="preserve">as diversas formas de discurso citado se </w:t>
      </w:r>
      <w:r w:rsidRPr="00B65013">
        <w:rPr>
          <w:rFonts w:cs="Times New Roman"/>
          <w:szCs w:val="24"/>
        </w:rPr>
        <w:t>materializam no tecido textual, ganhando espaço e função no discurso. Compreendid</w:t>
      </w:r>
      <w:r w:rsidR="00B65013">
        <w:rPr>
          <w:rFonts w:cs="Times New Roman"/>
          <w:szCs w:val="24"/>
        </w:rPr>
        <w:t>a</w:t>
      </w:r>
      <w:r w:rsidRPr="00B65013">
        <w:rPr>
          <w:rFonts w:cs="Times New Roman"/>
          <w:szCs w:val="24"/>
        </w:rPr>
        <w:t xml:space="preserve"> de</w:t>
      </w:r>
      <w:r w:rsidR="00B65013">
        <w:rPr>
          <w:rFonts w:cs="Times New Roman"/>
          <w:szCs w:val="24"/>
        </w:rPr>
        <w:t>ssa</w:t>
      </w:r>
      <w:r w:rsidRPr="00B65013">
        <w:rPr>
          <w:rFonts w:cs="Times New Roman"/>
          <w:szCs w:val="24"/>
        </w:rPr>
        <w:t xml:space="preserve"> forma,</w:t>
      </w:r>
      <w:r>
        <w:rPr>
          <w:rFonts w:cs="Times New Roman"/>
          <w:szCs w:val="24"/>
        </w:rPr>
        <w:t xml:space="preserve"> podemos </w:t>
      </w:r>
      <w:r w:rsidR="00B65013">
        <w:rPr>
          <w:rFonts w:cs="Times New Roman"/>
          <w:szCs w:val="24"/>
        </w:rPr>
        <w:t>apreender</w:t>
      </w:r>
      <w:r>
        <w:rPr>
          <w:rFonts w:cs="Times New Roman"/>
          <w:szCs w:val="24"/>
        </w:rPr>
        <w:t xml:space="preserve"> as correntes dialógicas  no espaço de construção de sentido no texto. </w:t>
      </w:r>
      <w:r w:rsidR="004E78C8">
        <w:rPr>
          <w:rFonts w:cs="Times New Roman"/>
          <w:szCs w:val="24"/>
        </w:rPr>
        <w:t>Essa inserção do outro no texto</w:t>
      </w:r>
      <w:r>
        <w:rPr>
          <w:rFonts w:cs="Times New Roman"/>
          <w:szCs w:val="24"/>
        </w:rPr>
        <w:t xml:space="preserve"> não é por acaso. É intencional, valorada, dialógica e ideológica.</w:t>
      </w:r>
    </w:p>
    <w:p w:rsidR="00EF64F9" w:rsidRDefault="00EF64F9" w:rsidP="00EF64F9">
      <w:pPr>
        <w:rPr>
          <w:rFonts w:cs="Times New Roman"/>
          <w:szCs w:val="24"/>
        </w:rPr>
      </w:pPr>
    </w:p>
    <w:p w:rsidR="00EF64F9" w:rsidRPr="0072096F" w:rsidRDefault="00EF64F9" w:rsidP="00EF64F9">
      <w:pPr>
        <w:ind w:firstLine="0"/>
        <w:rPr>
          <w:rFonts w:cs="Times New Roman"/>
          <w:b/>
          <w:szCs w:val="24"/>
        </w:rPr>
      </w:pPr>
      <w:r w:rsidRPr="0072096F">
        <w:rPr>
          <w:rFonts w:cs="Times New Roman"/>
          <w:b/>
          <w:szCs w:val="24"/>
        </w:rPr>
        <w:t>3. RESULTADOS ALCANÇADOS</w:t>
      </w:r>
    </w:p>
    <w:p w:rsidR="00EF64F9" w:rsidRPr="001505B0" w:rsidRDefault="00EF64F9" w:rsidP="00EF64F9">
      <w:pPr>
        <w:rPr>
          <w:rFonts w:cs="Times New Roman"/>
          <w:szCs w:val="24"/>
        </w:rPr>
      </w:pPr>
    </w:p>
    <w:p w:rsidR="00EF64F9" w:rsidRDefault="00EF64F9" w:rsidP="00EF64F9">
      <w:pPr>
        <w:ind w:firstLine="567"/>
        <w:rPr>
          <w:rFonts w:cs="Times New Roman"/>
          <w:szCs w:val="24"/>
        </w:rPr>
      </w:pPr>
      <w:r w:rsidRPr="001505B0">
        <w:rPr>
          <w:rFonts w:cs="Times New Roman"/>
          <w:szCs w:val="24"/>
        </w:rPr>
        <w:t>Munidos das reflexões teóricas que nos embasam, iniciaremos a análise de uma</w:t>
      </w:r>
      <w:r>
        <w:rPr>
          <w:rFonts w:cs="Times New Roman"/>
          <w:szCs w:val="24"/>
        </w:rPr>
        <w:t xml:space="preserve"> produção textual ( carta do leitor)</w:t>
      </w:r>
      <w:r w:rsidRPr="001505B0">
        <w:rPr>
          <w:rFonts w:cs="Times New Roman"/>
          <w:szCs w:val="24"/>
        </w:rPr>
        <w:t>, ilustrativa de nosso corpus de pesquisa, com o objetivo de investigar as possíveis</w:t>
      </w:r>
      <w:r>
        <w:rPr>
          <w:rFonts w:cs="Times New Roman"/>
          <w:szCs w:val="24"/>
        </w:rPr>
        <w:t xml:space="preserve"> </w:t>
      </w:r>
      <w:r w:rsidRPr="001505B0">
        <w:rPr>
          <w:rFonts w:cs="Times New Roman"/>
          <w:szCs w:val="24"/>
        </w:rPr>
        <w:t>relações dialógicas que a compõe</w:t>
      </w:r>
      <w:r>
        <w:rPr>
          <w:rFonts w:cs="Times New Roman"/>
          <w:szCs w:val="24"/>
        </w:rPr>
        <w:t>.</w:t>
      </w:r>
    </w:p>
    <w:p w:rsidR="00EF64F9" w:rsidRDefault="00EF64F9" w:rsidP="00EF64F9">
      <w:pPr>
        <w:ind w:firstLine="567"/>
        <w:rPr>
          <w:rFonts w:cs="Times New Roman"/>
          <w:szCs w:val="24"/>
        </w:rPr>
      </w:pPr>
      <w:r w:rsidRPr="009D3DB8">
        <w:rPr>
          <w:rFonts w:ascii="Times-Roman" w:hAnsi="Times-Roman"/>
          <w:noProof/>
          <w:color w:val="000000"/>
          <w:lang w:eastAsia="pt-BR"/>
        </w:rPr>
        <w:lastRenderedPageBreak/>
        <mc:AlternateContent>
          <mc:Choice Requires="wps">
            <w:drawing>
              <wp:anchor distT="45720" distB="45720" distL="114300" distR="114300" simplePos="0" relativeHeight="251659264" behindDoc="1" locked="0" layoutInCell="1" allowOverlap="1" wp14:anchorId="3683A3AF" wp14:editId="732B3B80">
                <wp:simplePos x="0" y="0"/>
                <wp:positionH relativeFrom="column">
                  <wp:posOffset>-3810</wp:posOffset>
                </wp:positionH>
                <wp:positionV relativeFrom="paragraph">
                  <wp:posOffset>323215</wp:posOffset>
                </wp:positionV>
                <wp:extent cx="5450840" cy="5810250"/>
                <wp:effectExtent l="0" t="0" r="16510" b="19050"/>
                <wp:wrapTopAndBottom/>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5810250"/>
                        </a:xfrm>
                        <a:prstGeom prst="rect">
                          <a:avLst/>
                        </a:prstGeom>
                        <a:solidFill>
                          <a:srgbClr val="FFFFFF"/>
                        </a:solidFill>
                        <a:ln w="9525">
                          <a:solidFill>
                            <a:srgbClr val="000000"/>
                          </a:solidFill>
                          <a:miter lim="800000"/>
                          <a:headEnd/>
                          <a:tailEnd/>
                        </a:ln>
                      </wps:spPr>
                      <wps:txbx>
                        <w:txbxContent>
                          <w:p w:rsidR="00EF64F9" w:rsidRPr="00FF4B6A" w:rsidRDefault="00EF64F9" w:rsidP="00EF64F9">
                            <w:pPr>
                              <w:spacing w:line="276" w:lineRule="auto"/>
                              <w:ind w:right="23" w:firstLine="567"/>
                              <w:rPr>
                                <w:rFonts w:cs="Times New Roman"/>
                                <w:szCs w:val="24"/>
                              </w:rPr>
                            </w:pPr>
                            <w:r w:rsidRPr="00FF4B6A">
                              <w:rPr>
                                <w:rFonts w:cs="Times New Roman"/>
                                <w:szCs w:val="24"/>
                              </w:rPr>
                              <w:t>18 de julho de 2018</w:t>
                            </w:r>
                          </w:p>
                          <w:p w:rsidR="00EF64F9" w:rsidRDefault="00EF64F9" w:rsidP="00EF64F9">
                            <w:pPr>
                              <w:spacing w:line="276" w:lineRule="auto"/>
                              <w:ind w:right="23" w:firstLine="567"/>
                              <w:rPr>
                                <w:rFonts w:cs="Times New Roman"/>
                                <w:szCs w:val="24"/>
                              </w:rPr>
                            </w:pPr>
                            <w:r w:rsidRPr="00FF4B6A">
                              <w:rPr>
                                <w:rFonts w:cs="Times New Roman"/>
                                <w:szCs w:val="24"/>
                              </w:rPr>
                              <w:t>Caro editorialista do jornal “O Globo”</w:t>
                            </w:r>
                          </w:p>
                          <w:p w:rsidR="00EF64F9" w:rsidRDefault="00EF64F9" w:rsidP="00EF64F9">
                            <w:pPr>
                              <w:spacing w:line="276" w:lineRule="auto"/>
                              <w:ind w:right="23" w:firstLine="567"/>
                              <w:rPr>
                                <w:rFonts w:cs="Times New Roman"/>
                                <w:szCs w:val="24"/>
                              </w:rPr>
                            </w:pPr>
                          </w:p>
                          <w:p w:rsidR="00EF64F9" w:rsidRPr="00FF4B6A" w:rsidRDefault="00EF64F9" w:rsidP="00EF64F9">
                            <w:pPr>
                              <w:spacing w:line="276" w:lineRule="auto"/>
                              <w:ind w:right="23" w:firstLine="567"/>
                              <w:rPr>
                                <w:rFonts w:cs="Times New Roman"/>
                                <w:szCs w:val="24"/>
                              </w:rPr>
                            </w:pPr>
                            <w:r w:rsidRPr="00FF4B6A">
                              <w:rPr>
                                <w:rFonts w:cs="Times New Roman"/>
                                <w:szCs w:val="24"/>
                              </w:rPr>
                              <w:t xml:space="preserve">O editorial publicado no jornal O Globo, que levantava o debate sobre uma possível cobrança de taxa nas universidades púbicas, me deixou intrigada. </w:t>
                            </w:r>
                            <w:r w:rsidRPr="00996B70">
                              <w:rPr>
                                <w:rFonts w:cs="Times New Roman"/>
                                <w:szCs w:val="24"/>
                                <w:highlight w:val="lightGray"/>
                              </w:rPr>
                              <w:t>Considerando a crise, com essa falta de recursos financeiros para tudo no país, como alunos de escolas públicas teriam condições de sair do ensino básico público e passarem a pagar pelo ensino superior?</w:t>
                            </w:r>
                          </w:p>
                          <w:p w:rsidR="00EF64F9" w:rsidRPr="00FF4B6A" w:rsidRDefault="00EF64F9" w:rsidP="00EF64F9">
                            <w:pPr>
                              <w:spacing w:line="276" w:lineRule="auto"/>
                              <w:ind w:right="23" w:firstLine="567"/>
                              <w:rPr>
                                <w:rFonts w:cs="Times New Roman"/>
                                <w:szCs w:val="24"/>
                              </w:rPr>
                            </w:pPr>
                            <w:r w:rsidRPr="00996B70">
                              <w:rPr>
                                <w:rFonts w:cs="Times New Roman"/>
                                <w:szCs w:val="24"/>
                                <w:highlight w:val="lightGray"/>
                              </w:rPr>
                              <w:t>Acredito que as universidades públicas, embora estejam sem muitos recursos, ainda tenham como se reerguer e melhorar. No entanto, não entendo como uma cobrança de mensalidade na universidade que era gratuita poderia ajudar a população. Na verdade, ela deixaria de ser pública, pois essa história de Barroso de uma universidade que seja “pública nos seus propósitos, mas autossuficiente no seu financiamento”, no fim das contas quer dizer particular</w:t>
                            </w:r>
                            <w:r w:rsidRPr="00FF4B6A">
                              <w:rPr>
                                <w:rFonts w:cs="Times New Roman"/>
                                <w:szCs w:val="24"/>
                              </w:rPr>
                              <w:t xml:space="preserve">. </w:t>
                            </w:r>
                          </w:p>
                          <w:p w:rsidR="00EF64F9" w:rsidRPr="00FF4B6A" w:rsidRDefault="00EF64F9" w:rsidP="00EF64F9">
                            <w:pPr>
                              <w:spacing w:line="276" w:lineRule="auto"/>
                              <w:ind w:right="23" w:firstLine="567"/>
                              <w:rPr>
                                <w:rFonts w:cs="Times New Roman"/>
                                <w:szCs w:val="24"/>
                              </w:rPr>
                            </w:pPr>
                            <w:r w:rsidRPr="00FF4B6A">
                              <w:rPr>
                                <w:rFonts w:cs="Times New Roman"/>
                                <w:szCs w:val="24"/>
                              </w:rPr>
                              <w:t xml:space="preserve">Cobrar pelo ensino nas universidades que eram públicas e gratuitas vai torna-las menos acessíveis para muitos estudantes. </w:t>
                            </w:r>
                            <w:r w:rsidRPr="00996B70">
                              <w:rPr>
                                <w:rFonts w:cs="Times New Roman"/>
                                <w:szCs w:val="24"/>
                                <w:highlight w:val="lightGray"/>
                              </w:rPr>
                              <w:t>Para Tatiana Roque, professora da UFRJ, essa cobrança tiraria muitos alunos da universidade, pois aqueles que não entram por cotas, mas que tem renda familiar abaixo de 8 mil reais não teriam como arcar com uma mensalidade.</w:t>
                            </w:r>
                          </w:p>
                          <w:p w:rsidR="00EF64F9" w:rsidRPr="00FF4B6A" w:rsidRDefault="00EF64F9" w:rsidP="00EF64F9">
                            <w:pPr>
                              <w:spacing w:line="276" w:lineRule="auto"/>
                              <w:ind w:right="23" w:firstLine="567"/>
                              <w:rPr>
                                <w:rFonts w:cs="Times New Roman"/>
                                <w:szCs w:val="24"/>
                              </w:rPr>
                            </w:pPr>
                            <w:r w:rsidRPr="009635AB">
                              <w:rPr>
                                <w:rFonts w:cs="Times New Roman"/>
                                <w:szCs w:val="24"/>
                                <w:highlight w:val="lightGray"/>
                              </w:rPr>
                              <w:t>Compreendo a falta de recursos nas universidades públicas, porém, ainda acredito que seja possível resolver esse problema sem tirar as oportunidades de jovens como eu, que não tem condições de pagar pelo ensino superior e sonham com uma formação de qualidade.</w:t>
                            </w:r>
                          </w:p>
                          <w:p w:rsidR="00EF64F9" w:rsidRPr="00FF4B6A" w:rsidRDefault="00EF64F9" w:rsidP="00EF64F9">
                            <w:pPr>
                              <w:spacing w:line="276" w:lineRule="auto"/>
                              <w:ind w:right="23" w:firstLine="567"/>
                              <w:rPr>
                                <w:rFonts w:cs="Times New Roman"/>
                                <w:szCs w:val="24"/>
                              </w:rPr>
                            </w:pPr>
                            <w:bookmarkStart w:id="2" w:name="_Hlk526924684"/>
                            <w:r w:rsidRPr="009635AB">
                              <w:rPr>
                                <w:rFonts w:cs="Times New Roman"/>
                                <w:szCs w:val="24"/>
                                <w:highlight w:val="lightGray"/>
                              </w:rPr>
                              <w:t>Universidades públicas são sinônimos de mais oportunidades e mais profissionais competentes para o futuro. É assim que se gera mais desenvolvimento no país e no mundo.</w:t>
                            </w:r>
                          </w:p>
                          <w:bookmarkEnd w:id="2"/>
                          <w:p w:rsidR="00EF64F9" w:rsidRPr="00FF4B6A" w:rsidRDefault="00EF64F9" w:rsidP="00EF64F9">
                            <w:pPr>
                              <w:spacing w:line="276" w:lineRule="auto"/>
                              <w:ind w:right="23" w:firstLine="567"/>
                              <w:rPr>
                                <w:rFonts w:cs="Times New Roman"/>
                                <w:szCs w:val="24"/>
                              </w:rPr>
                            </w:pPr>
                            <w:r w:rsidRPr="00FF4B6A">
                              <w:rPr>
                                <w:rFonts w:cs="Times New Roman"/>
                                <w:szCs w:val="24"/>
                              </w:rPr>
                              <w:t>Agradecimento,</w:t>
                            </w:r>
                          </w:p>
                          <w:p w:rsidR="00EF64F9" w:rsidRPr="00FF4B6A" w:rsidRDefault="00EF64F9" w:rsidP="00EF64F9">
                            <w:pPr>
                              <w:spacing w:line="276" w:lineRule="auto"/>
                              <w:ind w:right="23" w:firstLine="567"/>
                              <w:rPr>
                                <w:rFonts w:cs="Times New Roman"/>
                                <w:szCs w:val="24"/>
                              </w:rPr>
                            </w:pPr>
                            <w:r w:rsidRPr="00FF4B6A">
                              <w:rPr>
                                <w:rFonts w:cs="Times New Roman"/>
                                <w:szCs w:val="24"/>
                              </w:rPr>
                              <w:t xml:space="preserve">                                                                     Pupila – 1º ano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3A3AF" id="_x0000_t202" coordsize="21600,21600" o:spt="202" path="m,l,21600r21600,l21600,xe">
                <v:stroke joinstyle="miter"/>
                <v:path gradientshapeok="t" o:connecttype="rect"/>
              </v:shapetype>
              <v:shape id="Caixa de Texto 2" o:spid="_x0000_s1026" type="#_x0000_t202" style="position:absolute;left:0;text-align:left;margin-left:-.3pt;margin-top:25.45pt;width:429.2pt;height:45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">
                <v:textbox>
                  <w:txbxContent>
                    <w:p w:rsidR="00EF64F9" w:rsidRPr="00FF4B6A" w:rsidRDefault="00EF64F9" w:rsidP="00EF64F9">
                      <w:pPr>
                        <w:spacing w:line="276" w:lineRule="auto"/>
                        <w:ind w:right="23" w:firstLine="567"/>
                        <w:rPr>
                          <w:rFonts w:cs="Times New Roman"/>
                          <w:szCs w:val="24"/>
                        </w:rPr>
                      </w:pPr>
                      <w:r w:rsidRPr="00FF4B6A">
                        <w:rPr>
                          <w:rFonts w:cs="Times New Roman"/>
                          <w:szCs w:val="24"/>
                        </w:rPr>
                        <w:t>18 de julho de 2018</w:t>
                      </w:r>
                    </w:p>
                    <w:p w:rsidR="00EF64F9" w:rsidRDefault="00EF64F9" w:rsidP="00EF64F9">
                      <w:pPr>
                        <w:spacing w:line="276" w:lineRule="auto"/>
                        <w:ind w:right="23" w:firstLine="567"/>
                        <w:rPr>
                          <w:rFonts w:cs="Times New Roman"/>
                          <w:szCs w:val="24"/>
                        </w:rPr>
                      </w:pPr>
                      <w:r w:rsidRPr="00FF4B6A">
                        <w:rPr>
                          <w:rFonts w:cs="Times New Roman"/>
                          <w:szCs w:val="24"/>
                        </w:rPr>
                        <w:t>Caro editorialista do jornal “O Globo”</w:t>
                      </w:r>
                    </w:p>
                    <w:p w:rsidR="00EF64F9" w:rsidRDefault="00EF64F9" w:rsidP="00EF64F9">
                      <w:pPr>
                        <w:spacing w:line="276" w:lineRule="auto"/>
                        <w:ind w:right="23" w:firstLine="567"/>
                        <w:rPr>
                          <w:rFonts w:cs="Times New Roman"/>
                          <w:szCs w:val="24"/>
                        </w:rPr>
                      </w:pPr>
                    </w:p>
                    <w:p w:rsidR="00EF64F9" w:rsidRPr="00FF4B6A" w:rsidRDefault="00EF64F9" w:rsidP="00EF64F9">
                      <w:pPr>
                        <w:spacing w:line="276" w:lineRule="auto"/>
                        <w:ind w:right="23" w:firstLine="567"/>
                        <w:rPr>
                          <w:rFonts w:cs="Times New Roman"/>
                          <w:szCs w:val="24"/>
                        </w:rPr>
                      </w:pPr>
                      <w:r w:rsidRPr="00FF4B6A">
                        <w:rPr>
                          <w:rFonts w:cs="Times New Roman"/>
                          <w:szCs w:val="24"/>
                        </w:rPr>
                        <w:t xml:space="preserve">O editorial publicado no jornal O Globo, que levantava o debate sobre uma possível cobrança de taxa nas universidades púbicas, me deixou intrigada. </w:t>
                      </w:r>
                      <w:r w:rsidRPr="00996B70">
                        <w:rPr>
                          <w:rFonts w:cs="Times New Roman"/>
                          <w:szCs w:val="24"/>
                          <w:highlight w:val="lightGray"/>
                        </w:rPr>
                        <w:t>Considerando a crise, com essa falta de recursos financeiros para tudo no país, como alunos de escolas públicas teriam condições de sair do ensino básico público e passarem a pagar pelo ensino superior?</w:t>
                      </w:r>
                    </w:p>
                    <w:p w:rsidR="00EF64F9" w:rsidRPr="00FF4B6A" w:rsidRDefault="00EF64F9" w:rsidP="00EF64F9">
                      <w:pPr>
                        <w:spacing w:line="276" w:lineRule="auto"/>
                        <w:ind w:right="23" w:firstLine="567"/>
                        <w:rPr>
                          <w:rFonts w:cs="Times New Roman"/>
                          <w:szCs w:val="24"/>
                        </w:rPr>
                      </w:pPr>
                      <w:r w:rsidRPr="00996B70">
                        <w:rPr>
                          <w:rFonts w:cs="Times New Roman"/>
                          <w:szCs w:val="24"/>
                          <w:highlight w:val="lightGray"/>
                        </w:rPr>
                        <w:t>Acredito que as universidades públicas, embora estejam sem muitos recursos, ainda tenham como se reerguer e melhorar. No entanto, não entendo como uma cobrança de mensalidade na universidade que era gratuita poderia ajudar a população. Na verdade, ela deixaria de ser pública, pois essa história de Barroso de uma universidade que seja “pública nos seus propósitos, mas autossuficiente no seu financiamento”, no fim das contas quer dizer particular</w:t>
                      </w:r>
                      <w:r w:rsidRPr="00FF4B6A">
                        <w:rPr>
                          <w:rFonts w:cs="Times New Roman"/>
                          <w:szCs w:val="24"/>
                        </w:rPr>
                        <w:t xml:space="preserve">. </w:t>
                      </w:r>
                    </w:p>
                    <w:p w:rsidR="00EF64F9" w:rsidRPr="00FF4B6A" w:rsidRDefault="00EF64F9" w:rsidP="00EF64F9">
                      <w:pPr>
                        <w:spacing w:line="276" w:lineRule="auto"/>
                        <w:ind w:right="23" w:firstLine="567"/>
                        <w:rPr>
                          <w:rFonts w:cs="Times New Roman"/>
                          <w:szCs w:val="24"/>
                        </w:rPr>
                      </w:pPr>
                      <w:r w:rsidRPr="00FF4B6A">
                        <w:rPr>
                          <w:rFonts w:cs="Times New Roman"/>
                          <w:szCs w:val="24"/>
                        </w:rPr>
                        <w:t xml:space="preserve">Cobrar pelo ensino nas universidades que eram públicas e gratuitas vai torna-las menos acessíveis para muitos estudantes. </w:t>
                      </w:r>
                      <w:r w:rsidRPr="00996B70">
                        <w:rPr>
                          <w:rFonts w:cs="Times New Roman"/>
                          <w:szCs w:val="24"/>
                          <w:highlight w:val="lightGray"/>
                        </w:rPr>
                        <w:t>Para Tatiana Roque, professora da UFRJ, essa cobrança tiraria muitos alunos da universidade, pois aqueles que não entram por cotas, mas que tem renda familiar abaixo de 8 mil reais não teriam como arcar com uma mensalidade.</w:t>
                      </w:r>
                    </w:p>
                    <w:p w:rsidR="00EF64F9" w:rsidRPr="00FF4B6A" w:rsidRDefault="00EF64F9" w:rsidP="00EF64F9">
                      <w:pPr>
                        <w:spacing w:line="276" w:lineRule="auto"/>
                        <w:ind w:right="23" w:firstLine="567"/>
                        <w:rPr>
                          <w:rFonts w:cs="Times New Roman"/>
                          <w:szCs w:val="24"/>
                        </w:rPr>
                      </w:pPr>
                      <w:r w:rsidRPr="009635AB">
                        <w:rPr>
                          <w:rFonts w:cs="Times New Roman"/>
                          <w:szCs w:val="24"/>
                          <w:highlight w:val="lightGray"/>
                        </w:rPr>
                        <w:t>Compreendo a falta de recursos nas universidades públicas, porém, ainda acredito que seja possível resolver esse problema sem tirar as oportunidades de jovens como eu, que não tem condições de pagar pelo ensino superior e sonham com uma formação de qualidade.</w:t>
                      </w:r>
                    </w:p>
                    <w:p w:rsidR="00EF64F9" w:rsidRPr="00FF4B6A" w:rsidRDefault="00EF64F9" w:rsidP="00EF64F9">
                      <w:pPr>
                        <w:spacing w:line="276" w:lineRule="auto"/>
                        <w:ind w:right="23" w:firstLine="567"/>
                        <w:rPr>
                          <w:rFonts w:cs="Times New Roman"/>
                          <w:szCs w:val="24"/>
                        </w:rPr>
                      </w:pPr>
                      <w:bookmarkStart w:id="3" w:name="_Hlk526924684"/>
                      <w:r w:rsidRPr="009635AB">
                        <w:rPr>
                          <w:rFonts w:cs="Times New Roman"/>
                          <w:szCs w:val="24"/>
                          <w:highlight w:val="lightGray"/>
                        </w:rPr>
                        <w:t>Universidades públicas são sinônimos de mais oportunidades e mais profissionais competentes para o futuro. É assim que se gera mais desenvolvimento no país e no mundo.</w:t>
                      </w:r>
                    </w:p>
                    <w:bookmarkEnd w:id="3"/>
                    <w:p w:rsidR="00EF64F9" w:rsidRPr="00FF4B6A" w:rsidRDefault="00EF64F9" w:rsidP="00EF64F9">
                      <w:pPr>
                        <w:spacing w:line="276" w:lineRule="auto"/>
                        <w:ind w:right="23" w:firstLine="567"/>
                        <w:rPr>
                          <w:rFonts w:cs="Times New Roman"/>
                          <w:szCs w:val="24"/>
                        </w:rPr>
                      </w:pPr>
                      <w:r w:rsidRPr="00FF4B6A">
                        <w:rPr>
                          <w:rFonts w:cs="Times New Roman"/>
                          <w:szCs w:val="24"/>
                        </w:rPr>
                        <w:t>Agradecimento,</w:t>
                      </w:r>
                    </w:p>
                    <w:p w:rsidR="00EF64F9" w:rsidRPr="00FF4B6A" w:rsidRDefault="00EF64F9" w:rsidP="00EF64F9">
                      <w:pPr>
                        <w:spacing w:line="276" w:lineRule="auto"/>
                        <w:ind w:right="23" w:firstLine="567"/>
                        <w:rPr>
                          <w:rFonts w:cs="Times New Roman"/>
                          <w:szCs w:val="24"/>
                        </w:rPr>
                      </w:pPr>
                      <w:r w:rsidRPr="00FF4B6A">
                        <w:rPr>
                          <w:rFonts w:cs="Times New Roman"/>
                          <w:szCs w:val="24"/>
                        </w:rPr>
                        <w:t xml:space="preserve">                                                                     Pupila – 1º ano B</w:t>
                      </w:r>
                    </w:p>
                  </w:txbxContent>
                </v:textbox>
                <w10:wrap type="topAndBottom"/>
              </v:shape>
            </w:pict>
          </mc:Fallback>
        </mc:AlternateContent>
      </w:r>
      <w:r>
        <w:rPr>
          <w:rFonts w:cs="Times New Roman"/>
          <w:szCs w:val="24"/>
        </w:rPr>
        <w:t>Texto produzido por um aluno do 1º ano do ensino médio-2018</w:t>
      </w:r>
    </w:p>
    <w:p w:rsidR="00EF64F9" w:rsidRDefault="00EF64F9" w:rsidP="00EF64F9">
      <w:pPr>
        <w:ind w:firstLine="708"/>
        <w:jc w:val="center"/>
        <w:rPr>
          <w:rFonts w:cs="Times New Roman"/>
          <w:szCs w:val="24"/>
        </w:rPr>
      </w:pPr>
    </w:p>
    <w:p w:rsidR="00EF64F9" w:rsidRPr="00065525" w:rsidRDefault="00EF64F9" w:rsidP="00EF64F9">
      <w:pPr>
        <w:ind w:right="23" w:firstLine="567"/>
        <w:rPr>
          <w:rFonts w:cs="Times New Roman"/>
          <w:szCs w:val="24"/>
        </w:rPr>
      </w:pPr>
      <w:r w:rsidRPr="00BC59C2">
        <w:rPr>
          <w:rFonts w:cs="Times New Roman"/>
          <w:szCs w:val="24"/>
        </w:rPr>
        <w:t>A partir da leitura d</w:t>
      </w:r>
      <w:r w:rsidR="00BC59C2" w:rsidRPr="00BC59C2">
        <w:rPr>
          <w:rFonts w:cs="Times New Roman"/>
          <w:szCs w:val="24"/>
        </w:rPr>
        <w:t>o texto,</w:t>
      </w:r>
      <w:r w:rsidRPr="00BC59C2">
        <w:rPr>
          <w:rFonts w:cs="Times New Roman"/>
          <w:szCs w:val="24"/>
        </w:rPr>
        <w:t xml:space="preserve"> observan</w:t>
      </w:r>
      <w:r w:rsidR="009D7E26" w:rsidRPr="00BC59C2">
        <w:rPr>
          <w:rFonts w:cs="Times New Roman"/>
          <w:szCs w:val="24"/>
        </w:rPr>
        <w:t xml:space="preserve">do como é iniciada a </w:t>
      </w:r>
      <w:r w:rsidR="00BC59C2" w:rsidRPr="00BC59C2">
        <w:rPr>
          <w:rFonts w:cs="Times New Roman"/>
          <w:szCs w:val="24"/>
        </w:rPr>
        <w:t>produção, c</w:t>
      </w:r>
      <w:r w:rsidRPr="00BC59C2">
        <w:rPr>
          <w:rFonts w:cs="Times New Roman"/>
          <w:szCs w:val="24"/>
        </w:rPr>
        <w:t>om uma chamada d</w:t>
      </w:r>
      <w:r w:rsidR="00BC59C2" w:rsidRPr="00BC59C2">
        <w:rPr>
          <w:rFonts w:cs="Times New Roman"/>
          <w:szCs w:val="24"/>
        </w:rPr>
        <w:t>irecionada ao</w:t>
      </w:r>
      <w:r w:rsidRPr="00BC59C2">
        <w:rPr>
          <w:rFonts w:cs="Times New Roman"/>
          <w:szCs w:val="24"/>
        </w:rPr>
        <w:t xml:space="preserve"> interlocutor , </w:t>
      </w:r>
      <w:r w:rsidRPr="00BC59C2">
        <w:rPr>
          <w:rFonts w:cs="Times New Roman"/>
          <w:i/>
          <w:szCs w:val="24"/>
        </w:rPr>
        <w:t>Caro editorialista do jornal “O Globo”,</w:t>
      </w:r>
      <w:r w:rsidRPr="00BC59C2">
        <w:rPr>
          <w:rFonts w:cs="Times New Roman"/>
          <w:szCs w:val="24"/>
        </w:rPr>
        <w:t xml:space="preserve"> e</w:t>
      </w:r>
      <w:r w:rsidR="009D7E26" w:rsidRPr="00BC59C2">
        <w:rPr>
          <w:rFonts w:cs="Times New Roman"/>
          <w:szCs w:val="24"/>
        </w:rPr>
        <w:t>ntendemos que</w:t>
      </w:r>
      <w:r w:rsidR="00BC59C2" w:rsidRPr="00BC59C2">
        <w:rPr>
          <w:rFonts w:cs="Times New Roman"/>
          <w:szCs w:val="24"/>
        </w:rPr>
        <w:t xml:space="preserve"> a produção textual</w:t>
      </w:r>
      <w:r w:rsidR="009D7E26" w:rsidRPr="00BC59C2">
        <w:rPr>
          <w:rFonts w:cs="Times New Roman"/>
          <w:szCs w:val="24"/>
        </w:rPr>
        <w:t xml:space="preserve"> corresponde à proposta de atividade sugerida</w:t>
      </w:r>
      <w:r w:rsidR="00BC59C2" w:rsidRPr="00BC59C2">
        <w:rPr>
          <w:rFonts w:cs="Times New Roman"/>
          <w:szCs w:val="24"/>
        </w:rPr>
        <w:t>, pela professora,</w:t>
      </w:r>
      <w:r w:rsidR="009D7E26" w:rsidRPr="00BC59C2">
        <w:rPr>
          <w:rFonts w:cs="Times New Roman"/>
          <w:szCs w:val="24"/>
        </w:rPr>
        <w:t xml:space="preserve"> em responder </w:t>
      </w:r>
      <w:r w:rsidRPr="00BC59C2">
        <w:rPr>
          <w:rFonts w:cs="Times New Roman"/>
          <w:szCs w:val="24"/>
        </w:rPr>
        <w:t>ao editorial publicado pelo jornal</w:t>
      </w:r>
      <w:r w:rsidR="00BC59C2" w:rsidRPr="00BC59C2">
        <w:rPr>
          <w:rFonts w:cs="Times New Roman"/>
          <w:szCs w:val="24"/>
        </w:rPr>
        <w:t>,</w:t>
      </w:r>
      <w:r w:rsidRPr="00BC59C2">
        <w:rPr>
          <w:rFonts w:cs="Times New Roman"/>
          <w:szCs w:val="24"/>
        </w:rPr>
        <w:t xml:space="preserve"> </w:t>
      </w:r>
      <w:r w:rsidRPr="00BC59C2">
        <w:rPr>
          <w:rFonts w:cs="Times New Roman"/>
          <w:i/>
          <w:szCs w:val="24"/>
        </w:rPr>
        <w:t>O Globo</w:t>
      </w:r>
      <w:r w:rsidR="00BC59C2" w:rsidRPr="00BC59C2">
        <w:rPr>
          <w:rFonts w:cs="Times New Roman"/>
          <w:i/>
          <w:szCs w:val="24"/>
        </w:rPr>
        <w:t>,</w:t>
      </w:r>
      <w:r w:rsidRPr="00BC59C2">
        <w:rPr>
          <w:rFonts w:cs="Times New Roman"/>
          <w:i/>
          <w:szCs w:val="24"/>
        </w:rPr>
        <w:t xml:space="preserve"> </w:t>
      </w:r>
      <w:r w:rsidRPr="00BC59C2">
        <w:rPr>
          <w:rFonts w:cs="Times New Roman"/>
          <w:szCs w:val="24"/>
        </w:rPr>
        <w:t>sobre a possibilidade de mudança no ensino superior público, o que já aponta um diálogo com a temática e com a proposta de produção.</w:t>
      </w:r>
    </w:p>
    <w:p w:rsidR="00EF64F9" w:rsidRPr="00065525" w:rsidRDefault="00EF64F9" w:rsidP="00EF64F9">
      <w:pPr>
        <w:ind w:firstLine="708"/>
        <w:rPr>
          <w:rFonts w:cs="Times New Roman"/>
          <w:color w:val="000000"/>
          <w:szCs w:val="24"/>
        </w:rPr>
      </w:pPr>
      <w:r w:rsidRPr="00065525">
        <w:rPr>
          <w:rFonts w:cs="Times New Roman"/>
          <w:szCs w:val="24"/>
        </w:rPr>
        <w:t xml:space="preserve">A carta do leitor transcrita acima, </w:t>
      </w:r>
      <w:r w:rsidR="00374D2B" w:rsidRPr="00065525">
        <w:rPr>
          <w:rFonts w:cs="Times New Roman"/>
          <w:szCs w:val="24"/>
        </w:rPr>
        <w:t>ao atender</w:t>
      </w:r>
      <w:r w:rsidRPr="00065525">
        <w:rPr>
          <w:rFonts w:cs="Times New Roman"/>
          <w:color w:val="000000"/>
          <w:szCs w:val="24"/>
        </w:rPr>
        <w:t xml:space="preserve"> às requisições da proposta</w:t>
      </w:r>
      <w:r w:rsidR="00374D2B">
        <w:rPr>
          <w:rFonts w:cs="Times New Roman"/>
          <w:color w:val="000000"/>
          <w:szCs w:val="24"/>
        </w:rPr>
        <w:t>,</w:t>
      </w:r>
      <w:r w:rsidRPr="00065525">
        <w:rPr>
          <w:rFonts w:cs="Times New Roman"/>
          <w:color w:val="000000"/>
          <w:szCs w:val="24"/>
        </w:rPr>
        <w:t xml:space="preserve"> já configura uma relação</w:t>
      </w:r>
      <w:r w:rsidRPr="00065525">
        <w:rPr>
          <w:rFonts w:cs="Times New Roman"/>
          <w:color w:val="000000"/>
        </w:rPr>
        <w:t xml:space="preserve"> </w:t>
      </w:r>
      <w:r w:rsidRPr="00065525">
        <w:rPr>
          <w:rFonts w:cs="Times New Roman"/>
          <w:color w:val="000000"/>
          <w:szCs w:val="24"/>
        </w:rPr>
        <w:t>dialógica entre enunciados, pois mostra como se estabelecem</w:t>
      </w:r>
      <w:r w:rsidRPr="00BF6BD0">
        <w:rPr>
          <w:rFonts w:ascii="Times-Roman" w:hAnsi="Times-Roman"/>
          <w:color w:val="000000"/>
          <w:szCs w:val="24"/>
        </w:rPr>
        <w:t xml:space="preserve"> </w:t>
      </w:r>
      <w:r w:rsidRPr="00065525">
        <w:rPr>
          <w:rFonts w:cs="Times New Roman"/>
          <w:color w:val="000000"/>
          <w:szCs w:val="24"/>
        </w:rPr>
        <w:t xml:space="preserve">elos dialógicos entre o texto e vozes, inicialmente, exteriores à carta, quais sejam: a proposta </w:t>
      </w:r>
      <w:r w:rsidRPr="00065525">
        <w:rPr>
          <w:rFonts w:cs="Times New Roman"/>
          <w:color w:val="000000"/>
          <w:szCs w:val="24"/>
        </w:rPr>
        <w:lastRenderedPageBreak/>
        <w:t>de atividade e as orientações do professor. Claro que</w:t>
      </w:r>
      <w:r w:rsidRPr="00065525">
        <w:rPr>
          <w:rFonts w:cs="Times New Roman"/>
          <w:szCs w:val="24"/>
        </w:rPr>
        <w:t xml:space="preserve"> </w:t>
      </w:r>
      <w:r w:rsidRPr="00065525">
        <w:rPr>
          <w:rFonts w:cs="Times New Roman"/>
          <w:color w:val="000000"/>
          <w:szCs w:val="24"/>
        </w:rPr>
        <w:t>esse vínculo já era esperado, uma vez que o objetivo primordial da proposta é exatamente o de</w:t>
      </w:r>
      <w:r w:rsidRPr="00065525">
        <w:rPr>
          <w:rFonts w:cs="Times New Roman"/>
          <w:color w:val="000000"/>
        </w:rPr>
        <w:t xml:space="preserve"> </w:t>
      </w:r>
      <w:r w:rsidR="00374D2B">
        <w:rPr>
          <w:rFonts w:cs="Times New Roman"/>
          <w:color w:val="000000"/>
          <w:szCs w:val="24"/>
        </w:rPr>
        <w:t>encaminhar o aluno à</w:t>
      </w:r>
      <w:r w:rsidRPr="00065525">
        <w:rPr>
          <w:rFonts w:cs="Times New Roman"/>
          <w:color w:val="000000"/>
          <w:szCs w:val="24"/>
        </w:rPr>
        <w:t xml:space="preserve"> produção textual. </w:t>
      </w:r>
      <w:r>
        <w:rPr>
          <w:rFonts w:cs="Times New Roman"/>
          <w:color w:val="000000"/>
          <w:szCs w:val="24"/>
        </w:rPr>
        <w:t xml:space="preserve"> </w:t>
      </w:r>
      <w:r w:rsidRPr="00065525">
        <w:rPr>
          <w:rFonts w:cs="Times New Roman"/>
          <w:color w:val="000000"/>
          <w:szCs w:val="24"/>
        </w:rPr>
        <w:t>Para Bakhtin (2011)</w:t>
      </w:r>
      <w:r w:rsidR="00374D2B">
        <w:rPr>
          <w:rFonts w:cs="Times New Roman"/>
          <w:color w:val="000000"/>
          <w:szCs w:val="24"/>
        </w:rPr>
        <w:t>,</w:t>
      </w:r>
      <w:r w:rsidRPr="00065525">
        <w:rPr>
          <w:rFonts w:cs="Times New Roman"/>
          <w:color w:val="000000"/>
          <w:szCs w:val="24"/>
        </w:rPr>
        <w:t xml:space="preserve"> “todo enunciado é um elo na cadeia da comunicação discursiva” (p. 296). Assim, ao produzir a carta do leitor em concordância com as propostas do professor, o</w:t>
      </w:r>
      <w:r w:rsidRPr="00065525">
        <w:rPr>
          <w:rFonts w:cs="Times New Roman"/>
          <w:color w:val="000000"/>
        </w:rPr>
        <w:t xml:space="preserve"> </w:t>
      </w:r>
      <w:r w:rsidRPr="00065525">
        <w:rPr>
          <w:rFonts w:cs="Times New Roman"/>
          <w:color w:val="000000"/>
          <w:szCs w:val="24"/>
        </w:rPr>
        <w:t>aluno deu sequência à cadeia da comunicação discursiva, ao fio dialógico que se forma entre</w:t>
      </w:r>
      <w:r w:rsidRPr="00065525">
        <w:rPr>
          <w:rFonts w:cs="Times New Roman"/>
          <w:color w:val="000000"/>
        </w:rPr>
        <w:t xml:space="preserve"> </w:t>
      </w:r>
      <w:r w:rsidRPr="00065525">
        <w:rPr>
          <w:rFonts w:cs="Times New Roman"/>
          <w:color w:val="000000"/>
          <w:szCs w:val="24"/>
        </w:rPr>
        <w:t>os enunciados, já que seu texto funciona como uma “atitude responsiva” em relação à</w:t>
      </w:r>
      <w:r w:rsidRPr="00065525">
        <w:rPr>
          <w:rFonts w:cs="Times New Roman"/>
          <w:color w:val="000000"/>
        </w:rPr>
        <w:t xml:space="preserve"> </w:t>
      </w:r>
      <w:r w:rsidRPr="00065525">
        <w:rPr>
          <w:rFonts w:cs="Times New Roman"/>
          <w:color w:val="000000"/>
          <w:szCs w:val="24"/>
        </w:rPr>
        <w:t>proposta de produção textual.</w:t>
      </w:r>
    </w:p>
    <w:p w:rsidR="00EF64F9" w:rsidRPr="00065525" w:rsidRDefault="00EF64F9" w:rsidP="00EF64F9">
      <w:pPr>
        <w:ind w:firstLine="708"/>
        <w:rPr>
          <w:rFonts w:cs="Times New Roman"/>
          <w:color w:val="000000"/>
          <w:szCs w:val="24"/>
        </w:rPr>
      </w:pPr>
      <w:r w:rsidRPr="00065525">
        <w:rPr>
          <w:rFonts w:cs="Times New Roman"/>
          <w:color w:val="000000"/>
          <w:szCs w:val="24"/>
        </w:rPr>
        <w:t>Ainda podemos destacar o uso das aspas em “</w:t>
      </w:r>
      <w:r w:rsidRPr="00065525">
        <w:rPr>
          <w:rFonts w:cs="Times New Roman"/>
          <w:i/>
          <w:color w:val="000000"/>
          <w:szCs w:val="24"/>
        </w:rPr>
        <w:t>O Globo</w:t>
      </w:r>
      <w:r w:rsidRPr="00065525">
        <w:rPr>
          <w:rFonts w:cs="Times New Roman"/>
          <w:color w:val="000000"/>
          <w:szCs w:val="24"/>
        </w:rPr>
        <w:t xml:space="preserve">”, em que a expressão </w:t>
      </w:r>
      <w:r w:rsidR="005C3963">
        <w:rPr>
          <w:rFonts w:cs="Times New Roman"/>
          <w:color w:val="000000"/>
          <w:szCs w:val="24"/>
        </w:rPr>
        <w:t xml:space="preserve">da </w:t>
      </w:r>
      <w:r w:rsidRPr="005C3963">
        <w:rPr>
          <w:rFonts w:cs="Times New Roman"/>
          <w:color w:val="000000"/>
          <w:szCs w:val="24"/>
        </w:rPr>
        <w:t>autora enfraquece</w:t>
      </w:r>
      <w:r w:rsidRPr="00065525">
        <w:rPr>
          <w:rFonts w:cs="Times New Roman"/>
          <w:color w:val="000000"/>
          <w:szCs w:val="24"/>
        </w:rPr>
        <w:t xml:space="preserve"> os limites criados pelo uso marcado pelas aspas e se dissemina em tom de indignação, como aponta Bakhtin(2011) “ os limites criados por essa alternância são aí enfraquecidos e específicos: a expressão do falante penetra através desses limites </w:t>
      </w:r>
      <w:r w:rsidR="005C3963">
        <w:rPr>
          <w:rFonts w:cs="Times New Roman"/>
          <w:color w:val="000000"/>
          <w:szCs w:val="24"/>
        </w:rPr>
        <w:t>e</w:t>
      </w:r>
      <w:r w:rsidRPr="00065525">
        <w:rPr>
          <w:rFonts w:cs="Times New Roman"/>
          <w:color w:val="000000"/>
          <w:szCs w:val="24"/>
        </w:rPr>
        <w:t xml:space="preserve"> se dissemina no discurso do outro”(p. 299).</w:t>
      </w:r>
    </w:p>
    <w:p w:rsidR="00EF64F9" w:rsidRPr="00065525" w:rsidRDefault="00EF64F9" w:rsidP="00EF64F9">
      <w:pPr>
        <w:ind w:firstLine="708"/>
        <w:rPr>
          <w:rFonts w:cs="Times New Roman"/>
          <w:color w:val="000000"/>
          <w:szCs w:val="24"/>
        </w:rPr>
      </w:pPr>
      <w:r w:rsidRPr="00065525">
        <w:rPr>
          <w:rFonts w:cs="Times New Roman"/>
          <w:color w:val="000000"/>
          <w:szCs w:val="24"/>
        </w:rPr>
        <w:t>No excerto a seguir</w:t>
      </w:r>
      <w:r w:rsidR="00374D2B">
        <w:rPr>
          <w:rFonts w:cs="Times New Roman"/>
          <w:color w:val="000000"/>
          <w:szCs w:val="24"/>
        </w:rPr>
        <w:t>,</w:t>
      </w:r>
      <w:r w:rsidRPr="00065525">
        <w:rPr>
          <w:rFonts w:cs="Times New Roman"/>
          <w:color w:val="000000"/>
          <w:szCs w:val="24"/>
        </w:rPr>
        <w:t xml:space="preserve"> podemos perceber um diálogo que provoca a atitude responsiva do leitor.</w:t>
      </w:r>
    </w:p>
    <w:p w:rsidR="00EF64F9" w:rsidRPr="00065525" w:rsidRDefault="00EF64F9" w:rsidP="00EF64F9">
      <w:pPr>
        <w:ind w:firstLine="708"/>
        <w:rPr>
          <w:rFonts w:cs="Times New Roman"/>
          <w:color w:val="000000"/>
          <w:szCs w:val="24"/>
        </w:rPr>
      </w:pPr>
    </w:p>
    <w:p w:rsidR="00EF64F9" w:rsidRPr="00065525" w:rsidRDefault="00EF64F9" w:rsidP="00EF64F9">
      <w:pPr>
        <w:ind w:firstLine="708"/>
        <w:rPr>
          <w:rFonts w:cs="Times New Roman"/>
          <w:i/>
          <w:szCs w:val="24"/>
        </w:rPr>
      </w:pPr>
      <w:r w:rsidRPr="00065525">
        <w:rPr>
          <w:rFonts w:cs="Times New Roman"/>
          <w:i/>
          <w:szCs w:val="24"/>
        </w:rPr>
        <w:t>Considerando a crise, com essa falta de recursos financeiros para tudo no país, como alunos de escolas públicas teriam condições de sair do ensino básico público e passarem a pagar pelo ensino superior?</w:t>
      </w:r>
    </w:p>
    <w:p w:rsidR="00EF64F9" w:rsidRPr="00065525" w:rsidRDefault="00EF64F9" w:rsidP="00EF64F9">
      <w:pPr>
        <w:ind w:firstLine="708"/>
        <w:rPr>
          <w:rFonts w:cs="Times New Roman"/>
          <w:i/>
          <w:szCs w:val="24"/>
        </w:rPr>
      </w:pPr>
    </w:p>
    <w:p w:rsidR="00EF64F9" w:rsidRPr="00065525" w:rsidRDefault="00374D2B" w:rsidP="00EF64F9">
      <w:pPr>
        <w:ind w:firstLine="708"/>
        <w:rPr>
          <w:rFonts w:cs="Times New Roman"/>
          <w:szCs w:val="24"/>
        </w:rPr>
      </w:pPr>
      <w:r>
        <w:rPr>
          <w:rFonts w:cs="Times New Roman"/>
          <w:szCs w:val="24"/>
        </w:rPr>
        <w:t>O fato</w:t>
      </w:r>
      <w:r w:rsidR="00EF64F9" w:rsidRPr="00065525">
        <w:rPr>
          <w:rFonts w:cs="Times New Roman"/>
          <w:szCs w:val="24"/>
        </w:rPr>
        <w:t xml:space="preserve"> d</w:t>
      </w:r>
      <w:r>
        <w:rPr>
          <w:rFonts w:cs="Times New Roman"/>
          <w:szCs w:val="24"/>
        </w:rPr>
        <w:t xml:space="preserve">e </w:t>
      </w:r>
      <w:r w:rsidR="00EF64F9" w:rsidRPr="00065525">
        <w:rPr>
          <w:rFonts w:cs="Times New Roman"/>
          <w:szCs w:val="24"/>
        </w:rPr>
        <w:t>a a</w:t>
      </w:r>
      <w:r>
        <w:rPr>
          <w:rFonts w:cs="Times New Roman"/>
          <w:szCs w:val="24"/>
        </w:rPr>
        <w:t>utora fazer esse questionamento</w:t>
      </w:r>
      <w:r w:rsidR="00EF64F9" w:rsidRPr="00065525">
        <w:rPr>
          <w:rFonts w:cs="Times New Roman"/>
          <w:szCs w:val="24"/>
        </w:rPr>
        <w:t xml:space="preserve"> provoca no interlocutor uma resposta, mesmo que</w:t>
      </w:r>
      <w:r>
        <w:rPr>
          <w:rFonts w:cs="Times New Roman"/>
          <w:szCs w:val="24"/>
        </w:rPr>
        <w:t xml:space="preserve"> este não precise se pronunciar;</w:t>
      </w:r>
      <w:r w:rsidR="00EF64F9" w:rsidRPr="00065525">
        <w:rPr>
          <w:rFonts w:cs="Times New Roman"/>
          <w:szCs w:val="24"/>
        </w:rPr>
        <w:t xml:space="preserve"> mesmo que seja apenas na consciência </w:t>
      </w:r>
      <w:r w:rsidRPr="00065525">
        <w:rPr>
          <w:rFonts w:cs="Times New Roman"/>
          <w:szCs w:val="24"/>
        </w:rPr>
        <w:t>silenciosa,</w:t>
      </w:r>
      <w:r w:rsidR="00EF64F9" w:rsidRPr="00065525">
        <w:rPr>
          <w:rFonts w:cs="Times New Roman"/>
          <w:szCs w:val="24"/>
        </w:rPr>
        <w:t xml:space="preserve"> e não silenciada (FREIRE, 1998</w:t>
      </w:r>
      <w:r w:rsidRPr="00065525">
        <w:rPr>
          <w:rFonts w:cs="Times New Roman"/>
          <w:szCs w:val="24"/>
        </w:rPr>
        <w:t>), ele</w:t>
      </w:r>
      <w:r w:rsidR="00EF64F9" w:rsidRPr="00065525">
        <w:rPr>
          <w:rFonts w:cs="Times New Roman"/>
          <w:szCs w:val="24"/>
        </w:rPr>
        <w:t xml:space="preserve"> é obrigado a ter uma atitude responsiva. O uso da interrogação não significa apenas uma pergunta na materialidade textual, ela </w:t>
      </w:r>
      <w:r w:rsidRPr="00065525">
        <w:rPr>
          <w:rFonts w:cs="Times New Roman"/>
          <w:szCs w:val="24"/>
        </w:rPr>
        <w:t>constrói um</w:t>
      </w:r>
      <w:r w:rsidR="00EF64F9" w:rsidRPr="00065525">
        <w:rPr>
          <w:rFonts w:cs="Times New Roman"/>
          <w:szCs w:val="24"/>
        </w:rPr>
        <w:t xml:space="preserve"> questionamento que vai além dessa superficialidade. Ao mesmo tempo em que a autora dialoga com vozes sociais antecedentes, também provoca um diálogo reflexivo, instigando o leitor a pensar, ou seja, a dialogar com o texto, a dar uma resposta.</w:t>
      </w:r>
    </w:p>
    <w:p w:rsidR="00EF64F9" w:rsidRPr="00065525" w:rsidRDefault="00EF64F9" w:rsidP="00374D2B">
      <w:pPr>
        <w:ind w:firstLine="567"/>
        <w:rPr>
          <w:rFonts w:cs="Times New Roman"/>
          <w:color w:val="000000"/>
          <w:szCs w:val="24"/>
        </w:rPr>
      </w:pPr>
      <w:r w:rsidRPr="00065525">
        <w:rPr>
          <w:rFonts w:cs="Times New Roman"/>
          <w:color w:val="000000"/>
          <w:szCs w:val="24"/>
        </w:rPr>
        <w:t>É possível também examinar que alguns elos</w:t>
      </w:r>
      <w:r w:rsidRPr="00065525">
        <w:rPr>
          <w:rFonts w:cs="Times New Roman"/>
          <w:color w:val="000000"/>
        </w:rPr>
        <w:t xml:space="preserve"> </w:t>
      </w:r>
      <w:r w:rsidRPr="00065525">
        <w:rPr>
          <w:rFonts w:cs="Times New Roman"/>
          <w:color w:val="000000"/>
          <w:szCs w:val="24"/>
        </w:rPr>
        <w:t>dialógicos se constituem no interior do t</w:t>
      </w:r>
      <w:r w:rsidR="00374D2B">
        <w:rPr>
          <w:rFonts w:cs="Times New Roman"/>
          <w:color w:val="000000"/>
          <w:szCs w:val="24"/>
        </w:rPr>
        <w:t>exto de forma mais marcada, sendo que</w:t>
      </w:r>
      <w:r w:rsidRPr="00065525">
        <w:rPr>
          <w:rFonts w:cs="Times New Roman"/>
          <w:color w:val="000000"/>
          <w:szCs w:val="24"/>
        </w:rPr>
        <w:t xml:space="preserve"> a presença da segunda voz pode ser mais claramente percebida. Consideremos esse trecho da</w:t>
      </w:r>
      <w:r w:rsidRPr="00065525">
        <w:rPr>
          <w:rFonts w:cs="Times New Roman"/>
          <w:color w:val="000000"/>
        </w:rPr>
        <w:t xml:space="preserve"> </w:t>
      </w:r>
      <w:r w:rsidRPr="00065525">
        <w:rPr>
          <w:rFonts w:cs="Times New Roman"/>
          <w:color w:val="000000"/>
          <w:szCs w:val="24"/>
        </w:rPr>
        <w:t>carta</w:t>
      </w:r>
      <w:r w:rsidR="00374D2B">
        <w:rPr>
          <w:rFonts w:cs="Times New Roman"/>
          <w:color w:val="000000"/>
          <w:szCs w:val="24"/>
        </w:rPr>
        <w:t>,</w:t>
      </w:r>
      <w:r w:rsidRPr="00065525">
        <w:rPr>
          <w:rFonts w:cs="Times New Roman"/>
          <w:color w:val="000000"/>
          <w:szCs w:val="24"/>
        </w:rPr>
        <w:t xml:space="preserve"> no qual aparece um caso de discurso citado</w:t>
      </w:r>
      <w:r w:rsidR="00374D2B">
        <w:rPr>
          <w:rFonts w:cs="Times New Roman"/>
          <w:color w:val="000000"/>
          <w:szCs w:val="24"/>
        </w:rPr>
        <w:t>,</w:t>
      </w:r>
      <w:r w:rsidRPr="00065525">
        <w:rPr>
          <w:rFonts w:cs="Times New Roman"/>
          <w:color w:val="000000"/>
          <w:szCs w:val="24"/>
        </w:rPr>
        <w:t xml:space="preserve"> marcado por uso de aspas.</w:t>
      </w:r>
    </w:p>
    <w:p w:rsidR="00EF64F9" w:rsidRPr="00065525" w:rsidRDefault="00EF64F9" w:rsidP="00EF64F9">
      <w:pPr>
        <w:spacing w:line="276" w:lineRule="auto"/>
        <w:ind w:right="23" w:firstLine="567"/>
        <w:rPr>
          <w:rFonts w:cs="Times New Roman"/>
          <w:szCs w:val="24"/>
        </w:rPr>
      </w:pPr>
      <w:r w:rsidRPr="00065525">
        <w:rPr>
          <w:rFonts w:cs="Times New Roman"/>
          <w:i/>
          <w:szCs w:val="24"/>
        </w:rPr>
        <w:t xml:space="preserve"> Na verdade, ela deixaria de ser pública, pois essa história de Barroso de uma universidade que seja “pública nos seus propósitos, mas autossuficiente no seu financiamento”, no fim das contas quer dizer particular</w:t>
      </w:r>
      <w:r w:rsidRPr="00065525">
        <w:rPr>
          <w:rFonts w:cs="Times New Roman"/>
          <w:szCs w:val="24"/>
        </w:rPr>
        <w:t xml:space="preserve">. </w:t>
      </w:r>
    </w:p>
    <w:p w:rsidR="00EF64F9" w:rsidRPr="00065525" w:rsidRDefault="00EF64F9" w:rsidP="00EF64F9">
      <w:pPr>
        <w:spacing w:line="276" w:lineRule="auto"/>
        <w:ind w:right="23" w:firstLine="567"/>
        <w:rPr>
          <w:rFonts w:cs="Times New Roman"/>
          <w:szCs w:val="24"/>
        </w:rPr>
      </w:pPr>
    </w:p>
    <w:p w:rsidR="00EF64F9" w:rsidRPr="00065525" w:rsidRDefault="00EF64F9" w:rsidP="00EF64F9">
      <w:pPr>
        <w:ind w:right="23" w:firstLine="567"/>
        <w:rPr>
          <w:rFonts w:cs="Times New Roman"/>
          <w:color w:val="000000"/>
          <w:szCs w:val="24"/>
        </w:rPr>
      </w:pPr>
      <w:r w:rsidRPr="00065525">
        <w:rPr>
          <w:rFonts w:cs="Times New Roman"/>
          <w:szCs w:val="24"/>
        </w:rPr>
        <w:t>Nesse trecho da carta</w:t>
      </w:r>
      <w:r w:rsidR="00374D2B">
        <w:rPr>
          <w:rFonts w:cs="Times New Roman"/>
          <w:szCs w:val="24"/>
        </w:rPr>
        <w:t>,</w:t>
      </w:r>
      <w:r w:rsidRPr="00065525">
        <w:rPr>
          <w:rFonts w:cs="Times New Roman"/>
          <w:szCs w:val="24"/>
        </w:rPr>
        <w:t xml:space="preserve"> a autora traz</w:t>
      </w:r>
      <w:r w:rsidR="00374D2B">
        <w:rPr>
          <w:rFonts w:cs="Times New Roman"/>
          <w:szCs w:val="24"/>
        </w:rPr>
        <w:t>,</w:t>
      </w:r>
      <w:r w:rsidRPr="00065525">
        <w:rPr>
          <w:rFonts w:cs="Times New Roman"/>
          <w:szCs w:val="24"/>
        </w:rPr>
        <w:t xml:space="preserve">  para o contexto de produção textual, a fala do Ministro do Supremo Tribunal Federal, citada no editorial do jornal </w:t>
      </w:r>
      <w:r w:rsidRPr="00065525">
        <w:rPr>
          <w:rFonts w:cs="Times New Roman"/>
          <w:i/>
          <w:szCs w:val="24"/>
        </w:rPr>
        <w:t xml:space="preserve">O Globo. </w:t>
      </w:r>
      <w:r w:rsidRPr="00065525">
        <w:rPr>
          <w:rFonts w:cs="Times New Roman"/>
          <w:color w:val="000000"/>
          <w:szCs w:val="24"/>
        </w:rPr>
        <w:t>Estamos diante de um</w:t>
      </w:r>
      <w:r w:rsidR="00374D2B">
        <w:rPr>
          <w:rFonts w:cs="Times New Roman"/>
          <w:color w:val="000000"/>
          <w:szCs w:val="24"/>
        </w:rPr>
        <w:t>a</w:t>
      </w:r>
      <w:r w:rsidRPr="00065525">
        <w:rPr>
          <w:rFonts w:cs="Times New Roman"/>
          <w:color w:val="000000"/>
          <w:szCs w:val="24"/>
        </w:rPr>
        <w:t xml:space="preserve"> situação de discurso, em que a autora delimitou o discurso de outrem com fronteiras quando</w:t>
      </w:r>
      <w:r w:rsidRPr="00065525">
        <w:rPr>
          <w:rFonts w:cs="Times New Roman"/>
          <w:color w:val="000000"/>
        </w:rPr>
        <w:t xml:space="preserve"> </w:t>
      </w:r>
      <w:r w:rsidRPr="00065525">
        <w:rPr>
          <w:rFonts w:cs="Times New Roman"/>
          <w:color w:val="000000"/>
          <w:szCs w:val="24"/>
        </w:rPr>
        <w:t>empregou as aspas, conservando suas características linguísticas próprias. As aspas servem,</w:t>
      </w:r>
      <w:r w:rsidRPr="00065525">
        <w:rPr>
          <w:rFonts w:cs="Times New Roman"/>
          <w:color w:val="000000"/>
        </w:rPr>
        <w:t xml:space="preserve"> </w:t>
      </w:r>
      <w:r w:rsidRPr="00065525">
        <w:rPr>
          <w:rFonts w:cs="Times New Roman"/>
          <w:color w:val="000000"/>
          <w:szCs w:val="24"/>
        </w:rPr>
        <w:t>assim, para marcar o enunciado do outro</w:t>
      </w:r>
      <w:r w:rsidR="00374D2B">
        <w:rPr>
          <w:rFonts w:cs="Times New Roman"/>
          <w:color w:val="000000"/>
          <w:szCs w:val="24"/>
        </w:rPr>
        <w:t xml:space="preserve"> no contexto de produção, servem </w:t>
      </w:r>
      <w:r w:rsidRPr="00065525">
        <w:rPr>
          <w:rFonts w:cs="Times New Roman"/>
          <w:color w:val="000000"/>
          <w:szCs w:val="24"/>
        </w:rPr>
        <w:t>para destacar o</w:t>
      </w:r>
      <w:r w:rsidRPr="00065525">
        <w:rPr>
          <w:rFonts w:cs="Times New Roman"/>
          <w:color w:val="000000"/>
        </w:rPr>
        <w:t xml:space="preserve"> </w:t>
      </w:r>
      <w:r w:rsidRPr="00065525">
        <w:rPr>
          <w:rFonts w:cs="Times New Roman"/>
          <w:color w:val="000000"/>
          <w:szCs w:val="24"/>
        </w:rPr>
        <w:t xml:space="preserve">enunciado do ministro, diferenciando-o da voz da autora. Para </w:t>
      </w:r>
      <w:r w:rsidR="00374D2B" w:rsidRPr="00065525">
        <w:rPr>
          <w:rFonts w:cs="Times New Roman"/>
          <w:color w:val="000000"/>
          <w:szCs w:val="24"/>
        </w:rPr>
        <w:t>Bakhtin (</w:t>
      </w:r>
      <w:r w:rsidRPr="00065525">
        <w:rPr>
          <w:rFonts w:cs="Times New Roman"/>
          <w:color w:val="000000"/>
          <w:szCs w:val="24"/>
        </w:rPr>
        <w:t>2011), “ a entonação que isola o discurso do outro (marcado por aspas no discurso escrito) é um fenômeno de tipo especial: é uma espécie de</w:t>
      </w:r>
      <w:r w:rsidRPr="00065525">
        <w:rPr>
          <w:rFonts w:cs="Times New Roman"/>
          <w:i/>
          <w:color w:val="000000"/>
          <w:szCs w:val="24"/>
        </w:rPr>
        <w:t xml:space="preserve"> alternância dos sujeitos</w:t>
      </w:r>
      <w:r w:rsidRPr="00065525">
        <w:rPr>
          <w:rFonts w:cs="Times New Roman"/>
          <w:color w:val="000000"/>
          <w:szCs w:val="24"/>
        </w:rPr>
        <w:t xml:space="preserve"> do discurso transferida para o interior do enunciado”(p. 298-299, grifos do autor).</w:t>
      </w:r>
    </w:p>
    <w:p w:rsidR="00EF64F9" w:rsidRPr="00065525" w:rsidRDefault="00EF64F9" w:rsidP="00EF64F9">
      <w:pPr>
        <w:ind w:right="23" w:firstLine="567"/>
        <w:rPr>
          <w:rFonts w:cs="Times New Roman"/>
          <w:szCs w:val="24"/>
        </w:rPr>
      </w:pPr>
      <w:r w:rsidRPr="00065525">
        <w:rPr>
          <w:rFonts w:cs="Times New Roman"/>
          <w:szCs w:val="24"/>
        </w:rPr>
        <w:t xml:space="preserve">Embora a palavra do outro seja mantida em sua integridade quando lemos, </w:t>
      </w:r>
      <w:r w:rsidRPr="00065525">
        <w:rPr>
          <w:rFonts w:cs="Times New Roman"/>
          <w:i/>
          <w:szCs w:val="24"/>
        </w:rPr>
        <w:t xml:space="preserve">“pública nos seus propósitos, mas autossuficiente no seu financiamento”, </w:t>
      </w:r>
      <w:r w:rsidRPr="00065525">
        <w:rPr>
          <w:rFonts w:cs="Times New Roman"/>
          <w:szCs w:val="24"/>
        </w:rPr>
        <w:t>para Bakhtin (2011, p. 299),”o discurso do outro, desse modo, tem uma dupla expressão: a sua, isto é, a alheia, e a expressão do enunciado que acolheu esse discurso”. Ou seja, os ecos de alternância entre o discurso citado e o autoral são as relações dialógicas que se constituem nitidamente.</w:t>
      </w:r>
    </w:p>
    <w:p w:rsidR="00EF64F9" w:rsidRPr="00065525" w:rsidRDefault="00EF64F9" w:rsidP="00EF64F9">
      <w:pPr>
        <w:ind w:right="23" w:firstLine="567"/>
        <w:rPr>
          <w:rFonts w:cs="Times New Roman"/>
          <w:szCs w:val="24"/>
        </w:rPr>
      </w:pPr>
      <w:r w:rsidRPr="00065525">
        <w:rPr>
          <w:rFonts w:cs="Times New Roman"/>
          <w:szCs w:val="24"/>
        </w:rPr>
        <w:t>Percebe-se que</w:t>
      </w:r>
      <w:r w:rsidR="00374D2B">
        <w:rPr>
          <w:rFonts w:cs="Times New Roman"/>
          <w:szCs w:val="24"/>
        </w:rPr>
        <w:t>,</w:t>
      </w:r>
      <w:r w:rsidRPr="00065525">
        <w:rPr>
          <w:rFonts w:cs="Times New Roman"/>
          <w:szCs w:val="24"/>
        </w:rPr>
        <w:t xml:space="preserve"> mesmo a alternância demarcada entre o discurso alheio, nesse caso de Barroso, e o discurso autoral, não deixa de existir a relação dialógica entre os enunciados. O uso do recurso tipográfico </w:t>
      </w:r>
      <w:r w:rsidR="00374D2B" w:rsidRPr="00065525">
        <w:rPr>
          <w:rFonts w:cs="Times New Roman"/>
          <w:szCs w:val="24"/>
        </w:rPr>
        <w:t>(aspas</w:t>
      </w:r>
      <w:r w:rsidRPr="00065525">
        <w:rPr>
          <w:rFonts w:cs="Times New Roman"/>
          <w:szCs w:val="24"/>
        </w:rPr>
        <w:t>) para demarcar a alternância possibilita que se veja claramente as interações dialógicas que entrelaçam os discursos para construção do sentido.</w:t>
      </w:r>
    </w:p>
    <w:p w:rsidR="00EF64F9" w:rsidRPr="00065525" w:rsidRDefault="00EF64F9" w:rsidP="00EF64F9">
      <w:pPr>
        <w:ind w:right="23" w:firstLine="567"/>
        <w:rPr>
          <w:rFonts w:cs="Times New Roman"/>
          <w:szCs w:val="24"/>
        </w:rPr>
      </w:pPr>
      <w:r w:rsidRPr="00065525">
        <w:rPr>
          <w:rFonts w:cs="Times New Roman"/>
          <w:szCs w:val="24"/>
        </w:rPr>
        <w:t>No exemplo a seguir</w:t>
      </w:r>
      <w:r w:rsidR="00374D2B">
        <w:rPr>
          <w:rFonts w:cs="Times New Roman"/>
          <w:szCs w:val="24"/>
        </w:rPr>
        <w:t>, temos outra</w:t>
      </w:r>
      <w:r w:rsidRPr="00065525">
        <w:rPr>
          <w:rFonts w:cs="Times New Roman"/>
          <w:szCs w:val="24"/>
        </w:rPr>
        <w:t xml:space="preserve"> construção interativa dialógica entre os discursos.</w:t>
      </w:r>
    </w:p>
    <w:p w:rsidR="00EF64F9" w:rsidRPr="00065525" w:rsidRDefault="00EF64F9" w:rsidP="00EF64F9">
      <w:pPr>
        <w:ind w:right="23" w:firstLine="567"/>
        <w:rPr>
          <w:rFonts w:cs="Times New Roman"/>
          <w:szCs w:val="24"/>
        </w:rPr>
      </w:pPr>
    </w:p>
    <w:p w:rsidR="00EF64F9" w:rsidRPr="00065525" w:rsidRDefault="00EF64F9" w:rsidP="00EF64F9">
      <w:pPr>
        <w:ind w:firstLine="567"/>
        <w:rPr>
          <w:rFonts w:cs="Times New Roman"/>
          <w:szCs w:val="24"/>
        </w:rPr>
      </w:pPr>
      <w:r w:rsidRPr="00065525">
        <w:rPr>
          <w:rFonts w:cs="Times New Roman"/>
          <w:i/>
          <w:szCs w:val="24"/>
        </w:rPr>
        <w:t>Para Tatiana Roque, professora da UFRJ, essa cobrança tiraria muitos alunos da universidade, pois aqueles que não entram por cotas, mas que tem renda familiar abaixo de 8 mil reais não teriam como arcar com uma mensalidade.</w:t>
      </w:r>
    </w:p>
    <w:p w:rsidR="00EF64F9" w:rsidRPr="00065525" w:rsidRDefault="00EF64F9" w:rsidP="00EF64F9">
      <w:pPr>
        <w:ind w:firstLine="567"/>
        <w:rPr>
          <w:rFonts w:cs="Times New Roman"/>
          <w:szCs w:val="24"/>
        </w:rPr>
      </w:pPr>
    </w:p>
    <w:p w:rsidR="00EF64F9" w:rsidRDefault="00EF64F9" w:rsidP="00EF64F9">
      <w:pPr>
        <w:ind w:firstLine="567"/>
        <w:rPr>
          <w:rFonts w:cs="Times New Roman"/>
          <w:szCs w:val="24"/>
        </w:rPr>
      </w:pPr>
      <w:r w:rsidRPr="00065525">
        <w:rPr>
          <w:rFonts w:cs="Times New Roman"/>
          <w:szCs w:val="24"/>
        </w:rPr>
        <w:t>A autora introduz o discurso de outrem utilizando a preposição “para”, parafraseando o discurso citado, de maneira que devolve a responsabilidade do enunciado para quem o enunciou. Essa é uma forma de trazer a voz de outrem para o</w:t>
      </w:r>
      <w:r>
        <w:rPr>
          <w:rFonts w:cs="Times New Roman"/>
          <w:szCs w:val="24"/>
        </w:rPr>
        <w:t xml:space="preserve"> discurso</w:t>
      </w:r>
      <w:r w:rsidR="00374D2B">
        <w:rPr>
          <w:rFonts w:cs="Times New Roman"/>
          <w:szCs w:val="24"/>
        </w:rPr>
        <w:t>,</w:t>
      </w:r>
      <w:r>
        <w:rPr>
          <w:rFonts w:cs="Times New Roman"/>
          <w:szCs w:val="24"/>
        </w:rPr>
        <w:t xml:space="preserve"> reconhecendo, marcadamente, a presença desse outro na tessitura do seu texto. Discorrendo sobre a maneira de introdução de vozes na produção do texto, Bessa </w:t>
      </w:r>
      <w:r w:rsidR="00374D2B">
        <w:rPr>
          <w:rFonts w:cs="Times New Roman"/>
          <w:szCs w:val="24"/>
        </w:rPr>
        <w:t>(2017) ressalva que</w:t>
      </w:r>
      <w:r>
        <w:rPr>
          <w:rFonts w:cs="Times New Roman"/>
          <w:szCs w:val="24"/>
        </w:rPr>
        <w:t xml:space="preserve"> “</w:t>
      </w:r>
      <w:r w:rsidRPr="00AB417E">
        <w:rPr>
          <w:rFonts w:cs="Times New Roman"/>
          <w:szCs w:val="24"/>
        </w:rPr>
        <w:t>tal estratégia é uma forma de assinalar que se</w:t>
      </w:r>
      <w:r>
        <w:rPr>
          <w:rFonts w:cs="Times New Roman"/>
          <w:szCs w:val="24"/>
        </w:rPr>
        <w:t xml:space="preserve"> </w:t>
      </w:r>
      <w:r w:rsidRPr="00AB417E">
        <w:rPr>
          <w:rFonts w:cs="Times New Roman"/>
          <w:szCs w:val="24"/>
        </w:rPr>
        <w:t xml:space="preserve">reconhece que o dizer de um </w:t>
      </w:r>
      <w:r w:rsidRPr="00AB417E">
        <w:rPr>
          <w:rFonts w:cs="Times New Roman"/>
          <w:szCs w:val="24"/>
        </w:rPr>
        <w:lastRenderedPageBreak/>
        <w:t>determinado autor ou estudioso habita o nosso</w:t>
      </w:r>
      <w:r>
        <w:rPr>
          <w:rFonts w:cs="Times New Roman"/>
          <w:szCs w:val="24"/>
        </w:rPr>
        <w:t xml:space="preserve"> </w:t>
      </w:r>
      <w:r w:rsidRPr="00AB417E">
        <w:rPr>
          <w:rFonts w:cs="Times New Roman"/>
          <w:szCs w:val="24"/>
        </w:rPr>
        <w:t>dizer e que a ele se atribui determinadas palavras</w:t>
      </w:r>
      <w:r>
        <w:rPr>
          <w:rFonts w:cs="Times New Roman"/>
          <w:szCs w:val="24"/>
        </w:rPr>
        <w:t xml:space="preserve">” (p.151). </w:t>
      </w:r>
    </w:p>
    <w:p w:rsidR="00EF64F9" w:rsidRDefault="00EF64F9" w:rsidP="00374D2B">
      <w:pPr>
        <w:ind w:firstLine="567"/>
        <w:rPr>
          <w:rFonts w:cs="Times New Roman"/>
          <w:szCs w:val="24"/>
        </w:rPr>
      </w:pPr>
      <w:r>
        <w:rPr>
          <w:rFonts w:cs="Times New Roman"/>
          <w:szCs w:val="24"/>
        </w:rPr>
        <w:t>Compreende-se</w:t>
      </w:r>
      <w:r w:rsidR="00374D2B">
        <w:rPr>
          <w:rFonts w:cs="Times New Roman"/>
          <w:szCs w:val="24"/>
        </w:rPr>
        <w:t>,</w:t>
      </w:r>
      <w:r>
        <w:rPr>
          <w:rFonts w:cs="Times New Roman"/>
          <w:szCs w:val="24"/>
        </w:rPr>
        <w:t xml:space="preserve"> portanto, que tal como foi inserida a voz da professora da</w:t>
      </w:r>
      <w:r w:rsidR="00374D2B">
        <w:rPr>
          <w:rFonts w:cs="Times New Roman"/>
          <w:szCs w:val="24"/>
        </w:rPr>
        <w:t xml:space="preserve"> UFRJ no texto produzido é,</w:t>
      </w:r>
      <w:r>
        <w:rPr>
          <w:rFonts w:cs="Times New Roman"/>
          <w:szCs w:val="24"/>
        </w:rPr>
        <w:t xml:space="preserve"> de acordo com Bessa (2017)</w:t>
      </w:r>
      <w:r w:rsidR="00374D2B">
        <w:rPr>
          <w:rFonts w:cs="Times New Roman"/>
          <w:szCs w:val="24"/>
        </w:rPr>
        <w:t xml:space="preserve">, </w:t>
      </w:r>
      <w:r>
        <w:rPr>
          <w:rFonts w:cs="Times New Roman"/>
          <w:szCs w:val="24"/>
        </w:rPr>
        <w:t>“m</w:t>
      </w:r>
      <w:r w:rsidRPr="00AB417E">
        <w:rPr>
          <w:rFonts w:cs="Times New Roman"/>
          <w:szCs w:val="24"/>
        </w:rPr>
        <w:t>ais que simplesmente marcar a presença do</w:t>
      </w:r>
      <w:r>
        <w:rPr>
          <w:rFonts w:cs="Times New Roman"/>
          <w:szCs w:val="24"/>
        </w:rPr>
        <w:t xml:space="preserve"> </w:t>
      </w:r>
      <w:r w:rsidRPr="00AB417E">
        <w:rPr>
          <w:rFonts w:cs="Times New Roman"/>
          <w:szCs w:val="24"/>
        </w:rPr>
        <w:t>outro no tecido/fio do texto</w:t>
      </w:r>
      <w:r>
        <w:rPr>
          <w:rFonts w:cs="Times New Roman"/>
          <w:szCs w:val="24"/>
        </w:rPr>
        <w:t>” (p. 151), é evidenciar uma forma clar</w:t>
      </w:r>
      <w:r w:rsidR="00374D2B">
        <w:rPr>
          <w:rFonts w:cs="Times New Roman"/>
          <w:szCs w:val="24"/>
        </w:rPr>
        <w:t>a de diálogo entre os discursos, a</w:t>
      </w:r>
      <w:r>
        <w:rPr>
          <w:rFonts w:cs="Times New Roman"/>
          <w:szCs w:val="24"/>
        </w:rPr>
        <w:t>lém de nos remeter ao entendimento de que nossos textos são atravessados por muitos dizeres, muitas vozes.</w:t>
      </w:r>
    </w:p>
    <w:p w:rsidR="00EF64F9" w:rsidRDefault="00EF64F9" w:rsidP="00EF64F9">
      <w:pPr>
        <w:ind w:firstLine="567"/>
        <w:rPr>
          <w:rFonts w:cs="Times New Roman"/>
          <w:szCs w:val="24"/>
        </w:rPr>
      </w:pPr>
      <w:r>
        <w:rPr>
          <w:rFonts w:cs="Times New Roman"/>
          <w:szCs w:val="24"/>
        </w:rPr>
        <w:t xml:space="preserve">Além disso, no excerto, a autora demonstra conhecer relativamente bem sobre a temática em discussão ao trazer para seu discurso outra voz que não fosse a do editorial ao qual respondia. Podemos sugerir que esse domínio possa estar mediado por leituras de outras vozes, outros produtores de textos, o que nos permite pensar no cruzamento de vozes para a constituição dos enunciados, no dialogismo </w:t>
      </w:r>
      <w:proofErr w:type="spellStart"/>
      <w:r>
        <w:rPr>
          <w:rFonts w:cs="Times New Roman"/>
          <w:szCs w:val="24"/>
        </w:rPr>
        <w:t>bakhtiniano</w:t>
      </w:r>
      <w:proofErr w:type="spellEnd"/>
      <w:r>
        <w:rPr>
          <w:rFonts w:cs="Times New Roman"/>
          <w:szCs w:val="24"/>
        </w:rPr>
        <w:t>.</w:t>
      </w:r>
    </w:p>
    <w:p w:rsidR="00EF64F9" w:rsidRDefault="00EF64F9" w:rsidP="00EF64F9">
      <w:pPr>
        <w:ind w:firstLine="567"/>
        <w:rPr>
          <w:rFonts w:cs="Times New Roman"/>
          <w:szCs w:val="24"/>
        </w:rPr>
      </w:pPr>
      <w:r>
        <w:rPr>
          <w:rFonts w:cs="Times New Roman"/>
          <w:szCs w:val="24"/>
        </w:rPr>
        <w:t>No exemplo a seguir</w:t>
      </w:r>
      <w:r w:rsidR="00374D2B">
        <w:rPr>
          <w:rFonts w:cs="Times New Roman"/>
          <w:szCs w:val="24"/>
        </w:rPr>
        <w:t>,</w:t>
      </w:r>
      <w:r>
        <w:rPr>
          <w:rFonts w:cs="Times New Roman"/>
          <w:szCs w:val="24"/>
        </w:rPr>
        <w:t xml:space="preserve"> podemos perceber o diálogo com o contexto sociocultural da autora quando esta se coloca claramente no texto.</w:t>
      </w:r>
    </w:p>
    <w:p w:rsidR="00EF64F9" w:rsidRPr="005F7A9C" w:rsidRDefault="00EF64F9" w:rsidP="00EF64F9">
      <w:pPr>
        <w:ind w:firstLine="567"/>
        <w:rPr>
          <w:rFonts w:cs="Times New Roman"/>
          <w:szCs w:val="24"/>
        </w:rPr>
      </w:pPr>
    </w:p>
    <w:p w:rsidR="00EF64F9" w:rsidRDefault="00EF64F9" w:rsidP="00EF64F9">
      <w:pPr>
        <w:spacing w:line="276" w:lineRule="auto"/>
        <w:ind w:right="23" w:firstLine="567"/>
        <w:rPr>
          <w:rFonts w:cs="Times New Roman"/>
          <w:i/>
          <w:szCs w:val="24"/>
        </w:rPr>
      </w:pPr>
      <w:r w:rsidRPr="009635AB">
        <w:rPr>
          <w:rFonts w:cs="Times New Roman"/>
          <w:i/>
          <w:szCs w:val="24"/>
        </w:rPr>
        <w:t>Compreendo a falta de recursos nas universidades públicas, porém, ainda acredito que seja possível resolver esse problema sem tirar as oportunidades de jovens como eu, que não tem condições de pagar pelo ensino superior e sonham com uma formação de qualidade.</w:t>
      </w:r>
    </w:p>
    <w:p w:rsidR="00EF64F9" w:rsidRDefault="00EF64F9" w:rsidP="00EF64F9">
      <w:pPr>
        <w:spacing w:line="276" w:lineRule="auto"/>
        <w:ind w:right="23" w:firstLine="567"/>
        <w:rPr>
          <w:rFonts w:cs="Times New Roman"/>
          <w:szCs w:val="24"/>
        </w:rPr>
      </w:pPr>
    </w:p>
    <w:p w:rsidR="00EF64F9" w:rsidRDefault="00EF64F9" w:rsidP="00EF64F9">
      <w:pPr>
        <w:ind w:right="23" w:firstLine="567"/>
        <w:rPr>
          <w:rFonts w:cs="Times New Roman"/>
          <w:szCs w:val="24"/>
        </w:rPr>
      </w:pPr>
      <w:r>
        <w:rPr>
          <w:rFonts w:cs="Times New Roman"/>
          <w:szCs w:val="24"/>
        </w:rPr>
        <w:t xml:space="preserve">Além das relações dialógicas com os enunciados externos, que já atravessam seu dizer com os fios que </w:t>
      </w:r>
      <w:r w:rsidR="00374D2B">
        <w:rPr>
          <w:rFonts w:cs="Times New Roman"/>
          <w:szCs w:val="24"/>
        </w:rPr>
        <w:t>se tecem</w:t>
      </w:r>
      <w:r>
        <w:rPr>
          <w:rFonts w:cs="Times New Roman"/>
          <w:szCs w:val="24"/>
        </w:rPr>
        <w:t xml:space="preserve"> para a produção, a autora se coloca no texto trazendo seu contexto sociocultural e ideológico em um movimento que dialoga com sua situação econômica e com os sonhos de futuro.</w:t>
      </w:r>
    </w:p>
    <w:p w:rsidR="00EF64F9" w:rsidRDefault="00EF64F9" w:rsidP="00EF64F9">
      <w:pPr>
        <w:ind w:right="23" w:firstLine="567"/>
        <w:rPr>
          <w:rFonts w:cs="Times New Roman"/>
          <w:szCs w:val="24"/>
        </w:rPr>
      </w:pPr>
      <w:r>
        <w:rPr>
          <w:rFonts w:cs="Times New Roman"/>
          <w:szCs w:val="24"/>
        </w:rPr>
        <w:t>O uso da expressão “</w:t>
      </w:r>
      <w:r w:rsidRPr="008A0670">
        <w:rPr>
          <w:rFonts w:cs="Times New Roman"/>
          <w:i/>
          <w:szCs w:val="24"/>
        </w:rPr>
        <w:t>como eu</w:t>
      </w:r>
      <w:r>
        <w:rPr>
          <w:rFonts w:cs="Times New Roman"/>
          <w:szCs w:val="24"/>
        </w:rPr>
        <w:t>” para o dizer que vem em seguida, “</w:t>
      </w:r>
      <w:r w:rsidRPr="009635AB">
        <w:rPr>
          <w:rFonts w:cs="Times New Roman"/>
          <w:i/>
          <w:szCs w:val="24"/>
        </w:rPr>
        <w:t>que não tem condições de pagar pelo ensino superior e sonham com uma formação de qualidade</w:t>
      </w:r>
      <w:r>
        <w:rPr>
          <w:rFonts w:cs="Times New Roman"/>
          <w:i/>
          <w:szCs w:val="24"/>
        </w:rPr>
        <w:t xml:space="preserve">”, </w:t>
      </w:r>
      <w:r w:rsidRPr="001B765A">
        <w:rPr>
          <w:rFonts w:cs="Times New Roman"/>
          <w:szCs w:val="24"/>
        </w:rPr>
        <w:t xml:space="preserve">indica </w:t>
      </w:r>
      <w:r>
        <w:rPr>
          <w:rFonts w:cs="Times New Roman"/>
          <w:szCs w:val="24"/>
        </w:rPr>
        <w:t xml:space="preserve">a própria autora como fonte do dizer. </w:t>
      </w:r>
      <w:r w:rsidRPr="005113EE">
        <w:rPr>
          <w:rFonts w:cs="Times New Roman"/>
          <w:szCs w:val="24"/>
        </w:rPr>
        <w:t xml:space="preserve">Essa </w:t>
      </w:r>
      <w:r>
        <w:rPr>
          <w:rFonts w:cs="Times New Roman"/>
          <w:szCs w:val="24"/>
        </w:rPr>
        <w:t xml:space="preserve">situação, em que o enunciador estabelece diálogo com seu próprio dizer, </w:t>
      </w:r>
      <w:r w:rsidRPr="005113EE">
        <w:rPr>
          <w:rFonts w:cs="Times New Roman"/>
          <w:szCs w:val="24"/>
        </w:rPr>
        <w:t>caracteriza um</w:t>
      </w:r>
      <w:r>
        <w:rPr>
          <w:rFonts w:cs="Times New Roman"/>
          <w:szCs w:val="24"/>
        </w:rPr>
        <w:t xml:space="preserve">a relação dialógica chamada por </w:t>
      </w:r>
      <w:r w:rsidRPr="005113EE">
        <w:rPr>
          <w:rFonts w:cs="Times New Roman"/>
          <w:szCs w:val="24"/>
        </w:rPr>
        <w:t xml:space="preserve"> </w:t>
      </w:r>
      <w:proofErr w:type="spellStart"/>
      <w:r w:rsidRPr="004B58D3">
        <w:rPr>
          <w:rFonts w:cs="Times New Roman"/>
          <w:szCs w:val="24"/>
        </w:rPr>
        <w:t>Authier-Revuz</w:t>
      </w:r>
      <w:proofErr w:type="spellEnd"/>
      <w:r w:rsidRPr="004B58D3">
        <w:rPr>
          <w:rFonts w:cs="Times New Roman"/>
          <w:szCs w:val="24"/>
        </w:rPr>
        <w:t xml:space="preserve"> (2011) de </w:t>
      </w:r>
      <w:proofErr w:type="spellStart"/>
      <w:r w:rsidRPr="004B58D3">
        <w:rPr>
          <w:rFonts w:cs="Times New Roman"/>
          <w:szCs w:val="24"/>
        </w:rPr>
        <w:t>autodialogismo</w:t>
      </w:r>
      <w:proofErr w:type="spellEnd"/>
      <w:r w:rsidRPr="004B58D3">
        <w:rPr>
          <w:rFonts w:cs="Times New Roman"/>
          <w:szCs w:val="24"/>
        </w:rPr>
        <w:t>.</w:t>
      </w:r>
      <w:r>
        <w:rPr>
          <w:rFonts w:cs="Times New Roman"/>
          <w:szCs w:val="24"/>
        </w:rPr>
        <w:t xml:space="preserve">  </w:t>
      </w:r>
    </w:p>
    <w:p w:rsidR="00EF64F9" w:rsidRDefault="00EF64F9" w:rsidP="00EF64F9">
      <w:pPr>
        <w:ind w:right="23" w:firstLine="567"/>
        <w:rPr>
          <w:rFonts w:cs="Times New Roman"/>
          <w:color w:val="000000"/>
          <w:szCs w:val="24"/>
        </w:rPr>
      </w:pPr>
      <w:r>
        <w:rPr>
          <w:rFonts w:cs="Times New Roman"/>
          <w:szCs w:val="24"/>
        </w:rPr>
        <w:t xml:space="preserve">Embora </w:t>
      </w:r>
      <w:r>
        <w:rPr>
          <w:rFonts w:cs="Times New Roman"/>
          <w:color w:val="000000"/>
          <w:szCs w:val="24"/>
        </w:rPr>
        <w:t>a</w:t>
      </w:r>
      <w:r w:rsidRPr="00C112ED">
        <w:rPr>
          <w:rFonts w:cs="Times New Roman"/>
          <w:color w:val="000000"/>
          <w:szCs w:val="24"/>
        </w:rPr>
        <w:t xml:space="preserve"> </w:t>
      </w:r>
      <w:r>
        <w:rPr>
          <w:rFonts w:cs="Times New Roman"/>
          <w:color w:val="000000"/>
          <w:szCs w:val="24"/>
        </w:rPr>
        <w:t>autora</w:t>
      </w:r>
      <w:r w:rsidRPr="00C112ED">
        <w:rPr>
          <w:rFonts w:cs="Times New Roman"/>
          <w:color w:val="000000"/>
          <w:szCs w:val="24"/>
        </w:rPr>
        <w:t xml:space="preserve"> se admit</w:t>
      </w:r>
      <w:r>
        <w:rPr>
          <w:rFonts w:cs="Times New Roman"/>
          <w:color w:val="000000"/>
          <w:szCs w:val="24"/>
        </w:rPr>
        <w:t>a</w:t>
      </w:r>
      <w:r w:rsidRPr="00C112ED">
        <w:rPr>
          <w:rFonts w:cs="Times New Roman"/>
          <w:color w:val="000000"/>
          <w:szCs w:val="24"/>
        </w:rPr>
        <w:t xml:space="preserve"> como fonte de um dizer, </w:t>
      </w:r>
      <w:r>
        <w:rPr>
          <w:rFonts w:cs="Times New Roman"/>
          <w:color w:val="000000"/>
          <w:szCs w:val="24"/>
        </w:rPr>
        <w:t xml:space="preserve">não podemos esquecer que neste ecoa muitas outras vozes, </w:t>
      </w:r>
      <w:r w:rsidRPr="00C112ED">
        <w:rPr>
          <w:rFonts w:cs="Times New Roman"/>
          <w:color w:val="000000"/>
          <w:szCs w:val="24"/>
        </w:rPr>
        <w:t>sobretudo</w:t>
      </w:r>
      <w:r>
        <w:rPr>
          <w:rFonts w:cs="Times New Roman"/>
          <w:color w:val="000000"/>
          <w:szCs w:val="24"/>
        </w:rPr>
        <w:t>,</w:t>
      </w:r>
      <w:r w:rsidRPr="00C112ED">
        <w:rPr>
          <w:rFonts w:cs="Times New Roman"/>
          <w:color w:val="000000"/>
          <w:szCs w:val="24"/>
        </w:rPr>
        <w:t xml:space="preserve"> quando se</w:t>
      </w:r>
      <w:r w:rsidRPr="00C112ED">
        <w:rPr>
          <w:color w:val="000000"/>
          <w:szCs w:val="24"/>
        </w:rPr>
        <w:t xml:space="preserve"> </w:t>
      </w:r>
      <w:r w:rsidRPr="00C112ED">
        <w:rPr>
          <w:rFonts w:cs="Times New Roman"/>
          <w:color w:val="000000"/>
          <w:szCs w:val="24"/>
        </w:rPr>
        <w:t>considera os estudos da linguagem</w:t>
      </w:r>
      <w:r>
        <w:rPr>
          <w:rFonts w:cs="Times New Roman"/>
          <w:color w:val="000000"/>
          <w:szCs w:val="24"/>
        </w:rPr>
        <w:t xml:space="preserve"> na perspectiva defendida nesse trabalho, que ecoa dos estudos que compreende a linguagem como viva, infinita, dialógica, em que não há o primeiro nem o último a enunciar, ou seja, </w:t>
      </w:r>
      <w:r w:rsidRPr="002F1C66">
        <w:rPr>
          <w:rFonts w:cs="Times New Roman"/>
          <w:color w:val="000000"/>
          <w:szCs w:val="24"/>
        </w:rPr>
        <w:t xml:space="preserve">“em tudo eu ouço </w:t>
      </w:r>
      <w:r w:rsidRPr="000D22C6">
        <w:rPr>
          <w:rFonts w:cs="Times New Roman"/>
          <w:i/>
          <w:color w:val="000000"/>
          <w:szCs w:val="24"/>
        </w:rPr>
        <w:t>vozes</w:t>
      </w:r>
      <w:r w:rsidRPr="002F1C66">
        <w:rPr>
          <w:rFonts w:cs="Times New Roman"/>
          <w:color w:val="000000"/>
          <w:szCs w:val="24"/>
        </w:rPr>
        <w:t xml:space="preserve"> e relações dialógicas entre elas” (</w:t>
      </w:r>
      <w:r>
        <w:rPr>
          <w:rFonts w:cs="Times New Roman"/>
          <w:color w:val="000000"/>
          <w:szCs w:val="24"/>
        </w:rPr>
        <w:t xml:space="preserve">BAKHTIN, 2011, </w:t>
      </w:r>
      <w:r w:rsidRPr="002F1C66">
        <w:rPr>
          <w:rFonts w:cs="Times New Roman"/>
          <w:color w:val="000000"/>
          <w:szCs w:val="24"/>
        </w:rPr>
        <w:t xml:space="preserve">p. </w:t>
      </w:r>
      <w:r>
        <w:rPr>
          <w:rFonts w:cs="Times New Roman"/>
          <w:color w:val="000000"/>
          <w:szCs w:val="24"/>
        </w:rPr>
        <w:t>409-</w:t>
      </w:r>
      <w:r w:rsidRPr="002F1C66">
        <w:rPr>
          <w:rFonts w:cs="Times New Roman"/>
          <w:color w:val="000000"/>
          <w:szCs w:val="24"/>
        </w:rPr>
        <w:t>410, grifo do autor).</w:t>
      </w:r>
    </w:p>
    <w:p w:rsidR="00EF64F9" w:rsidRPr="00C112ED" w:rsidRDefault="00EF64F9" w:rsidP="00EF64F9">
      <w:pPr>
        <w:ind w:right="23" w:firstLine="567"/>
        <w:rPr>
          <w:rFonts w:cs="Times New Roman"/>
          <w:szCs w:val="24"/>
        </w:rPr>
      </w:pPr>
      <w:r w:rsidRPr="008060D6">
        <w:rPr>
          <w:rFonts w:cs="Times New Roman"/>
          <w:szCs w:val="24"/>
        </w:rPr>
        <w:lastRenderedPageBreak/>
        <w:t xml:space="preserve">Consideremos o </w:t>
      </w:r>
      <w:r>
        <w:rPr>
          <w:rFonts w:cs="Times New Roman"/>
          <w:szCs w:val="24"/>
        </w:rPr>
        <w:t xml:space="preserve">diálogo no </w:t>
      </w:r>
      <w:r w:rsidRPr="008060D6">
        <w:rPr>
          <w:rFonts w:cs="Times New Roman"/>
          <w:szCs w:val="24"/>
        </w:rPr>
        <w:t>excerto a seguir</w:t>
      </w:r>
      <w:r>
        <w:rPr>
          <w:rFonts w:cs="Times New Roman"/>
          <w:szCs w:val="24"/>
        </w:rPr>
        <w:t>:</w:t>
      </w:r>
    </w:p>
    <w:p w:rsidR="00EF64F9" w:rsidRPr="003920DD" w:rsidRDefault="00EF64F9" w:rsidP="00EF64F9">
      <w:pPr>
        <w:rPr>
          <w:rFonts w:ascii="Times-Roman" w:hAnsi="Times-Roman"/>
          <w:color w:val="000000"/>
          <w:szCs w:val="24"/>
        </w:rPr>
      </w:pPr>
    </w:p>
    <w:p w:rsidR="00EF64F9" w:rsidRDefault="00EF64F9" w:rsidP="00EF64F9">
      <w:pPr>
        <w:spacing w:line="276" w:lineRule="auto"/>
        <w:ind w:right="23" w:firstLine="567"/>
        <w:rPr>
          <w:rFonts w:cs="Times New Roman"/>
          <w:i/>
          <w:szCs w:val="24"/>
        </w:rPr>
      </w:pPr>
      <w:r w:rsidRPr="00131EFD">
        <w:rPr>
          <w:rFonts w:cs="Times New Roman"/>
          <w:i/>
          <w:szCs w:val="24"/>
        </w:rPr>
        <w:t>Universidades públicas são sinônimos de mais oportunidades e mais profissionais competentes para o futuro. É assim que se gera mais desenvolvimento no país e no mundo.</w:t>
      </w:r>
    </w:p>
    <w:p w:rsidR="00EF64F9" w:rsidRPr="002B1492" w:rsidRDefault="00EF64F9" w:rsidP="00EF64F9">
      <w:pPr>
        <w:spacing w:line="276" w:lineRule="auto"/>
        <w:ind w:right="23" w:firstLine="567"/>
        <w:rPr>
          <w:rFonts w:cs="Times New Roman"/>
          <w:szCs w:val="24"/>
        </w:rPr>
      </w:pPr>
    </w:p>
    <w:p w:rsidR="00EF64F9" w:rsidRDefault="00EF64F9" w:rsidP="00EF64F9">
      <w:pPr>
        <w:ind w:firstLine="567"/>
        <w:rPr>
          <w:rFonts w:cs="Times New Roman"/>
          <w:szCs w:val="24"/>
        </w:rPr>
      </w:pPr>
      <w:r w:rsidRPr="00E34029">
        <w:rPr>
          <w:rFonts w:cs="Times New Roman"/>
          <w:szCs w:val="24"/>
        </w:rPr>
        <w:t>E</w:t>
      </w:r>
      <w:r w:rsidR="00E622B5">
        <w:rPr>
          <w:rFonts w:cs="Times New Roman"/>
          <w:szCs w:val="24"/>
        </w:rPr>
        <w:t>,</w:t>
      </w:r>
      <w:r w:rsidRPr="00E34029">
        <w:rPr>
          <w:rFonts w:cs="Times New Roman"/>
          <w:szCs w:val="24"/>
        </w:rPr>
        <w:t xml:space="preserve"> no último momento do texto</w:t>
      </w:r>
      <w:r w:rsidR="00E622B5">
        <w:rPr>
          <w:rFonts w:cs="Times New Roman"/>
          <w:szCs w:val="24"/>
        </w:rPr>
        <w:t>,</w:t>
      </w:r>
      <w:r w:rsidRPr="00E34029">
        <w:rPr>
          <w:rFonts w:cs="Times New Roman"/>
          <w:szCs w:val="24"/>
        </w:rPr>
        <w:t xml:space="preserve"> há uma afirmação de que as universidades públicas geram desenvolvimento para o país e para o mundo. O movimento dialógico com os discursos difundidos socialmente segue pelo texto e reforça posicionamentos ideológicos voltados a concepções baseadas no senso comum</w:t>
      </w:r>
      <w:r>
        <w:rPr>
          <w:rFonts w:cs="Times New Roman"/>
          <w:szCs w:val="24"/>
        </w:rPr>
        <w:t>,</w:t>
      </w:r>
      <w:r w:rsidRPr="00E34029">
        <w:rPr>
          <w:rFonts w:cs="Times New Roman"/>
          <w:szCs w:val="24"/>
        </w:rPr>
        <w:t xml:space="preserve"> construído</w:t>
      </w:r>
      <w:r>
        <w:rPr>
          <w:rFonts w:cs="Times New Roman"/>
          <w:szCs w:val="24"/>
        </w:rPr>
        <w:t>s</w:t>
      </w:r>
      <w:r w:rsidRPr="00E34029">
        <w:rPr>
          <w:rFonts w:cs="Times New Roman"/>
          <w:szCs w:val="24"/>
        </w:rPr>
        <w:t xml:space="preserve"> a partir da tessitura de muitas vozes que permeiam na sociedade,</w:t>
      </w:r>
      <w:r>
        <w:rPr>
          <w:rFonts w:cs="Times New Roman"/>
          <w:szCs w:val="24"/>
        </w:rPr>
        <w:t xml:space="preserve"> como apontado por Bakhtin (2011, p.297) “ cada enunciado é pleno de ecos e ressonâncias de outros enunciados”, e</w:t>
      </w:r>
      <w:r w:rsidR="00E622B5">
        <w:rPr>
          <w:rFonts w:cs="Times New Roman"/>
          <w:szCs w:val="24"/>
        </w:rPr>
        <w:t>,</w:t>
      </w:r>
      <w:r>
        <w:rPr>
          <w:rFonts w:cs="Times New Roman"/>
          <w:szCs w:val="24"/>
        </w:rPr>
        <w:t xml:space="preserve"> </w:t>
      </w:r>
      <w:r w:rsidRPr="00E34029">
        <w:rPr>
          <w:rFonts w:cs="Times New Roman"/>
          <w:szCs w:val="24"/>
        </w:rPr>
        <w:t xml:space="preserve">mais especificamente, no contexto sociocultural da autora. </w:t>
      </w:r>
    </w:p>
    <w:p w:rsidR="00EF64F9" w:rsidRDefault="00EF64F9" w:rsidP="00EF64F9">
      <w:pPr>
        <w:ind w:firstLine="567"/>
        <w:rPr>
          <w:rFonts w:cs="Times New Roman"/>
          <w:szCs w:val="24"/>
        </w:rPr>
      </w:pPr>
      <w:r>
        <w:rPr>
          <w:rFonts w:cs="Times New Roman"/>
          <w:szCs w:val="24"/>
        </w:rPr>
        <w:t>Assim, considerando a concepção de linguagem defendida por Bakhtin e o Círculo, compreendemos que os enunciados não acontecem isoladamente, pois não são indiferentes entre si e nem se bastam entre si.</w:t>
      </w:r>
    </w:p>
    <w:p w:rsidR="00EF64F9" w:rsidRDefault="00EF64F9" w:rsidP="00EF64F9">
      <w:pPr>
        <w:rPr>
          <w:rFonts w:cs="Times New Roman"/>
          <w:b/>
          <w:szCs w:val="24"/>
        </w:rPr>
      </w:pPr>
    </w:p>
    <w:p w:rsidR="00EF64F9" w:rsidRDefault="00EF64F9" w:rsidP="00EF64F9">
      <w:pPr>
        <w:ind w:firstLine="0"/>
        <w:rPr>
          <w:rFonts w:cs="Times New Roman"/>
          <w:b/>
          <w:szCs w:val="24"/>
        </w:rPr>
      </w:pPr>
      <w:r w:rsidRPr="00B332B0">
        <w:rPr>
          <w:rFonts w:cs="Times New Roman"/>
          <w:b/>
          <w:szCs w:val="24"/>
        </w:rPr>
        <w:t xml:space="preserve">4. CONSIDERAÇÕES </w:t>
      </w:r>
      <w:r>
        <w:rPr>
          <w:rFonts w:cs="Times New Roman"/>
          <w:b/>
          <w:szCs w:val="24"/>
        </w:rPr>
        <w:t>DE UM INACABAMENTO</w:t>
      </w:r>
    </w:p>
    <w:p w:rsidR="00EF64F9" w:rsidRDefault="00EF64F9" w:rsidP="00EF64F9">
      <w:pPr>
        <w:rPr>
          <w:rFonts w:cs="Times New Roman"/>
          <w:szCs w:val="24"/>
        </w:rPr>
      </w:pPr>
    </w:p>
    <w:p w:rsidR="00EF64F9" w:rsidRDefault="00EF64F9" w:rsidP="00EF64F9">
      <w:pPr>
        <w:ind w:firstLine="567"/>
        <w:rPr>
          <w:rFonts w:cs="Times New Roman"/>
          <w:szCs w:val="24"/>
        </w:rPr>
      </w:pPr>
      <w:r>
        <w:rPr>
          <w:rFonts w:cs="Times New Roman"/>
          <w:szCs w:val="24"/>
        </w:rPr>
        <w:t>Ao analisarmos o texto produzido por um aluno de 1º ano de ensino médio, em 2018, tentamos mostrar as muitas formas de manifestação do dialogismo no enunciado para construção de sentido. Para nós, as várias formas demonstrada</w:t>
      </w:r>
      <w:r w:rsidR="00E622B5">
        <w:rPr>
          <w:rFonts w:cs="Times New Roman"/>
          <w:szCs w:val="24"/>
        </w:rPr>
        <w:t>s nessa análise</w:t>
      </w:r>
      <w:r>
        <w:rPr>
          <w:rFonts w:cs="Times New Roman"/>
          <w:szCs w:val="24"/>
        </w:rPr>
        <w:t xml:space="preserve"> são algumas das possibilidades de se perceber que é possível um trabalho que descaracterize essa visão técnica, engessada da produção textual e construa uma produção escrita significativa e prazerosa, sobretudo, com gênero carta do leitor.</w:t>
      </w:r>
    </w:p>
    <w:p w:rsidR="00EF64F9" w:rsidRDefault="00EF64F9" w:rsidP="00EF64F9">
      <w:pPr>
        <w:ind w:firstLine="708"/>
        <w:rPr>
          <w:rFonts w:cs="Times New Roman"/>
          <w:szCs w:val="24"/>
        </w:rPr>
      </w:pPr>
      <w:r>
        <w:rPr>
          <w:rFonts w:cs="Times New Roman"/>
          <w:szCs w:val="24"/>
        </w:rPr>
        <w:t>Em linhas gerais, podemos dizer</w:t>
      </w:r>
      <w:r w:rsidR="00E622B5">
        <w:rPr>
          <w:rFonts w:cs="Times New Roman"/>
          <w:szCs w:val="24"/>
        </w:rPr>
        <w:t xml:space="preserve"> </w:t>
      </w:r>
      <w:r>
        <w:rPr>
          <w:rFonts w:cs="Times New Roman"/>
          <w:szCs w:val="24"/>
        </w:rPr>
        <w:t>que os enunciados que entrelaçam a produção da aluna são tecidos por muitos fios, e por vozes que ecoam de muitos lugares e que não se encerram. A presença do dialogismo no texto aparece de diferentes maneiras, com a p</w:t>
      </w:r>
      <w:r w:rsidR="00E622B5">
        <w:rPr>
          <w:rFonts w:cs="Times New Roman"/>
          <w:szCs w:val="24"/>
        </w:rPr>
        <w:t>articipação explícita de outrem</w:t>
      </w:r>
      <w:r>
        <w:rPr>
          <w:rFonts w:cs="Times New Roman"/>
          <w:szCs w:val="24"/>
        </w:rPr>
        <w:t xml:space="preserve"> e</w:t>
      </w:r>
      <w:r w:rsidR="00E622B5">
        <w:rPr>
          <w:rFonts w:cs="Times New Roman"/>
          <w:szCs w:val="24"/>
        </w:rPr>
        <w:t>,</w:t>
      </w:r>
      <w:r>
        <w:rPr>
          <w:rFonts w:cs="Times New Roman"/>
          <w:szCs w:val="24"/>
        </w:rPr>
        <w:t xml:space="preserve"> por vezes, de maneira não tão explícita, mas sempre em resposta a outros enunciados.</w:t>
      </w:r>
    </w:p>
    <w:p w:rsidR="00EF64F9" w:rsidRDefault="00EF64F9" w:rsidP="00EF64F9">
      <w:pPr>
        <w:ind w:firstLine="708"/>
        <w:rPr>
          <w:rFonts w:cs="Times New Roman"/>
          <w:szCs w:val="24"/>
        </w:rPr>
      </w:pPr>
      <w:r>
        <w:rPr>
          <w:rFonts w:cs="Times New Roman"/>
          <w:szCs w:val="24"/>
        </w:rPr>
        <w:t>Esperamos que, neste exercício de análise, tenhamos conseguido ilustrar o leque de opções que o estudo sobre o dialogismo possa oferecer aos professores, principalmente, aos de Língua portuguesa, para uma prática mais dialógica da linguagem.</w:t>
      </w:r>
    </w:p>
    <w:p w:rsidR="00EF64F9" w:rsidRDefault="00EF64F9" w:rsidP="00EF64F9">
      <w:pPr>
        <w:ind w:firstLine="708"/>
        <w:rPr>
          <w:rFonts w:cs="Times New Roman"/>
          <w:szCs w:val="24"/>
        </w:rPr>
      </w:pPr>
    </w:p>
    <w:p w:rsidR="00565F9E" w:rsidRDefault="00565F9E" w:rsidP="00EF64F9">
      <w:pPr>
        <w:ind w:firstLine="0"/>
        <w:rPr>
          <w:rFonts w:cs="Times New Roman"/>
          <w:b/>
          <w:szCs w:val="24"/>
        </w:rPr>
      </w:pPr>
    </w:p>
    <w:p w:rsidR="00EF64F9" w:rsidRDefault="00EF64F9" w:rsidP="00EF64F9">
      <w:pPr>
        <w:ind w:firstLine="0"/>
        <w:rPr>
          <w:rFonts w:cs="Times New Roman"/>
          <w:b/>
          <w:szCs w:val="24"/>
        </w:rPr>
      </w:pPr>
      <w:r>
        <w:rPr>
          <w:rFonts w:cs="Times New Roman"/>
          <w:b/>
          <w:szCs w:val="24"/>
        </w:rPr>
        <w:lastRenderedPageBreak/>
        <w:t>5. REFERÊNCIAS</w:t>
      </w:r>
    </w:p>
    <w:p w:rsidR="00EF64F9" w:rsidRDefault="00EF64F9" w:rsidP="00565F9E">
      <w:pPr>
        <w:spacing w:line="240" w:lineRule="auto"/>
        <w:rPr>
          <w:rFonts w:cs="Times New Roman"/>
          <w:b/>
          <w:szCs w:val="24"/>
        </w:rPr>
      </w:pPr>
    </w:p>
    <w:p w:rsidR="00EF64F9" w:rsidRDefault="00EF64F9" w:rsidP="00565F9E">
      <w:pPr>
        <w:spacing w:line="240" w:lineRule="auto"/>
        <w:ind w:firstLine="0"/>
        <w:rPr>
          <w:rFonts w:cs="Times New Roman"/>
          <w:color w:val="000000"/>
          <w:szCs w:val="24"/>
        </w:rPr>
      </w:pPr>
      <w:r w:rsidRPr="00D1203C">
        <w:rPr>
          <w:rFonts w:cs="Times New Roman"/>
          <w:color w:val="000000"/>
          <w:szCs w:val="24"/>
        </w:rPr>
        <w:t xml:space="preserve">AUTHIER-REVUZ, J. Dizer ao outro no já-dito: interferências de alteridades – </w:t>
      </w:r>
      <w:proofErr w:type="spellStart"/>
      <w:r w:rsidRPr="00D1203C">
        <w:rPr>
          <w:rFonts w:cs="Times New Roman"/>
          <w:color w:val="000000"/>
          <w:szCs w:val="24"/>
        </w:rPr>
        <w:t>interlocutiva</w:t>
      </w:r>
      <w:proofErr w:type="spellEnd"/>
      <w:r w:rsidRPr="00D1203C">
        <w:rPr>
          <w:rFonts w:cs="Times New Roman"/>
          <w:color w:val="000000"/>
          <w:szCs w:val="24"/>
        </w:rPr>
        <w:t xml:space="preserve"> e interdiscursiva – no coração do dizer. Tradução de </w:t>
      </w:r>
      <w:proofErr w:type="spellStart"/>
      <w:r w:rsidRPr="00D1203C">
        <w:rPr>
          <w:rFonts w:cs="Times New Roman"/>
          <w:color w:val="000000"/>
          <w:szCs w:val="24"/>
        </w:rPr>
        <w:t>Leci</w:t>
      </w:r>
      <w:proofErr w:type="spellEnd"/>
      <w:r w:rsidRPr="00D1203C">
        <w:rPr>
          <w:rFonts w:cs="Times New Roman"/>
          <w:color w:val="000000"/>
          <w:szCs w:val="24"/>
        </w:rPr>
        <w:t xml:space="preserve"> Borges </w:t>
      </w:r>
      <w:proofErr w:type="spellStart"/>
      <w:r w:rsidRPr="00D1203C">
        <w:rPr>
          <w:rFonts w:cs="Times New Roman"/>
          <w:color w:val="000000"/>
          <w:szCs w:val="24"/>
        </w:rPr>
        <w:t>Barbisan</w:t>
      </w:r>
      <w:proofErr w:type="spellEnd"/>
      <w:r w:rsidRPr="00D1203C">
        <w:rPr>
          <w:rFonts w:cs="Times New Roman"/>
          <w:color w:val="000000"/>
          <w:szCs w:val="24"/>
        </w:rPr>
        <w:t xml:space="preserve">. </w:t>
      </w:r>
      <w:r w:rsidRPr="00D1203C">
        <w:rPr>
          <w:rFonts w:cs="Times New Roman"/>
          <w:b/>
          <w:bCs/>
          <w:color w:val="000000"/>
          <w:szCs w:val="24"/>
        </w:rPr>
        <w:t>Letras de Hoje</w:t>
      </w:r>
      <w:r w:rsidRPr="00D1203C">
        <w:rPr>
          <w:rFonts w:cs="Times New Roman"/>
          <w:color w:val="000000"/>
          <w:szCs w:val="24"/>
        </w:rPr>
        <w:t>, v. vol. 46, n. 1, p. 6-20, jan./mar. 2011</w:t>
      </w:r>
      <w:r>
        <w:rPr>
          <w:rFonts w:cs="Times New Roman"/>
          <w:color w:val="000000"/>
          <w:szCs w:val="24"/>
        </w:rPr>
        <w:t>.</w:t>
      </w:r>
    </w:p>
    <w:p w:rsidR="00EF64F9" w:rsidRDefault="00EF64F9" w:rsidP="00565F9E">
      <w:pPr>
        <w:spacing w:line="240" w:lineRule="auto"/>
        <w:ind w:firstLine="0"/>
        <w:rPr>
          <w:rFonts w:cs="Times New Roman"/>
          <w:color w:val="000000"/>
          <w:szCs w:val="24"/>
        </w:rPr>
      </w:pPr>
    </w:p>
    <w:p w:rsidR="00EF64F9" w:rsidRDefault="00EF64F9" w:rsidP="00565F9E">
      <w:pPr>
        <w:spacing w:line="240" w:lineRule="auto"/>
        <w:ind w:firstLine="0"/>
        <w:rPr>
          <w:rFonts w:cs="Times New Roman"/>
          <w:szCs w:val="24"/>
        </w:rPr>
      </w:pPr>
      <w:r w:rsidRPr="00285EEB">
        <w:rPr>
          <w:rFonts w:cs="Times New Roman"/>
          <w:szCs w:val="24"/>
        </w:rPr>
        <w:t xml:space="preserve">BAKHTIN, M. </w:t>
      </w:r>
      <w:r w:rsidRPr="00285EEB">
        <w:rPr>
          <w:rFonts w:cs="Times New Roman"/>
          <w:b/>
          <w:szCs w:val="24"/>
        </w:rPr>
        <w:t>Estética da criação verbal</w:t>
      </w:r>
      <w:r w:rsidRPr="00285EEB">
        <w:rPr>
          <w:rFonts w:cs="Times New Roman"/>
          <w:szCs w:val="24"/>
        </w:rPr>
        <w:t>: introdução e tradução do russo Paulo Bezerra. São Paulo: Editora WMF Martins Fontes, 2011</w:t>
      </w:r>
      <w:r>
        <w:rPr>
          <w:rFonts w:cs="Times New Roman"/>
          <w:szCs w:val="24"/>
        </w:rPr>
        <w:t>.</w:t>
      </w:r>
    </w:p>
    <w:p w:rsidR="00EF64F9" w:rsidRDefault="00EF64F9" w:rsidP="00565F9E">
      <w:pPr>
        <w:spacing w:line="240" w:lineRule="auto"/>
        <w:ind w:firstLine="0"/>
        <w:rPr>
          <w:rFonts w:cs="Times New Roman"/>
          <w:szCs w:val="24"/>
        </w:rPr>
      </w:pPr>
    </w:p>
    <w:p w:rsidR="00EF64F9" w:rsidRPr="00285EEB" w:rsidRDefault="00EF64F9" w:rsidP="00565F9E">
      <w:pPr>
        <w:spacing w:after="160" w:line="240" w:lineRule="auto"/>
        <w:ind w:firstLine="0"/>
        <w:rPr>
          <w:rFonts w:cs="Times New Roman"/>
          <w:color w:val="000000"/>
          <w:szCs w:val="24"/>
        </w:rPr>
      </w:pPr>
      <w:r w:rsidRPr="00285EEB">
        <w:rPr>
          <w:rFonts w:cs="Times New Roman"/>
          <w:bCs/>
          <w:color w:val="000000"/>
          <w:szCs w:val="24"/>
        </w:rPr>
        <w:t xml:space="preserve">BESSA, J. C. </w:t>
      </w:r>
      <w:r>
        <w:rPr>
          <w:rFonts w:cs="Times New Roman"/>
          <w:bCs/>
          <w:color w:val="000000"/>
          <w:szCs w:val="24"/>
        </w:rPr>
        <w:t>F</w:t>
      </w:r>
      <w:r w:rsidRPr="00285EEB">
        <w:rPr>
          <w:rFonts w:cs="Times New Roman"/>
          <w:bCs/>
          <w:color w:val="000000"/>
          <w:szCs w:val="24"/>
        </w:rPr>
        <w:t>ormas de presença da palavra alheia em artigos científicos de jovens pesquisadores</w:t>
      </w:r>
      <w:r>
        <w:rPr>
          <w:rFonts w:cs="Times New Roman"/>
          <w:szCs w:val="24"/>
        </w:rPr>
        <w:t xml:space="preserve">. In. </w:t>
      </w:r>
      <w:r w:rsidRPr="00903EFE">
        <w:rPr>
          <w:rFonts w:cs="Times New Roman"/>
          <w:b/>
          <w:bCs/>
          <w:color w:val="000000"/>
          <w:szCs w:val="24"/>
        </w:rPr>
        <w:t>Revista Trama</w:t>
      </w:r>
      <w:r>
        <w:rPr>
          <w:rFonts w:cs="Times New Roman"/>
          <w:b/>
          <w:bCs/>
          <w:color w:val="000000"/>
          <w:szCs w:val="24"/>
        </w:rPr>
        <w:t>;</w:t>
      </w:r>
      <w:r w:rsidRPr="00285EEB">
        <w:rPr>
          <w:rFonts w:cs="Times New Roman"/>
          <w:bCs/>
          <w:color w:val="000000"/>
          <w:szCs w:val="24"/>
        </w:rPr>
        <w:t xml:space="preserve"> Volume 13 – Número 28 – 2017, p. 143 – 178</w:t>
      </w:r>
    </w:p>
    <w:p w:rsidR="00EF64F9" w:rsidRDefault="00EF64F9" w:rsidP="00565F9E">
      <w:pPr>
        <w:spacing w:line="240" w:lineRule="auto"/>
        <w:ind w:firstLine="0"/>
        <w:rPr>
          <w:rFonts w:cs="Times New Roman"/>
          <w:color w:val="000000"/>
          <w:szCs w:val="24"/>
        </w:rPr>
      </w:pPr>
      <w:r>
        <w:rPr>
          <w:rFonts w:cs="Times New Roman"/>
          <w:color w:val="000000"/>
          <w:szCs w:val="24"/>
        </w:rPr>
        <w:t xml:space="preserve">_______. </w:t>
      </w:r>
      <w:r w:rsidRPr="00285EEB">
        <w:rPr>
          <w:rFonts w:cs="Times New Roman"/>
          <w:b/>
          <w:bCs/>
          <w:color w:val="000000"/>
          <w:szCs w:val="24"/>
        </w:rPr>
        <w:t>Dialogismo e construção da voz autoral na escrita do texto científico de jovens</w:t>
      </w:r>
      <w:r w:rsidRPr="00285EEB">
        <w:rPr>
          <w:rFonts w:cs="Times New Roman"/>
          <w:b/>
          <w:bCs/>
          <w:color w:val="000000"/>
        </w:rPr>
        <w:t xml:space="preserve"> </w:t>
      </w:r>
      <w:r w:rsidRPr="00285EEB">
        <w:rPr>
          <w:rFonts w:cs="Times New Roman"/>
          <w:b/>
          <w:bCs/>
          <w:color w:val="000000"/>
          <w:szCs w:val="24"/>
        </w:rPr>
        <w:t>pesquisadores</w:t>
      </w:r>
      <w:r w:rsidRPr="00285EEB">
        <w:rPr>
          <w:rFonts w:cs="Times New Roman"/>
          <w:color w:val="000000"/>
          <w:szCs w:val="24"/>
        </w:rPr>
        <w:t>. 2016. 360 f. Tese (Doutorado em Linguística e Língua Portuguesa), Pós-Graduação</w:t>
      </w:r>
      <w:r w:rsidRPr="00285EEB">
        <w:rPr>
          <w:rFonts w:cs="Times New Roman"/>
          <w:color w:val="000000"/>
        </w:rPr>
        <w:t xml:space="preserve"> </w:t>
      </w:r>
      <w:r w:rsidRPr="00285EEB">
        <w:rPr>
          <w:rFonts w:cs="Times New Roman"/>
          <w:color w:val="000000"/>
          <w:szCs w:val="24"/>
        </w:rPr>
        <w:t>em Linguística e Língua Portuguesa, Universidade Estadual Paulista “Júlio de Mesquita Filho”,</w:t>
      </w:r>
      <w:r w:rsidRPr="00285EEB">
        <w:rPr>
          <w:rFonts w:cs="Times New Roman"/>
          <w:color w:val="000000"/>
        </w:rPr>
        <w:t xml:space="preserve"> </w:t>
      </w:r>
      <w:r w:rsidRPr="00285EEB">
        <w:rPr>
          <w:rFonts w:cs="Times New Roman"/>
          <w:color w:val="000000"/>
          <w:szCs w:val="24"/>
        </w:rPr>
        <w:t>Araraquara, 2016</w:t>
      </w:r>
      <w:r>
        <w:rPr>
          <w:rFonts w:cs="Times New Roman"/>
          <w:color w:val="000000"/>
          <w:szCs w:val="24"/>
        </w:rPr>
        <w:t>.</w:t>
      </w:r>
    </w:p>
    <w:p w:rsidR="00EF64F9" w:rsidRDefault="00EF64F9" w:rsidP="00565F9E">
      <w:pPr>
        <w:spacing w:line="240" w:lineRule="auto"/>
        <w:rPr>
          <w:rFonts w:cs="Times New Roman"/>
          <w:color w:val="000000"/>
          <w:szCs w:val="24"/>
        </w:rPr>
      </w:pPr>
    </w:p>
    <w:p w:rsidR="00EF64F9" w:rsidRDefault="00EF64F9" w:rsidP="00565F9E">
      <w:pPr>
        <w:spacing w:line="240" w:lineRule="auto"/>
        <w:ind w:firstLine="0"/>
        <w:rPr>
          <w:rFonts w:cs="Times New Roman"/>
          <w:color w:val="000000"/>
          <w:szCs w:val="24"/>
        </w:rPr>
      </w:pPr>
      <w:r w:rsidRPr="007C5207">
        <w:rPr>
          <w:rFonts w:cs="Times New Roman"/>
          <w:color w:val="000000"/>
          <w:szCs w:val="24"/>
        </w:rPr>
        <w:t>FARACO, A. C. Linguagem &amp; diálogo: as ideias linguísticas do círculo de Bakhtin. São Paulo:ParábolaEditora,2009</w:t>
      </w:r>
    </w:p>
    <w:p w:rsidR="00EF64F9" w:rsidRDefault="00EF64F9" w:rsidP="00565F9E">
      <w:pPr>
        <w:spacing w:line="240" w:lineRule="auto"/>
        <w:rPr>
          <w:rFonts w:cs="Times New Roman"/>
          <w:color w:val="000000"/>
          <w:szCs w:val="24"/>
        </w:rPr>
      </w:pPr>
    </w:p>
    <w:p w:rsidR="00EF64F9" w:rsidRDefault="00EF64F9" w:rsidP="00565F9E">
      <w:pPr>
        <w:spacing w:line="240" w:lineRule="auto"/>
        <w:ind w:left="708" w:hanging="708"/>
        <w:rPr>
          <w:rFonts w:cs="Times New Roman"/>
          <w:color w:val="000000"/>
          <w:szCs w:val="24"/>
        </w:rPr>
      </w:pPr>
      <w:r w:rsidRPr="007C5207">
        <w:rPr>
          <w:rFonts w:cs="Times New Roman"/>
          <w:color w:val="000000"/>
          <w:szCs w:val="24"/>
        </w:rPr>
        <w:t xml:space="preserve">FIORIN, J. L. </w:t>
      </w:r>
      <w:r w:rsidRPr="007C5207">
        <w:rPr>
          <w:rFonts w:cs="Times New Roman"/>
          <w:b/>
          <w:bCs/>
          <w:color w:val="000000"/>
          <w:szCs w:val="24"/>
        </w:rPr>
        <w:t xml:space="preserve">Introdução ao pensamento de Bakhtin. </w:t>
      </w:r>
      <w:r w:rsidRPr="007C5207">
        <w:rPr>
          <w:rFonts w:cs="Times New Roman"/>
          <w:color w:val="000000"/>
          <w:szCs w:val="24"/>
        </w:rPr>
        <w:t>São Paulo:</w:t>
      </w:r>
      <w:r>
        <w:rPr>
          <w:rFonts w:cs="Times New Roman"/>
          <w:color w:val="000000"/>
          <w:szCs w:val="24"/>
        </w:rPr>
        <w:t xml:space="preserve"> Contexto</w:t>
      </w:r>
      <w:r w:rsidRPr="007C5207">
        <w:rPr>
          <w:rFonts w:cs="Times New Roman"/>
          <w:color w:val="000000"/>
          <w:szCs w:val="24"/>
        </w:rPr>
        <w:t>, 20</w:t>
      </w:r>
      <w:r>
        <w:rPr>
          <w:rFonts w:cs="Times New Roman"/>
          <w:color w:val="000000"/>
          <w:szCs w:val="24"/>
        </w:rPr>
        <w:t>16.</w:t>
      </w:r>
    </w:p>
    <w:p w:rsidR="00EF64F9" w:rsidRDefault="00EF64F9" w:rsidP="00565F9E">
      <w:pPr>
        <w:spacing w:line="240" w:lineRule="auto"/>
        <w:ind w:left="708" w:hanging="708"/>
        <w:rPr>
          <w:rFonts w:cs="Times New Roman"/>
          <w:color w:val="000000"/>
          <w:szCs w:val="24"/>
        </w:rPr>
      </w:pPr>
      <w:r>
        <w:rPr>
          <w:rFonts w:cs="Times New Roman"/>
          <w:color w:val="000000"/>
          <w:szCs w:val="24"/>
        </w:rPr>
        <w:t xml:space="preserve"> </w:t>
      </w:r>
    </w:p>
    <w:p w:rsidR="00EF64F9" w:rsidRDefault="00EF64F9" w:rsidP="00565F9E">
      <w:pPr>
        <w:spacing w:line="240" w:lineRule="auto"/>
        <w:ind w:firstLine="0"/>
        <w:rPr>
          <w:rFonts w:cs="Times New Roman"/>
          <w:szCs w:val="24"/>
        </w:rPr>
      </w:pPr>
      <w:r w:rsidRPr="00285EEB">
        <w:rPr>
          <w:rFonts w:cs="Times New Roman"/>
          <w:szCs w:val="24"/>
        </w:rPr>
        <w:t>FREIRE, P</w:t>
      </w:r>
      <w:r w:rsidRPr="00285EEB">
        <w:rPr>
          <w:rFonts w:cs="Times New Roman"/>
          <w:b/>
          <w:szCs w:val="24"/>
        </w:rPr>
        <w:t>. Pedagogia da Autonomia</w:t>
      </w:r>
      <w:r w:rsidRPr="00285EEB">
        <w:rPr>
          <w:rFonts w:cs="Times New Roman"/>
          <w:szCs w:val="24"/>
        </w:rPr>
        <w:t>. SP: Paz e Terra, 1998</w:t>
      </w:r>
      <w:r>
        <w:rPr>
          <w:rFonts w:cs="Times New Roman"/>
          <w:szCs w:val="24"/>
        </w:rPr>
        <w:t>.</w:t>
      </w:r>
    </w:p>
    <w:p w:rsidR="00EF64F9" w:rsidRDefault="00EF64F9" w:rsidP="00565F9E">
      <w:pPr>
        <w:spacing w:line="240" w:lineRule="auto"/>
        <w:ind w:firstLine="0"/>
        <w:rPr>
          <w:rFonts w:cs="Times New Roman"/>
          <w:b/>
          <w:szCs w:val="24"/>
        </w:rPr>
      </w:pPr>
    </w:p>
    <w:p w:rsidR="00EF64F9" w:rsidRPr="00875104" w:rsidRDefault="00EF64F9" w:rsidP="00565F9E">
      <w:pPr>
        <w:autoSpaceDE w:val="0"/>
        <w:autoSpaceDN w:val="0"/>
        <w:adjustRightInd w:val="0"/>
        <w:spacing w:line="240" w:lineRule="auto"/>
        <w:ind w:firstLine="0"/>
        <w:rPr>
          <w:rFonts w:cs="Times New Roman"/>
          <w:szCs w:val="24"/>
        </w:rPr>
      </w:pPr>
      <w:r w:rsidRPr="00875104">
        <w:rPr>
          <w:rFonts w:cs="Times New Roman"/>
          <w:szCs w:val="24"/>
        </w:rPr>
        <w:t xml:space="preserve">GARCEZ, L. H. do C. </w:t>
      </w:r>
      <w:r w:rsidRPr="00875104">
        <w:rPr>
          <w:rFonts w:cs="Times New Roman"/>
          <w:b/>
          <w:szCs w:val="24"/>
        </w:rPr>
        <w:t>A escrita e o outro: os modos de participação na construção do texto</w:t>
      </w:r>
      <w:r w:rsidRPr="00875104">
        <w:rPr>
          <w:rFonts w:cs="Times New Roman"/>
          <w:szCs w:val="24"/>
        </w:rPr>
        <w:t>. Brasília: Universidade de Brasília, 2010.</w:t>
      </w:r>
    </w:p>
    <w:p w:rsidR="00EF64F9" w:rsidRDefault="00EF64F9" w:rsidP="00565F9E">
      <w:pPr>
        <w:pStyle w:val="NormalWeb"/>
        <w:spacing w:after="0" w:afterAutospacing="0"/>
        <w:jc w:val="both"/>
      </w:pPr>
      <w:r w:rsidRPr="00875104">
        <w:t xml:space="preserve">GERALDI, J. W. </w:t>
      </w:r>
      <w:r w:rsidRPr="00875104">
        <w:rPr>
          <w:b/>
        </w:rPr>
        <w:t>A aula como acontecimento</w:t>
      </w:r>
      <w:r w:rsidRPr="00875104">
        <w:t xml:space="preserve">. São Carlos. Pedro &amp; João Editores, 2015. 208p. </w:t>
      </w:r>
    </w:p>
    <w:p w:rsidR="00EF64F9" w:rsidRPr="003A6A56" w:rsidRDefault="00EF64F9" w:rsidP="00565F9E">
      <w:pPr>
        <w:pStyle w:val="NormalWeb"/>
        <w:jc w:val="both"/>
      </w:pPr>
      <w:r w:rsidRPr="00285EEB">
        <w:rPr>
          <w:rFonts w:eastAsiaTheme="minorEastAsia"/>
          <w:color w:val="000000"/>
        </w:rPr>
        <w:t>NASCIMENTO, BESSA &amp; BERNARDINO. Formas de introdução de discurso citado no gênero</w:t>
      </w:r>
      <w:r w:rsidRPr="00285EEB">
        <w:rPr>
          <w:color w:val="000000"/>
        </w:rPr>
        <w:t xml:space="preserve"> </w:t>
      </w:r>
      <w:r w:rsidRPr="00285EEB">
        <w:rPr>
          <w:rFonts w:eastAsiaTheme="minorEastAsia"/>
          <w:color w:val="000000"/>
        </w:rPr>
        <w:t xml:space="preserve">relatório de estágio supervisionado. In: </w:t>
      </w:r>
      <w:r w:rsidRPr="00285EEB">
        <w:rPr>
          <w:b/>
          <w:bCs/>
          <w:color w:val="000000"/>
        </w:rPr>
        <w:t>Anais-</w:t>
      </w:r>
      <w:r w:rsidRPr="00285EEB">
        <w:rPr>
          <w:rFonts w:eastAsiaTheme="minorEastAsia"/>
          <w:color w:val="000000"/>
        </w:rPr>
        <w:t>IX Congresso Brasileiro de Linguística Aplicada –</w:t>
      </w:r>
      <w:r w:rsidRPr="00285EEB">
        <w:rPr>
          <w:color w:val="000000"/>
        </w:rPr>
        <w:t xml:space="preserve"> </w:t>
      </w:r>
      <w:r w:rsidRPr="00285EEB">
        <w:rPr>
          <w:rFonts w:eastAsiaTheme="minorEastAsia"/>
          <w:color w:val="000000"/>
        </w:rPr>
        <w:t>ALAB, v.1, n. 1, 2012</w:t>
      </w:r>
      <w:r>
        <w:rPr>
          <w:color w:val="000000"/>
        </w:rPr>
        <w:t>.</w:t>
      </w:r>
    </w:p>
    <w:p w:rsidR="00EF64F9" w:rsidRPr="002B1492" w:rsidRDefault="00EF64F9" w:rsidP="00565F9E">
      <w:pPr>
        <w:spacing w:line="240" w:lineRule="auto"/>
        <w:ind w:right="-2" w:firstLine="0"/>
        <w:rPr>
          <w:rFonts w:cs="Times New Roman"/>
          <w:szCs w:val="24"/>
        </w:rPr>
      </w:pPr>
      <w:r w:rsidRPr="00285EEB">
        <w:rPr>
          <w:rFonts w:cs="Times New Roman"/>
          <w:szCs w:val="24"/>
        </w:rPr>
        <w:t xml:space="preserve">VOLÓCHINOV, V. </w:t>
      </w:r>
      <w:r w:rsidRPr="00285EEB">
        <w:rPr>
          <w:rFonts w:cs="Times New Roman"/>
          <w:b/>
          <w:szCs w:val="24"/>
        </w:rPr>
        <w:t>Marxismo e filosofia da</w:t>
      </w:r>
      <w:r w:rsidRPr="00285EEB">
        <w:rPr>
          <w:rFonts w:cs="Times New Roman"/>
          <w:b/>
          <w:i/>
          <w:szCs w:val="24"/>
        </w:rPr>
        <w:t xml:space="preserve"> </w:t>
      </w:r>
      <w:r w:rsidRPr="00285EEB">
        <w:rPr>
          <w:rFonts w:cs="Times New Roman"/>
          <w:b/>
          <w:szCs w:val="24"/>
        </w:rPr>
        <w:t>linguagem</w:t>
      </w:r>
      <w:r w:rsidRPr="00285EEB">
        <w:rPr>
          <w:rFonts w:cs="Times New Roman"/>
          <w:szCs w:val="24"/>
        </w:rPr>
        <w:t xml:space="preserve">: problemas fundamentais do método sociológico da linguagem. Tradução de Sheila Grillo e </w:t>
      </w:r>
      <w:proofErr w:type="spellStart"/>
      <w:r w:rsidRPr="00285EEB">
        <w:rPr>
          <w:rFonts w:cs="Times New Roman"/>
          <w:szCs w:val="24"/>
        </w:rPr>
        <w:t>Ekaterina</w:t>
      </w:r>
      <w:proofErr w:type="spellEnd"/>
      <w:r w:rsidRPr="00285EEB">
        <w:rPr>
          <w:rFonts w:cs="Times New Roman"/>
          <w:szCs w:val="24"/>
        </w:rPr>
        <w:t xml:space="preserve"> </w:t>
      </w:r>
      <w:proofErr w:type="spellStart"/>
      <w:r w:rsidRPr="00285EEB">
        <w:rPr>
          <w:rFonts w:cs="Times New Roman"/>
          <w:szCs w:val="24"/>
        </w:rPr>
        <w:t>Vólkova</w:t>
      </w:r>
      <w:proofErr w:type="spellEnd"/>
      <w:r w:rsidRPr="00285EEB">
        <w:rPr>
          <w:rFonts w:cs="Times New Roman"/>
          <w:szCs w:val="24"/>
        </w:rPr>
        <w:t xml:space="preserve"> Américo. São Paulo: Editora 34, 2017.</w:t>
      </w:r>
    </w:p>
    <w:p w:rsidR="000323E8" w:rsidRDefault="000323E8"/>
    <w:sectPr w:rsidR="000323E8">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6A6" w:rsidRDefault="005246A6">
      <w:pPr>
        <w:spacing w:line="240" w:lineRule="auto"/>
      </w:pPr>
      <w:r>
        <w:separator/>
      </w:r>
    </w:p>
  </w:endnote>
  <w:endnote w:type="continuationSeparator" w:id="0">
    <w:p w:rsidR="005246A6" w:rsidRDefault="00524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5246A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EF64F9" w:rsidP="00140C4F">
    <w:pPr>
      <w:pStyle w:val="Rodap"/>
      <w:tabs>
        <w:tab w:val="clear" w:pos="4252"/>
        <w:tab w:val="clear" w:pos="8504"/>
        <w:tab w:val="left" w:pos="7295"/>
      </w:tabs>
    </w:pPr>
    <w:r>
      <w:rPr>
        <w:noProof/>
        <w:lang w:eastAsia="pt-BR"/>
      </w:rPr>
      <w:drawing>
        <wp:anchor distT="0" distB="0" distL="114300" distR="114300" simplePos="0" relativeHeight="251659264" behindDoc="1" locked="0" layoutInCell="1" allowOverlap="1" wp14:anchorId="4200DA87" wp14:editId="35CC554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5246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6A6" w:rsidRDefault="005246A6">
      <w:pPr>
        <w:spacing w:line="240" w:lineRule="auto"/>
      </w:pPr>
      <w:r>
        <w:separator/>
      </w:r>
    </w:p>
  </w:footnote>
  <w:footnote w:type="continuationSeparator" w:id="0">
    <w:p w:rsidR="005246A6" w:rsidRDefault="00524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246A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F64F9"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14:anchorId="3B6D6733" wp14:editId="6F1CE16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246A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4F9"/>
    <w:rsid w:val="000323E8"/>
    <w:rsid w:val="000844FE"/>
    <w:rsid w:val="00374D2B"/>
    <w:rsid w:val="004E78C8"/>
    <w:rsid w:val="005246A6"/>
    <w:rsid w:val="00565F9E"/>
    <w:rsid w:val="005C3963"/>
    <w:rsid w:val="009C28B1"/>
    <w:rsid w:val="009D7E26"/>
    <w:rsid w:val="00B65013"/>
    <w:rsid w:val="00BA4B4C"/>
    <w:rsid w:val="00BC59C2"/>
    <w:rsid w:val="00C76E2A"/>
    <w:rsid w:val="00D171D8"/>
    <w:rsid w:val="00D96DFA"/>
    <w:rsid w:val="00E405B5"/>
    <w:rsid w:val="00E622B5"/>
    <w:rsid w:val="00EF64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1C0E20"/>
  <w15:chartTrackingRefBased/>
  <w15:docId w15:val="{B401CBC2-D66B-426E-B009-6E6C34CC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4F9"/>
    <w:pPr>
      <w:spacing w:after="0" w:line="360" w:lineRule="auto"/>
      <w:ind w:firstLine="709"/>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F64F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F64F9"/>
    <w:rPr>
      <w:rFonts w:ascii="Times New Roman" w:hAnsi="Times New Roman"/>
      <w:sz w:val="24"/>
    </w:rPr>
  </w:style>
  <w:style w:type="paragraph" w:styleId="Rodap">
    <w:name w:val="footer"/>
    <w:basedOn w:val="Normal"/>
    <w:link w:val="RodapCarter"/>
    <w:uiPriority w:val="99"/>
    <w:unhideWhenUsed/>
    <w:rsid w:val="00EF64F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F64F9"/>
    <w:rPr>
      <w:rFonts w:ascii="Times New Roman" w:hAnsi="Times New Roman"/>
      <w:sz w:val="24"/>
    </w:rPr>
  </w:style>
  <w:style w:type="character" w:customStyle="1" w:styleId="fontstyle01">
    <w:name w:val="fontstyle01"/>
    <w:basedOn w:val="Tipodeletrapredefinidodopargrafo"/>
    <w:rsid w:val="00EF64F9"/>
    <w:rPr>
      <w:rFonts w:ascii="Times-Roman" w:hAnsi="Times-Roman" w:hint="default"/>
      <w:b w:val="0"/>
      <w:bCs w:val="0"/>
      <w:i w:val="0"/>
      <w:iCs w:val="0"/>
      <w:color w:val="000000"/>
      <w:sz w:val="22"/>
      <w:szCs w:val="22"/>
    </w:rPr>
  </w:style>
  <w:style w:type="paragraph" w:styleId="NormalWeb">
    <w:name w:val="Normal (Web)"/>
    <w:basedOn w:val="Normal"/>
    <w:uiPriority w:val="99"/>
    <w:unhideWhenUsed/>
    <w:rsid w:val="00EF64F9"/>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3666</Words>
  <Characters>19799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joseilda oliveira</cp:lastModifiedBy>
  <cp:revision>10</cp:revision>
  <dcterms:created xsi:type="dcterms:W3CDTF">2018-10-30T13:28:00Z</dcterms:created>
  <dcterms:modified xsi:type="dcterms:W3CDTF">2018-11-04T00:20:00Z</dcterms:modified>
</cp:coreProperties>
</file>