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F9" w:rsidRPr="00EF1A3F" w:rsidRDefault="00784DF9" w:rsidP="00784DF9">
      <w:pPr>
        <w:autoSpaceDE w:val="0"/>
        <w:autoSpaceDN w:val="0"/>
        <w:adjustRightInd w:val="0"/>
        <w:spacing w:line="240" w:lineRule="auto"/>
        <w:jc w:val="center"/>
        <w:rPr>
          <w:rFonts w:cs="Times New Roman"/>
          <w:b/>
          <w:bCs/>
        </w:rPr>
      </w:pPr>
      <w:r w:rsidRPr="00EF1A3F">
        <w:rPr>
          <w:rFonts w:cs="Times New Roman"/>
          <w:b/>
          <w:bCs/>
        </w:rPr>
        <w:t xml:space="preserve">REIVINDICAÇÕES E LUTAS PELA EDUCAÇÃO DO CAMPO EM RORAIMA </w:t>
      </w:r>
    </w:p>
    <w:p w:rsidR="00784DF9" w:rsidRPr="00EF1A3F" w:rsidRDefault="00784DF9" w:rsidP="00784DF9">
      <w:pPr>
        <w:autoSpaceDE w:val="0"/>
        <w:autoSpaceDN w:val="0"/>
        <w:adjustRightInd w:val="0"/>
        <w:spacing w:line="240" w:lineRule="auto"/>
        <w:jc w:val="center"/>
        <w:rPr>
          <w:rFonts w:cs="Times New Roman"/>
          <w:b/>
          <w:bCs/>
          <w:sz w:val="22"/>
        </w:rPr>
      </w:pPr>
      <w:r w:rsidRPr="00EF1A3F">
        <w:rPr>
          <w:rFonts w:cs="Times New Roman"/>
          <w:b/>
          <w:bCs/>
          <w:sz w:val="22"/>
        </w:rPr>
        <w:t xml:space="preserve">(GT- 04: </w:t>
      </w:r>
      <w:r w:rsidRPr="00EF1A3F">
        <w:rPr>
          <w:rFonts w:cs="Times New Roman"/>
          <w:b/>
          <w:bCs/>
          <w:color w:val="222222"/>
          <w:sz w:val="22"/>
        </w:rPr>
        <w:t>PESQUISAS EM EDUCAÇÃO DO CAMPO, MOVIMENTOS SOCIAIS e DIREITOS HUMANOS</w:t>
      </w:r>
      <w:proofErr w:type="gramStart"/>
      <w:r w:rsidRPr="00EF1A3F">
        <w:rPr>
          <w:rFonts w:cs="Times New Roman"/>
          <w:b/>
          <w:sz w:val="22"/>
        </w:rPr>
        <w:t>)</w:t>
      </w:r>
      <w:proofErr w:type="gramEnd"/>
      <w:r w:rsidRPr="00EF1A3F">
        <w:rPr>
          <w:rFonts w:cs="Times New Roman"/>
          <w:b/>
          <w:sz w:val="22"/>
        </w:rPr>
        <w:t xml:space="preserve"> </w:t>
      </w:r>
    </w:p>
    <w:p w:rsidR="00784DF9" w:rsidRPr="00EF1A3F" w:rsidRDefault="00784DF9" w:rsidP="00784DF9">
      <w:pPr>
        <w:spacing w:line="240" w:lineRule="auto"/>
        <w:jc w:val="center"/>
        <w:rPr>
          <w:rFonts w:cs="Times New Roman"/>
          <w:b/>
          <w:bCs/>
          <w:szCs w:val="24"/>
        </w:rPr>
      </w:pPr>
    </w:p>
    <w:p w:rsidR="00784DF9" w:rsidRPr="00EF1A3F" w:rsidRDefault="00784DF9" w:rsidP="00784DF9">
      <w:pPr>
        <w:spacing w:line="240" w:lineRule="auto"/>
        <w:jc w:val="center"/>
        <w:rPr>
          <w:rFonts w:cs="Times New Roman"/>
          <w:b/>
          <w:bCs/>
          <w:szCs w:val="24"/>
        </w:rPr>
      </w:pPr>
    </w:p>
    <w:p w:rsidR="00784DF9" w:rsidRPr="00EF1A3F" w:rsidRDefault="00784DF9" w:rsidP="00784DF9">
      <w:pPr>
        <w:spacing w:line="240" w:lineRule="auto"/>
        <w:jc w:val="right"/>
        <w:rPr>
          <w:rFonts w:cs="Times New Roman"/>
          <w:sz w:val="22"/>
        </w:rPr>
      </w:pPr>
      <w:r w:rsidRPr="00EF1A3F">
        <w:rPr>
          <w:rFonts w:cs="Times New Roman"/>
          <w:b/>
          <w:bCs/>
          <w:sz w:val="22"/>
        </w:rPr>
        <w:t>Eliezer Nunes da Silva</w:t>
      </w:r>
    </w:p>
    <w:p w:rsidR="00784DF9" w:rsidRPr="00EF1A3F" w:rsidRDefault="00784DF9" w:rsidP="00784DF9">
      <w:pPr>
        <w:pStyle w:val="Standard"/>
        <w:jc w:val="right"/>
        <w:rPr>
          <w:rFonts w:cs="Times New Roman"/>
          <w:i/>
          <w:iCs/>
          <w:sz w:val="22"/>
          <w:szCs w:val="22"/>
        </w:rPr>
      </w:pPr>
      <w:r w:rsidRPr="00EF1A3F">
        <w:rPr>
          <w:rFonts w:cs="Times New Roman"/>
          <w:sz w:val="22"/>
          <w:szCs w:val="22"/>
        </w:rPr>
        <w:t>Técnico em Assuntos Educacionais</w:t>
      </w:r>
    </w:p>
    <w:p w:rsidR="00784DF9" w:rsidRPr="00EF1A3F" w:rsidRDefault="00784DF9" w:rsidP="00784DF9">
      <w:pPr>
        <w:spacing w:line="240" w:lineRule="auto"/>
        <w:jc w:val="right"/>
        <w:rPr>
          <w:rFonts w:cs="Times New Roman"/>
          <w:i/>
          <w:iCs/>
          <w:sz w:val="22"/>
        </w:rPr>
      </w:pPr>
      <w:r w:rsidRPr="00EF1A3F">
        <w:rPr>
          <w:rFonts w:cs="Times New Roman"/>
          <w:i/>
          <w:iCs/>
          <w:sz w:val="22"/>
        </w:rPr>
        <w:t>Instituto Federal de Roraima- Campus Novo Paraíso,</w:t>
      </w:r>
    </w:p>
    <w:p w:rsidR="00784DF9" w:rsidRPr="00EF1A3F" w:rsidRDefault="00784DF9" w:rsidP="00784DF9">
      <w:pPr>
        <w:spacing w:line="240" w:lineRule="auto"/>
        <w:jc w:val="right"/>
        <w:rPr>
          <w:rFonts w:cs="Times New Roman"/>
          <w:sz w:val="22"/>
        </w:rPr>
      </w:pPr>
      <w:r w:rsidRPr="00EF1A3F">
        <w:rPr>
          <w:rFonts w:cs="Times New Roman"/>
          <w:i/>
          <w:iCs/>
          <w:sz w:val="22"/>
        </w:rPr>
        <w:t xml:space="preserve"> </w:t>
      </w:r>
      <w:proofErr w:type="gramStart"/>
      <w:r w:rsidRPr="00EF1A3F">
        <w:rPr>
          <w:rFonts w:cs="Times New Roman"/>
          <w:i/>
          <w:iCs/>
          <w:sz w:val="22"/>
        </w:rPr>
        <w:t>e-mail</w:t>
      </w:r>
      <w:proofErr w:type="gramEnd"/>
      <w:r w:rsidRPr="00EF1A3F">
        <w:rPr>
          <w:rFonts w:cs="Times New Roman"/>
          <w:i/>
          <w:iCs/>
          <w:sz w:val="22"/>
        </w:rPr>
        <w:t>:</w:t>
      </w:r>
      <w:hyperlink r:id="rId9" w:history="1">
        <w:r w:rsidRPr="00EF1A3F">
          <w:rPr>
            <w:rStyle w:val="Hyperlink"/>
            <w:rFonts w:cs="Times New Roman"/>
            <w:sz w:val="22"/>
          </w:rPr>
          <w:t>eliezer.nunes@ifrr.edu.br</w:t>
        </w:r>
      </w:hyperlink>
    </w:p>
    <w:p w:rsidR="00784DF9" w:rsidRPr="00EF1A3F" w:rsidRDefault="00784DF9" w:rsidP="00784DF9">
      <w:pPr>
        <w:spacing w:line="240" w:lineRule="auto"/>
        <w:jc w:val="right"/>
        <w:rPr>
          <w:rFonts w:cs="Times New Roman"/>
          <w:sz w:val="22"/>
        </w:rPr>
      </w:pPr>
      <w:r w:rsidRPr="00EF1A3F">
        <w:rPr>
          <w:rFonts w:cs="Times New Roman"/>
          <w:b/>
          <w:bCs/>
          <w:sz w:val="22"/>
        </w:rPr>
        <w:t>Fernando Luís Figueiredo</w:t>
      </w:r>
    </w:p>
    <w:p w:rsidR="00784DF9" w:rsidRPr="00EF1A3F" w:rsidRDefault="00784DF9" w:rsidP="00784DF9">
      <w:pPr>
        <w:spacing w:line="240" w:lineRule="auto"/>
        <w:jc w:val="right"/>
        <w:rPr>
          <w:rFonts w:cs="Times New Roman"/>
          <w:i/>
          <w:iCs/>
          <w:sz w:val="22"/>
        </w:rPr>
      </w:pPr>
      <w:r w:rsidRPr="00EF1A3F">
        <w:rPr>
          <w:rFonts w:cs="Times New Roman"/>
          <w:sz w:val="22"/>
        </w:rPr>
        <w:t>Professor</w:t>
      </w:r>
    </w:p>
    <w:p w:rsidR="00784DF9" w:rsidRPr="00EF1A3F" w:rsidRDefault="00784DF9" w:rsidP="00784DF9">
      <w:pPr>
        <w:spacing w:line="240" w:lineRule="auto"/>
        <w:jc w:val="right"/>
        <w:rPr>
          <w:rFonts w:cs="Times New Roman"/>
          <w:i/>
          <w:iCs/>
          <w:sz w:val="22"/>
        </w:rPr>
      </w:pPr>
      <w:r w:rsidRPr="00EF1A3F">
        <w:rPr>
          <w:rFonts w:cs="Times New Roman"/>
          <w:i/>
          <w:iCs/>
          <w:sz w:val="22"/>
        </w:rPr>
        <w:t>Instituto Federal de Roraima- Campus Novo Paraíso,</w:t>
      </w:r>
    </w:p>
    <w:p w:rsidR="00784DF9" w:rsidRPr="00EF1A3F" w:rsidRDefault="00784DF9" w:rsidP="00784DF9">
      <w:pPr>
        <w:spacing w:line="240" w:lineRule="auto"/>
        <w:jc w:val="right"/>
        <w:rPr>
          <w:rFonts w:cs="Times New Roman"/>
          <w:iCs/>
          <w:sz w:val="22"/>
        </w:rPr>
      </w:pPr>
      <w:r w:rsidRPr="00EF1A3F">
        <w:rPr>
          <w:rFonts w:cs="Times New Roman"/>
          <w:i/>
          <w:iCs/>
          <w:sz w:val="22"/>
        </w:rPr>
        <w:t xml:space="preserve"> </w:t>
      </w:r>
      <w:proofErr w:type="gramStart"/>
      <w:r w:rsidRPr="00EF1A3F">
        <w:rPr>
          <w:rFonts w:cs="Times New Roman"/>
          <w:i/>
          <w:iCs/>
          <w:sz w:val="22"/>
        </w:rPr>
        <w:t>e-mail</w:t>
      </w:r>
      <w:proofErr w:type="gramEnd"/>
      <w:r w:rsidRPr="00EF1A3F">
        <w:rPr>
          <w:rFonts w:cs="Times New Roman"/>
          <w:iCs/>
          <w:sz w:val="22"/>
        </w:rPr>
        <w:t xml:space="preserve">: </w:t>
      </w:r>
      <w:r w:rsidRPr="00EF1A3F">
        <w:rPr>
          <w:rFonts w:cs="Times New Roman"/>
          <w:iCs/>
          <w:sz w:val="22"/>
          <w:u w:val="single"/>
        </w:rPr>
        <w:t>fernando.figueiredo@ifrr.edu.br</w:t>
      </w:r>
    </w:p>
    <w:p w:rsidR="00784DF9" w:rsidRPr="00EF1A3F" w:rsidRDefault="00784DF9" w:rsidP="00784DF9">
      <w:pPr>
        <w:spacing w:line="240" w:lineRule="auto"/>
        <w:jc w:val="right"/>
        <w:rPr>
          <w:rFonts w:cs="Times New Roman"/>
          <w:sz w:val="22"/>
        </w:rPr>
      </w:pPr>
      <w:r w:rsidRPr="00EF1A3F">
        <w:rPr>
          <w:rFonts w:cs="Times New Roman"/>
          <w:b/>
          <w:bCs/>
          <w:sz w:val="22"/>
        </w:rPr>
        <w:t>José William Simplício da Silva</w:t>
      </w:r>
    </w:p>
    <w:p w:rsidR="00784DF9" w:rsidRPr="00EF1A3F" w:rsidRDefault="00784DF9" w:rsidP="00784DF9">
      <w:pPr>
        <w:spacing w:line="240" w:lineRule="auto"/>
        <w:jc w:val="right"/>
        <w:rPr>
          <w:rFonts w:cs="Times New Roman"/>
          <w:i/>
          <w:iCs/>
          <w:sz w:val="22"/>
        </w:rPr>
      </w:pPr>
      <w:r w:rsidRPr="00EF1A3F">
        <w:rPr>
          <w:rFonts w:cs="Times New Roman"/>
          <w:sz w:val="22"/>
        </w:rPr>
        <w:t xml:space="preserve">Professor </w:t>
      </w:r>
    </w:p>
    <w:p w:rsidR="00784DF9" w:rsidRPr="00EF1A3F" w:rsidRDefault="00784DF9" w:rsidP="00784DF9">
      <w:pPr>
        <w:spacing w:line="240" w:lineRule="auto"/>
        <w:jc w:val="right"/>
        <w:rPr>
          <w:rFonts w:cs="Times New Roman"/>
          <w:i/>
          <w:iCs/>
          <w:sz w:val="22"/>
        </w:rPr>
      </w:pPr>
      <w:r w:rsidRPr="00EF1A3F">
        <w:rPr>
          <w:rFonts w:cs="Times New Roman"/>
          <w:i/>
          <w:iCs/>
          <w:sz w:val="22"/>
        </w:rPr>
        <w:t xml:space="preserve">Instituto Federal de Roraima- Campus Novo Paraíso, </w:t>
      </w:r>
    </w:p>
    <w:p w:rsidR="00784DF9" w:rsidRPr="00EF1A3F" w:rsidRDefault="00784DF9" w:rsidP="00784DF9">
      <w:pPr>
        <w:spacing w:line="240" w:lineRule="auto"/>
        <w:jc w:val="right"/>
        <w:rPr>
          <w:rFonts w:cs="Times New Roman"/>
          <w:sz w:val="22"/>
        </w:rPr>
      </w:pPr>
      <w:proofErr w:type="gramStart"/>
      <w:r w:rsidRPr="00EF1A3F">
        <w:rPr>
          <w:rFonts w:cs="Times New Roman"/>
          <w:i/>
          <w:iCs/>
          <w:sz w:val="22"/>
        </w:rPr>
        <w:t>e-mail</w:t>
      </w:r>
      <w:proofErr w:type="gramEnd"/>
      <w:r w:rsidRPr="00EF1A3F">
        <w:rPr>
          <w:rFonts w:cs="Times New Roman"/>
          <w:i/>
          <w:iCs/>
          <w:sz w:val="22"/>
        </w:rPr>
        <w:t xml:space="preserve">: </w:t>
      </w:r>
      <w:hyperlink r:id="rId10" w:history="1">
        <w:r w:rsidRPr="00EF1A3F">
          <w:rPr>
            <w:rStyle w:val="Hyperlink"/>
            <w:rFonts w:cs="Times New Roman"/>
            <w:sz w:val="22"/>
          </w:rPr>
          <w:t>jose.simplicio@ifrr.edu.br</w:t>
        </w:r>
      </w:hyperlink>
    </w:p>
    <w:p w:rsidR="00784DF9" w:rsidRPr="00EF1A3F" w:rsidRDefault="00784DF9" w:rsidP="00784DF9">
      <w:pPr>
        <w:spacing w:line="240" w:lineRule="auto"/>
        <w:jc w:val="right"/>
        <w:rPr>
          <w:rFonts w:cs="Times New Roman"/>
          <w:sz w:val="22"/>
        </w:rPr>
      </w:pPr>
      <w:r w:rsidRPr="00EF1A3F">
        <w:rPr>
          <w:rFonts w:cs="Times New Roman"/>
          <w:b/>
          <w:bCs/>
          <w:sz w:val="22"/>
        </w:rPr>
        <w:t>Geovani Barroso Silva</w:t>
      </w:r>
    </w:p>
    <w:p w:rsidR="00784DF9" w:rsidRPr="00EF1A3F" w:rsidRDefault="00784DF9" w:rsidP="00784DF9">
      <w:pPr>
        <w:spacing w:line="240" w:lineRule="auto"/>
        <w:jc w:val="right"/>
        <w:rPr>
          <w:rFonts w:cs="Times New Roman"/>
          <w:i/>
          <w:iCs/>
          <w:sz w:val="22"/>
        </w:rPr>
      </w:pPr>
      <w:r w:rsidRPr="00EF1A3F">
        <w:rPr>
          <w:rFonts w:cs="Times New Roman"/>
          <w:sz w:val="22"/>
        </w:rPr>
        <w:t xml:space="preserve">Auxiliar de Serviços Diversos </w:t>
      </w:r>
    </w:p>
    <w:p w:rsidR="00784DF9" w:rsidRPr="00EF1A3F" w:rsidRDefault="00784DF9" w:rsidP="00784DF9">
      <w:pPr>
        <w:spacing w:line="240" w:lineRule="auto"/>
        <w:jc w:val="right"/>
        <w:rPr>
          <w:rFonts w:cs="Times New Roman"/>
          <w:i/>
          <w:iCs/>
          <w:sz w:val="22"/>
        </w:rPr>
      </w:pPr>
      <w:r w:rsidRPr="00EF1A3F">
        <w:rPr>
          <w:rFonts w:cs="Times New Roman"/>
          <w:i/>
          <w:iCs/>
          <w:sz w:val="22"/>
        </w:rPr>
        <w:t xml:space="preserve">Escola Municipal </w:t>
      </w:r>
      <w:proofErr w:type="spellStart"/>
      <w:r w:rsidRPr="00EF1A3F">
        <w:rPr>
          <w:rFonts w:cs="Times New Roman"/>
          <w:i/>
          <w:iCs/>
          <w:sz w:val="22"/>
        </w:rPr>
        <w:t>Francivan</w:t>
      </w:r>
      <w:proofErr w:type="spellEnd"/>
      <w:r w:rsidRPr="00EF1A3F">
        <w:rPr>
          <w:rFonts w:cs="Times New Roman"/>
          <w:i/>
          <w:iCs/>
          <w:sz w:val="22"/>
        </w:rPr>
        <w:t xml:space="preserve"> Lopes, </w:t>
      </w:r>
    </w:p>
    <w:p w:rsidR="00784DF9" w:rsidRPr="00EF1A3F" w:rsidRDefault="00784DF9" w:rsidP="00784DF9">
      <w:pPr>
        <w:spacing w:line="240" w:lineRule="auto"/>
        <w:jc w:val="right"/>
        <w:rPr>
          <w:rFonts w:cs="Times New Roman"/>
          <w:i/>
          <w:iCs/>
          <w:sz w:val="22"/>
        </w:rPr>
      </w:pPr>
      <w:proofErr w:type="gramStart"/>
      <w:r w:rsidRPr="00EF1A3F">
        <w:rPr>
          <w:rFonts w:cs="Times New Roman"/>
          <w:i/>
          <w:iCs/>
          <w:sz w:val="22"/>
        </w:rPr>
        <w:t>e-mail</w:t>
      </w:r>
      <w:proofErr w:type="gramEnd"/>
      <w:r w:rsidRPr="00EF1A3F">
        <w:rPr>
          <w:rFonts w:cs="Times New Roman"/>
          <w:i/>
          <w:iCs/>
          <w:sz w:val="22"/>
        </w:rPr>
        <w:t xml:space="preserve">: </w:t>
      </w:r>
      <w:hyperlink r:id="rId11" w:history="1">
        <w:r w:rsidRPr="00EF1A3F">
          <w:rPr>
            <w:rStyle w:val="Hyperlink"/>
            <w:rFonts w:cs="Times New Roman"/>
            <w:sz w:val="22"/>
          </w:rPr>
          <w:t>geovanilinda@gmail.com</w:t>
        </w:r>
      </w:hyperlink>
    </w:p>
    <w:p w:rsidR="00784DF9" w:rsidRPr="00EF1A3F" w:rsidRDefault="00784DF9" w:rsidP="00784DF9">
      <w:pPr>
        <w:autoSpaceDE w:val="0"/>
        <w:autoSpaceDN w:val="0"/>
        <w:adjustRightInd w:val="0"/>
        <w:rPr>
          <w:rFonts w:cs="Times New Roman"/>
          <w:b/>
          <w:bCs/>
        </w:rPr>
      </w:pPr>
    </w:p>
    <w:p w:rsidR="00784DF9" w:rsidRPr="00EF1A3F" w:rsidRDefault="00784DF9" w:rsidP="00784DF9">
      <w:pPr>
        <w:autoSpaceDE w:val="0"/>
        <w:autoSpaceDN w:val="0"/>
        <w:adjustRightInd w:val="0"/>
        <w:rPr>
          <w:rFonts w:cs="Times New Roman"/>
          <w:b/>
          <w:bCs/>
        </w:rPr>
      </w:pPr>
    </w:p>
    <w:p w:rsidR="00784DF9" w:rsidRPr="00EF1A3F" w:rsidRDefault="00784DF9" w:rsidP="00784DF9">
      <w:pPr>
        <w:autoSpaceDE w:val="0"/>
        <w:autoSpaceDN w:val="0"/>
        <w:adjustRightInd w:val="0"/>
        <w:spacing w:line="240" w:lineRule="auto"/>
        <w:ind w:firstLine="0"/>
        <w:rPr>
          <w:rFonts w:cs="Times New Roman"/>
          <w:b/>
          <w:bCs/>
          <w:sz w:val="22"/>
        </w:rPr>
      </w:pPr>
    </w:p>
    <w:p w:rsidR="00784DF9" w:rsidRPr="00EF1A3F" w:rsidRDefault="00784DF9" w:rsidP="00784DF9">
      <w:pPr>
        <w:autoSpaceDE w:val="0"/>
        <w:autoSpaceDN w:val="0"/>
        <w:adjustRightInd w:val="0"/>
        <w:spacing w:line="240" w:lineRule="auto"/>
        <w:ind w:firstLine="0"/>
        <w:rPr>
          <w:rFonts w:cs="Times New Roman"/>
          <w:sz w:val="22"/>
        </w:rPr>
      </w:pPr>
      <w:r w:rsidRPr="00EF1A3F">
        <w:rPr>
          <w:rFonts w:cs="Times New Roman"/>
          <w:b/>
          <w:bCs/>
          <w:sz w:val="22"/>
        </w:rPr>
        <w:t xml:space="preserve">RESUMO: </w:t>
      </w:r>
      <w:r w:rsidRPr="00EF1A3F">
        <w:rPr>
          <w:rFonts w:cs="Times New Roman"/>
          <w:sz w:val="22"/>
        </w:rPr>
        <w:t xml:space="preserve">Este trabalho tem como objetivo compartilhar estudos de análise da situação do campo e da Educação do Campo no Brasil em geral e especialmente em Roraima, cuja análise foi </w:t>
      </w:r>
      <w:proofErr w:type="gramStart"/>
      <w:r w:rsidRPr="00EF1A3F">
        <w:rPr>
          <w:rFonts w:cs="Times New Roman"/>
          <w:sz w:val="22"/>
        </w:rPr>
        <w:t>obtido a partir das discussões</w:t>
      </w:r>
      <w:proofErr w:type="gramEnd"/>
      <w:r w:rsidRPr="00EF1A3F">
        <w:rPr>
          <w:rFonts w:cs="Times New Roman"/>
          <w:sz w:val="22"/>
        </w:rPr>
        <w:t xml:space="preserve"> e de criação de um Fórum de Educação do Campo em Roraima, neste sentido, além de conceitos sobre Educação do Campo, traz um breve histórico da criação do Fórum Estadual de Educação do Campo de Roraima – FOEEC-RR. Neste fórum, inicialmente, tinha como objetivo principal o exercício da análise crítica constante, severa e independente acerca de Políticas Públicas de Educação do Campo, bem como a correspondente ação política com vista à elaboração, proposição, implantação e consolidação de Políticas Públicas de Educação do Campo, especificamente a Política Estadual de Educação do Campo.  A metodologia aqui utilizada caminha em dois momentos: teóricas entre os quais serão citados Pires (2004), </w:t>
      </w:r>
      <w:proofErr w:type="spellStart"/>
      <w:r w:rsidRPr="00EF1A3F">
        <w:rPr>
          <w:rFonts w:cs="Times New Roman"/>
          <w:sz w:val="22"/>
        </w:rPr>
        <w:t>Ghedin</w:t>
      </w:r>
      <w:proofErr w:type="spellEnd"/>
      <w:r w:rsidRPr="00EF1A3F">
        <w:rPr>
          <w:rFonts w:cs="Times New Roman"/>
          <w:sz w:val="22"/>
        </w:rPr>
        <w:t xml:space="preserve"> (2012), Ferreira (2011), entre outros e de resultado das discussões oriundas do seminário de Educação do Campo. Os resultados presentes serão as manifestações e construção de uma carta de reivindicações sobre a concepção da educação do e no campo, com intuito de provocar debates para aprofundamento das questões da educação a partir da realidade da educação do estado de Roraima. Considerou-se que a partir da participação dos autores, com a preocupação da demanda, pendurou-se uma concepção de construção de políticas de Educação do Campo. Deste modo, achou-se interessante socializar, registrar as discussões assim como propor reflexões em torno desta temática.  </w:t>
      </w:r>
    </w:p>
    <w:p w:rsidR="00784DF9" w:rsidRPr="00EF1A3F" w:rsidRDefault="00784DF9" w:rsidP="00784DF9">
      <w:pPr>
        <w:autoSpaceDE w:val="0"/>
        <w:autoSpaceDN w:val="0"/>
        <w:adjustRightInd w:val="0"/>
        <w:spacing w:line="240" w:lineRule="auto"/>
        <w:ind w:firstLine="0"/>
        <w:rPr>
          <w:rFonts w:cs="Times New Roman"/>
          <w:sz w:val="22"/>
        </w:rPr>
      </w:pPr>
    </w:p>
    <w:p w:rsidR="00784DF9" w:rsidRPr="00EF1A3F" w:rsidRDefault="00784DF9" w:rsidP="00784DF9">
      <w:pPr>
        <w:tabs>
          <w:tab w:val="left" w:pos="6237"/>
        </w:tabs>
        <w:rPr>
          <w:rFonts w:cs="Times New Roman"/>
          <w:sz w:val="22"/>
        </w:rPr>
      </w:pPr>
    </w:p>
    <w:p w:rsidR="00784DF9" w:rsidRPr="00EF1A3F" w:rsidRDefault="00784DF9" w:rsidP="00784DF9">
      <w:pPr>
        <w:autoSpaceDE w:val="0"/>
        <w:autoSpaceDN w:val="0"/>
        <w:adjustRightInd w:val="0"/>
        <w:ind w:left="1134"/>
        <w:rPr>
          <w:rFonts w:cs="Times New Roman"/>
          <w:sz w:val="22"/>
        </w:rPr>
      </w:pPr>
    </w:p>
    <w:p w:rsidR="00784DF9" w:rsidRPr="00EF1A3F" w:rsidRDefault="00784DF9" w:rsidP="00784DF9">
      <w:pPr>
        <w:autoSpaceDE w:val="0"/>
        <w:autoSpaceDN w:val="0"/>
        <w:adjustRightInd w:val="0"/>
        <w:ind w:firstLine="0"/>
        <w:rPr>
          <w:rFonts w:cs="Times New Roman"/>
          <w:sz w:val="22"/>
        </w:rPr>
      </w:pPr>
      <w:r w:rsidRPr="00EF1A3F">
        <w:rPr>
          <w:rFonts w:cs="Times New Roman"/>
          <w:b/>
          <w:bCs/>
          <w:sz w:val="22"/>
        </w:rPr>
        <w:t xml:space="preserve">Palavras-chave: </w:t>
      </w:r>
      <w:r w:rsidRPr="00EF1A3F">
        <w:rPr>
          <w:rFonts w:cs="Times New Roman"/>
          <w:sz w:val="22"/>
        </w:rPr>
        <w:t xml:space="preserve">Educação do Campo. Movimentos Sociais. Currículo. Direito. </w:t>
      </w:r>
    </w:p>
    <w:p w:rsidR="00784DF9" w:rsidRPr="00EF1A3F" w:rsidRDefault="00784DF9" w:rsidP="00784DF9">
      <w:pPr>
        <w:autoSpaceDE w:val="0"/>
        <w:autoSpaceDN w:val="0"/>
        <w:adjustRightInd w:val="0"/>
        <w:ind w:left="1134"/>
        <w:rPr>
          <w:rFonts w:cs="Times New Roman"/>
          <w:sz w:val="20"/>
          <w:szCs w:val="20"/>
        </w:rPr>
      </w:pPr>
    </w:p>
    <w:p w:rsidR="00784DF9" w:rsidRPr="00EF1A3F" w:rsidRDefault="00784DF9" w:rsidP="00784DF9">
      <w:pPr>
        <w:autoSpaceDE w:val="0"/>
        <w:autoSpaceDN w:val="0"/>
        <w:adjustRightInd w:val="0"/>
        <w:ind w:left="1134"/>
        <w:rPr>
          <w:rFonts w:cs="Times New Roman"/>
          <w:sz w:val="20"/>
          <w:szCs w:val="20"/>
        </w:rPr>
      </w:pPr>
    </w:p>
    <w:p w:rsidR="00784DF9" w:rsidRPr="00EF1A3F" w:rsidRDefault="00784DF9" w:rsidP="00784DF9">
      <w:pPr>
        <w:autoSpaceDE w:val="0"/>
        <w:autoSpaceDN w:val="0"/>
        <w:adjustRightInd w:val="0"/>
        <w:spacing w:line="240" w:lineRule="auto"/>
        <w:ind w:left="1134"/>
        <w:rPr>
          <w:rFonts w:cs="Times New Roman"/>
        </w:rPr>
      </w:pPr>
    </w:p>
    <w:p w:rsidR="00784DF9" w:rsidRPr="00EF1A3F" w:rsidRDefault="00784DF9" w:rsidP="00784DF9">
      <w:pPr>
        <w:rPr>
          <w:rFonts w:cs="Times New Roman"/>
        </w:rPr>
      </w:pPr>
    </w:p>
    <w:p w:rsidR="00784DF9" w:rsidRPr="00EF1A3F" w:rsidRDefault="00784DF9" w:rsidP="00784DF9">
      <w:pPr>
        <w:ind w:firstLine="851"/>
        <w:rPr>
          <w:rFonts w:cs="Times New Roman"/>
          <w:b/>
        </w:rPr>
      </w:pPr>
      <w:proofErr w:type="gramStart"/>
      <w:r w:rsidRPr="00EF1A3F">
        <w:rPr>
          <w:rFonts w:cs="Times New Roman"/>
          <w:b/>
        </w:rPr>
        <w:lastRenderedPageBreak/>
        <w:t>1</w:t>
      </w:r>
      <w:proofErr w:type="gramEnd"/>
      <w:r w:rsidRPr="00EF1A3F">
        <w:rPr>
          <w:rFonts w:cs="Times New Roman"/>
          <w:b/>
        </w:rPr>
        <w:t xml:space="preserve"> Introdução </w:t>
      </w:r>
    </w:p>
    <w:p w:rsidR="00784DF9" w:rsidRPr="00EF1A3F" w:rsidRDefault="00784DF9" w:rsidP="00C755F3">
      <w:pPr>
        <w:pStyle w:val="Corpodetexto"/>
        <w:spacing w:after="0" w:line="360" w:lineRule="auto"/>
        <w:ind w:firstLine="851"/>
        <w:jc w:val="both"/>
        <w:rPr>
          <w:rFonts w:ascii="Times New Roman" w:hAnsi="Times New Roman" w:cs="Times New Roman"/>
          <w:lang w:val="pt-BR"/>
        </w:rPr>
      </w:pPr>
      <w:r w:rsidRPr="00EF1A3F">
        <w:rPr>
          <w:rFonts w:ascii="Times New Roman" w:hAnsi="Times New Roman" w:cs="Times New Roman"/>
        </w:rPr>
        <w:t xml:space="preserve">À justificativa em organizar este estudo </w:t>
      </w:r>
      <w:r w:rsidRPr="00EF1A3F">
        <w:rPr>
          <w:rFonts w:ascii="Times New Roman" w:hAnsi="Times New Roman" w:cs="Times New Roman"/>
          <w:lang w:val="pt-BR"/>
        </w:rPr>
        <w:t>está relacionado a</w:t>
      </w:r>
      <w:r w:rsidRPr="00EF1A3F">
        <w:rPr>
          <w:rFonts w:ascii="Times New Roman" w:hAnsi="Times New Roman" w:cs="Times New Roman"/>
        </w:rPr>
        <w:t xml:space="preserve"> análise da situação do campo e da Educação do Campo no Brasil em geral e especialmente em Roraima, cuja an</w:t>
      </w:r>
      <w:r w:rsidRPr="00EF1A3F">
        <w:rPr>
          <w:rFonts w:ascii="Times New Roman" w:hAnsi="Times New Roman" w:cs="Times New Roman"/>
          <w:lang w:val="pt-BR"/>
        </w:rPr>
        <w:t xml:space="preserve">álise foi obtido a partir da discussões e criação de um Fórum de Educação do Campo em Roraima, neste sentido, além de conceito sobre Educação do Campo, traz um breve histórico da criação do </w:t>
      </w:r>
      <w:r w:rsidRPr="00EF1A3F">
        <w:rPr>
          <w:rFonts w:ascii="Times New Roman" w:hAnsi="Times New Roman" w:cs="Times New Roman"/>
        </w:rPr>
        <w:t xml:space="preserve">Fórum Estadual de Educação do Campo de Roraima – FOEEC-RR. </w:t>
      </w:r>
      <w:r w:rsidRPr="00EF1A3F">
        <w:rPr>
          <w:rFonts w:ascii="Times New Roman" w:hAnsi="Times New Roman" w:cs="Times New Roman"/>
          <w:lang w:val="pt-BR"/>
        </w:rPr>
        <w:t xml:space="preserve">Neste Fórum, inicialmente, tinha </w:t>
      </w:r>
      <w:r w:rsidRPr="00EF1A3F">
        <w:rPr>
          <w:rFonts w:ascii="Times New Roman" w:hAnsi="Times New Roman" w:cs="Times New Roman"/>
        </w:rPr>
        <w:t>como objetivos principais o exercício da análise crítica constante, severa e independente acerca de Políticas Públicas de Educação do Campo, bem como a correspondente ação política com vista à elaboração, proposição, implantação e consolidação de Políticas Públicas de Educação do Campo, especificamente a Política Estadual de Educação do Campo.</w:t>
      </w:r>
      <w:r w:rsidRPr="00EF1A3F">
        <w:rPr>
          <w:rFonts w:ascii="Times New Roman" w:hAnsi="Times New Roman" w:cs="Times New Roman"/>
          <w:lang w:val="pt-BR"/>
        </w:rPr>
        <w:t xml:space="preserve"> </w:t>
      </w:r>
      <w:r w:rsidRPr="00EF1A3F">
        <w:rPr>
          <w:rFonts w:ascii="Times New Roman" w:hAnsi="Times New Roman" w:cs="Times New Roman"/>
        </w:rPr>
        <w:t xml:space="preserve">As discussões foram focadas em construir uma carta de reivindicações sobre a concepção da educação do e no campo, com intuito de provocar debates para aprofundamento das questões da educação a partir da realidade da educação do estado de Roraima. Considerou-se que a partir da participação dos autores, com a preocupação da demanda, pendurou-se uma concepção de construção de políticas de Educação do Campo. Deste modo, achou-se interessante </w:t>
      </w:r>
      <w:r w:rsidRPr="00EF1A3F">
        <w:rPr>
          <w:rFonts w:ascii="Times New Roman" w:hAnsi="Times New Roman" w:cs="Times New Roman"/>
          <w:lang w:val="pt-BR"/>
        </w:rPr>
        <w:t>socializar, registrar as discussões assim como propor reflexões em torno desta temática</w:t>
      </w:r>
      <w:r w:rsidRPr="00EF1A3F">
        <w:rPr>
          <w:rFonts w:ascii="Times New Roman" w:hAnsi="Times New Roman" w:cs="Times New Roman"/>
        </w:rPr>
        <w:t xml:space="preserve">. </w:t>
      </w:r>
    </w:p>
    <w:p w:rsidR="00C755F3" w:rsidRPr="00EF1A3F" w:rsidRDefault="00C755F3" w:rsidP="00C755F3">
      <w:pPr>
        <w:pStyle w:val="Corpodetexto"/>
        <w:spacing w:after="0" w:line="360" w:lineRule="auto"/>
        <w:ind w:firstLine="851"/>
        <w:jc w:val="both"/>
        <w:rPr>
          <w:rFonts w:ascii="Times New Roman" w:hAnsi="Times New Roman" w:cs="Times New Roman"/>
          <w:lang w:val="pt-BR"/>
        </w:rPr>
      </w:pPr>
    </w:p>
    <w:p w:rsidR="00784DF9" w:rsidRPr="00EF1A3F" w:rsidRDefault="00784DF9" w:rsidP="00784DF9">
      <w:pPr>
        <w:ind w:firstLine="851"/>
        <w:rPr>
          <w:rFonts w:cs="Times New Roman"/>
        </w:rPr>
      </w:pPr>
      <w:proofErr w:type="gramStart"/>
      <w:r w:rsidRPr="00EF1A3F">
        <w:rPr>
          <w:rFonts w:cs="Times New Roman"/>
          <w:b/>
        </w:rPr>
        <w:t>2</w:t>
      </w:r>
      <w:proofErr w:type="gramEnd"/>
      <w:r w:rsidRPr="00EF1A3F">
        <w:rPr>
          <w:rFonts w:cs="Times New Roman"/>
          <w:b/>
        </w:rPr>
        <w:t xml:space="preserve"> </w:t>
      </w:r>
      <w:r w:rsidR="00144498" w:rsidRPr="00EF1A3F">
        <w:rPr>
          <w:rFonts w:cs="Times New Roman"/>
          <w:b/>
        </w:rPr>
        <w:t>Movimentos Sociais</w:t>
      </w:r>
      <w:r w:rsidR="007730DE" w:rsidRPr="00EF1A3F">
        <w:rPr>
          <w:rFonts w:cs="Times New Roman"/>
          <w:b/>
        </w:rPr>
        <w:t xml:space="preserve"> </w:t>
      </w:r>
      <w:r w:rsidR="00CE5A6F" w:rsidRPr="00EF1A3F">
        <w:rPr>
          <w:rFonts w:cs="Times New Roman"/>
          <w:b/>
        </w:rPr>
        <w:t>e suas Luta pela</w:t>
      </w:r>
      <w:r w:rsidR="007730DE" w:rsidRPr="00EF1A3F">
        <w:rPr>
          <w:rFonts w:cs="Times New Roman"/>
          <w:b/>
        </w:rPr>
        <w:t xml:space="preserve"> Educação do Campo</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Para refletir sobre a Educação do Campo é necessário situá-la no contexto da Educação Brasileira. Segundo </w:t>
      </w:r>
      <w:proofErr w:type="spellStart"/>
      <w:r w:rsidRPr="00EF1A3F">
        <w:rPr>
          <w:rFonts w:ascii="Times New Roman" w:hAnsi="Times New Roman" w:cs="Times New Roman"/>
        </w:rPr>
        <w:t>Romanelli</w:t>
      </w:r>
      <w:proofErr w:type="spellEnd"/>
      <w:r w:rsidRPr="00EF1A3F">
        <w:rPr>
          <w:rFonts w:ascii="Times New Roman" w:hAnsi="Times New Roman" w:cs="Times New Roman"/>
        </w:rPr>
        <w:t xml:space="preserve"> (2006), podemos dizer que o sistema educacional brasileiro</w:t>
      </w:r>
      <w:r w:rsidRPr="00EF1A3F">
        <w:rPr>
          <w:rFonts w:ascii="Times New Roman" w:hAnsi="Times New Roman" w:cs="Times New Roman"/>
          <w:color w:val="FF0000"/>
        </w:rPr>
        <w:t xml:space="preserve"> </w:t>
      </w:r>
      <w:r w:rsidRPr="00EF1A3F">
        <w:rPr>
          <w:rFonts w:ascii="Times New Roman" w:hAnsi="Times New Roman" w:cs="Times New Roman"/>
        </w:rPr>
        <w:t>decorre da profundidade e da inconsistências das mudanças sociais e econômicas ocorridas no País, iniciadas em 1930, mas que se expande por pressão de uma demanda efetiva. Essa expansão, no entanto, não refletiu as necessidades reais do desenvolvimento, já que de um lado foi insuficiente, e de outro, vem caminhando em sentido inverso ao das necessidades criadas, acabando por acentuar profundamente a defasagem existente entre a educação e o desenvolvimento econômico em curso no país. A manutenção do atraso da escola em relação à ordem econômica e à ordem social, longe de ser uma contradição de fato, existia em decorrência da forma como se organizava o poder e, portanto, servia aos interesses dos grupos políticos nele representados.</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Segundo Ferreira e Brandão (2011), os resquícios da história da educação levam à constatação de que nas escolas brasileiras contemporâneas, as questões </w:t>
      </w:r>
      <w:r w:rsidRPr="00EF1A3F">
        <w:rPr>
          <w:rFonts w:ascii="Times New Roman" w:hAnsi="Times New Roman" w:cs="Times New Roman"/>
        </w:rPr>
        <w:lastRenderedPageBreak/>
        <w:t>históricas que remetem ao processo de exclusão social não são trabalhadas de forma satisfatória, com autoridade e conhecimento de causa por parte dos educadores. Os autores ressaltam que, apesar do descaso e da forma com que os governantes tratam a educação voltada ao campo, os movimentos e as organizações sociais, bem como a academia científica, neste século, buscam contrapor o modelo urbano e tecnocrata da educação atual, focalizando uma educação no e para campo.</w:t>
      </w:r>
    </w:p>
    <w:p w:rsidR="00784DF9" w:rsidRPr="00EF1A3F" w:rsidRDefault="00784DF9" w:rsidP="00784DF9">
      <w:pPr>
        <w:pStyle w:val="Corpodetexto"/>
        <w:spacing w:after="0" w:line="360" w:lineRule="auto"/>
        <w:ind w:firstLine="851"/>
        <w:jc w:val="both"/>
        <w:rPr>
          <w:rFonts w:ascii="Times New Roman" w:hAnsi="Times New Roman" w:cs="Times New Roman"/>
        </w:rPr>
      </w:pPr>
      <w:proofErr w:type="spellStart"/>
      <w:r w:rsidRPr="00EF1A3F">
        <w:rPr>
          <w:rFonts w:ascii="Times New Roman" w:hAnsi="Times New Roman" w:cs="Times New Roman"/>
        </w:rPr>
        <w:t>Manacorda</w:t>
      </w:r>
      <w:proofErr w:type="spellEnd"/>
      <w:r w:rsidRPr="00EF1A3F">
        <w:rPr>
          <w:rFonts w:ascii="Times New Roman" w:hAnsi="Times New Roman" w:cs="Times New Roman"/>
        </w:rPr>
        <w:t xml:space="preserve"> (2004) afirma que na história da educação encontram-se temas universais sendo discutidos no sentido social e político, onde são apontados caminhos como a solução dos problemas educativos. Os fenômenos decisivos para a educação são: o progresso tecnológico e a maturação das consciências “subalternas”. Surgimento de novas tendências. Percebe-se em certas tendências e abordagens a função da escola de sistematização, entre elas a separação entre adolescentes e adultos. Adolescente e trabalho.</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Ao </w:t>
      </w:r>
      <w:r w:rsidRPr="00EF1A3F">
        <w:rPr>
          <w:rFonts w:ascii="Times New Roman" w:hAnsi="Times New Roman" w:cs="Times New Roman"/>
          <w:lang w:val="pt-BR"/>
        </w:rPr>
        <w:t>observar</w:t>
      </w:r>
      <w:r w:rsidRPr="00EF1A3F">
        <w:rPr>
          <w:rFonts w:ascii="Times New Roman" w:hAnsi="Times New Roman" w:cs="Times New Roman"/>
        </w:rPr>
        <w:t xml:space="preserve"> a Lei de Diretrizes e Bases de Educação Brasileira,</w:t>
      </w:r>
      <w:r w:rsidRPr="00EF1A3F" w:rsidDel="008555D6">
        <w:rPr>
          <w:rFonts w:ascii="Times New Roman" w:hAnsi="Times New Roman" w:cs="Times New Roman"/>
        </w:rPr>
        <w:t xml:space="preserve"> </w:t>
      </w:r>
      <w:r w:rsidRPr="00EF1A3F">
        <w:rPr>
          <w:rFonts w:ascii="Times New Roman" w:hAnsi="Times New Roman" w:cs="Times New Roman"/>
          <w:lang w:val="pt-BR"/>
        </w:rPr>
        <w:t>observa-se</w:t>
      </w:r>
      <w:r w:rsidRPr="00EF1A3F">
        <w:rPr>
          <w:rFonts w:ascii="Times New Roman" w:hAnsi="Times New Roman" w:cs="Times New Roman"/>
        </w:rPr>
        <w:t xml:space="preserve"> </w:t>
      </w:r>
      <w:r w:rsidRPr="00EF1A3F">
        <w:rPr>
          <w:rFonts w:ascii="Times New Roman" w:hAnsi="Times New Roman" w:cs="Times New Roman"/>
          <w:lang w:val="pt-BR"/>
        </w:rPr>
        <w:t>a</w:t>
      </w:r>
      <w:r w:rsidRPr="00EF1A3F">
        <w:rPr>
          <w:rFonts w:ascii="Times New Roman" w:hAnsi="Times New Roman" w:cs="Times New Roman"/>
        </w:rPr>
        <w:t xml:space="preserve"> Lei 9.394/96 apresentar em seu contexto alguns pontos de maneira genérica sobre a escola rural, percebe-se ainda a problemática do currículo no sentido de uma política dos rurícolas. O autor destaca que a escola rural enquanto valor social precisa ser pensada e construída a partir das práticas próprias do campo, em que as relações socioculturais e políticas sejam definidas a partir dessa referência. Ele ainda ressalta que como processo social, a educação rural passa a ter dupla função: a de permitir o avanço das forças sociais e a de fortalecer o próprio conhecimento humano.</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Pires (2012, p. 120) avalia que, é importante refletir sobre a complexidade da realidade do campo como um espaço de experiências humanas, políticas, sociais, culturais, cognitivas, éticas e estéticas. Nesse sentido, o currículo deve ser aberto aos conteúdos, pautado em um diálogo entre conhecimento e processos de formação. Um diálogo na diversidade que amplie o campo do conhecimento, da verdade em favor de uma formação que propicie uma mobilização pela desconstrução de uma falsa unidade de um saber sequencial, repartido em disciplinas estanques e hierarquizadas entre si.</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Percebe-se que esta concepção pedagógica de Educação do Campo apresenta uma direção de caráter histórico-social, pois considera a relação dos sujeitos com a sua realidade numa dinâmica interativa, o que se relaciona diretamente com a concepção de autonomia que as escolas constroem na efetivação de seus currículos. Ao decidirem pela seleção, forma de organização e distribuição dos conhecimentos, as comunidades definem sua própria caminhada de opção transformadora, envolvendo suas discussões </w:t>
      </w:r>
      <w:r w:rsidRPr="00EF1A3F">
        <w:rPr>
          <w:rFonts w:ascii="Times New Roman" w:hAnsi="Times New Roman" w:cs="Times New Roman"/>
        </w:rPr>
        <w:lastRenderedPageBreak/>
        <w:t>nas opções de concepções de homem/mulher, de sociedade e de educação.</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De acordo com Borges e </w:t>
      </w:r>
      <w:proofErr w:type="spellStart"/>
      <w:r w:rsidRPr="00EF1A3F">
        <w:rPr>
          <w:rFonts w:ascii="Times New Roman" w:hAnsi="Times New Roman" w:cs="Times New Roman"/>
        </w:rPr>
        <w:t>Ghedin</w:t>
      </w:r>
      <w:proofErr w:type="spellEnd"/>
      <w:r w:rsidRPr="00EF1A3F">
        <w:rPr>
          <w:rFonts w:ascii="Times New Roman" w:hAnsi="Times New Roman" w:cs="Times New Roman"/>
        </w:rPr>
        <w:t xml:space="preserve"> (2012, p. 213), a Educação do Campo não é uma simples ação pedagógica, é sim um conjunto de ações que envolvem a participação popular e volta-se para construção coletiva de uma sociedade.</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A busca pela construção do currículo na Educação do Campo deve ser alicerçada em alternativas que rompam com conceitos de um currículo estático e que proporcionem reflexão sobre as práticas tradicionais de pessoas que vivem no campo, onde possam construir novos saberes a partir de uma dinâmica contínua entre o conhecimento comum e o conhecimento científico. A expectativa é  que estes novos saberes possam superar as práticas que agridem o ambiente do homem do campo, causando problemas para sua própria sobrevivência, comprometendo desta forma, a geração futura por não levar em consideração os conceitos e práticas sobre o desenvolvimento sustentável local.</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Para que a Educação do Campo seja concretizada é fundamental que a educação seja de fato um direito de todos, que seja parte de um movimento pedagógico e político durante o processo de formação e que sirva de estratégia para o desenvolvimento territorial sustentável.</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Os pressupostos para essa ação serão tratados a seguir (BRASIL, 2004):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b/>
        </w:rPr>
        <w:t xml:space="preserve">A educação como um direito dos povos do campo. </w:t>
      </w:r>
      <w:r w:rsidRPr="00EF1A3F">
        <w:rPr>
          <w:rFonts w:ascii="Times New Roman" w:hAnsi="Times New Roman" w:cs="Times New Roman"/>
        </w:rPr>
        <w:t>A educação é um direito social e não uma questão de mercado. Nessa perspectiva, a educação enquanto ação organizadora e produtora da cultura de um povo e produzida por uma cultura – a cultura do campo – não pode permanecer seguindo a lógica da exclusão do direito à educação de qualidade para todos. A educação, na sua função social, recria o campo, porque por meio dela se renovam os valores, atitudes, conhecimentos e práticas de pertença à terra. Nesse sentido, uma política de educação do campo deve conceber  que a cidade não é superior ao campo e reconhecer o  campo, em sua extensão, como um espaço rico e diverso, ao mesmo tempo produto e produtor de cultura. Logo, é essa capacidade produtora de cultura que o constitui em espaço de criação do novo e do criativo e não, quando reduzido meramente ao espaço da produção econômica, como lugar do atraso, da não cultura.</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b/>
        </w:rPr>
        <w:t xml:space="preserve">A existência de um movimento pedagógico e político do campo. </w:t>
      </w:r>
      <w:r w:rsidRPr="00EF1A3F">
        <w:rPr>
          <w:rFonts w:ascii="Times New Roman" w:hAnsi="Times New Roman" w:cs="Times New Roman"/>
        </w:rPr>
        <w:t xml:space="preserve">Esse pressuposto implica no reconhecimento dos movimentos sociais em defesa dos habitantes do campo e a luta por uma educação pública de qualidade para eles, ou seja, a luta pelos seus direitos de cidadão.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b/>
        </w:rPr>
        <w:lastRenderedPageBreak/>
        <w:t xml:space="preserve">A educação como estratégia do desenvolvimento territorial sustentável. </w:t>
      </w:r>
      <w:r w:rsidRPr="00EF1A3F">
        <w:rPr>
          <w:rFonts w:ascii="Times New Roman" w:hAnsi="Times New Roman" w:cs="Times New Roman"/>
        </w:rPr>
        <w:t xml:space="preserve">A educação passa a ser vista como um vetor estratégico para o desenvolvimento territorial sustentável, sendo uma força mobilizadora capaz de articular as inovações que se pretendem realizar para a transformação da realidade produtiva, ambiental, política e social. </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Ao refletir sobre a complexidade da realidade do campo como um espaço de experiência humana, políticas, sociais, culturais, cognitivas, éticas e estéticas, deve-se compreender que o currículo deve ser aberto aos conteúdos, pautado em um diálogo entre a seleção de conhecimentos e o processos de formação. Ou seja, um diálogo na diversidade que amplie o campo do conhecimento, da verdade e da formação e propicie uma mobilização pela desconstrução de uma falsa unidade de um saber sequencial, repartido em disciplinas entre si. Um diálogo enfim que propicie uma visão coletiva do caminho no sentido da integração dos componentes em seus aspectos transdisciplinares mais profundos.</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Segundo </w:t>
      </w:r>
      <w:proofErr w:type="spellStart"/>
      <w:r w:rsidRPr="00EF1A3F">
        <w:rPr>
          <w:rFonts w:ascii="Times New Roman" w:hAnsi="Times New Roman" w:cs="Times New Roman"/>
        </w:rPr>
        <w:t>Ghedin</w:t>
      </w:r>
      <w:proofErr w:type="spellEnd"/>
      <w:r w:rsidRPr="00EF1A3F">
        <w:rPr>
          <w:rFonts w:ascii="Times New Roman" w:hAnsi="Times New Roman" w:cs="Times New Roman"/>
        </w:rPr>
        <w:t xml:space="preserve"> (2012, p. 19),</w:t>
      </w:r>
      <w:r w:rsidRPr="00EF1A3F" w:rsidDel="00405C7C">
        <w:rPr>
          <w:rFonts w:ascii="Times New Roman" w:hAnsi="Times New Roman" w:cs="Times New Roman"/>
        </w:rPr>
        <w:t xml:space="preserve"> </w:t>
      </w:r>
      <w:r w:rsidRPr="00EF1A3F">
        <w:rPr>
          <w:rFonts w:ascii="Times New Roman" w:hAnsi="Times New Roman" w:cs="Times New Roman"/>
        </w:rPr>
        <w:t>a Educação do Campo possibilita-nos ver como é possível operar a passagem de não condição humana para a sua condição de ser sujeito. Assim, podemos dizer que a Educação do Campo surge das preocupações em relação ao tipo de educação que está sendo ofertada aos filhos dos produtores rurais. No intuito de fortalecer o desenvolvimento dos alunos, congregando as várias experiências no que tange a busca de uma prática pedagógica que contemple uma Educação do Campo de qualidade.</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Ao nos reportar para os movimentos sociais e luta pela Educação do Campo em Roraima, destacamos os movimentos recentes que nos inspiraram novas reflexões e motivações na busca de estratégias específicas para Educação do Campo. </w:t>
      </w:r>
    </w:p>
    <w:p w:rsidR="005A6938" w:rsidRPr="005A6938" w:rsidRDefault="005A6938" w:rsidP="005A6938">
      <w:pPr>
        <w:pStyle w:val="Corpodetexto"/>
        <w:spacing w:after="0" w:line="360" w:lineRule="auto"/>
        <w:ind w:firstLine="851"/>
        <w:jc w:val="both"/>
        <w:rPr>
          <w:rFonts w:ascii="Times New Roman" w:hAnsi="Times New Roman" w:cs="Times New Roman"/>
          <w:lang w:val="pt-BR"/>
        </w:rPr>
      </w:pPr>
      <w:r w:rsidRPr="005A6938">
        <w:rPr>
          <w:rFonts w:ascii="Times New Roman" w:eastAsia="Calibri" w:hAnsi="Times New Roman" w:cs="Times New Roman"/>
        </w:rPr>
        <w:t>Reunidos em Boa Vista-RR, na sede da Federação dos Trabalhadores na Agricultura de Roraima - FETAG-RR, durante os dias 29, 30 de Abril e 1º de Maio de 2015, por convite da FETAG-RR, organizaçõe</w:t>
      </w:r>
      <w:r>
        <w:rPr>
          <w:rFonts w:ascii="Times New Roman" w:eastAsia="Calibri" w:hAnsi="Times New Roman" w:cs="Times New Roman"/>
        </w:rPr>
        <w:t>s sociais e sindicais do campo</w:t>
      </w:r>
      <w:r w:rsidRPr="005A6938">
        <w:rPr>
          <w:rFonts w:ascii="Times New Roman" w:eastAsia="Arial" w:hAnsi="Times New Roman" w:cs="Times New Roman"/>
        </w:rPr>
        <w:t>,</w:t>
      </w:r>
      <w:r>
        <w:rPr>
          <w:rFonts w:ascii="Times New Roman" w:eastAsia="Arial" w:hAnsi="Times New Roman" w:cs="Times New Roman"/>
          <w:lang w:val="pt-BR"/>
        </w:rPr>
        <w:t xml:space="preserve"> </w:t>
      </w:r>
      <w:r w:rsidRPr="00EF1A3F">
        <w:rPr>
          <w:rFonts w:ascii="Times New Roman" w:hAnsi="Times New Roman" w:cs="Times New Roman"/>
          <w:lang w:val="pt-BR"/>
        </w:rPr>
        <w:t>Instituto Federal de Educação de Roraima</w:t>
      </w:r>
      <w:r w:rsidRPr="00EF1A3F">
        <w:rPr>
          <w:rFonts w:ascii="Times New Roman" w:hAnsi="Times New Roman" w:cs="Times New Roman"/>
        </w:rPr>
        <w:t xml:space="preserve"> </w:t>
      </w:r>
      <w:r w:rsidRPr="00EF1A3F">
        <w:rPr>
          <w:rFonts w:ascii="Times New Roman" w:hAnsi="Times New Roman" w:cs="Times New Roman"/>
          <w:lang w:val="pt-BR"/>
        </w:rPr>
        <w:t>(</w:t>
      </w:r>
      <w:r w:rsidRPr="00EF1A3F">
        <w:rPr>
          <w:rFonts w:ascii="Times New Roman" w:hAnsi="Times New Roman" w:cs="Times New Roman"/>
        </w:rPr>
        <w:t>IFRR</w:t>
      </w:r>
      <w:r w:rsidRPr="00EF1A3F">
        <w:rPr>
          <w:rFonts w:ascii="Times New Roman" w:hAnsi="Times New Roman" w:cs="Times New Roman"/>
          <w:lang w:val="pt-BR"/>
        </w:rPr>
        <w:t>)</w:t>
      </w:r>
      <w:r w:rsidRPr="00EF1A3F">
        <w:rPr>
          <w:rFonts w:ascii="Times New Roman" w:hAnsi="Times New Roman" w:cs="Times New Roman"/>
        </w:rPr>
        <w:t>, da</w:t>
      </w:r>
      <w:r w:rsidRPr="00EF1A3F">
        <w:rPr>
          <w:rFonts w:ascii="Times New Roman" w:hAnsi="Times New Roman" w:cs="Times New Roman"/>
          <w:lang w:val="pt-BR"/>
        </w:rPr>
        <w:t xml:space="preserve"> Universidade Federal de Roraima (</w:t>
      </w:r>
      <w:r w:rsidRPr="00EF1A3F">
        <w:rPr>
          <w:rFonts w:ascii="Times New Roman" w:hAnsi="Times New Roman" w:cs="Times New Roman"/>
        </w:rPr>
        <w:t>UFRR</w:t>
      </w:r>
      <w:r w:rsidRPr="00EF1A3F">
        <w:rPr>
          <w:rFonts w:ascii="Times New Roman" w:hAnsi="Times New Roman" w:cs="Times New Roman"/>
          <w:lang w:val="pt-BR"/>
        </w:rPr>
        <w:t>)</w:t>
      </w:r>
      <w:r w:rsidRPr="00EF1A3F">
        <w:rPr>
          <w:rFonts w:ascii="Times New Roman" w:hAnsi="Times New Roman" w:cs="Times New Roman"/>
        </w:rPr>
        <w:t>, da</w:t>
      </w:r>
      <w:r w:rsidRPr="00EF1A3F">
        <w:rPr>
          <w:rFonts w:ascii="Times New Roman" w:hAnsi="Times New Roman" w:cs="Times New Roman"/>
          <w:lang w:val="pt-BR"/>
        </w:rPr>
        <w:t xml:space="preserve"> Universidade Estadual de Roraima</w:t>
      </w:r>
      <w:r w:rsidRPr="00EF1A3F">
        <w:rPr>
          <w:rFonts w:ascii="Times New Roman" w:hAnsi="Times New Roman" w:cs="Times New Roman"/>
        </w:rPr>
        <w:t xml:space="preserve"> </w:t>
      </w:r>
      <w:r w:rsidRPr="00EF1A3F">
        <w:rPr>
          <w:rFonts w:ascii="Times New Roman" w:hAnsi="Times New Roman" w:cs="Times New Roman"/>
          <w:lang w:val="pt-BR"/>
        </w:rPr>
        <w:t>(</w:t>
      </w:r>
      <w:r w:rsidRPr="00EF1A3F">
        <w:rPr>
          <w:rFonts w:ascii="Times New Roman" w:hAnsi="Times New Roman" w:cs="Times New Roman"/>
        </w:rPr>
        <w:t>UERR</w:t>
      </w:r>
      <w:r w:rsidRPr="00EF1A3F">
        <w:rPr>
          <w:rFonts w:ascii="Times New Roman" w:hAnsi="Times New Roman" w:cs="Times New Roman"/>
          <w:lang w:val="pt-BR"/>
        </w:rPr>
        <w:t>)</w:t>
      </w:r>
      <w:r w:rsidRPr="00EF1A3F">
        <w:rPr>
          <w:rFonts w:ascii="Times New Roman" w:hAnsi="Times New Roman" w:cs="Times New Roman"/>
        </w:rPr>
        <w:t xml:space="preserve">, dos Movimentos Sociais, </w:t>
      </w:r>
      <w:r w:rsidRPr="005A6938">
        <w:rPr>
          <w:rFonts w:ascii="Times New Roman" w:eastAsia="Arial" w:hAnsi="Times New Roman" w:cs="Times New Roman"/>
        </w:rPr>
        <w:t>grupos acadêmicos das Universidades Federal e Estadual de Roraima, professores e estudantes da Educação do Campo</w:t>
      </w:r>
      <w:r>
        <w:rPr>
          <w:rFonts w:ascii="Times New Roman" w:eastAsia="Arial" w:hAnsi="Times New Roman" w:cs="Times New Roman"/>
          <w:lang w:val="pt-BR"/>
        </w:rPr>
        <w:t>,</w:t>
      </w:r>
      <w:r w:rsidRPr="005A6938">
        <w:rPr>
          <w:rFonts w:ascii="Times New Roman" w:eastAsia="Calibri" w:hAnsi="Times New Roman" w:cs="Times New Roman"/>
        </w:rPr>
        <w:t xml:space="preserve"> após análise da situação do campo e da educação do campo no Brasil, em geral e de Roraima especificamente</w:t>
      </w:r>
      <w:r w:rsidR="000E6C04">
        <w:rPr>
          <w:rFonts w:ascii="Times New Roman" w:eastAsia="Calibri" w:hAnsi="Times New Roman" w:cs="Times New Roman"/>
        </w:rPr>
        <w:t>, resolveram se criar</w:t>
      </w:r>
      <w:r w:rsidR="000E6C04">
        <w:rPr>
          <w:rFonts w:ascii="Times New Roman" w:eastAsia="Calibri" w:hAnsi="Times New Roman" w:cs="Times New Roman"/>
          <w:lang w:val="pt-BR"/>
        </w:rPr>
        <w:t xml:space="preserve"> </w:t>
      </w:r>
      <w:r w:rsidRPr="005A6938">
        <w:rPr>
          <w:rFonts w:ascii="Times New Roman" w:eastAsia="Calibri" w:hAnsi="Times New Roman" w:cs="Times New Roman"/>
        </w:rPr>
        <w:t>o Fórum Estadual de Educação do Campo de Roraima – FOEEC-RR.</w:t>
      </w:r>
    </w:p>
    <w:p w:rsidR="005A6938" w:rsidRPr="005A6938" w:rsidRDefault="000E6C04" w:rsidP="005A6938">
      <w:pPr>
        <w:ind w:firstLine="708"/>
        <w:rPr>
          <w:rFonts w:eastAsia="Calibri" w:cs="Times New Roman"/>
          <w:szCs w:val="24"/>
        </w:rPr>
      </w:pPr>
      <w:r w:rsidRPr="005A6938">
        <w:rPr>
          <w:rFonts w:eastAsia="Calibri" w:cs="Times New Roman"/>
          <w:szCs w:val="24"/>
        </w:rPr>
        <w:lastRenderedPageBreak/>
        <w:t>Participou</w:t>
      </w:r>
      <w:r w:rsidR="005A6938" w:rsidRPr="005A6938">
        <w:rPr>
          <w:rFonts w:eastAsia="Calibri" w:cs="Times New Roman"/>
          <w:szCs w:val="24"/>
        </w:rPr>
        <w:t xml:space="preserve"> ainda dessa reunião como convidados representante do Ministério do Desenvolvimento Agrário</w:t>
      </w:r>
      <w:r w:rsidR="005A6938">
        <w:rPr>
          <w:rFonts w:eastAsia="Calibri" w:cs="Times New Roman"/>
          <w:szCs w:val="24"/>
        </w:rPr>
        <w:t xml:space="preserve"> (MDA)</w:t>
      </w:r>
      <w:r w:rsidR="005A6938" w:rsidRPr="005A6938">
        <w:rPr>
          <w:rFonts w:eastAsia="Calibri" w:cs="Times New Roman"/>
          <w:szCs w:val="24"/>
        </w:rPr>
        <w:t>,</w:t>
      </w:r>
      <w:r w:rsidR="005A6938">
        <w:rPr>
          <w:rFonts w:eastAsia="Calibri" w:cs="Times New Roman"/>
          <w:szCs w:val="24"/>
        </w:rPr>
        <w:t xml:space="preserve"> </w:t>
      </w:r>
      <w:r w:rsidR="005A6938" w:rsidRPr="00706A5D">
        <w:rPr>
          <w:rFonts w:cs="Times New Roman"/>
          <w:shd w:val="clear" w:color="auto" w:fill="FFFFFF"/>
        </w:rPr>
        <w:t>Instituto Nacional de Colonização e Reforma Agrária</w:t>
      </w:r>
      <w:r w:rsidR="005A6938" w:rsidRPr="005A6938">
        <w:rPr>
          <w:rFonts w:eastAsia="Calibri" w:cs="Times New Roman"/>
          <w:szCs w:val="24"/>
        </w:rPr>
        <w:t xml:space="preserve"> </w:t>
      </w:r>
      <w:r w:rsidR="005A6938">
        <w:rPr>
          <w:rFonts w:eastAsia="Calibri" w:cs="Times New Roman"/>
          <w:szCs w:val="24"/>
        </w:rPr>
        <w:t>(</w:t>
      </w:r>
      <w:r w:rsidR="005A6938" w:rsidRPr="005A6938">
        <w:rPr>
          <w:rFonts w:eastAsia="Calibri" w:cs="Times New Roman"/>
          <w:szCs w:val="24"/>
        </w:rPr>
        <w:t>INCRA</w:t>
      </w:r>
      <w:r w:rsidR="005A6938">
        <w:rPr>
          <w:rFonts w:eastAsia="Calibri" w:cs="Times New Roman"/>
          <w:szCs w:val="24"/>
        </w:rPr>
        <w:t>)</w:t>
      </w:r>
      <w:r w:rsidR="005A6938" w:rsidRPr="005A6938">
        <w:rPr>
          <w:rFonts w:eastAsia="Calibri" w:cs="Times New Roman"/>
          <w:szCs w:val="24"/>
        </w:rPr>
        <w:t>, Secretaria Estadual de Educação</w:t>
      </w:r>
      <w:r w:rsidR="005A6938">
        <w:rPr>
          <w:rFonts w:eastAsia="Calibri" w:cs="Times New Roman"/>
          <w:szCs w:val="24"/>
        </w:rPr>
        <w:t xml:space="preserve"> (SEED)</w:t>
      </w:r>
      <w:r w:rsidR="005A6938" w:rsidRPr="005A6938">
        <w:rPr>
          <w:rFonts w:eastAsia="Calibri" w:cs="Times New Roman"/>
          <w:szCs w:val="24"/>
        </w:rPr>
        <w:t xml:space="preserve"> e Secretaria Estadual de Agricultura Pecuária e Abastecimento</w:t>
      </w:r>
      <w:r w:rsidR="005A6938">
        <w:rPr>
          <w:rFonts w:eastAsia="Calibri" w:cs="Times New Roman"/>
          <w:szCs w:val="24"/>
        </w:rPr>
        <w:t xml:space="preserve"> (SEAPA)</w:t>
      </w:r>
      <w:r w:rsidR="005A6938" w:rsidRPr="005A6938">
        <w:rPr>
          <w:rFonts w:eastAsia="Calibri" w:cs="Times New Roman"/>
          <w:szCs w:val="24"/>
        </w:rPr>
        <w:t>.</w:t>
      </w:r>
    </w:p>
    <w:p w:rsidR="005A6938" w:rsidRPr="005A6938" w:rsidRDefault="005A6938" w:rsidP="005A6938">
      <w:pPr>
        <w:ind w:firstLine="708"/>
        <w:rPr>
          <w:rFonts w:eastAsia="Calibri" w:cs="Times New Roman"/>
          <w:szCs w:val="24"/>
        </w:rPr>
      </w:pPr>
      <w:r w:rsidRPr="005A6938">
        <w:rPr>
          <w:rFonts w:eastAsia="Calibri" w:cs="Times New Roman"/>
          <w:szCs w:val="24"/>
        </w:rPr>
        <w:t>Além das representações presente a esse ato inicial de formação – que firmam este documento, outros movimentos e organizações sociais e sindicais, bem como instituições que mantém vínculos com a Educação do Campo, serem admitidas à composição do fórum, na medida do seu compromisso com os princípios que a embasam e da aceitação por parte dos seus componentes já efetivos.</w:t>
      </w:r>
    </w:p>
    <w:p w:rsidR="005A6938" w:rsidRDefault="005A6938" w:rsidP="005A6938">
      <w:pPr>
        <w:ind w:firstLine="708"/>
        <w:rPr>
          <w:rFonts w:eastAsia="Calibri" w:cs="Times New Roman"/>
          <w:szCs w:val="24"/>
        </w:rPr>
      </w:pPr>
      <w:r w:rsidRPr="005A6938">
        <w:rPr>
          <w:rFonts w:eastAsia="Calibri" w:cs="Times New Roman"/>
          <w:szCs w:val="24"/>
        </w:rPr>
        <w:t>O FOEEC - RR caracteriza-se, antes de tudo, com uma articulação dos sujeitos sociais coletivos que a compõem, pautado pelos princípios da autonomia em relação ao Estado configurando em qualquer uma que seja de suas partes. Não obstante, essa autonomia não impede que participem como membros efetivo</w:t>
      </w:r>
      <w:r w:rsidR="000E6C04">
        <w:rPr>
          <w:rFonts w:eastAsia="Calibri" w:cs="Times New Roman"/>
          <w:szCs w:val="24"/>
        </w:rPr>
        <w:t>s</w:t>
      </w:r>
      <w:r w:rsidRPr="005A6938">
        <w:rPr>
          <w:rFonts w:eastAsia="Calibri" w:cs="Times New Roman"/>
          <w:szCs w:val="24"/>
        </w:rPr>
        <w:t xml:space="preserve"> do fórum: instituto de educação e universidades públicas e outros movimentos/entidades que atuam na Educação do Campo, bem como, na condição de convidados, órgãos Governamentais cuja função é pertinente a Educação do Campo.</w:t>
      </w:r>
    </w:p>
    <w:p w:rsidR="005A6938" w:rsidRPr="005A6938" w:rsidRDefault="00784DF9" w:rsidP="005A6938">
      <w:pPr>
        <w:ind w:firstLine="708"/>
        <w:rPr>
          <w:rFonts w:eastAsia="Calibri" w:cs="Times New Roman"/>
          <w:szCs w:val="24"/>
        </w:rPr>
      </w:pPr>
      <w:r w:rsidRPr="00EF1A3F">
        <w:rPr>
          <w:rFonts w:cs="Times New Roman"/>
        </w:rPr>
        <w:t>Foram definidos como objetivos principais do Fórum o exercício da análise crítica constante, severa e independente acerca de Políticas Públicas de Educação do Campo, bem como a correspondente ação política com vista à elaboração, proposição, implantação e consolidação de Políticas Públicas de Educação do Campo, especificamente a Política Estadual de Educação do Campo.</w:t>
      </w:r>
    </w:p>
    <w:p w:rsidR="00326AD7" w:rsidRDefault="00784DF9" w:rsidP="000E6C04">
      <w:pPr>
        <w:pStyle w:val="Corpodetexto"/>
        <w:spacing w:after="0" w:line="360" w:lineRule="auto"/>
        <w:ind w:firstLine="851"/>
        <w:jc w:val="both"/>
        <w:rPr>
          <w:rFonts w:ascii="Times New Roman" w:hAnsi="Times New Roman" w:cs="Times New Roman"/>
          <w:lang w:val="pt-BR"/>
        </w:rPr>
      </w:pPr>
      <w:r w:rsidRPr="00EF1A3F">
        <w:rPr>
          <w:rFonts w:ascii="Times New Roman" w:hAnsi="Times New Roman" w:cs="Times New Roman"/>
        </w:rPr>
        <w:t xml:space="preserve">As discussões foram focadas em construir uma carta de reivindicações sobre a concepção da educação do e no campo, com intuito de provocar debates para aprofundamento das questões da educação a partir da realidade da educação do estado de Roraima. </w:t>
      </w:r>
      <w:r w:rsidR="00326AD7">
        <w:rPr>
          <w:rFonts w:ascii="Times New Roman" w:hAnsi="Times New Roman" w:cs="Times New Roman"/>
          <w:lang w:val="pt-BR"/>
        </w:rPr>
        <w:t xml:space="preserve">A carta tinha como sujeitos os representantes </w:t>
      </w:r>
      <w:r w:rsidR="00326AD7" w:rsidRPr="005A6938">
        <w:rPr>
          <w:rFonts w:ascii="Times New Roman" w:eastAsia="Calibri" w:hAnsi="Times New Roman" w:cs="Times New Roman"/>
        </w:rPr>
        <w:t>FETAG-RR, movimentos, organizaçõe</w:t>
      </w:r>
      <w:r w:rsidR="00326AD7">
        <w:rPr>
          <w:rFonts w:ascii="Times New Roman" w:eastAsia="Calibri" w:hAnsi="Times New Roman" w:cs="Times New Roman"/>
        </w:rPr>
        <w:t>s sociais e sindicais do campo</w:t>
      </w:r>
      <w:r w:rsidR="00326AD7" w:rsidRPr="005A6938">
        <w:rPr>
          <w:rFonts w:ascii="Times New Roman" w:eastAsia="Arial" w:hAnsi="Times New Roman" w:cs="Times New Roman"/>
        </w:rPr>
        <w:t>,</w:t>
      </w:r>
      <w:r w:rsidR="00326AD7">
        <w:rPr>
          <w:rFonts w:ascii="Times New Roman" w:eastAsia="Arial" w:hAnsi="Times New Roman" w:cs="Times New Roman"/>
          <w:lang w:val="pt-BR"/>
        </w:rPr>
        <w:t xml:space="preserve"> </w:t>
      </w:r>
      <w:r w:rsidR="00326AD7" w:rsidRPr="00EF1A3F">
        <w:rPr>
          <w:rFonts w:ascii="Times New Roman" w:hAnsi="Times New Roman" w:cs="Times New Roman"/>
        </w:rPr>
        <w:t>da</w:t>
      </w:r>
      <w:r w:rsidR="00326AD7" w:rsidRPr="00EF1A3F">
        <w:rPr>
          <w:rFonts w:ascii="Times New Roman" w:hAnsi="Times New Roman" w:cs="Times New Roman"/>
          <w:lang w:val="pt-BR"/>
        </w:rPr>
        <w:t xml:space="preserve"> Universidade Federal de Roraima (</w:t>
      </w:r>
      <w:r w:rsidR="00326AD7" w:rsidRPr="00EF1A3F">
        <w:rPr>
          <w:rFonts w:ascii="Times New Roman" w:hAnsi="Times New Roman" w:cs="Times New Roman"/>
        </w:rPr>
        <w:t>UFRR</w:t>
      </w:r>
      <w:r w:rsidR="00326AD7" w:rsidRPr="00EF1A3F">
        <w:rPr>
          <w:rFonts w:ascii="Times New Roman" w:hAnsi="Times New Roman" w:cs="Times New Roman"/>
          <w:lang w:val="pt-BR"/>
        </w:rPr>
        <w:t>)</w:t>
      </w:r>
      <w:r w:rsidR="00326AD7" w:rsidRPr="00EF1A3F">
        <w:rPr>
          <w:rFonts w:ascii="Times New Roman" w:hAnsi="Times New Roman" w:cs="Times New Roman"/>
        </w:rPr>
        <w:t>, da</w:t>
      </w:r>
      <w:r w:rsidR="00326AD7" w:rsidRPr="00EF1A3F">
        <w:rPr>
          <w:rFonts w:ascii="Times New Roman" w:hAnsi="Times New Roman" w:cs="Times New Roman"/>
          <w:lang w:val="pt-BR"/>
        </w:rPr>
        <w:t xml:space="preserve"> Universidade Estadual de Roraima</w:t>
      </w:r>
      <w:r w:rsidR="00326AD7" w:rsidRPr="00EF1A3F">
        <w:rPr>
          <w:rFonts w:ascii="Times New Roman" w:hAnsi="Times New Roman" w:cs="Times New Roman"/>
        </w:rPr>
        <w:t xml:space="preserve"> </w:t>
      </w:r>
      <w:r w:rsidR="00326AD7" w:rsidRPr="00EF1A3F">
        <w:rPr>
          <w:rFonts w:ascii="Times New Roman" w:hAnsi="Times New Roman" w:cs="Times New Roman"/>
          <w:lang w:val="pt-BR"/>
        </w:rPr>
        <w:t>(</w:t>
      </w:r>
      <w:r w:rsidR="00326AD7" w:rsidRPr="00EF1A3F">
        <w:rPr>
          <w:rFonts w:ascii="Times New Roman" w:hAnsi="Times New Roman" w:cs="Times New Roman"/>
        </w:rPr>
        <w:t>UERR</w:t>
      </w:r>
      <w:r w:rsidR="00326AD7" w:rsidRPr="00EF1A3F">
        <w:rPr>
          <w:rFonts w:ascii="Times New Roman" w:hAnsi="Times New Roman" w:cs="Times New Roman"/>
          <w:lang w:val="pt-BR"/>
        </w:rPr>
        <w:t>)</w:t>
      </w:r>
      <w:r w:rsidR="00326AD7" w:rsidRPr="00EF1A3F">
        <w:rPr>
          <w:rFonts w:ascii="Times New Roman" w:hAnsi="Times New Roman" w:cs="Times New Roman"/>
        </w:rPr>
        <w:t xml:space="preserve">, </w:t>
      </w:r>
      <w:r w:rsidR="00326AD7" w:rsidRPr="005A6938">
        <w:rPr>
          <w:rFonts w:ascii="Times New Roman" w:eastAsia="Arial" w:hAnsi="Times New Roman" w:cs="Times New Roman"/>
        </w:rPr>
        <w:t>acadêmicos das Universidades Federal e Estadual de Roraima, professores e estudantes da Educação do Campo</w:t>
      </w:r>
      <w:r w:rsidR="00521975">
        <w:rPr>
          <w:rFonts w:ascii="Times New Roman" w:eastAsia="Arial" w:hAnsi="Times New Roman" w:cs="Times New Roman"/>
          <w:lang w:val="pt-BR"/>
        </w:rPr>
        <w:t xml:space="preserve">, </w:t>
      </w:r>
      <w:r w:rsidR="00826E7D">
        <w:rPr>
          <w:rFonts w:ascii="Times New Roman" w:eastAsia="Arial" w:hAnsi="Times New Roman" w:cs="Times New Roman"/>
          <w:lang w:val="pt-BR"/>
        </w:rPr>
        <w:t>cujo destinatário</w:t>
      </w:r>
      <w:r w:rsidR="00326AD7">
        <w:rPr>
          <w:rFonts w:ascii="Times New Roman" w:eastAsia="Arial" w:hAnsi="Times New Roman" w:cs="Times New Roman"/>
          <w:lang w:val="pt-BR"/>
        </w:rPr>
        <w:t xml:space="preserve"> principal foi a Secretaria de Educação do Estado de Roraima. </w:t>
      </w:r>
      <w:r w:rsidR="00326AD7" w:rsidRPr="00EF1A3F">
        <w:rPr>
          <w:rFonts w:ascii="Times New Roman" w:hAnsi="Times New Roman" w:cs="Times New Roman"/>
        </w:rPr>
        <w:t>Considerou-se que a partir da participação dos autores, com a preocupação da demanda, pendurou-se uma concepção de construção de políticas de Educação do Campo.</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 xml:space="preserve">O ponto de partida comum a todos que criaram este fórum foi a constatação da evidente desigualdade social e educacional a que estão submetidas as populações do campo, conforme refletem os dados da realidade e a manifesta ausência ou inadequação </w:t>
      </w:r>
      <w:r w:rsidRPr="00EF1A3F">
        <w:rPr>
          <w:rFonts w:ascii="Times New Roman" w:hAnsi="Times New Roman" w:cs="Times New Roman"/>
        </w:rPr>
        <w:lastRenderedPageBreak/>
        <w:t xml:space="preserve">das Políticas Públicas, especialmente aquelas voltadas à educação.  </w:t>
      </w:r>
    </w:p>
    <w:p w:rsidR="00784DF9" w:rsidRPr="00EF1A3F" w:rsidRDefault="00784DF9" w:rsidP="00784DF9">
      <w:pPr>
        <w:pStyle w:val="Corpodetexto"/>
        <w:spacing w:after="0" w:line="360" w:lineRule="auto"/>
        <w:ind w:firstLine="851"/>
        <w:jc w:val="both"/>
        <w:rPr>
          <w:rFonts w:ascii="Times New Roman" w:hAnsi="Times New Roman" w:cs="Times New Roman"/>
        </w:rPr>
      </w:pPr>
      <w:r w:rsidRPr="00EF1A3F">
        <w:rPr>
          <w:rFonts w:ascii="Times New Roman" w:hAnsi="Times New Roman" w:cs="Times New Roman"/>
        </w:rPr>
        <w:t>O Fórum Estadual de Educação do Campo de Roraima prima, antes de tudo, pelo cumprimento do direito humano inalienável e indivisível à educação de qualidade a todos os que vivem no e do campo, salvaguardadas, sempre, a diversidade cultural e a especificidades sociais e ambientais da vida e do trabalho dos povos do campo. Enfim, os signatários</w:t>
      </w:r>
      <w:r w:rsidR="00A433AA">
        <w:rPr>
          <w:rFonts w:ascii="Times New Roman" w:hAnsi="Times New Roman" w:cs="Times New Roman"/>
          <w:lang w:val="pt-BR"/>
        </w:rPr>
        <w:t xml:space="preserve"> (</w:t>
      </w:r>
      <w:r w:rsidR="00A433AA" w:rsidRPr="005A6938">
        <w:rPr>
          <w:rFonts w:ascii="Times New Roman" w:eastAsia="Calibri" w:hAnsi="Times New Roman" w:cs="Times New Roman"/>
        </w:rPr>
        <w:t>FETAG-RR, movimentos, organizaçõe</w:t>
      </w:r>
      <w:r w:rsidR="00A433AA">
        <w:rPr>
          <w:rFonts w:ascii="Times New Roman" w:eastAsia="Calibri" w:hAnsi="Times New Roman" w:cs="Times New Roman"/>
        </w:rPr>
        <w:t>s sociais e sindicais do campo</w:t>
      </w:r>
      <w:r w:rsidR="00A433AA" w:rsidRPr="005A6938">
        <w:rPr>
          <w:rFonts w:ascii="Times New Roman" w:eastAsia="Arial" w:hAnsi="Times New Roman" w:cs="Times New Roman"/>
        </w:rPr>
        <w:t>,</w:t>
      </w:r>
      <w:r w:rsidR="00A433AA">
        <w:rPr>
          <w:rFonts w:ascii="Times New Roman" w:eastAsia="Arial" w:hAnsi="Times New Roman" w:cs="Times New Roman"/>
          <w:lang w:val="pt-BR"/>
        </w:rPr>
        <w:t xml:space="preserve"> </w:t>
      </w:r>
      <w:r w:rsidR="00A433AA" w:rsidRPr="00EF1A3F">
        <w:rPr>
          <w:rFonts w:ascii="Times New Roman" w:hAnsi="Times New Roman" w:cs="Times New Roman"/>
          <w:lang w:val="pt-BR"/>
        </w:rPr>
        <w:t>Universidade Federal de Roraima (</w:t>
      </w:r>
      <w:r w:rsidR="00A433AA" w:rsidRPr="00EF1A3F">
        <w:rPr>
          <w:rFonts w:ascii="Times New Roman" w:hAnsi="Times New Roman" w:cs="Times New Roman"/>
        </w:rPr>
        <w:t>UFRR</w:t>
      </w:r>
      <w:r w:rsidR="00A433AA" w:rsidRPr="00EF1A3F">
        <w:rPr>
          <w:rFonts w:ascii="Times New Roman" w:hAnsi="Times New Roman" w:cs="Times New Roman"/>
          <w:lang w:val="pt-BR"/>
        </w:rPr>
        <w:t>)</w:t>
      </w:r>
      <w:r w:rsidR="00A433AA" w:rsidRPr="00EF1A3F">
        <w:rPr>
          <w:rFonts w:ascii="Times New Roman" w:hAnsi="Times New Roman" w:cs="Times New Roman"/>
        </w:rPr>
        <w:t xml:space="preserve">, </w:t>
      </w:r>
      <w:r w:rsidR="00A433AA" w:rsidRPr="00EF1A3F">
        <w:rPr>
          <w:rFonts w:ascii="Times New Roman" w:hAnsi="Times New Roman" w:cs="Times New Roman"/>
          <w:lang w:val="pt-BR"/>
        </w:rPr>
        <w:t>Universidade Estadual de Roraima</w:t>
      </w:r>
      <w:r w:rsidR="00A433AA" w:rsidRPr="00EF1A3F">
        <w:rPr>
          <w:rFonts w:ascii="Times New Roman" w:hAnsi="Times New Roman" w:cs="Times New Roman"/>
        </w:rPr>
        <w:t xml:space="preserve"> </w:t>
      </w:r>
      <w:r w:rsidR="00A433AA" w:rsidRPr="00EF1A3F">
        <w:rPr>
          <w:rFonts w:ascii="Times New Roman" w:hAnsi="Times New Roman" w:cs="Times New Roman"/>
          <w:lang w:val="pt-BR"/>
        </w:rPr>
        <w:t>(</w:t>
      </w:r>
      <w:r w:rsidR="00A433AA" w:rsidRPr="00EF1A3F">
        <w:rPr>
          <w:rFonts w:ascii="Times New Roman" w:hAnsi="Times New Roman" w:cs="Times New Roman"/>
        </w:rPr>
        <w:t>UERR</w:t>
      </w:r>
      <w:r w:rsidR="00A433AA" w:rsidRPr="00EF1A3F">
        <w:rPr>
          <w:rFonts w:ascii="Times New Roman" w:hAnsi="Times New Roman" w:cs="Times New Roman"/>
          <w:lang w:val="pt-BR"/>
        </w:rPr>
        <w:t>)</w:t>
      </w:r>
      <w:r w:rsidR="00A433AA" w:rsidRPr="00EF1A3F">
        <w:rPr>
          <w:rFonts w:ascii="Times New Roman" w:hAnsi="Times New Roman" w:cs="Times New Roman"/>
        </w:rPr>
        <w:t xml:space="preserve">, </w:t>
      </w:r>
      <w:r w:rsidR="00A433AA" w:rsidRPr="005A6938">
        <w:rPr>
          <w:rFonts w:ascii="Times New Roman" w:eastAsia="Arial" w:hAnsi="Times New Roman" w:cs="Times New Roman"/>
        </w:rPr>
        <w:t>acadêmicos das Universidades Federal e Estadual de Roraima, professores e estudantes da Educação do Campo</w:t>
      </w:r>
      <w:r w:rsidR="00A433AA">
        <w:rPr>
          <w:rFonts w:ascii="Times New Roman" w:eastAsia="Arial" w:hAnsi="Times New Roman" w:cs="Times New Roman"/>
          <w:lang w:val="pt-BR"/>
        </w:rPr>
        <w:t>)</w:t>
      </w:r>
      <w:r w:rsidRPr="00EF1A3F">
        <w:rPr>
          <w:rFonts w:ascii="Times New Roman" w:hAnsi="Times New Roman" w:cs="Times New Roman"/>
        </w:rPr>
        <w:t xml:space="preserve">, compreenderam que: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rPr>
        <w:t xml:space="preserve">a) Há necessidade de uma articulação nacional, estadual e municipal em favor do campo, seguindo as perspectivas da defesa da vida, da igualdade social e da diversidade cultural e ambiental e, sobretudo, da educação dos povos do campo frente ao avanço do agronegócio e frente à criminalização dos movimentos sociais do campo;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rPr>
        <w:t xml:space="preserve">b) A possibilidade de avanço efetivo na reforma agrária, continuamente reivindicado pelos trabalhadores e trabalhadoras, bem como a possibilidade de avanço no seu projeto educacional, passa pela intensificação da luta pela democratização da terra, pelo enfrentamento constante em defesa do caráter público do Estado e pela abordagem das necessidades vitais dos trabalhadores e trabalhadoras;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rPr>
        <w:t xml:space="preserve">c) Existe um grande acúmulo teórico e pedagógico no seio dos movimentos sociais e sindicais do campo e de organizações não governamentais parceiras, forjado nas suas próprias práticas de formação de classe trabalhadora e povos do campo, bem como nas lutas por políticas de educação. Tal acúmulo merece e deve ser considerado pelos poderes constituídos quando instituírem programas e políticas permanente de educação do campo;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rPr>
        <w:t xml:space="preserve">d) Outro grande acúmulo teórico e pedagógico precisa ser considerado nas formulações das Políticas Públicas – especialmente na estrutura e funcionamento das universidades e secretarias estaduais e municipais de educação: aquele consignado nas matrizes históricas da educação popular, da educação socialista e da pedagogia dos movimentos; </w:t>
      </w:r>
    </w:p>
    <w:p w:rsidR="00784DF9" w:rsidRPr="00EF1A3F" w:rsidRDefault="00784DF9" w:rsidP="00784DF9">
      <w:pPr>
        <w:pStyle w:val="Corpodetexto"/>
        <w:spacing w:after="0" w:line="360" w:lineRule="auto"/>
        <w:jc w:val="both"/>
        <w:rPr>
          <w:rFonts w:ascii="Times New Roman" w:hAnsi="Times New Roman" w:cs="Times New Roman"/>
        </w:rPr>
      </w:pPr>
      <w:r w:rsidRPr="00EF1A3F">
        <w:rPr>
          <w:rFonts w:ascii="Times New Roman" w:hAnsi="Times New Roman" w:cs="Times New Roman"/>
        </w:rPr>
        <w:t>e) A educação constitui instrumento de formação teórica e estratégica, essencial para que os povos do campo possam avançar nas suas lutas. Afinal, ela se insere na luta fundamental entre Capital e Trabalho.  Por isso e por entender que não existe sistema de educação sem estrutura física que lhe de materialidade, reafirma-se, aqui, a luta não apenas para impedir o fechamento das escolas no campo, mas para a construção de mais e melhores escolas no campo.</w:t>
      </w:r>
    </w:p>
    <w:p w:rsidR="00CE1CB7" w:rsidRDefault="00784DF9" w:rsidP="00CE1CB7">
      <w:pPr>
        <w:pStyle w:val="Corpodetexto"/>
        <w:spacing w:after="0" w:line="360" w:lineRule="auto"/>
        <w:ind w:firstLine="851"/>
        <w:jc w:val="both"/>
        <w:rPr>
          <w:rFonts w:ascii="Times New Roman" w:hAnsi="Times New Roman" w:cs="Times New Roman"/>
          <w:lang w:val="pt-BR"/>
        </w:rPr>
      </w:pPr>
      <w:r w:rsidRPr="00EF1A3F">
        <w:rPr>
          <w:rFonts w:ascii="Times New Roman" w:hAnsi="Times New Roman" w:cs="Times New Roman"/>
        </w:rPr>
        <w:lastRenderedPageBreak/>
        <w:t xml:space="preserve">Os debates, apresentações e exposições foram proveitosos no sentido de mostrar que é preciso de políticas de caráter social para contribuir com a melhoria de vida dos moradores do campo e de todos aqueles que vivem à margem da sociedade. </w:t>
      </w:r>
    </w:p>
    <w:p w:rsidR="00CE1CB7" w:rsidRPr="00CE1CB7" w:rsidRDefault="00CE1CB7" w:rsidP="00CE1CB7">
      <w:pPr>
        <w:pStyle w:val="Corpodetexto"/>
        <w:spacing w:after="0" w:line="360" w:lineRule="auto"/>
        <w:ind w:firstLine="851"/>
        <w:jc w:val="both"/>
        <w:rPr>
          <w:rFonts w:ascii="Times New Roman" w:hAnsi="Times New Roman" w:cs="Times New Roman"/>
          <w:lang w:val="pt-BR"/>
        </w:rPr>
      </w:pPr>
      <w:r w:rsidRPr="00CE1CB7">
        <w:rPr>
          <w:rFonts w:ascii="Times New Roman" w:eastAsia="Calibri" w:hAnsi="Times New Roman" w:cs="Times New Roman"/>
        </w:rPr>
        <w:t>Para dar continuidade à organização e estruturação do Fórum Estadual de Educação do Campo de Roraima, foi criada uma comissão provisória, que terá o papel de construir uma agenda de trabalho e de empreender ação de publicitação e ampliação da articulação que constitui o fórum. Essa comissão provisória tem a composição das seguintes entidades/movimentos:</w:t>
      </w:r>
    </w:p>
    <w:p w:rsidR="00CE1CB7" w:rsidRPr="00CE1CB7" w:rsidRDefault="00CE1CB7" w:rsidP="00CE1CB7">
      <w:pPr>
        <w:numPr>
          <w:ilvl w:val="0"/>
          <w:numId w:val="2"/>
        </w:numPr>
        <w:spacing w:after="200" w:line="276" w:lineRule="auto"/>
        <w:ind w:left="1145" w:hanging="360"/>
        <w:rPr>
          <w:rFonts w:eastAsia="Calibri" w:cs="Times New Roman"/>
          <w:szCs w:val="24"/>
        </w:rPr>
      </w:pPr>
      <w:r w:rsidRPr="00CE1CB7">
        <w:rPr>
          <w:rFonts w:eastAsia="Calibri" w:cs="Times New Roman"/>
          <w:szCs w:val="24"/>
        </w:rPr>
        <w:t xml:space="preserve">Federação dos Trabalhadores Rurais do Estado de </w:t>
      </w:r>
      <w:proofErr w:type="gramStart"/>
      <w:r w:rsidRPr="00CE1CB7">
        <w:rPr>
          <w:rFonts w:eastAsia="Calibri" w:cs="Times New Roman"/>
          <w:szCs w:val="24"/>
        </w:rPr>
        <w:t>Roraima –FETAG-RR</w:t>
      </w:r>
      <w:proofErr w:type="gramEnd"/>
    </w:p>
    <w:p w:rsidR="00CE1CB7" w:rsidRPr="00CE1CB7" w:rsidRDefault="00CE1CB7" w:rsidP="00CE1CB7">
      <w:pPr>
        <w:numPr>
          <w:ilvl w:val="0"/>
          <w:numId w:val="2"/>
        </w:numPr>
        <w:spacing w:after="200" w:line="276" w:lineRule="auto"/>
        <w:ind w:left="1145" w:hanging="360"/>
        <w:rPr>
          <w:rFonts w:eastAsia="Calibri" w:cs="Times New Roman"/>
          <w:szCs w:val="24"/>
        </w:rPr>
      </w:pPr>
      <w:r w:rsidRPr="00CE1CB7">
        <w:rPr>
          <w:rFonts w:eastAsia="Calibri" w:cs="Times New Roman"/>
          <w:szCs w:val="24"/>
        </w:rPr>
        <w:t>Curso de Pedagogia do Campo/Universidade Estadual de Roraima - UERR</w:t>
      </w:r>
    </w:p>
    <w:p w:rsidR="00CE1CB7" w:rsidRPr="00CE1CB7" w:rsidRDefault="00CE1CB7" w:rsidP="00CE1CB7">
      <w:pPr>
        <w:numPr>
          <w:ilvl w:val="0"/>
          <w:numId w:val="2"/>
        </w:numPr>
        <w:spacing w:after="200" w:line="276" w:lineRule="auto"/>
        <w:ind w:left="1145" w:hanging="360"/>
        <w:rPr>
          <w:rFonts w:eastAsia="Calibri" w:cs="Times New Roman"/>
          <w:szCs w:val="24"/>
        </w:rPr>
      </w:pPr>
      <w:r w:rsidRPr="00CE1CB7">
        <w:rPr>
          <w:rFonts w:eastAsia="Calibri" w:cs="Times New Roman"/>
          <w:szCs w:val="24"/>
        </w:rPr>
        <w:t>Comissão Pastoral da Terra – CPT</w:t>
      </w:r>
    </w:p>
    <w:p w:rsidR="00CE1CB7" w:rsidRPr="00CE1CB7" w:rsidRDefault="00CE1CB7" w:rsidP="00CE1CB7">
      <w:pPr>
        <w:numPr>
          <w:ilvl w:val="0"/>
          <w:numId w:val="2"/>
        </w:numPr>
        <w:spacing w:after="200" w:line="276" w:lineRule="auto"/>
        <w:ind w:left="1145" w:hanging="360"/>
        <w:rPr>
          <w:rFonts w:eastAsia="Calibri" w:cs="Times New Roman"/>
          <w:szCs w:val="24"/>
        </w:rPr>
      </w:pPr>
      <w:r w:rsidRPr="00CE1CB7">
        <w:rPr>
          <w:rFonts w:eastAsia="Calibri" w:cs="Times New Roman"/>
          <w:szCs w:val="24"/>
        </w:rPr>
        <w:t>Central Única dos Trabalhadores – CUT</w:t>
      </w:r>
    </w:p>
    <w:p w:rsidR="00CE1CB7" w:rsidRPr="00CE1CB7" w:rsidRDefault="00CE1CB7" w:rsidP="00CE1CB7">
      <w:pPr>
        <w:numPr>
          <w:ilvl w:val="0"/>
          <w:numId w:val="2"/>
        </w:numPr>
        <w:spacing w:after="200" w:line="276" w:lineRule="auto"/>
        <w:ind w:left="1145" w:hanging="360"/>
        <w:rPr>
          <w:rFonts w:eastAsia="Calibri" w:cs="Times New Roman"/>
          <w:szCs w:val="24"/>
        </w:rPr>
      </w:pPr>
      <w:proofErr w:type="gramStart"/>
      <w:r w:rsidRPr="00CE1CB7">
        <w:rPr>
          <w:rFonts w:eastAsia="Calibri" w:cs="Times New Roman"/>
          <w:szCs w:val="24"/>
        </w:rPr>
        <w:t>Centro Acadêmicos de Licenciatura em Educação do Campo</w:t>
      </w:r>
      <w:proofErr w:type="gramEnd"/>
      <w:r w:rsidRPr="00CE1CB7">
        <w:rPr>
          <w:rFonts w:eastAsia="Calibri" w:cs="Times New Roman"/>
          <w:szCs w:val="24"/>
        </w:rPr>
        <w:t xml:space="preserve"> – CALEC⁄UFRR</w:t>
      </w:r>
    </w:p>
    <w:p w:rsidR="00CE1CB7" w:rsidRPr="00CE1CB7" w:rsidRDefault="00CE1CB7" w:rsidP="00CE1CB7">
      <w:pPr>
        <w:numPr>
          <w:ilvl w:val="0"/>
          <w:numId w:val="2"/>
        </w:numPr>
        <w:spacing w:after="200" w:line="276" w:lineRule="auto"/>
        <w:ind w:left="1145" w:hanging="360"/>
        <w:rPr>
          <w:rFonts w:eastAsia="Calibri" w:cs="Times New Roman"/>
          <w:szCs w:val="24"/>
        </w:rPr>
      </w:pPr>
      <w:r w:rsidRPr="00CE1CB7">
        <w:rPr>
          <w:rFonts w:eastAsia="Calibri" w:cs="Times New Roman"/>
          <w:szCs w:val="24"/>
        </w:rPr>
        <w:t>Central dos Trabalhadores do Brasil – CTB</w:t>
      </w:r>
    </w:p>
    <w:p w:rsidR="00CE1CB7" w:rsidRPr="00CE1CB7" w:rsidRDefault="00CE1CB7" w:rsidP="00CE1CB7">
      <w:pPr>
        <w:numPr>
          <w:ilvl w:val="0"/>
          <w:numId w:val="2"/>
        </w:numPr>
        <w:spacing w:after="200" w:line="276" w:lineRule="auto"/>
        <w:ind w:left="1145" w:hanging="360"/>
        <w:rPr>
          <w:rFonts w:eastAsia="Calibri" w:cs="Times New Roman"/>
          <w:szCs w:val="24"/>
        </w:rPr>
      </w:pPr>
      <w:r w:rsidRPr="00CE1CB7">
        <w:rPr>
          <w:rFonts w:eastAsia="Calibri" w:cs="Times New Roman"/>
          <w:szCs w:val="24"/>
        </w:rPr>
        <w:t>Sindicato dos Trabalhadores em Educação do Estado de Roraima - SINTERR</w:t>
      </w:r>
    </w:p>
    <w:p w:rsidR="00784DF9" w:rsidRDefault="00CE1CB7" w:rsidP="00784DF9">
      <w:pPr>
        <w:pStyle w:val="Corpodetexto"/>
        <w:spacing w:after="0" w:line="360" w:lineRule="auto"/>
        <w:ind w:firstLine="851"/>
        <w:jc w:val="both"/>
        <w:rPr>
          <w:rFonts w:ascii="Times New Roman" w:hAnsi="Times New Roman" w:cs="Times New Roman"/>
          <w:lang w:val="pt-BR"/>
        </w:rPr>
      </w:pPr>
      <w:r>
        <w:rPr>
          <w:rFonts w:ascii="Times New Roman" w:hAnsi="Times New Roman" w:cs="Times New Roman"/>
          <w:lang w:val="pt-BR"/>
        </w:rPr>
        <w:t>Neste sentido outro momento importante aconteceu n</w:t>
      </w:r>
      <w:r w:rsidR="00784DF9" w:rsidRPr="00EF1A3F">
        <w:rPr>
          <w:rFonts w:ascii="Times New Roman" w:hAnsi="Times New Roman" w:cs="Times New Roman"/>
        </w:rPr>
        <w:t xml:space="preserve">os dias 28 a 29 de outubro de 2016, </w:t>
      </w:r>
      <w:r w:rsidR="00DF66F3">
        <w:rPr>
          <w:rFonts w:ascii="Times New Roman" w:hAnsi="Times New Roman" w:cs="Times New Roman"/>
          <w:lang w:val="pt-BR"/>
        </w:rPr>
        <w:t>no</w:t>
      </w:r>
      <w:r w:rsidR="00784DF9" w:rsidRPr="00EF1A3F">
        <w:rPr>
          <w:rFonts w:ascii="Times New Roman" w:hAnsi="Times New Roman" w:cs="Times New Roman"/>
        </w:rPr>
        <w:t xml:space="preserve"> III Seminário de Educação do Campo no Estado de Roraima, em consonância com o II Encontro Estadual do Fórum de Educação do Campo de Roraima. </w:t>
      </w:r>
      <w:r w:rsidR="00F45AEC">
        <w:rPr>
          <w:rFonts w:ascii="Times New Roman" w:hAnsi="Times New Roman" w:cs="Times New Roman"/>
          <w:lang w:val="pt-BR"/>
        </w:rPr>
        <w:t>Este</w:t>
      </w:r>
      <w:r w:rsidR="00784DF9" w:rsidRPr="00EF1A3F">
        <w:rPr>
          <w:rFonts w:ascii="Times New Roman" w:hAnsi="Times New Roman" w:cs="Times New Roman"/>
        </w:rPr>
        <w:t xml:space="preserve"> encontro proporcionou novas reflexões sobre a atual conjuntura da Educação do Campo e teve como propósito discutir novos caminhos para responder aos desafios de realizar uma educação de qualidade, respeitando as especificidades dos sujeitos quanto à sua cultura, aos valores da tradição, aos aspectos socioeconômicos e políticos dessa comunidade. </w:t>
      </w:r>
    </w:p>
    <w:p w:rsidR="00BF5403" w:rsidRPr="000E6C04" w:rsidRDefault="00F45AEC" w:rsidP="000E6C04">
      <w:pPr>
        <w:pStyle w:val="Corpodetexto"/>
        <w:spacing w:after="0" w:line="360" w:lineRule="auto"/>
        <w:ind w:firstLine="851"/>
        <w:jc w:val="both"/>
        <w:rPr>
          <w:rFonts w:ascii="Times New Roman" w:hAnsi="Times New Roman" w:cs="Times New Roman"/>
          <w:lang w:val="pt-BR"/>
        </w:rPr>
      </w:pPr>
      <w:r w:rsidRPr="00EF1A3F">
        <w:rPr>
          <w:rFonts w:ascii="Times New Roman" w:hAnsi="Times New Roman" w:cs="Times New Roman"/>
        </w:rPr>
        <w:t>A articulação de movimentos sociais em torno da luta pela valorização do campo como espaço digno de vida vem contribuindo para uma nova abordagem da  relação existente entre o campo e a educação. Esta articulação decorrente da reivindicação das lutas não se caracteriza como algo elementar, pois não se trata apenas de melhorar a escola ou ampliar cursos, mas transformar a lógica do uso e do acesso ao conhecimento no campo brasileiro, assim como garantir a autonomia de discutir novas metodologias de atuação e organização do currículo da Educação do Campo.</w:t>
      </w:r>
    </w:p>
    <w:p w:rsidR="00784DF9" w:rsidRPr="00EF1A3F" w:rsidRDefault="00784DF9" w:rsidP="00784DF9">
      <w:pPr>
        <w:pStyle w:val="Corpodetexto"/>
        <w:spacing w:after="0" w:line="360" w:lineRule="auto"/>
        <w:ind w:firstLine="851"/>
        <w:jc w:val="both"/>
        <w:rPr>
          <w:rFonts w:ascii="Times New Roman" w:hAnsi="Times New Roman" w:cs="Times New Roman"/>
          <w:lang w:val="pt-BR"/>
        </w:rPr>
      </w:pPr>
      <w:proofErr w:type="gramStart"/>
      <w:r w:rsidRPr="00EF1A3F">
        <w:rPr>
          <w:rFonts w:ascii="Times New Roman" w:hAnsi="Times New Roman" w:cs="Times New Roman"/>
          <w:b/>
          <w:lang w:val="pt-BR"/>
        </w:rPr>
        <w:lastRenderedPageBreak/>
        <w:t>3</w:t>
      </w:r>
      <w:proofErr w:type="gramEnd"/>
      <w:r w:rsidRPr="00EF1A3F">
        <w:rPr>
          <w:rFonts w:ascii="Times New Roman" w:hAnsi="Times New Roman" w:cs="Times New Roman"/>
          <w:b/>
          <w:lang w:val="pt-BR"/>
        </w:rPr>
        <w:t xml:space="preserve"> </w:t>
      </w:r>
      <w:r w:rsidRPr="00EF1A3F">
        <w:rPr>
          <w:rFonts w:ascii="Times New Roman" w:hAnsi="Times New Roman" w:cs="Times New Roman"/>
          <w:b/>
        </w:rPr>
        <w:t>Consideraç</w:t>
      </w:r>
      <w:r w:rsidRPr="00EF1A3F">
        <w:rPr>
          <w:rFonts w:ascii="Times New Roman" w:hAnsi="Times New Roman" w:cs="Times New Roman"/>
          <w:b/>
          <w:lang w:val="pt-BR"/>
        </w:rPr>
        <w:t>ões Finais</w:t>
      </w:r>
    </w:p>
    <w:p w:rsidR="00014462" w:rsidRDefault="00BF5403" w:rsidP="00D64154">
      <w:pPr>
        <w:pStyle w:val="Corpodetexto"/>
        <w:spacing w:after="0" w:line="360" w:lineRule="auto"/>
        <w:ind w:firstLine="851"/>
        <w:jc w:val="both"/>
        <w:rPr>
          <w:rFonts w:ascii="Times New Roman" w:hAnsi="Times New Roman" w:cs="Times New Roman"/>
          <w:lang w:val="pt-BR"/>
        </w:rPr>
      </w:pPr>
      <w:r>
        <w:rPr>
          <w:rFonts w:ascii="Times New Roman" w:hAnsi="Times New Roman" w:cs="Times New Roman"/>
          <w:lang w:val="pt-BR"/>
        </w:rPr>
        <w:t xml:space="preserve">A buscar pelo </w:t>
      </w:r>
      <w:r w:rsidR="00784DF9" w:rsidRPr="00EF1A3F">
        <w:rPr>
          <w:rFonts w:ascii="Times New Roman" w:hAnsi="Times New Roman" w:cs="Times New Roman"/>
          <w:lang w:val="pt-BR"/>
        </w:rPr>
        <w:t>direito à Educação do Campo tem sido intenso por grupo de pessoas</w:t>
      </w:r>
      <w:r>
        <w:rPr>
          <w:rFonts w:ascii="Times New Roman" w:hAnsi="Times New Roman" w:cs="Times New Roman"/>
          <w:lang w:val="pt-BR"/>
        </w:rPr>
        <w:t>, principalmente as</w:t>
      </w:r>
      <w:r w:rsidRPr="00EF1A3F">
        <w:rPr>
          <w:rFonts w:ascii="Times New Roman" w:hAnsi="Times New Roman" w:cs="Times New Roman"/>
          <w:lang w:val="pt-BR"/>
        </w:rPr>
        <w:t xml:space="preserve"> que residem</w:t>
      </w:r>
      <w:r w:rsidR="00784DF9" w:rsidRPr="00EF1A3F">
        <w:rPr>
          <w:rFonts w:ascii="Times New Roman" w:hAnsi="Times New Roman" w:cs="Times New Roman"/>
          <w:lang w:val="pt-BR"/>
        </w:rPr>
        <w:t xml:space="preserve"> em áreas mais carentes</w:t>
      </w:r>
      <w:r w:rsidR="00784DF9" w:rsidRPr="00EF1A3F">
        <w:rPr>
          <w:rFonts w:ascii="Times New Roman" w:hAnsi="Times New Roman" w:cs="Times New Roman"/>
        </w:rPr>
        <w:t xml:space="preserve">. </w:t>
      </w:r>
      <w:r w:rsidR="00784DF9" w:rsidRPr="00EF1A3F">
        <w:rPr>
          <w:rFonts w:ascii="Times New Roman" w:hAnsi="Times New Roman" w:cs="Times New Roman"/>
          <w:lang w:val="pt-BR"/>
        </w:rPr>
        <w:t xml:space="preserve">A falta de políticas públicas e de interesse em prol desta temática obriga uma articulação mais precisa </w:t>
      </w:r>
      <w:r>
        <w:rPr>
          <w:rFonts w:ascii="Times New Roman" w:hAnsi="Times New Roman" w:cs="Times New Roman"/>
          <w:lang w:val="pt-BR"/>
        </w:rPr>
        <w:t>na busca</w:t>
      </w:r>
      <w:r w:rsidR="00784DF9" w:rsidRPr="00EF1A3F">
        <w:rPr>
          <w:rFonts w:ascii="Times New Roman" w:hAnsi="Times New Roman" w:cs="Times New Roman"/>
          <w:lang w:val="pt-BR"/>
        </w:rPr>
        <w:t xml:space="preserve"> de espaço da Educação do Campo como um direito e não com</w:t>
      </w:r>
      <w:r>
        <w:rPr>
          <w:rFonts w:ascii="Times New Roman" w:hAnsi="Times New Roman" w:cs="Times New Roman"/>
          <w:lang w:val="pt-BR"/>
        </w:rPr>
        <w:t>o</w:t>
      </w:r>
      <w:r w:rsidR="00784DF9" w:rsidRPr="00EF1A3F">
        <w:rPr>
          <w:rFonts w:ascii="Times New Roman" w:hAnsi="Times New Roman" w:cs="Times New Roman"/>
          <w:lang w:val="pt-BR"/>
        </w:rPr>
        <w:t xml:space="preserve"> esmola. </w:t>
      </w:r>
    </w:p>
    <w:p w:rsidR="002D7BCE" w:rsidRPr="00A4328F" w:rsidRDefault="00607D0D" w:rsidP="002D7BCE">
      <w:pPr>
        <w:pStyle w:val="Corpodetexto"/>
        <w:spacing w:after="0" w:line="360" w:lineRule="auto"/>
        <w:ind w:firstLine="851"/>
        <w:jc w:val="both"/>
        <w:rPr>
          <w:rFonts w:ascii="Times New Roman" w:hAnsi="Times New Roman" w:cs="Times New Roman"/>
          <w:lang w:val="pt-BR"/>
        </w:rPr>
      </w:pPr>
      <w:r>
        <w:rPr>
          <w:rFonts w:ascii="Times New Roman" w:hAnsi="Times New Roman" w:cs="Times New Roman"/>
          <w:lang w:val="pt-BR"/>
        </w:rPr>
        <w:t xml:space="preserve">Considera-se </w:t>
      </w:r>
      <w:r w:rsidR="002D7BCE">
        <w:rPr>
          <w:rFonts w:ascii="Times New Roman" w:hAnsi="Times New Roman" w:cs="Times New Roman"/>
          <w:lang w:val="pt-BR"/>
        </w:rPr>
        <w:t>como possibilidades a articulação nacional, estadual e municipal a favor do Campo</w:t>
      </w:r>
      <w:r w:rsidR="00B72313">
        <w:rPr>
          <w:rFonts w:ascii="Times New Roman" w:hAnsi="Times New Roman" w:cs="Times New Roman"/>
          <w:lang w:val="pt-BR"/>
        </w:rPr>
        <w:t xml:space="preserve">, sendo que, </w:t>
      </w:r>
      <w:r w:rsidR="00B55BB8">
        <w:rPr>
          <w:rFonts w:ascii="Times New Roman" w:hAnsi="Times New Roman" w:cs="Times New Roman"/>
          <w:lang w:val="pt-BR"/>
        </w:rPr>
        <w:t>uma</w:t>
      </w:r>
      <w:r w:rsidR="002D7BCE">
        <w:rPr>
          <w:rFonts w:ascii="Times New Roman" w:hAnsi="Times New Roman" w:cs="Times New Roman"/>
          <w:lang w:val="pt-BR"/>
        </w:rPr>
        <w:t xml:space="preserve"> das formas </w:t>
      </w:r>
      <w:r w:rsidR="00B55BB8">
        <w:rPr>
          <w:rFonts w:ascii="Times New Roman" w:hAnsi="Times New Roman" w:cs="Times New Roman"/>
          <w:lang w:val="pt-BR"/>
        </w:rPr>
        <w:t>seria</w:t>
      </w:r>
      <w:r w:rsidR="002D7BCE">
        <w:rPr>
          <w:rFonts w:ascii="Times New Roman" w:hAnsi="Times New Roman" w:cs="Times New Roman"/>
          <w:lang w:val="pt-BR"/>
        </w:rPr>
        <w:t xml:space="preserve"> a aproximação das universidades e institutos de edu</w:t>
      </w:r>
      <w:r w:rsidR="00FB75D2">
        <w:rPr>
          <w:rFonts w:ascii="Times New Roman" w:hAnsi="Times New Roman" w:cs="Times New Roman"/>
          <w:lang w:val="pt-BR"/>
        </w:rPr>
        <w:t xml:space="preserve">cação com os movimentos sociais; a </w:t>
      </w:r>
      <w:r w:rsidR="002D7BCE">
        <w:rPr>
          <w:rFonts w:ascii="Times New Roman" w:hAnsi="Times New Roman" w:cs="Times New Roman"/>
          <w:lang w:val="pt-BR"/>
        </w:rPr>
        <w:t>v</w:t>
      </w:r>
      <w:r w:rsidR="00FB75D2">
        <w:rPr>
          <w:rFonts w:ascii="Times New Roman" w:hAnsi="Times New Roman" w:cs="Times New Roman"/>
          <w:lang w:val="pt-BR"/>
        </w:rPr>
        <w:t>alorização</w:t>
      </w:r>
      <w:r w:rsidR="002D7BCE">
        <w:rPr>
          <w:rFonts w:ascii="Times New Roman" w:hAnsi="Times New Roman" w:cs="Times New Roman"/>
          <w:lang w:val="pt-BR"/>
        </w:rPr>
        <w:t xml:space="preserve"> </w:t>
      </w:r>
      <w:r w:rsidR="00FB75D2">
        <w:rPr>
          <w:rFonts w:ascii="Times New Roman" w:hAnsi="Times New Roman" w:cs="Times New Roman"/>
          <w:lang w:val="pt-BR"/>
        </w:rPr>
        <w:t>d</w:t>
      </w:r>
      <w:r w:rsidR="002D7BCE">
        <w:rPr>
          <w:rFonts w:ascii="Times New Roman" w:hAnsi="Times New Roman" w:cs="Times New Roman"/>
          <w:lang w:val="pt-BR"/>
        </w:rPr>
        <w:t xml:space="preserve">o </w:t>
      </w:r>
      <w:r w:rsidR="002D7BCE" w:rsidRPr="00EF1A3F">
        <w:rPr>
          <w:rFonts w:ascii="Times New Roman" w:hAnsi="Times New Roman" w:cs="Times New Roman"/>
        </w:rPr>
        <w:t>grande acúmulo teórico e pedagógico no seio dos movimentos sociais e sindicais do campo e de organizaçõ</w:t>
      </w:r>
      <w:r w:rsidR="002D7BCE">
        <w:rPr>
          <w:rFonts w:ascii="Times New Roman" w:hAnsi="Times New Roman" w:cs="Times New Roman"/>
        </w:rPr>
        <w:t>es não governamentais parceiras. Ainda neste raciocínio</w:t>
      </w:r>
      <w:r w:rsidR="002D7BCE">
        <w:rPr>
          <w:rFonts w:ascii="Times New Roman" w:hAnsi="Times New Roman" w:cs="Times New Roman"/>
          <w:lang w:val="pt-BR"/>
        </w:rPr>
        <w:t xml:space="preserve"> de </w:t>
      </w:r>
      <w:r w:rsidR="002D7BCE" w:rsidRPr="00EF1A3F">
        <w:rPr>
          <w:rFonts w:ascii="Times New Roman" w:hAnsi="Times New Roman" w:cs="Times New Roman"/>
        </w:rPr>
        <w:t>acúmulo teórico e pedagógico precisa ser considerado as for</w:t>
      </w:r>
      <w:r w:rsidR="00A4328F">
        <w:rPr>
          <w:rFonts w:ascii="Times New Roman" w:hAnsi="Times New Roman" w:cs="Times New Roman"/>
        </w:rPr>
        <w:t>mulações das Políticas Públicas</w:t>
      </w:r>
    </w:p>
    <w:p w:rsidR="006313A4" w:rsidRDefault="002D7BCE" w:rsidP="006313A4">
      <w:pPr>
        <w:pStyle w:val="Corpodetexto"/>
        <w:spacing w:after="0" w:line="360" w:lineRule="auto"/>
        <w:ind w:firstLine="851"/>
        <w:jc w:val="both"/>
        <w:rPr>
          <w:rFonts w:ascii="Times New Roman" w:hAnsi="Times New Roman" w:cs="Times New Roman"/>
          <w:lang w:val="pt-BR"/>
        </w:rPr>
      </w:pPr>
      <w:r>
        <w:rPr>
          <w:rFonts w:ascii="Times New Roman" w:hAnsi="Times New Roman" w:cs="Times New Roman"/>
          <w:lang w:val="pt-BR"/>
        </w:rPr>
        <w:t>Alguns dos principais desafios estão em direção da continuidade dos debates, da presença de mais autores, como secretários de educação e professores, entre outros, enfrente a valorização desta conquista. Outro desafio seria de</w:t>
      </w:r>
      <w:r w:rsidRPr="00EF1A3F">
        <w:rPr>
          <w:rFonts w:ascii="Times New Roman" w:hAnsi="Times New Roman" w:cs="Times New Roman"/>
        </w:rPr>
        <w:t xml:space="preserve"> impedir o fechamento das escolas no campo</w:t>
      </w:r>
      <w:r>
        <w:rPr>
          <w:rFonts w:ascii="Times New Roman" w:hAnsi="Times New Roman" w:cs="Times New Roman"/>
          <w:lang w:val="pt-BR"/>
        </w:rPr>
        <w:t xml:space="preserve"> (uma vez que tem acontecido)</w:t>
      </w:r>
      <w:r w:rsidRPr="00EF1A3F">
        <w:rPr>
          <w:rFonts w:ascii="Times New Roman" w:hAnsi="Times New Roman" w:cs="Times New Roman"/>
        </w:rPr>
        <w:t xml:space="preserve">, </w:t>
      </w:r>
      <w:r w:rsidR="00B55BB8">
        <w:rPr>
          <w:rFonts w:ascii="Times New Roman" w:hAnsi="Times New Roman" w:cs="Times New Roman"/>
          <w:lang w:val="pt-BR"/>
        </w:rPr>
        <w:t>e luta pela</w:t>
      </w:r>
      <w:r w:rsidRPr="00EF1A3F">
        <w:rPr>
          <w:rFonts w:ascii="Times New Roman" w:hAnsi="Times New Roman" w:cs="Times New Roman"/>
        </w:rPr>
        <w:t xml:space="preserve"> a construção de mais e melhores</w:t>
      </w:r>
      <w:r w:rsidR="00FB75D2">
        <w:rPr>
          <w:rFonts w:ascii="Times New Roman" w:hAnsi="Times New Roman" w:cs="Times New Roman"/>
          <w:lang w:val="pt-BR"/>
        </w:rPr>
        <w:t xml:space="preserve"> das</w:t>
      </w:r>
      <w:r w:rsidRPr="00EF1A3F">
        <w:rPr>
          <w:rFonts w:ascii="Times New Roman" w:hAnsi="Times New Roman" w:cs="Times New Roman"/>
        </w:rPr>
        <w:t xml:space="preserve"> escolas no campo.</w:t>
      </w:r>
      <w:r w:rsidR="00B55BB8">
        <w:rPr>
          <w:rFonts w:ascii="Times New Roman" w:hAnsi="Times New Roman" w:cs="Times New Roman"/>
          <w:lang w:val="pt-BR"/>
        </w:rPr>
        <w:t xml:space="preserve"> Outro desafio</w:t>
      </w:r>
      <w:r>
        <w:rPr>
          <w:rFonts w:ascii="Times New Roman" w:hAnsi="Times New Roman" w:cs="Times New Roman"/>
          <w:lang w:val="pt-BR"/>
        </w:rPr>
        <w:t xml:space="preserve"> seria garanti</w:t>
      </w:r>
      <w:r w:rsidR="00B55BB8">
        <w:rPr>
          <w:rFonts w:ascii="Times New Roman" w:hAnsi="Times New Roman" w:cs="Times New Roman"/>
          <w:lang w:val="pt-BR"/>
        </w:rPr>
        <w:t>r</w:t>
      </w:r>
      <w:r>
        <w:rPr>
          <w:rFonts w:ascii="Times New Roman" w:hAnsi="Times New Roman" w:cs="Times New Roman"/>
          <w:lang w:val="pt-BR"/>
        </w:rPr>
        <w:t xml:space="preserve"> a formação </w:t>
      </w:r>
      <w:r w:rsidR="00B55BB8">
        <w:rPr>
          <w:rFonts w:ascii="Times New Roman" w:hAnsi="Times New Roman" w:cs="Times New Roman"/>
          <w:lang w:val="pt-BR"/>
        </w:rPr>
        <w:t>destes professores</w:t>
      </w:r>
      <w:r>
        <w:rPr>
          <w:rFonts w:ascii="Times New Roman" w:hAnsi="Times New Roman" w:cs="Times New Roman"/>
          <w:lang w:val="pt-BR"/>
        </w:rPr>
        <w:t xml:space="preserve">, assim como fazer com que </w:t>
      </w:r>
      <w:r w:rsidR="00B55BB8">
        <w:rPr>
          <w:rFonts w:ascii="Times New Roman" w:hAnsi="Times New Roman" w:cs="Times New Roman"/>
          <w:lang w:val="pt-BR"/>
        </w:rPr>
        <w:t>sua atuação de formação tenha espaços</w:t>
      </w:r>
      <w:r>
        <w:rPr>
          <w:rFonts w:ascii="Times New Roman" w:hAnsi="Times New Roman" w:cs="Times New Roman"/>
          <w:lang w:val="pt-BR"/>
        </w:rPr>
        <w:t xml:space="preserve"> </w:t>
      </w:r>
      <w:r w:rsidR="00FB75D2">
        <w:rPr>
          <w:rFonts w:ascii="Times New Roman" w:hAnsi="Times New Roman" w:cs="Times New Roman"/>
          <w:lang w:val="pt-BR"/>
        </w:rPr>
        <w:t xml:space="preserve">em editais, </w:t>
      </w:r>
      <w:r w:rsidR="00B55BB8">
        <w:rPr>
          <w:rFonts w:ascii="Times New Roman" w:hAnsi="Times New Roman" w:cs="Times New Roman"/>
          <w:lang w:val="pt-BR"/>
        </w:rPr>
        <w:t>programas e polí</w:t>
      </w:r>
      <w:r>
        <w:rPr>
          <w:rFonts w:ascii="Times New Roman" w:hAnsi="Times New Roman" w:cs="Times New Roman"/>
          <w:lang w:val="pt-BR"/>
        </w:rPr>
        <w:t>ticas de educa</w:t>
      </w:r>
      <w:r w:rsidR="006313A4">
        <w:rPr>
          <w:rFonts w:ascii="Times New Roman" w:hAnsi="Times New Roman" w:cs="Times New Roman"/>
          <w:lang w:val="pt-BR"/>
        </w:rPr>
        <w:t xml:space="preserve">ção. </w:t>
      </w:r>
    </w:p>
    <w:p w:rsidR="00960657" w:rsidRDefault="00D64154" w:rsidP="006313A4">
      <w:pPr>
        <w:pStyle w:val="Corpodetexto"/>
        <w:spacing w:after="0" w:line="360" w:lineRule="auto"/>
        <w:ind w:firstLine="851"/>
        <w:jc w:val="both"/>
        <w:rPr>
          <w:rFonts w:ascii="Times New Roman" w:hAnsi="Times New Roman" w:cs="Times New Roman"/>
          <w:lang w:val="pt-BR"/>
        </w:rPr>
      </w:pPr>
      <w:r>
        <w:rPr>
          <w:rFonts w:ascii="Times New Roman" w:hAnsi="Times New Roman" w:cs="Times New Roman"/>
          <w:lang w:val="pt-BR"/>
        </w:rPr>
        <w:t>Neste sentido, ainda que paulatinamente, percebem-se</w:t>
      </w:r>
      <w:r w:rsidR="00F45AEC" w:rsidRPr="00EF1A3F">
        <w:rPr>
          <w:rFonts w:ascii="Times New Roman" w:hAnsi="Times New Roman" w:cs="Times New Roman"/>
        </w:rPr>
        <w:t xml:space="preserve"> avanços e conquistas</w:t>
      </w:r>
      <w:r w:rsidR="00F45AEC" w:rsidRPr="00EF1A3F">
        <w:rPr>
          <w:rFonts w:ascii="Times New Roman" w:hAnsi="Times New Roman" w:cs="Times New Roman"/>
          <w:lang w:val="pt-BR"/>
        </w:rPr>
        <w:t xml:space="preserve"> </w:t>
      </w:r>
      <w:r w:rsidR="00281E26">
        <w:rPr>
          <w:rFonts w:ascii="Times New Roman" w:hAnsi="Times New Roman" w:cs="Times New Roman"/>
          <w:lang w:val="pt-BR"/>
        </w:rPr>
        <w:t xml:space="preserve">sobre esta temática, </w:t>
      </w:r>
      <w:r w:rsidR="00960657">
        <w:rPr>
          <w:rFonts w:ascii="Times New Roman" w:hAnsi="Times New Roman" w:cs="Times New Roman"/>
          <w:lang w:val="pt-BR"/>
        </w:rPr>
        <w:t>como exemplo</w:t>
      </w:r>
      <w:r w:rsidR="00CF61BE">
        <w:rPr>
          <w:rFonts w:ascii="Times New Roman" w:hAnsi="Times New Roman" w:cs="Times New Roman"/>
          <w:lang w:val="pt-BR"/>
        </w:rPr>
        <w:t>,</w:t>
      </w:r>
      <w:r w:rsidR="00960657">
        <w:rPr>
          <w:rFonts w:ascii="Times New Roman" w:hAnsi="Times New Roman" w:cs="Times New Roman"/>
          <w:lang w:val="pt-BR"/>
        </w:rPr>
        <w:t xml:space="preserve"> além dos fóruns</w:t>
      </w:r>
      <w:r w:rsidR="00A4328F">
        <w:rPr>
          <w:rFonts w:ascii="Times New Roman" w:hAnsi="Times New Roman" w:cs="Times New Roman"/>
          <w:lang w:val="pt-BR"/>
        </w:rPr>
        <w:t>, seminários, tem</w:t>
      </w:r>
      <w:r w:rsidR="00960657">
        <w:rPr>
          <w:rFonts w:ascii="Times New Roman" w:hAnsi="Times New Roman" w:cs="Times New Roman"/>
          <w:lang w:val="pt-BR"/>
        </w:rPr>
        <w:t xml:space="preserve"> um grupo de pesquisas</w:t>
      </w:r>
      <w:r w:rsidR="00CF61BE">
        <w:rPr>
          <w:rFonts w:ascii="Times New Roman" w:hAnsi="Times New Roman" w:cs="Times New Roman"/>
          <w:lang w:val="pt-BR"/>
        </w:rPr>
        <w:t xml:space="preserve"> (momentos que proporciona a publicações dos trabalhos destes sujeitos)</w:t>
      </w:r>
      <w:r w:rsidR="00960657">
        <w:rPr>
          <w:rFonts w:ascii="Times New Roman" w:hAnsi="Times New Roman" w:cs="Times New Roman"/>
          <w:lang w:val="pt-BR"/>
        </w:rPr>
        <w:t xml:space="preserve">, </w:t>
      </w:r>
      <w:r w:rsidR="00CF61BE">
        <w:rPr>
          <w:rFonts w:ascii="Times New Roman" w:hAnsi="Times New Roman" w:cs="Times New Roman"/>
          <w:lang w:val="pt-BR"/>
        </w:rPr>
        <w:t>foram concedidas novas ofertas de vagas em licenciaturas em Educação do Campo (sendo que tinha a intensão de não ofertar), debates e palestras nas universidades e institutos</w:t>
      </w:r>
      <w:r w:rsidR="00960657">
        <w:rPr>
          <w:rFonts w:ascii="Times New Roman" w:hAnsi="Times New Roman" w:cs="Times New Roman"/>
          <w:lang w:val="pt-BR"/>
        </w:rPr>
        <w:t xml:space="preserve"> </w:t>
      </w:r>
      <w:r w:rsidR="00A4328F">
        <w:rPr>
          <w:rFonts w:ascii="Times New Roman" w:hAnsi="Times New Roman" w:cs="Times New Roman"/>
          <w:lang w:val="pt-BR"/>
        </w:rPr>
        <w:t xml:space="preserve">de educação </w:t>
      </w:r>
      <w:r w:rsidR="00960657">
        <w:rPr>
          <w:rFonts w:ascii="Times New Roman" w:hAnsi="Times New Roman" w:cs="Times New Roman"/>
          <w:lang w:val="pt-BR"/>
        </w:rPr>
        <w:t>foram mais intensos</w:t>
      </w:r>
      <w:r w:rsidR="00A4328F">
        <w:rPr>
          <w:rFonts w:ascii="Times New Roman" w:hAnsi="Times New Roman" w:cs="Times New Roman"/>
          <w:lang w:val="pt-BR"/>
        </w:rPr>
        <w:t xml:space="preserve"> e</w:t>
      </w:r>
      <w:r w:rsidR="00CF61BE">
        <w:rPr>
          <w:rFonts w:ascii="Times New Roman" w:hAnsi="Times New Roman" w:cs="Times New Roman"/>
          <w:lang w:val="pt-BR"/>
        </w:rPr>
        <w:t xml:space="preserve"> em alguns editais já foram contemplados vagas para os licenciados em Educação do Campo</w:t>
      </w:r>
      <w:r w:rsidR="00FB75D2">
        <w:rPr>
          <w:rFonts w:ascii="Times New Roman" w:hAnsi="Times New Roman" w:cs="Times New Roman"/>
          <w:lang w:val="pt-BR"/>
        </w:rPr>
        <w:t xml:space="preserve"> (cujo sujeito estava sem esta preceptivas</w:t>
      </w:r>
      <w:bookmarkStart w:id="0" w:name="_GoBack"/>
      <w:bookmarkEnd w:id="0"/>
      <w:r w:rsidR="00FB75D2">
        <w:rPr>
          <w:rFonts w:ascii="Times New Roman" w:hAnsi="Times New Roman" w:cs="Times New Roman"/>
          <w:lang w:val="pt-BR"/>
        </w:rPr>
        <w:t>)</w:t>
      </w:r>
      <w:r w:rsidR="00960657">
        <w:rPr>
          <w:rFonts w:ascii="Times New Roman" w:hAnsi="Times New Roman" w:cs="Times New Roman"/>
          <w:lang w:val="pt-BR"/>
        </w:rPr>
        <w:t xml:space="preserve">. </w:t>
      </w:r>
    </w:p>
    <w:p w:rsidR="00F45AEC" w:rsidRDefault="0032157A" w:rsidP="006313A4">
      <w:pPr>
        <w:pStyle w:val="Corpodetexto"/>
        <w:spacing w:after="0" w:line="360" w:lineRule="auto"/>
        <w:ind w:firstLine="851"/>
        <w:jc w:val="both"/>
        <w:rPr>
          <w:rFonts w:ascii="Times New Roman" w:hAnsi="Times New Roman" w:cs="Times New Roman"/>
          <w:lang w:val="pt-BR"/>
        </w:rPr>
      </w:pPr>
      <w:r w:rsidRPr="00EF1A3F">
        <w:rPr>
          <w:rFonts w:ascii="Times New Roman" w:hAnsi="Times New Roman" w:cs="Times New Roman"/>
        </w:rPr>
        <w:t>No entanto,</w:t>
      </w:r>
      <w:r w:rsidR="00D64154">
        <w:rPr>
          <w:rFonts w:ascii="Times New Roman" w:hAnsi="Times New Roman" w:cs="Times New Roman"/>
          <w:lang w:val="pt-BR"/>
        </w:rPr>
        <w:t xml:space="preserve"> não resta dúvida</w:t>
      </w:r>
      <w:r w:rsidRPr="00EF1A3F">
        <w:rPr>
          <w:rFonts w:ascii="Times New Roman" w:hAnsi="Times New Roman" w:cs="Times New Roman"/>
        </w:rPr>
        <w:t xml:space="preserve"> </w:t>
      </w:r>
      <w:r w:rsidR="00D64154">
        <w:rPr>
          <w:rFonts w:ascii="Times New Roman" w:hAnsi="Times New Roman" w:cs="Times New Roman"/>
          <w:lang w:val="pt-BR"/>
        </w:rPr>
        <w:t>d</w:t>
      </w:r>
      <w:r w:rsidRPr="00EF1A3F">
        <w:rPr>
          <w:rFonts w:ascii="Times New Roman" w:hAnsi="Times New Roman" w:cs="Times New Roman"/>
        </w:rPr>
        <w:t>a necessidade de ampliar o debate</w:t>
      </w:r>
      <w:r w:rsidR="00CF61BE">
        <w:rPr>
          <w:rFonts w:ascii="Times New Roman" w:hAnsi="Times New Roman" w:cs="Times New Roman"/>
          <w:lang w:val="pt-BR"/>
        </w:rPr>
        <w:t xml:space="preserve"> e da continuidade de lutar</w:t>
      </w:r>
      <w:r w:rsidRPr="00EF1A3F">
        <w:rPr>
          <w:rFonts w:ascii="Times New Roman" w:hAnsi="Times New Roman" w:cs="Times New Roman"/>
        </w:rPr>
        <w:t xml:space="preserve"> em prol </w:t>
      </w:r>
      <w:r w:rsidR="00281E26">
        <w:rPr>
          <w:rFonts w:ascii="Times New Roman" w:hAnsi="Times New Roman" w:cs="Times New Roman"/>
          <w:lang w:val="pt-BR"/>
        </w:rPr>
        <w:t>de</w:t>
      </w:r>
      <w:r w:rsidR="00CF61BE">
        <w:rPr>
          <w:rFonts w:ascii="Times New Roman" w:hAnsi="Times New Roman" w:cs="Times New Roman"/>
        </w:rPr>
        <w:t xml:space="preserve"> proposta para a </w:t>
      </w:r>
      <w:r w:rsidR="00BB0877" w:rsidRPr="00EF1A3F">
        <w:rPr>
          <w:rFonts w:ascii="Times New Roman" w:hAnsi="Times New Roman" w:cs="Times New Roman"/>
          <w:lang w:val="pt-BR"/>
        </w:rPr>
        <w:t>Educação do Campo</w:t>
      </w:r>
      <w:r w:rsidRPr="00EF1A3F">
        <w:rPr>
          <w:rFonts w:ascii="Times New Roman" w:hAnsi="Times New Roman" w:cs="Times New Roman"/>
        </w:rPr>
        <w:t>, buscando</w:t>
      </w:r>
      <w:r w:rsidR="00281E26">
        <w:rPr>
          <w:rFonts w:ascii="Times New Roman" w:hAnsi="Times New Roman" w:cs="Times New Roman"/>
          <w:lang w:val="pt-BR"/>
        </w:rPr>
        <w:t xml:space="preserve"> desta forma, </w:t>
      </w:r>
      <w:r w:rsidRPr="00EF1A3F">
        <w:rPr>
          <w:rFonts w:ascii="Times New Roman" w:hAnsi="Times New Roman" w:cs="Times New Roman"/>
        </w:rPr>
        <w:t xml:space="preserve"> respaldo em vários setores da sociedade e também do poder público, no sentido de reconhecer o direito das populações do campo </w:t>
      </w:r>
      <w:r w:rsidR="00CF61BE">
        <w:rPr>
          <w:rFonts w:ascii="Times New Roman" w:hAnsi="Times New Roman" w:cs="Times New Roman"/>
          <w:lang w:val="pt-BR"/>
        </w:rPr>
        <w:t>.</w:t>
      </w:r>
    </w:p>
    <w:p w:rsidR="00784DF9" w:rsidRPr="00416C85" w:rsidRDefault="00784DF9" w:rsidP="00784DF9">
      <w:pPr>
        <w:pStyle w:val="Corpodetexto"/>
        <w:spacing w:after="0" w:line="360" w:lineRule="auto"/>
        <w:jc w:val="both"/>
        <w:rPr>
          <w:rFonts w:ascii="Times New Roman" w:hAnsi="Times New Roman" w:cs="Times New Roman"/>
          <w:lang w:val="pt-BR"/>
        </w:rPr>
      </w:pPr>
    </w:p>
    <w:p w:rsidR="00784DF9" w:rsidRPr="00EF1A3F" w:rsidRDefault="00784DF9" w:rsidP="00784DF9">
      <w:pPr>
        <w:pStyle w:val="Corpodetexto"/>
        <w:spacing w:after="0" w:line="360" w:lineRule="auto"/>
        <w:jc w:val="both"/>
        <w:rPr>
          <w:rFonts w:ascii="Times New Roman" w:hAnsi="Times New Roman" w:cs="Times New Roman"/>
        </w:rPr>
      </w:pPr>
      <w:r w:rsidRPr="00EF1A3F">
        <w:rPr>
          <w:rStyle w:val="Forte"/>
          <w:rFonts w:ascii="Times New Roman" w:hAnsi="Times New Roman" w:cs="Times New Roman"/>
        </w:rPr>
        <w:t>Referências</w:t>
      </w:r>
      <w:r w:rsidRPr="00EF1A3F">
        <w:rPr>
          <w:rFonts w:ascii="Times New Roman" w:hAnsi="Times New Roman" w:cs="Times New Roman"/>
        </w:rPr>
        <w:t xml:space="preserve"> </w:t>
      </w:r>
    </w:p>
    <w:p w:rsidR="00784DF9" w:rsidRPr="00EF1A3F" w:rsidRDefault="00784DF9" w:rsidP="00784DF9">
      <w:pPr>
        <w:pStyle w:val="Corpodetexto"/>
        <w:spacing w:after="0" w:line="360" w:lineRule="auto"/>
        <w:jc w:val="both"/>
        <w:rPr>
          <w:rFonts w:ascii="Times New Roman" w:hAnsi="Times New Roman" w:cs="Times New Roman"/>
        </w:rPr>
      </w:pPr>
    </w:p>
    <w:p w:rsidR="00784DF9" w:rsidRPr="00EF1A3F" w:rsidRDefault="00784DF9" w:rsidP="00784DF9">
      <w:pPr>
        <w:pStyle w:val="Legenda"/>
        <w:spacing w:after="120"/>
        <w:jc w:val="both"/>
        <w:rPr>
          <w:b w:val="0"/>
          <w:sz w:val="24"/>
          <w:szCs w:val="24"/>
        </w:rPr>
      </w:pPr>
      <w:r w:rsidRPr="00EF1A3F">
        <w:rPr>
          <w:b w:val="0"/>
          <w:sz w:val="24"/>
          <w:szCs w:val="24"/>
        </w:rPr>
        <w:lastRenderedPageBreak/>
        <w:t>BRASIL, MEC/SETEC Diretoria de Ensino Médio.</w:t>
      </w:r>
      <w:r w:rsidRPr="00EF1A3F">
        <w:rPr>
          <w:sz w:val="24"/>
          <w:szCs w:val="24"/>
        </w:rPr>
        <w:t xml:space="preserve"> </w:t>
      </w:r>
      <w:r w:rsidRPr="00EF1A3F">
        <w:rPr>
          <w:b w:val="0"/>
          <w:sz w:val="24"/>
          <w:szCs w:val="24"/>
        </w:rPr>
        <w:t>Referências para uma Política Nacional de Educação do Campo</w:t>
      </w:r>
      <w:r w:rsidRPr="00EF1A3F">
        <w:rPr>
          <w:sz w:val="24"/>
          <w:szCs w:val="24"/>
        </w:rPr>
        <w:t xml:space="preserve">. Caderno de Subsídios. </w:t>
      </w:r>
      <w:r w:rsidRPr="00EF1A3F">
        <w:rPr>
          <w:b w:val="0"/>
          <w:sz w:val="24"/>
          <w:szCs w:val="24"/>
        </w:rPr>
        <w:t>Brasília – DF, 2004.</w:t>
      </w:r>
    </w:p>
    <w:p w:rsidR="00784DF9" w:rsidRPr="00EF1A3F" w:rsidRDefault="00784DF9" w:rsidP="00784DF9">
      <w:pPr>
        <w:pStyle w:val="Legenda"/>
        <w:spacing w:after="120"/>
        <w:jc w:val="both"/>
        <w:rPr>
          <w:b w:val="0"/>
          <w:sz w:val="24"/>
          <w:szCs w:val="24"/>
        </w:rPr>
      </w:pPr>
      <w:r w:rsidRPr="00EF1A3F">
        <w:rPr>
          <w:b w:val="0"/>
          <w:sz w:val="24"/>
          <w:szCs w:val="24"/>
        </w:rPr>
        <w:t>Lei de Diretrizes e Bases da Educação Nacional</w:t>
      </w:r>
      <w:r w:rsidRPr="00EF1A3F">
        <w:rPr>
          <w:sz w:val="24"/>
          <w:szCs w:val="24"/>
        </w:rPr>
        <w:t xml:space="preserve">. Lei n. 9.394, de 20 dez. </w:t>
      </w:r>
      <w:r w:rsidRPr="00EF1A3F">
        <w:rPr>
          <w:b w:val="0"/>
          <w:sz w:val="24"/>
          <w:szCs w:val="24"/>
        </w:rPr>
        <w:t>Brasília, 1996.</w:t>
      </w:r>
    </w:p>
    <w:p w:rsidR="00784DF9" w:rsidRPr="00EF1A3F" w:rsidRDefault="00784DF9" w:rsidP="00784DF9">
      <w:pPr>
        <w:pStyle w:val="Legenda"/>
        <w:spacing w:after="120"/>
        <w:jc w:val="both"/>
        <w:rPr>
          <w:b w:val="0"/>
          <w:sz w:val="24"/>
          <w:szCs w:val="24"/>
        </w:rPr>
      </w:pPr>
      <w:r w:rsidRPr="00EF1A3F">
        <w:rPr>
          <w:b w:val="0"/>
          <w:sz w:val="24"/>
          <w:szCs w:val="24"/>
        </w:rPr>
        <w:t>FERREIRA, Fabiano de Jesus; BRANDÃO, Elias Canuto.</w:t>
      </w:r>
      <w:r w:rsidRPr="00EF1A3F">
        <w:rPr>
          <w:sz w:val="24"/>
          <w:szCs w:val="24"/>
        </w:rPr>
        <w:t xml:space="preserve"> </w:t>
      </w:r>
      <w:r w:rsidRPr="00EF1A3F">
        <w:rPr>
          <w:b w:val="0"/>
          <w:sz w:val="24"/>
          <w:szCs w:val="24"/>
        </w:rPr>
        <w:t>Educação do campo: Um olhar histórico, uma realidade concreta</w:t>
      </w:r>
      <w:r w:rsidRPr="00EF1A3F">
        <w:rPr>
          <w:sz w:val="24"/>
          <w:szCs w:val="24"/>
        </w:rPr>
        <w:t>. Revista Eletrônica de Educação,</w:t>
      </w:r>
      <w:r w:rsidRPr="00EF1A3F">
        <w:rPr>
          <w:b w:val="0"/>
          <w:sz w:val="24"/>
          <w:szCs w:val="24"/>
        </w:rPr>
        <w:t xml:space="preserve"> Ano V. N.º 09, 2011.</w:t>
      </w:r>
    </w:p>
    <w:p w:rsidR="00784DF9" w:rsidRPr="00EF1A3F" w:rsidRDefault="00784DF9" w:rsidP="00784DF9">
      <w:pPr>
        <w:pStyle w:val="Legenda"/>
        <w:spacing w:after="120"/>
        <w:jc w:val="both"/>
        <w:rPr>
          <w:b w:val="0"/>
          <w:sz w:val="24"/>
          <w:szCs w:val="24"/>
        </w:rPr>
      </w:pPr>
      <w:r w:rsidRPr="00EF1A3F">
        <w:rPr>
          <w:b w:val="0"/>
          <w:sz w:val="24"/>
          <w:szCs w:val="24"/>
        </w:rPr>
        <w:t>GHEDIN, Evandro</w:t>
      </w:r>
      <w:r w:rsidRPr="00EF1A3F">
        <w:rPr>
          <w:sz w:val="24"/>
          <w:szCs w:val="24"/>
        </w:rPr>
        <w:t xml:space="preserve">.  Educação do Campo: </w:t>
      </w:r>
      <w:r w:rsidRPr="00EF1A3F">
        <w:rPr>
          <w:b w:val="0"/>
          <w:sz w:val="24"/>
          <w:szCs w:val="24"/>
        </w:rPr>
        <w:t>Epistemologia e práticas</w:t>
      </w:r>
      <w:r w:rsidRPr="00EF1A3F">
        <w:rPr>
          <w:sz w:val="24"/>
          <w:szCs w:val="24"/>
        </w:rPr>
        <w:t xml:space="preserve">. </w:t>
      </w:r>
      <w:r w:rsidRPr="00EF1A3F">
        <w:rPr>
          <w:b w:val="0"/>
          <w:sz w:val="24"/>
          <w:szCs w:val="24"/>
        </w:rPr>
        <w:t>São Paulo: Cortez, 2012.</w:t>
      </w:r>
    </w:p>
    <w:p w:rsidR="00784DF9" w:rsidRPr="00EF1A3F" w:rsidRDefault="00784DF9" w:rsidP="00784DF9">
      <w:pPr>
        <w:pStyle w:val="Legenda"/>
        <w:spacing w:after="120"/>
        <w:jc w:val="both"/>
        <w:rPr>
          <w:b w:val="0"/>
          <w:sz w:val="24"/>
          <w:szCs w:val="24"/>
        </w:rPr>
      </w:pPr>
      <w:r w:rsidRPr="00EF1A3F">
        <w:rPr>
          <w:b w:val="0"/>
          <w:sz w:val="24"/>
          <w:szCs w:val="24"/>
        </w:rPr>
        <w:t xml:space="preserve">MANACORDA, Mario </w:t>
      </w:r>
      <w:proofErr w:type="spellStart"/>
      <w:r w:rsidRPr="00EF1A3F">
        <w:rPr>
          <w:b w:val="0"/>
          <w:sz w:val="24"/>
          <w:szCs w:val="24"/>
        </w:rPr>
        <w:t>Alighiero</w:t>
      </w:r>
      <w:proofErr w:type="spellEnd"/>
      <w:r w:rsidRPr="00EF1A3F">
        <w:rPr>
          <w:b w:val="0"/>
          <w:sz w:val="24"/>
          <w:szCs w:val="24"/>
        </w:rPr>
        <w:t>.</w:t>
      </w:r>
      <w:r w:rsidRPr="00EF1A3F">
        <w:rPr>
          <w:sz w:val="24"/>
          <w:szCs w:val="24"/>
        </w:rPr>
        <w:t xml:space="preserve"> História da Educação da antiguidade aos nossos dias. </w:t>
      </w:r>
      <w:r w:rsidRPr="00EF1A3F">
        <w:rPr>
          <w:b w:val="0"/>
          <w:sz w:val="24"/>
          <w:szCs w:val="24"/>
        </w:rPr>
        <w:t>11. Ed. São Paulo: Cortez e Autores Associados, 2004.</w:t>
      </w:r>
    </w:p>
    <w:p w:rsidR="00784DF9" w:rsidRPr="00EF1A3F" w:rsidRDefault="00784DF9" w:rsidP="00784DF9">
      <w:pPr>
        <w:pStyle w:val="Legenda"/>
        <w:spacing w:after="120"/>
        <w:jc w:val="both"/>
        <w:rPr>
          <w:b w:val="0"/>
          <w:sz w:val="24"/>
          <w:szCs w:val="24"/>
        </w:rPr>
      </w:pPr>
      <w:r w:rsidRPr="00EF1A3F">
        <w:rPr>
          <w:b w:val="0"/>
          <w:sz w:val="24"/>
          <w:szCs w:val="24"/>
        </w:rPr>
        <w:t xml:space="preserve">PIRES, </w:t>
      </w:r>
      <w:proofErr w:type="spellStart"/>
      <w:r w:rsidRPr="00EF1A3F">
        <w:rPr>
          <w:b w:val="0"/>
          <w:sz w:val="24"/>
          <w:szCs w:val="24"/>
        </w:rPr>
        <w:t>Angela</w:t>
      </w:r>
      <w:proofErr w:type="spellEnd"/>
      <w:r w:rsidRPr="00EF1A3F">
        <w:rPr>
          <w:b w:val="0"/>
          <w:sz w:val="24"/>
          <w:szCs w:val="24"/>
        </w:rPr>
        <w:t xml:space="preserve"> Monteiro.</w:t>
      </w:r>
      <w:r w:rsidRPr="00EF1A3F">
        <w:rPr>
          <w:sz w:val="24"/>
          <w:szCs w:val="24"/>
        </w:rPr>
        <w:t xml:space="preserve"> Educação do campo como direito humano. </w:t>
      </w:r>
      <w:r w:rsidRPr="00EF1A3F">
        <w:rPr>
          <w:b w:val="0"/>
          <w:sz w:val="24"/>
          <w:szCs w:val="24"/>
        </w:rPr>
        <w:t>São Paulo: Cortez, 2012. – (Coleção educação em direitos humanos; v.4).</w:t>
      </w:r>
    </w:p>
    <w:p w:rsidR="00667B21" w:rsidRPr="00EF1A3F" w:rsidRDefault="00784DF9" w:rsidP="00C755F3">
      <w:pPr>
        <w:pStyle w:val="Legenda"/>
        <w:spacing w:after="120"/>
        <w:jc w:val="both"/>
        <w:rPr>
          <w:b w:val="0"/>
          <w:sz w:val="24"/>
          <w:szCs w:val="24"/>
        </w:rPr>
      </w:pPr>
      <w:r w:rsidRPr="00EF1A3F">
        <w:rPr>
          <w:b w:val="0"/>
          <w:sz w:val="24"/>
          <w:szCs w:val="24"/>
        </w:rPr>
        <w:t xml:space="preserve">ROMANELLI, </w:t>
      </w:r>
      <w:proofErr w:type="spellStart"/>
      <w:r w:rsidRPr="00EF1A3F">
        <w:rPr>
          <w:b w:val="0"/>
          <w:sz w:val="24"/>
          <w:szCs w:val="24"/>
        </w:rPr>
        <w:t>Otaíza</w:t>
      </w:r>
      <w:proofErr w:type="spellEnd"/>
      <w:r w:rsidRPr="00EF1A3F">
        <w:rPr>
          <w:b w:val="0"/>
          <w:sz w:val="24"/>
          <w:szCs w:val="24"/>
        </w:rPr>
        <w:t>.</w:t>
      </w:r>
      <w:r w:rsidRPr="00EF1A3F">
        <w:rPr>
          <w:sz w:val="24"/>
          <w:szCs w:val="24"/>
        </w:rPr>
        <w:t xml:space="preserve"> História da Educação no Brasil. </w:t>
      </w:r>
      <w:r w:rsidRPr="00EF1A3F">
        <w:rPr>
          <w:b w:val="0"/>
          <w:sz w:val="24"/>
          <w:szCs w:val="24"/>
        </w:rPr>
        <w:t xml:space="preserve">30. </w:t>
      </w:r>
      <w:proofErr w:type="gramStart"/>
      <w:r w:rsidRPr="00EF1A3F">
        <w:rPr>
          <w:b w:val="0"/>
          <w:sz w:val="24"/>
          <w:szCs w:val="24"/>
        </w:rPr>
        <w:t>ed.</w:t>
      </w:r>
      <w:proofErr w:type="gramEnd"/>
      <w:r w:rsidRPr="00EF1A3F">
        <w:rPr>
          <w:b w:val="0"/>
          <w:sz w:val="24"/>
          <w:szCs w:val="24"/>
        </w:rPr>
        <w:t xml:space="preserve"> Petrópolis: Vozes, 2006.</w:t>
      </w:r>
    </w:p>
    <w:sectPr w:rsidR="00667B21" w:rsidRPr="00EF1A3F">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207" w:rsidRDefault="00E05207" w:rsidP="004C7AB7">
      <w:pPr>
        <w:spacing w:line="240" w:lineRule="auto"/>
      </w:pPr>
      <w:r>
        <w:separator/>
      </w:r>
    </w:p>
  </w:endnote>
  <w:endnote w:type="continuationSeparator" w:id="0">
    <w:p w:rsidR="00E05207" w:rsidRDefault="00E0520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ejaVu Sans">
    <w:charset w:val="00"/>
    <w:family w:val="swiss"/>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207" w:rsidRDefault="00E05207" w:rsidP="004C7AB7">
      <w:pPr>
        <w:spacing w:line="240" w:lineRule="auto"/>
      </w:pPr>
      <w:r>
        <w:separator/>
      </w:r>
    </w:p>
  </w:footnote>
  <w:footnote w:type="continuationSeparator" w:id="0">
    <w:p w:rsidR="00E05207" w:rsidRDefault="00E05207"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052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05207">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E9E"/>
    <w:multiLevelType w:val="multilevel"/>
    <w:tmpl w:val="F58815E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117B54AE"/>
    <w:multiLevelType w:val="multilevel"/>
    <w:tmpl w:val="9FDA1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4462"/>
    <w:rsid w:val="00027B70"/>
    <w:rsid w:val="000461B9"/>
    <w:rsid w:val="00063126"/>
    <w:rsid w:val="000E6C04"/>
    <w:rsid w:val="0010278D"/>
    <w:rsid w:val="0010290D"/>
    <w:rsid w:val="00140C4F"/>
    <w:rsid w:val="00144498"/>
    <w:rsid w:val="00200DAB"/>
    <w:rsid w:val="00281E26"/>
    <w:rsid w:val="002B6CA6"/>
    <w:rsid w:val="002D7BCE"/>
    <w:rsid w:val="002F5094"/>
    <w:rsid w:val="0032157A"/>
    <w:rsid w:val="00326AD7"/>
    <w:rsid w:val="00350FAD"/>
    <w:rsid w:val="003730CF"/>
    <w:rsid w:val="003954AB"/>
    <w:rsid w:val="003B7A9F"/>
    <w:rsid w:val="003C6CBB"/>
    <w:rsid w:val="003D49F4"/>
    <w:rsid w:val="00416C85"/>
    <w:rsid w:val="0044735C"/>
    <w:rsid w:val="00497918"/>
    <w:rsid w:val="004C7AB7"/>
    <w:rsid w:val="004D30B1"/>
    <w:rsid w:val="00500771"/>
    <w:rsid w:val="00521975"/>
    <w:rsid w:val="005A6938"/>
    <w:rsid w:val="005F4ECF"/>
    <w:rsid w:val="00607D0D"/>
    <w:rsid w:val="006313A4"/>
    <w:rsid w:val="00667B21"/>
    <w:rsid w:val="006A6C8E"/>
    <w:rsid w:val="006D6939"/>
    <w:rsid w:val="007066D2"/>
    <w:rsid w:val="00706A5D"/>
    <w:rsid w:val="00716FBF"/>
    <w:rsid w:val="00724514"/>
    <w:rsid w:val="00745294"/>
    <w:rsid w:val="007730DE"/>
    <w:rsid w:val="00784DF9"/>
    <w:rsid w:val="007B766A"/>
    <w:rsid w:val="007F1FC0"/>
    <w:rsid w:val="00826E7D"/>
    <w:rsid w:val="00835CBE"/>
    <w:rsid w:val="008601D2"/>
    <w:rsid w:val="00865382"/>
    <w:rsid w:val="00960657"/>
    <w:rsid w:val="00975E96"/>
    <w:rsid w:val="009D7A49"/>
    <w:rsid w:val="00A056B4"/>
    <w:rsid w:val="00A14424"/>
    <w:rsid w:val="00A31F23"/>
    <w:rsid w:val="00A4328F"/>
    <w:rsid w:val="00A433AA"/>
    <w:rsid w:val="00A57AE6"/>
    <w:rsid w:val="00AE5D31"/>
    <w:rsid w:val="00B548B5"/>
    <w:rsid w:val="00B55BB8"/>
    <w:rsid w:val="00B72313"/>
    <w:rsid w:val="00BB0877"/>
    <w:rsid w:val="00BF5403"/>
    <w:rsid w:val="00C330DA"/>
    <w:rsid w:val="00C755F3"/>
    <w:rsid w:val="00CB6B28"/>
    <w:rsid w:val="00CE1CB7"/>
    <w:rsid w:val="00CE5A6F"/>
    <w:rsid w:val="00CF61BE"/>
    <w:rsid w:val="00D57D31"/>
    <w:rsid w:val="00D64154"/>
    <w:rsid w:val="00DF66F3"/>
    <w:rsid w:val="00E05207"/>
    <w:rsid w:val="00E2792E"/>
    <w:rsid w:val="00E46640"/>
    <w:rsid w:val="00EA6FDC"/>
    <w:rsid w:val="00EF1A3F"/>
    <w:rsid w:val="00F45AEC"/>
    <w:rsid w:val="00F55312"/>
    <w:rsid w:val="00FB75D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Corpodetexto"/>
    <w:link w:val="Ttulo1Char"/>
    <w:qFormat/>
    <w:rsid w:val="00784DF9"/>
    <w:pPr>
      <w:keepNext/>
      <w:pageBreakBefore/>
      <w:numPr>
        <w:numId w:val="1"/>
      </w:numPr>
      <w:tabs>
        <w:tab w:val="left" w:pos="284"/>
      </w:tabs>
      <w:suppressAutoHyphens/>
      <w:spacing w:after="480"/>
      <w:contextualSpacing/>
      <w:jc w:val="left"/>
      <w:outlineLvl w:val="0"/>
    </w:pPr>
    <w:rPr>
      <w:rFonts w:eastAsia="Times New Roman" w:cs="Times New Roman"/>
      <w:b/>
      <w:caps/>
      <w:spacing w:val="10"/>
      <w:kern w:val="28"/>
      <w:sz w:val="28"/>
      <w:szCs w:val="32"/>
      <w:lang w:eastAsia="pt-BR"/>
    </w:rPr>
  </w:style>
  <w:style w:type="paragraph" w:styleId="Ttulo2">
    <w:name w:val="heading 2"/>
    <w:basedOn w:val="Normal"/>
    <w:next w:val="Normal"/>
    <w:link w:val="Ttulo2Char"/>
    <w:qFormat/>
    <w:rsid w:val="00784DF9"/>
    <w:pPr>
      <w:keepNext/>
      <w:numPr>
        <w:ilvl w:val="1"/>
        <w:numId w:val="1"/>
      </w:numPr>
      <w:tabs>
        <w:tab w:val="left" w:pos="568"/>
      </w:tabs>
      <w:suppressAutoHyphens/>
      <w:spacing w:before="480" w:after="480"/>
      <w:contextualSpacing/>
      <w:jc w:val="left"/>
      <w:outlineLvl w:val="1"/>
    </w:pPr>
    <w:rPr>
      <w:rFonts w:eastAsia="Times New Roman" w:cs="Times New Roman"/>
      <w:caps/>
      <w:kern w:val="28"/>
      <w:sz w:val="28"/>
      <w:szCs w:val="28"/>
      <w:lang w:eastAsia="pt-BR"/>
    </w:rPr>
  </w:style>
  <w:style w:type="paragraph" w:styleId="Ttulo3">
    <w:name w:val="heading 3"/>
    <w:basedOn w:val="Normal"/>
    <w:next w:val="Normal"/>
    <w:link w:val="Ttulo3Char"/>
    <w:qFormat/>
    <w:rsid w:val="00784DF9"/>
    <w:pPr>
      <w:keepNext/>
      <w:numPr>
        <w:ilvl w:val="2"/>
        <w:numId w:val="1"/>
      </w:numPr>
      <w:tabs>
        <w:tab w:val="left" w:pos="852"/>
      </w:tabs>
      <w:suppressAutoHyphens/>
      <w:spacing w:before="480" w:after="480"/>
      <w:contextualSpacing/>
      <w:jc w:val="left"/>
      <w:outlineLvl w:val="2"/>
    </w:pPr>
    <w:rPr>
      <w:rFonts w:eastAsia="Times New Roman" w:cs="Times New Roman"/>
      <w:iCs/>
      <w:kern w:val="28"/>
      <w:sz w:val="28"/>
      <w:szCs w:val="28"/>
      <w:lang w:eastAsia="pt-BR"/>
    </w:rPr>
  </w:style>
  <w:style w:type="paragraph" w:styleId="Ttulo4">
    <w:name w:val="heading 4"/>
    <w:basedOn w:val="Ttulo3"/>
    <w:next w:val="Normal"/>
    <w:link w:val="Ttulo4Char"/>
    <w:qFormat/>
    <w:rsid w:val="00784DF9"/>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784DF9"/>
    <w:rPr>
      <w:rFonts w:ascii="Times New Roman" w:eastAsia="Times New Roman" w:hAnsi="Times New Roman" w:cs="Times New Roman"/>
      <w:b/>
      <w:caps/>
      <w:spacing w:val="10"/>
      <w:kern w:val="28"/>
      <w:sz w:val="28"/>
      <w:szCs w:val="32"/>
      <w:lang w:eastAsia="pt-BR"/>
    </w:rPr>
  </w:style>
  <w:style w:type="character" w:customStyle="1" w:styleId="Ttulo2Char">
    <w:name w:val="Título 2 Char"/>
    <w:basedOn w:val="Fontepargpadro"/>
    <w:link w:val="Ttulo2"/>
    <w:rsid w:val="00784DF9"/>
    <w:rPr>
      <w:rFonts w:ascii="Times New Roman" w:eastAsia="Times New Roman" w:hAnsi="Times New Roman" w:cs="Times New Roman"/>
      <w:caps/>
      <w:kern w:val="28"/>
      <w:sz w:val="28"/>
      <w:szCs w:val="28"/>
      <w:lang w:eastAsia="pt-BR"/>
    </w:rPr>
  </w:style>
  <w:style w:type="character" w:customStyle="1" w:styleId="Ttulo3Char">
    <w:name w:val="Título 3 Char"/>
    <w:basedOn w:val="Fontepargpadro"/>
    <w:link w:val="Ttulo3"/>
    <w:rsid w:val="00784DF9"/>
    <w:rPr>
      <w:rFonts w:ascii="Times New Roman" w:eastAsia="Times New Roman" w:hAnsi="Times New Roman" w:cs="Times New Roman"/>
      <w:iCs/>
      <w:kern w:val="28"/>
      <w:sz w:val="28"/>
      <w:szCs w:val="28"/>
      <w:lang w:eastAsia="pt-BR"/>
    </w:rPr>
  </w:style>
  <w:style w:type="character" w:customStyle="1" w:styleId="Ttulo4Char">
    <w:name w:val="Título 4 Char"/>
    <w:basedOn w:val="Fontepargpadro"/>
    <w:link w:val="Ttulo4"/>
    <w:rsid w:val="00784DF9"/>
    <w:rPr>
      <w:rFonts w:ascii="Times New Roman" w:eastAsia="Times New Roman" w:hAnsi="Times New Roman" w:cs="Times New Roman"/>
      <w:iCs/>
      <w:kern w:val="28"/>
      <w:sz w:val="28"/>
      <w:szCs w:val="28"/>
      <w:lang w:eastAsia="pt-BR"/>
    </w:rPr>
  </w:style>
  <w:style w:type="character" w:styleId="Forte">
    <w:name w:val="Strong"/>
    <w:qFormat/>
    <w:rsid w:val="00784DF9"/>
    <w:rPr>
      <w:b/>
      <w:bCs/>
    </w:rPr>
  </w:style>
  <w:style w:type="paragraph" w:styleId="Corpodetexto">
    <w:name w:val="Body Text"/>
    <w:basedOn w:val="Normal"/>
    <w:link w:val="CorpodetextoChar"/>
    <w:rsid w:val="00784DF9"/>
    <w:pPr>
      <w:widowControl w:val="0"/>
      <w:suppressAutoHyphens/>
      <w:spacing w:after="120" w:line="240" w:lineRule="auto"/>
      <w:ind w:firstLine="0"/>
      <w:jc w:val="left"/>
    </w:pPr>
    <w:rPr>
      <w:rFonts w:ascii="Liberation Serif" w:eastAsia="DejaVu Sans" w:hAnsi="Liberation Serif" w:cs="DejaVu Sans"/>
      <w:kern w:val="1"/>
      <w:szCs w:val="24"/>
      <w:lang w:val="x-none" w:eastAsia="hi-IN" w:bidi="hi-IN"/>
    </w:rPr>
  </w:style>
  <w:style w:type="character" w:customStyle="1" w:styleId="CorpodetextoChar">
    <w:name w:val="Corpo de texto Char"/>
    <w:basedOn w:val="Fontepargpadro"/>
    <w:link w:val="Corpodetexto"/>
    <w:rsid w:val="00784DF9"/>
    <w:rPr>
      <w:rFonts w:ascii="Liberation Serif" w:eastAsia="DejaVu Sans" w:hAnsi="Liberation Serif" w:cs="DejaVu Sans"/>
      <w:kern w:val="1"/>
      <w:sz w:val="24"/>
      <w:szCs w:val="24"/>
      <w:lang w:val="x-none" w:eastAsia="hi-IN" w:bidi="hi-IN"/>
    </w:rPr>
  </w:style>
  <w:style w:type="paragraph" w:styleId="Legenda">
    <w:name w:val="caption"/>
    <w:basedOn w:val="Normal"/>
    <w:next w:val="Normal"/>
    <w:link w:val="LegendaChar"/>
    <w:unhideWhenUsed/>
    <w:qFormat/>
    <w:rsid w:val="00784DF9"/>
    <w:pPr>
      <w:suppressAutoHyphens/>
      <w:spacing w:line="240" w:lineRule="auto"/>
      <w:ind w:firstLine="0"/>
      <w:jc w:val="left"/>
    </w:pPr>
    <w:rPr>
      <w:rFonts w:eastAsia="Times New Roman" w:cs="Times New Roman"/>
      <w:b/>
      <w:bCs/>
      <w:sz w:val="20"/>
      <w:szCs w:val="20"/>
      <w:lang w:eastAsia="pt-BR"/>
    </w:rPr>
  </w:style>
  <w:style w:type="character" w:customStyle="1" w:styleId="LegendaChar">
    <w:name w:val="Legenda Char"/>
    <w:link w:val="Legenda"/>
    <w:rsid w:val="00784DF9"/>
    <w:rPr>
      <w:rFonts w:ascii="Times New Roman" w:eastAsia="Times New Roman" w:hAnsi="Times New Roman" w:cs="Times New Roman"/>
      <w:b/>
      <w:bCs/>
      <w:sz w:val="20"/>
      <w:szCs w:val="20"/>
      <w:lang w:eastAsia="pt-BR"/>
    </w:rPr>
  </w:style>
  <w:style w:type="paragraph" w:customStyle="1" w:styleId="citao13">
    <w:name w:val="citação 13"/>
    <w:basedOn w:val="Normal"/>
    <w:link w:val="citao13Char"/>
    <w:qFormat/>
    <w:rsid w:val="00784DF9"/>
    <w:pPr>
      <w:widowControl w:val="0"/>
      <w:suppressAutoHyphens/>
      <w:autoSpaceDN w:val="0"/>
      <w:spacing w:before="120" w:after="120" w:line="240" w:lineRule="auto"/>
      <w:ind w:left="2268" w:firstLine="0"/>
      <w:textAlignment w:val="baseline"/>
    </w:pPr>
    <w:rPr>
      <w:rFonts w:eastAsia="SimSun" w:cs="Mangal"/>
      <w:color w:val="00000A"/>
      <w:kern w:val="3"/>
      <w:sz w:val="22"/>
      <w:szCs w:val="20"/>
      <w:lang w:eastAsia="zh-CN" w:bidi="hi-IN"/>
    </w:rPr>
  </w:style>
  <w:style w:type="character" w:customStyle="1" w:styleId="citao13Char">
    <w:name w:val="citação 13 Char"/>
    <w:link w:val="citao13"/>
    <w:rsid w:val="00784DF9"/>
    <w:rPr>
      <w:rFonts w:ascii="Times New Roman" w:eastAsia="SimSun" w:hAnsi="Times New Roman" w:cs="Mangal"/>
      <w:color w:val="00000A"/>
      <w:kern w:val="3"/>
      <w:szCs w:val="20"/>
      <w:lang w:eastAsia="zh-CN" w:bidi="hi-IN"/>
    </w:rPr>
  </w:style>
  <w:style w:type="character" w:styleId="Hyperlink">
    <w:name w:val="Hyperlink"/>
    <w:rsid w:val="00784DF9"/>
    <w:rPr>
      <w:color w:val="0563C1"/>
      <w:u w:val="single"/>
    </w:rPr>
  </w:style>
  <w:style w:type="paragraph" w:customStyle="1" w:styleId="Standard">
    <w:name w:val="Standard"/>
    <w:rsid w:val="00784DF9"/>
    <w:pPr>
      <w:widowControl w:val="0"/>
      <w:suppressAutoHyphens/>
      <w:spacing w:line="240" w:lineRule="auto"/>
      <w:textAlignment w:val="baseline"/>
    </w:pPr>
    <w:rPr>
      <w:rFonts w:ascii="Times New Roman" w:eastAsia="SimSun" w:hAnsi="Times New Roman" w:cs="Mangal"/>
      <w:kern w:val="1"/>
      <w:sz w:val="24"/>
      <w:szCs w:val="24"/>
      <w:lang w:eastAsia="zh-CN" w:bidi="hi-IN"/>
    </w:rPr>
  </w:style>
  <w:style w:type="character" w:styleId="nfase">
    <w:name w:val="Emphasis"/>
    <w:basedOn w:val="Fontepargpadro"/>
    <w:uiPriority w:val="20"/>
    <w:qFormat/>
    <w:rsid w:val="002F50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Corpodetexto"/>
    <w:link w:val="Ttulo1Char"/>
    <w:qFormat/>
    <w:rsid w:val="00784DF9"/>
    <w:pPr>
      <w:keepNext/>
      <w:pageBreakBefore/>
      <w:numPr>
        <w:numId w:val="1"/>
      </w:numPr>
      <w:tabs>
        <w:tab w:val="left" w:pos="284"/>
      </w:tabs>
      <w:suppressAutoHyphens/>
      <w:spacing w:after="480"/>
      <w:contextualSpacing/>
      <w:jc w:val="left"/>
      <w:outlineLvl w:val="0"/>
    </w:pPr>
    <w:rPr>
      <w:rFonts w:eastAsia="Times New Roman" w:cs="Times New Roman"/>
      <w:b/>
      <w:caps/>
      <w:spacing w:val="10"/>
      <w:kern w:val="28"/>
      <w:sz w:val="28"/>
      <w:szCs w:val="32"/>
      <w:lang w:eastAsia="pt-BR"/>
    </w:rPr>
  </w:style>
  <w:style w:type="paragraph" w:styleId="Ttulo2">
    <w:name w:val="heading 2"/>
    <w:basedOn w:val="Normal"/>
    <w:next w:val="Normal"/>
    <w:link w:val="Ttulo2Char"/>
    <w:qFormat/>
    <w:rsid w:val="00784DF9"/>
    <w:pPr>
      <w:keepNext/>
      <w:numPr>
        <w:ilvl w:val="1"/>
        <w:numId w:val="1"/>
      </w:numPr>
      <w:tabs>
        <w:tab w:val="left" w:pos="568"/>
      </w:tabs>
      <w:suppressAutoHyphens/>
      <w:spacing w:before="480" w:after="480"/>
      <w:contextualSpacing/>
      <w:jc w:val="left"/>
      <w:outlineLvl w:val="1"/>
    </w:pPr>
    <w:rPr>
      <w:rFonts w:eastAsia="Times New Roman" w:cs="Times New Roman"/>
      <w:caps/>
      <w:kern w:val="28"/>
      <w:sz w:val="28"/>
      <w:szCs w:val="28"/>
      <w:lang w:eastAsia="pt-BR"/>
    </w:rPr>
  </w:style>
  <w:style w:type="paragraph" w:styleId="Ttulo3">
    <w:name w:val="heading 3"/>
    <w:basedOn w:val="Normal"/>
    <w:next w:val="Normal"/>
    <w:link w:val="Ttulo3Char"/>
    <w:qFormat/>
    <w:rsid w:val="00784DF9"/>
    <w:pPr>
      <w:keepNext/>
      <w:numPr>
        <w:ilvl w:val="2"/>
        <w:numId w:val="1"/>
      </w:numPr>
      <w:tabs>
        <w:tab w:val="left" w:pos="852"/>
      </w:tabs>
      <w:suppressAutoHyphens/>
      <w:spacing w:before="480" w:after="480"/>
      <w:contextualSpacing/>
      <w:jc w:val="left"/>
      <w:outlineLvl w:val="2"/>
    </w:pPr>
    <w:rPr>
      <w:rFonts w:eastAsia="Times New Roman" w:cs="Times New Roman"/>
      <w:iCs/>
      <w:kern w:val="28"/>
      <w:sz w:val="28"/>
      <w:szCs w:val="28"/>
      <w:lang w:eastAsia="pt-BR"/>
    </w:rPr>
  </w:style>
  <w:style w:type="paragraph" w:styleId="Ttulo4">
    <w:name w:val="heading 4"/>
    <w:basedOn w:val="Ttulo3"/>
    <w:next w:val="Normal"/>
    <w:link w:val="Ttulo4Char"/>
    <w:qFormat/>
    <w:rsid w:val="00784DF9"/>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rsid w:val="00784DF9"/>
    <w:rPr>
      <w:rFonts w:ascii="Times New Roman" w:eastAsia="Times New Roman" w:hAnsi="Times New Roman" w:cs="Times New Roman"/>
      <w:b/>
      <w:caps/>
      <w:spacing w:val="10"/>
      <w:kern w:val="28"/>
      <w:sz w:val="28"/>
      <w:szCs w:val="32"/>
      <w:lang w:eastAsia="pt-BR"/>
    </w:rPr>
  </w:style>
  <w:style w:type="character" w:customStyle="1" w:styleId="Ttulo2Char">
    <w:name w:val="Título 2 Char"/>
    <w:basedOn w:val="Fontepargpadro"/>
    <w:link w:val="Ttulo2"/>
    <w:rsid w:val="00784DF9"/>
    <w:rPr>
      <w:rFonts w:ascii="Times New Roman" w:eastAsia="Times New Roman" w:hAnsi="Times New Roman" w:cs="Times New Roman"/>
      <w:caps/>
      <w:kern w:val="28"/>
      <w:sz w:val="28"/>
      <w:szCs w:val="28"/>
      <w:lang w:eastAsia="pt-BR"/>
    </w:rPr>
  </w:style>
  <w:style w:type="character" w:customStyle="1" w:styleId="Ttulo3Char">
    <w:name w:val="Título 3 Char"/>
    <w:basedOn w:val="Fontepargpadro"/>
    <w:link w:val="Ttulo3"/>
    <w:rsid w:val="00784DF9"/>
    <w:rPr>
      <w:rFonts w:ascii="Times New Roman" w:eastAsia="Times New Roman" w:hAnsi="Times New Roman" w:cs="Times New Roman"/>
      <w:iCs/>
      <w:kern w:val="28"/>
      <w:sz w:val="28"/>
      <w:szCs w:val="28"/>
      <w:lang w:eastAsia="pt-BR"/>
    </w:rPr>
  </w:style>
  <w:style w:type="character" w:customStyle="1" w:styleId="Ttulo4Char">
    <w:name w:val="Título 4 Char"/>
    <w:basedOn w:val="Fontepargpadro"/>
    <w:link w:val="Ttulo4"/>
    <w:rsid w:val="00784DF9"/>
    <w:rPr>
      <w:rFonts w:ascii="Times New Roman" w:eastAsia="Times New Roman" w:hAnsi="Times New Roman" w:cs="Times New Roman"/>
      <w:iCs/>
      <w:kern w:val="28"/>
      <w:sz w:val="28"/>
      <w:szCs w:val="28"/>
      <w:lang w:eastAsia="pt-BR"/>
    </w:rPr>
  </w:style>
  <w:style w:type="character" w:styleId="Forte">
    <w:name w:val="Strong"/>
    <w:qFormat/>
    <w:rsid w:val="00784DF9"/>
    <w:rPr>
      <w:b/>
      <w:bCs/>
    </w:rPr>
  </w:style>
  <w:style w:type="paragraph" w:styleId="Corpodetexto">
    <w:name w:val="Body Text"/>
    <w:basedOn w:val="Normal"/>
    <w:link w:val="CorpodetextoChar"/>
    <w:rsid w:val="00784DF9"/>
    <w:pPr>
      <w:widowControl w:val="0"/>
      <w:suppressAutoHyphens/>
      <w:spacing w:after="120" w:line="240" w:lineRule="auto"/>
      <w:ind w:firstLine="0"/>
      <w:jc w:val="left"/>
    </w:pPr>
    <w:rPr>
      <w:rFonts w:ascii="Liberation Serif" w:eastAsia="DejaVu Sans" w:hAnsi="Liberation Serif" w:cs="DejaVu Sans"/>
      <w:kern w:val="1"/>
      <w:szCs w:val="24"/>
      <w:lang w:val="x-none" w:eastAsia="hi-IN" w:bidi="hi-IN"/>
    </w:rPr>
  </w:style>
  <w:style w:type="character" w:customStyle="1" w:styleId="CorpodetextoChar">
    <w:name w:val="Corpo de texto Char"/>
    <w:basedOn w:val="Fontepargpadro"/>
    <w:link w:val="Corpodetexto"/>
    <w:rsid w:val="00784DF9"/>
    <w:rPr>
      <w:rFonts w:ascii="Liberation Serif" w:eastAsia="DejaVu Sans" w:hAnsi="Liberation Serif" w:cs="DejaVu Sans"/>
      <w:kern w:val="1"/>
      <w:sz w:val="24"/>
      <w:szCs w:val="24"/>
      <w:lang w:val="x-none" w:eastAsia="hi-IN" w:bidi="hi-IN"/>
    </w:rPr>
  </w:style>
  <w:style w:type="paragraph" w:styleId="Legenda">
    <w:name w:val="caption"/>
    <w:basedOn w:val="Normal"/>
    <w:next w:val="Normal"/>
    <w:link w:val="LegendaChar"/>
    <w:unhideWhenUsed/>
    <w:qFormat/>
    <w:rsid w:val="00784DF9"/>
    <w:pPr>
      <w:suppressAutoHyphens/>
      <w:spacing w:line="240" w:lineRule="auto"/>
      <w:ind w:firstLine="0"/>
      <w:jc w:val="left"/>
    </w:pPr>
    <w:rPr>
      <w:rFonts w:eastAsia="Times New Roman" w:cs="Times New Roman"/>
      <w:b/>
      <w:bCs/>
      <w:sz w:val="20"/>
      <w:szCs w:val="20"/>
      <w:lang w:eastAsia="pt-BR"/>
    </w:rPr>
  </w:style>
  <w:style w:type="character" w:customStyle="1" w:styleId="LegendaChar">
    <w:name w:val="Legenda Char"/>
    <w:link w:val="Legenda"/>
    <w:rsid w:val="00784DF9"/>
    <w:rPr>
      <w:rFonts w:ascii="Times New Roman" w:eastAsia="Times New Roman" w:hAnsi="Times New Roman" w:cs="Times New Roman"/>
      <w:b/>
      <w:bCs/>
      <w:sz w:val="20"/>
      <w:szCs w:val="20"/>
      <w:lang w:eastAsia="pt-BR"/>
    </w:rPr>
  </w:style>
  <w:style w:type="paragraph" w:customStyle="1" w:styleId="citao13">
    <w:name w:val="citação 13"/>
    <w:basedOn w:val="Normal"/>
    <w:link w:val="citao13Char"/>
    <w:qFormat/>
    <w:rsid w:val="00784DF9"/>
    <w:pPr>
      <w:widowControl w:val="0"/>
      <w:suppressAutoHyphens/>
      <w:autoSpaceDN w:val="0"/>
      <w:spacing w:before="120" w:after="120" w:line="240" w:lineRule="auto"/>
      <w:ind w:left="2268" w:firstLine="0"/>
      <w:textAlignment w:val="baseline"/>
    </w:pPr>
    <w:rPr>
      <w:rFonts w:eastAsia="SimSun" w:cs="Mangal"/>
      <w:color w:val="00000A"/>
      <w:kern w:val="3"/>
      <w:sz w:val="22"/>
      <w:szCs w:val="20"/>
      <w:lang w:eastAsia="zh-CN" w:bidi="hi-IN"/>
    </w:rPr>
  </w:style>
  <w:style w:type="character" w:customStyle="1" w:styleId="citao13Char">
    <w:name w:val="citação 13 Char"/>
    <w:link w:val="citao13"/>
    <w:rsid w:val="00784DF9"/>
    <w:rPr>
      <w:rFonts w:ascii="Times New Roman" w:eastAsia="SimSun" w:hAnsi="Times New Roman" w:cs="Mangal"/>
      <w:color w:val="00000A"/>
      <w:kern w:val="3"/>
      <w:szCs w:val="20"/>
      <w:lang w:eastAsia="zh-CN" w:bidi="hi-IN"/>
    </w:rPr>
  </w:style>
  <w:style w:type="character" w:styleId="Hyperlink">
    <w:name w:val="Hyperlink"/>
    <w:rsid w:val="00784DF9"/>
    <w:rPr>
      <w:color w:val="0563C1"/>
      <w:u w:val="single"/>
    </w:rPr>
  </w:style>
  <w:style w:type="paragraph" w:customStyle="1" w:styleId="Standard">
    <w:name w:val="Standard"/>
    <w:rsid w:val="00784DF9"/>
    <w:pPr>
      <w:widowControl w:val="0"/>
      <w:suppressAutoHyphens/>
      <w:spacing w:line="240" w:lineRule="auto"/>
      <w:textAlignment w:val="baseline"/>
    </w:pPr>
    <w:rPr>
      <w:rFonts w:ascii="Times New Roman" w:eastAsia="SimSun" w:hAnsi="Times New Roman" w:cs="Mangal"/>
      <w:kern w:val="1"/>
      <w:sz w:val="24"/>
      <w:szCs w:val="24"/>
      <w:lang w:eastAsia="zh-CN" w:bidi="hi-IN"/>
    </w:rPr>
  </w:style>
  <w:style w:type="character" w:styleId="nfase">
    <w:name w:val="Emphasis"/>
    <w:basedOn w:val="Fontepargpadro"/>
    <w:uiPriority w:val="20"/>
    <w:qFormat/>
    <w:rsid w:val="002F50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eovanilinda@g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jose.simplicio@ifrr.edu.b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eliezer.nunes@ifrr.edu.br"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0396F-1CEC-4FE9-8E64-B70A7BA90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3591</Words>
  <Characters>19394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nicolas</cp:lastModifiedBy>
  <cp:revision>2</cp:revision>
  <dcterms:created xsi:type="dcterms:W3CDTF">2018-11-02T12:04:00Z</dcterms:created>
  <dcterms:modified xsi:type="dcterms:W3CDTF">2018-11-02T12:04:00Z</dcterms:modified>
</cp:coreProperties>
</file>