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C01" w:rsidRDefault="00C46C01" w:rsidP="00362E09">
      <w:pPr>
        <w:spacing w:line="240" w:lineRule="auto"/>
        <w:ind w:firstLine="0"/>
        <w:jc w:val="center"/>
        <w:rPr>
          <w:b/>
          <w:noProof/>
        </w:rPr>
      </w:pPr>
    </w:p>
    <w:p w:rsidR="00027B70" w:rsidRDefault="00362E09" w:rsidP="00362E09">
      <w:pPr>
        <w:spacing w:line="240" w:lineRule="auto"/>
        <w:ind w:firstLine="0"/>
        <w:jc w:val="center"/>
        <w:rPr>
          <w:b/>
          <w:noProof/>
        </w:rPr>
      </w:pPr>
      <w:r w:rsidRPr="00362E09">
        <w:rPr>
          <w:b/>
          <w:noProof/>
        </w:rPr>
        <w:t xml:space="preserve">GENTE EFICIENTE: </w:t>
      </w:r>
      <w:r w:rsidR="00A163B8">
        <w:rPr>
          <w:b/>
          <w:noProof/>
        </w:rPr>
        <w:t xml:space="preserve">DERRUBANDO </w:t>
      </w:r>
      <w:r w:rsidR="002E3BFB">
        <w:rPr>
          <w:b/>
          <w:noProof/>
        </w:rPr>
        <w:t xml:space="preserve">AS </w:t>
      </w:r>
      <w:r w:rsidR="00A163B8">
        <w:rPr>
          <w:b/>
          <w:noProof/>
        </w:rPr>
        <w:t>BARREIRAS DO AUTISMO</w:t>
      </w:r>
    </w:p>
    <w:p w:rsidR="00C46C01" w:rsidRPr="00C46C01" w:rsidRDefault="00C46C01" w:rsidP="00362E09">
      <w:pPr>
        <w:spacing w:line="240" w:lineRule="auto"/>
        <w:ind w:firstLine="0"/>
        <w:jc w:val="center"/>
        <w:rPr>
          <w:b/>
          <w:noProof/>
          <w:sz w:val="16"/>
          <w:szCs w:val="16"/>
        </w:rPr>
      </w:pPr>
    </w:p>
    <w:p w:rsidR="00362E09" w:rsidRPr="00362E09" w:rsidRDefault="00A163B8" w:rsidP="00362E09">
      <w:pPr>
        <w:spacing w:line="240" w:lineRule="auto"/>
        <w:ind w:firstLine="0"/>
        <w:jc w:val="right"/>
        <w:rPr>
          <w:noProof/>
          <w:sz w:val="22"/>
        </w:rPr>
      </w:pPr>
      <w:r w:rsidRPr="00A163B8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D5B2A4" wp14:editId="043306DD">
                <wp:simplePos x="0" y="0"/>
                <wp:positionH relativeFrom="column">
                  <wp:posOffset>-267335</wp:posOffset>
                </wp:positionH>
                <wp:positionV relativeFrom="paragraph">
                  <wp:posOffset>64135</wp:posOffset>
                </wp:positionV>
                <wp:extent cx="2374265" cy="1403985"/>
                <wp:effectExtent l="0" t="0" r="0" b="0"/>
                <wp:wrapNone/>
                <wp:docPr id="4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3B8" w:rsidRDefault="00A163B8">
                            <w:r w:rsidRPr="00A163B8">
                              <w:drawing>
                                <wp:inline distT="0" distB="0" distL="0" distR="0" wp14:anchorId="71553F6D" wp14:editId="6E6F2039">
                                  <wp:extent cx="1563790" cy="708338"/>
                                  <wp:effectExtent l="0" t="0" r="0" b="0"/>
                                  <wp:docPr id="1026" name="Picture 2" descr="Resultado de imagem para autism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6" name="Picture 2" descr="Resultado de imagem para autism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3375" cy="70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1.05pt;margin-top:5.0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" filled="f" stroked="f">
                <v:textbox style="mso-fit-shape-to-text:t">
                  <w:txbxContent>
                    <w:p w:rsidR="00A163B8" w:rsidRDefault="00A163B8">
                      <w:r w:rsidRPr="00A163B8">
                        <w:drawing>
                          <wp:inline distT="0" distB="0" distL="0" distR="0" wp14:anchorId="71553F6D" wp14:editId="6E6F2039">
                            <wp:extent cx="1563790" cy="708338"/>
                            <wp:effectExtent l="0" t="0" r="0" b="0"/>
                            <wp:docPr id="1026" name="Picture 2" descr="Resultado de imagem para autism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6" name="Picture 2" descr="Resultado de imagem para autism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3375" cy="70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2E09" w:rsidRPr="00362E09">
        <w:rPr>
          <w:b/>
          <w:noProof/>
          <w:sz w:val="22"/>
        </w:rPr>
        <w:t>AUTORA</w:t>
      </w:r>
      <w:r w:rsidR="00362E09" w:rsidRPr="00362E09">
        <w:rPr>
          <w:b/>
          <w:i/>
          <w:noProof/>
          <w:sz w:val="22"/>
        </w:rPr>
        <w:t>:</w:t>
      </w:r>
      <w:r w:rsidR="00362E09" w:rsidRPr="00362E09">
        <w:rPr>
          <w:i/>
          <w:noProof/>
          <w:sz w:val="22"/>
        </w:rPr>
        <w:t xml:space="preserve"> </w:t>
      </w:r>
      <w:r>
        <w:rPr>
          <w:i/>
          <w:noProof/>
          <w:sz w:val="22"/>
        </w:rPr>
        <w:t>Silvana Braga Pereira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Pedagoga, especialista em </w:t>
      </w:r>
      <w:r w:rsidR="00A163B8">
        <w:rPr>
          <w:noProof/>
          <w:sz w:val="22"/>
        </w:rPr>
        <w:t>Educação Especial</w:t>
      </w:r>
      <w:r w:rsidRPr="00362E09">
        <w:rPr>
          <w:noProof/>
          <w:sz w:val="22"/>
        </w:rPr>
        <w:t>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Programa Gente Eficiente – Prefeitura de Resende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 email: </w:t>
      </w:r>
      <w:r w:rsidR="002E3BFB">
        <w:rPr>
          <w:noProof/>
          <w:sz w:val="22"/>
        </w:rPr>
        <w:t>tatavitor</w:t>
      </w:r>
      <w:r w:rsidRPr="00362E09">
        <w:rPr>
          <w:noProof/>
          <w:sz w:val="22"/>
        </w:rPr>
        <w:t>@yahoo.com.br</w:t>
      </w:r>
    </w:p>
    <w:p w:rsidR="00C46C01" w:rsidRPr="00C46C01" w:rsidRDefault="00C46C01" w:rsidP="00362E09">
      <w:pPr>
        <w:spacing w:line="240" w:lineRule="auto"/>
        <w:ind w:firstLine="0"/>
        <w:jc w:val="right"/>
        <w:rPr>
          <w:b/>
          <w:noProof/>
          <w:sz w:val="16"/>
          <w:szCs w:val="16"/>
        </w:rPr>
      </w:pPr>
    </w:p>
    <w:p w:rsidR="00362E09" w:rsidRPr="00362E09" w:rsidRDefault="00362E09" w:rsidP="00362E09">
      <w:pPr>
        <w:spacing w:line="240" w:lineRule="auto"/>
        <w:ind w:firstLine="0"/>
        <w:jc w:val="right"/>
        <w:rPr>
          <w:i/>
          <w:noProof/>
          <w:sz w:val="22"/>
        </w:rPr>
      </w:pPr>
      <w:r w:rsidRPr="00362E09">
        <w:rPr>
          <w:b/>
          <w:noProof/>
          <w:sz w:val="22"/>
        </w:rPr>
        <w:t>COAUTORA</w:t>
      </w:r>
      <w:r w:rsidRPr="00362E09">
        <w:rPr>
          <w:noProof/>
          <w:sz w:val="22"/>
        </w:rPr>
        <w:t xml:space="preserve">:  </w:t>
      </w:r>
      <w:r w:rsidRPr="00362E09">
        <w:rPr>
          <w:i/>
          <w:noProof/>
          <w:sz w:val="22"/>
        </w:rPr>
        <w:t>Zuleica de Souza Florentino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Psicopedagoga, especialista em Educação Especial;</w:t>
      </w:r>
    </w:p>
    <w:p w:rsidR="00362E09" w:rsidRP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>Programa Gente Eficiente – Prefeitura de Resende</w:t>
      </w:r>
    </w:p>
    <w:p w:rsidR="00362E09" w:rsidRDefault="00362E09" w:rsidP="00362E09">
      <w:pPr>
        <w:spacing w:line="240" w:lineRule="auto"/>
        <w:ind w:firstLine="0"/>
        <w:jc w:val="right"/>
        <w:rPr>
          <w:noProof/>
          <w:sz w:val="22"/>
        </w:rPr>
      </w:pPr>
      <w:r w:rsidRPr="00362E09">
        <w:rPr>
          <w:noProof/>
          <w:sz w:val="22"/>
        </w:rPr>
        <w:t xml:space="preserve">email: zuleicaflorentino@yahoo.com.br </w:t>
      </w:r>
    </w:p>
    <w:p w:rsidR="00277369" w:rsidRDefault="00277369" w:rsidP="00362E09">
      <w:pPr>
        <w:spacing w:line="240" w:lineRule="auto"/>
        <w:ind w:firstLine="0"/>
        <w:jc w:val="right"/>
        <w:rPr>
          <w:noProof/>
          <w:sz w:val="22"/>
        </w:rPr>
      </w:pPr>
    </w:p>
    <w:p w:rsidR="00277369" w:rsidRPr="00E02968" w:rsidRDefault="00277369" w:rsidP="00277369">
      <w:pPr>
        <w:spacing w:line="240" w:lineRule="auto"/>
        <w:ind w:firstLine="0"/>
        <w:jc w:val="left"/>
        <w:rPr>
          <w:b/>
          <w:noProof/>
          <w:sz w:val="22"/>
        </w:rPr>
      </w:pPr>
      <w:r w:rsidRPr="00E02968">
        <w:rPr>
          <w:b/>
          <w:noProof/>
          <w:sz w:val="22"/>
        </w:rPr>
        <w:t>Resumo</w:t>
      </w:r>
    </w:p>
    <w:p w:rsidR="00890A27" w:rsidRPr="00E02968" w:rsidRDefault="00890A27" w:rsidP="00890A27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A334B8" w:rsidRPr="00E02968" w:rsidRDefault="002E3BFB" w:rsidP="00BB0F43">
      <w:pPr>
        <w:pStyle w:val="NormalWeb"/>
        <w:spacing w:before="0" w:beforeAutospacing="0" w:after="0" w:afterAutospacing="0"/>
        <w:jc w:val="both"/>
        <w:rPr>
          <w:i/>
          <w:sz w:val="22"/>
          <w:szCs w:val="22"/>
        </w:rPr>
      </w:pP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>O Programa Gent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e Eficiente, </w:t>
      </w: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>tem como objetivo principal, oferecer atividades que promovam o desenvolvimento do deficiente exaltando suas potencialidades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, </w:t>
      </w: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respeitando suas limitações e dificuldades. </w:t>
      </w: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>A maior problemática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encontrada </w:t>
      </w: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>é a f</w:t>
      </w: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>alta de atendimento especializado aos autistas da Rede Municipal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e de profissionais capacitados para este fim</w:t>
      </w: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>.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O objetivo deste trabalho com autista visa principalmente desenvolver as suas habilidades sociais, linguagem, comunicação, despertando seu interesse para as outras atividades que acontecem dentro do Polo. 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Como procedimento metodológico, 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>o trabalho da professora se baseia nos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Métodos </w:t>
      </w:r>
      <w:r w:rsidR="002F6161" w:rsidRPr="00E02968">
        <w:rPr>
          <w:rFonts w:eastAsiaTheme="minorEastAsia"/>
          <w:color w:val="000000" w:themeColor="text1"/>
          <w:kern w:val="24"/>
          <w:sz w:val="22"/>
          <w:szCs w:val="22"/>
        </w:rPr>
        <w:t>TEACCH</w:t>
      </w:r>
      <w:r w:rsidR="00E0728A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e ABA dependendo da demanda trazida pelo aluno. Alguns já iniciam 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as ações com inserção direta nos grupos, outros precisam ser trabalhados individualmente; muitas vezes por um longo período. Após 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este trabalho individualizado o envolvimento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no grupo se dá gradativamente de acordo com as rep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ostas apresentadas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pelo aluno. Há alguns casos de educandos que após dois 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ou mais 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anos de trabalho 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diferenciado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participam efetivamente 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com os demais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frequentando alguns dias em período integral, viajando, indo a </w:t>
      </w:r>
      <w:proofErr w:type="gramStart"/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atividades sócio</w:t>
      </w:r>
      <w:r w:rsidR="00BB0F43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culturais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como</w:t>
      </w:r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bailes que são promovidos mensalmente dentro da instituição</w:t>
      </w:r>
      <w:proofErr w:type="gramEnd"/>
      <w:r w:rsidR="00E12101" w:rsidRPr="00E02968">
        <w:rPr>
          <w:rFonts w:eastAsiaTheme="minorEastAsia"/>
          <w:color w:val="000000" w:themeColor="text1"/>
          <w:kern w:val="24"/>
          <w:sz w:val="22"/>
          <w:szCs w:val="22"/>
        </w:rPr>
        <w:t>.</w:t>
      </w:r>
      <w:r w:rsidR="0018084B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Pretende-se com este trabalho a i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nserção escolar </w:t>
      </w:r>
      <w:r w:rsidR="0018084B" w:rsidRPr="00E02968">
        <w:rPr>
          <w:rFonts w:eastAsiaTheme="minorEastAsia"/>
          <w:color w:val="000000" w:themeColor="text1"/>
          <w:kern w:val="24"/>
          <w:sz w:val="22"/>
          <w:szCs w:val="22"/>
        </w:rPr>
        <w:t>em período regular</w:t>
      </w:r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, e que sejam respeitadas suas especificidades com relação </w:t>
      </w:r>
      <w:proofErr w:type="gramStart"/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>a</w:t>
      </w:r>
      <w:proofErr w:type="gramEnd"/>
      <w:r w:rsidR="00A334B8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adequação de currículo e espaço de atendimento resultando numa aprendizagem significativa.</w:t>
      </w:r>
      <w:r w:rsidR="00BB0F43"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“</w:t>
      </w:r>
      <w:r w:rsidR="00BB0F43" w:rsidRPr="00E02968">
        <w:rPr>
          <w:i/>
          <w:sz w:val="22"/>
          <w:szCs w:val="22"/>
        </w:rPr>
        <w:t>Oferecer oportunidades para as crianças autistas observarem ou interagirem espontaneamente (mesmo que com limitações) com outras crianças parece ser ainda a melhor estratégia</w:t>
      </w:r>
      <w:r w:rsidR="00BB0F43" w:rsidRPr="00E02968">
        <w:rPr>
          <w:i/>
          <w:sz w:val="22"/>
          <w:szCs w:val="22"/>
        </w:rPr>
        <w:t xml:space="preserve"> </w:t>
      </w:r>
      <w:r w:rsidR="00BB0F43" w:rsidRPr="00E02968">
        <w:rPr>
          <w:sz w:val="22"/>
          <w:szCs w:val="22"/>
        </w:rPr>
        <w:t>(</w:t>
      </w:r>
      <w:r w:rsidR="00E02968">
        <w:rPr>
          <w:sz w:val="22"/>
          <w:szCs w:val="22"/>
        </w:rPr>
        <w:t>MANTOAN</w:t>
      </w:r>
      <w:r w:rsidR="00BB0F43" w:rsidRPr="00E02968">
        <w:rPr>
          <w:sz w:val="22"/>
          <w:szCs w:val="22"/>
        </w:rPr>
        <w:t>,</w:t>
      </w:r>
      <w:r w:rsidR="00E02968">
        <w:rPr>
          <w:sz w:val="22"/>
          <w:szCs w:val="22"/>
        </w:rPr>
        <w:t xml:space="preserve"> </w:t>
      </w:r>
      <w:r w:rsidR="00BB0F43" w:rsidRPr="00E02968">
        <w:rPr>
          <w:sz w:val="22"/>
          <w:szCs w:val="22"/>
        </w:rPr>
        <w:t>200</w:t>
      </w:r>
      <w:r w:rsidR="00E02968">
        <w:rPr>
          <w:sz w:val="22"/>
          <w:szCs w:val="22"/>
        </w:rPr>
        <w:t>1</w:t>
      </w:r>
      <w:r w:rsidR="00BB0F43" w:rsidRPr="00E02968">
        <w:rPr>
          <w:sz w:val="22"/>
          <w:szCs w:val="22"/>
        </w:rPr>
        <w:t>)”.</w:t>
      </w:r>
      <w:r w:rsidR="00BB0F43" w:rsidRPr="00E02968">
        <w:rPr>
          <w:i/>
          <w:sz w:val="22"/>
          <w:szCs w:val="22"/>
        </w:rPr>
        <w:t xml:space="preserve"> </w:t>
      </w:r>
    </w:p>
    <w:p w:rsidR="00E02968" w:rsidRPr="00E02968" w:rsidRDefault="00E02968" w:rsidP="00BB0F43">
      <w:pPr>
        <w:pStyle w:val="NormalWeb"/>
        <w:spacing w:before="0" w:beforeAutospacing="0" w:after="0" w:afterAutospacing="0"/>
        <w:jc w:val="both"/>
        <w:rPr>
          <w:i/>
          <w:sz w:val="22"/>
          <w:szCs w:val="22"/>
        </w:rPr>
      </w:pPr>
    </w:p>
    <w:p w:rsidR="00E02968" w:rsidRPr="00E02968" w:rsidRDefault="00E02968" w:rsidP="00BB0F43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  <w:r w:rsidRPr="00E02968">
        <w:rPr>
          <w:sz w:val="22"/>
          <w:szCs w:val="22"/>
        </w:rPr>
        <w:t>Palavras Chaves: Autismo; Habilidades Sociais; Aprendizagem significativa.</w:t>
      </w:r>
    </w:p>
    <w:p w:rsidR="00BB0F43" w:rsidRPr="00E02968" w:rsidRDefault="00BB0F43" w:rsidP="00BB0F43">
      <w:pPr>
        <w:pStyle w:val="NormalWeb"/>
        <w:spacing w:before="0" w:beforeAutospacing="0" w:after="0" w:afterAutospacing="0"/>
        <w:jc w:val="both"/>
        <w:rPr>
          <w:rFonts w:eastAsiaTheme="minorEastAsia"/>
          <w:i/>
          <w:color w:val="000000" w:themeColor="text1"/>
          <w:kern w:val="24"/>
          <w:sz w:val="22"/>
          <w:szCs w:val="22"/>
        </w:rPr>
      </w:pPr>
    </w:p>
    <w:p w:rsidR="00BB0F43" w:rsidRPr="00E02968" w:rsidRDefault="00BB0F43" w:rsidP="00BB0F43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2E3BFB" w:rsidRPr="00E02968" w:rsidRDefault="002E3BFB" w:rsidP="00E0728A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E02968">
        <w:rPr>
          <w:rFonts w:eastAsiaTheme="minorEastAsia"/>
          <w:color w:val="000000" w:themeColor="text1"/>
          <w:kern w:val="24"/>
          <w:sz w:val="22"/>
          <w:szCs w:val="22"/>
        </w:rPr>
        <w:t xml:space="preserve"> </w:t>
      </w:r>
    </w:p>
    <w:p w:rsidR="00890A27" w:rsidRPr="00E02968" w:rsidRDefault="00890A27" w:rsidP="002E3BFB">
      <w:pPr>
        <w:pStyle w:val="NormalWeb"/>
        <w:spacing w:before="0" w:beforeAutospacing="0" w:after="0" w:afterAutospacing="0"/>
        <w:jc w:val="both"/>
        <w:rPr>
          <w:rFonts w:eastAsiaTheme="minorEastAsia"/>
          <w:kern w:val="24"/>
          <w:sz w:val="22"/>
          <w:szCs w:val="22"/>
        </w:rPr>
      </w:pPr>
    </w:p>
    <w:p w:rsidR="00890A27" w:rsidRPr="00E02968" w:rsidRDefault="00890A27" w:rsidP="002E3BFB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 w:rsidRPr="00E02968">
        <w:rPr>
          <w:rFonts w:eastAsiaTheme="minorEastAsia"/>
          <w:b/>
          <w:kern w:val="24"/>
          <w:sz w:val="22"/>
          <w:szCs w:val="22"/>
        </w:rPr>
        <w:t>Referências:</w:t>
      </w:r>
    </w:p>
    <w:p w:rsidR="00890A27" w:rsidRPr="00E02968" w:rsidRDefault="00890A27" w:rsidP="002E3BFB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</w:p>
    <w:p w:rsidR="00890A27" w:rsidRDefault="00E02968" w:rsidP="002E3BF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E02968">
        <w:rPr>
          <w:sz w:val="22"/>
          <w:szCs w:val="22"/>
        </w:rPr>
        <w:t>MANTO</w:t>
      </w:r>
      <w:r w:rsidRPr="00E02968">
        <w:rPr>
          <w:sz w:val="22"/>
          <w:szCs w:val="22"/>
        </w:rPr>
        <w:t xml:space="preserve">AN, M. T. E. Caminhos pedagógicos da inclusão. São Paulo, </w:t>
      </w:r>
      <w:proofErr w:type="spellStart"/>
      <w:r w:rsidRPr="00E02968">
        <w:rPr>
          <w:sz w:val="22"/>
          <w:szCs w:val="22"/>
        </w:rPr>
        <w:t>Memnon</w:t>
      </w:r>
      <w:proofErr w:type="spellEnd"/>
      <w:r w:rsidRPr="00E02968">
        <w:rPr>
          <w:sz w:val="22"/>
          <w:szCs w:val="22"/>
        </w:rPr>
        <w:t xml:space="preserve"> Edições Científicas, 2001.</w:t>
      </w:r>
    </w:p>
    <w:p w:rsidR="00E02968" w:rsidRPr="00E02968" w:rsidRDefault="00E02968" w:rsidP="002E3BFB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890A27" w:rsidRPr="00E02968" w:rsidRDefault="00890A27" w:rsidP="002E3BFB">
      <w:pPr>
        <w:pStyle w:val="NormalWeb"/>
        <w:spacing w:before="0" w:beforeAutospacing="0" w:after="0" w:afterAutospacing="0"/>
        <w:jc w:val="both"/>
        <w:rPr>
          <w:rFonts w:eastAsiaTheme="minorEastAsia"/>
          <w:b/>
          <w:kern w:val="24"/>
          <w:sz w:val="22"/>
          <w:szCs w:val="22"/>
        </w:rPr>
      </w:pPr>
      <w:r w:rsidRPr="00E02968">
        <w:rPr>
          <w:sz w:val="22"/>
          <w:szCs w:val="22"/>
        </w:rPr>
        <w:t xml:space="preserve">RESENDE, </w:t>
      </w:r>
      <w:r w:rsidRPr="00E02968">
        <w:rPr>
          <w:b/>
          <w:sz w:val="22"/>
          <w:szCs w:val="22"/>
        </w:rPr>
        <w:t>Programa Gente Eficiente:</w:t>
      </w:r>
      <w:r w:rsidRPr="00E02968">
        <w:rPr>
          <w:sz w:val="22"/>
          <w:szCs w:val="22"/>
        </w:rPr>
        <w:t xml:space="preserve"> Regimento Interno, Prefeitura Municipal de Resende, 2016.</w:t>
      </w:r>
    </w:p>
    <w:p w:rsidR="00890A27" w:rsidRPr="00E02968" w:rsidRDefault="00890A27" w:rsidP="002E3BFB">
      <w:pPr>
        <w:pStyle w:val="NormalWeb"/>
        <w:spacing w:before="0" w:beforeAutospacing="0" w:after="0" w:afterAutospacing="0"/>
        <w:jc w:val="both"/>
        <w:rPr>
          <w:rFonts w:eastAsiaTheme="minorEastAsia"/>
          <w:color w:val="000000" w:themeColor="text1"/>
          <w:kern w:val="24"/>
          <w:sz w:val="22"/>
          <w:szCs w:val="22"/>
        </w:rPr>
      </w:pPr>
    </w:p>
    <w:p w:rsidR="00277369" w:rsidRPr="00E02968" w:rsidRDefault="00277369" w:rsidP="002E3BFB">
      <w:pPr>
        <w:pStyle w:val="NormalWeb"/>
        <w:spacing w:before="0" w:beforeAutospacing="0" w:after="0" w:afterAutospacing="0"/>
        <w:ind w:firstLine="708"/>
        <w:jc w:val="both"/>
        <w:rPr>
          <w:sz w:val="22"/>
          <w:szCs w:val="22"/>
        </w:rPr>
      </w:pPr>
    </w:p>
    <w:p w:rsidR="00027B70" w:rsidRPr="00E02968" w:rsidRDefault="00FF3E5A" w:rsidP="00027B70">
      <w:pPr>
        <w:rPr>
          <w:sz w:val="22"/>
        </w:rPr>
      </w:pPr>
      <w:r w:rsidRPr="00E02968">
        <w:rPr>
          <w:rFonts w:ascii="Arial" w:eastAsiaTheme="minorEastAsia" w:hAnsi="Arial" w:cs="Arial"/>
          <w:noProof/>
          <w:color w:val="000000" w:themeColor="text1"/>
          <w:kern w:val="24"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F87721" wp14:editId="42FF10F1">
                <wp:simplePos x="0" y="0"/>
                <wp:positionH relativeFrom="column">
                  <wp:posOffset>452853</wp:posOffset>
                </wp:positionH>
                <wp:positionV relativeFrom="paragraph">
                  <wp:posOffset>180894</wp:posOffset>
                </wp:positionV>
                <wp:extent cx="4603750" cy="0"/>
                <wp:effectExtent l="0" t="19050" r="63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4.25pt" to="398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" strokecolor="black [3213]" strokeweight="3pt">
                <v:stroke joinstyle="miter"/>
              </v:line>
            </w:pict>
          </mc:Fallback>
        </mc:AlternateContent>
      </w:r>
      <w:r w:rsidRPr="00E02968">
        <w:rPr>
          <w:rFonts w:ascii="Arial" w:eastAsiaTheme="minorEastAsia" w:hAnsi="Arial" w:cs="Arial"/>
          <w:noProof/>
          <w:color w:val="000000" w:themeColor="text1"/>
          <w:kern w:val="24"/>
          <w:sz w:val="22"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39D33A" wp14:editId="1B694492">
                <wp:simplePos x="0" y="0"/>
                <wp:positionH relativeFrom="column">
                  <wp:posOffset>453032</wp:posOffset>
                </wp:positionH>
                <wp:positionV relativeFrom="paragraph">
                  <wp:posOffset>130828</wp:posOffset>
                </wp:positionV>
                <wp:extent cx="4603750" cy="0"/>
                <wp:effectExtent l="0" t="19050" r="6350" b="1905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3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0.3pt" to="398.1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:rsidR="00027B70" w:rsidRDefault="00FF3E5A" w:rsidP="00027B70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editId="36B11C9B">
                <wp:simplePos x="0" y="0"/>
                <wp:positionH relativeFrom="column">
                  <wp:posOffset>1147606</wp:posOffset>
                </wp:positionH>
                <wp:positionV relativeFrom="paragraph">
                  <wp:posOffset>110490</wp:posOffset>
                </wp:positionV>
                <wp:extent cx="4198200" cy="1403985"/>
                <wp:effectExtent l="0" t="0" r="0" b="444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8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AV. Governador Portela, s/nº - Parque Tobogã </w:t>
                            </w:r>
                            <w:proofErr w:type="gram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–</w:t>
                            </w:r>
                            <w:proofErr w:type="gram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 </w:t>
                            </w:r>
                          </w:p>
                          <w:p w:rsidR="00FF3E5A" w:rsidRPr="00FF3E5A" w:rsidRDefault="00FF3E5A" w:rsidP="00FF3E5A">
                            <w:pPr>
                              <w:pStyle w:val="Rodap"/>
                              <w:jc w:val="center"/>
                              <w:rPr>
                                <w:rFonts w:cs="Times New Roman"/>
                                <w:sz w:val="22"/>
                              </w:rPr>
                            </w:pPr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 xml:space="preserve">Vila Julieta – Resende – RJ </w:t>
                            </w:r>
                            <w:proofErr w:type="spellStart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Tel</w:t>
                            </w:r>
                            <w:proofErr w:type="spellEnd"/>
                            <w:r w:rsidRPr="00FF3E5A">
                              <w:rPr>
                                <w:rFonts w:cs="Times New Roman"/>
                                <w:sz w:val="22"/>
                              </w:rPr>
                              <w:t>: (24) 3381-6244</w:t>
                            </w:r>
                          </w:p>
                          <w:p w:rsidR="00FF3E5A" w:rsidRPr="00FF3E5A" w:rsidRDefault="00FF3E5A">
                            <w:pPr>
                              <w:rPr>
                                <w:rFonts w:cs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0.35pt;margin-top:8.7pt;width:330.55pt;height:110.5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" filled="f" stroked="f">
                <v:textbox style="mso-fit-shape-to-text:t">
                  <w:txbxContent>
                    <w:p w:rsid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AV. Governador Portela, s/nº - Parque Tobogã </w:t>
                      </w:r>
                      <w:proofErr w:type="gramStart"/>
                      <w:r w:rsidRPr="00FF3E5A">
                        <w:rPr>
                          <w:rFonts w:cs="Times New Roman"/>
                          <w:sz w:val="22"/>
                        </w:rPr>
                        <w:t>–</w:t>
                      </w:r>
                      <w:proofErr w:type="gramEnd"/>
                      <w:r w:rsidRPr="00FF3E5A">
                        <w:rPr>
                          <w:rFonts w:cs="Times New Roman"/>
                          <w:sz w:val="22"/>
                        </w:rPr>
                        <w:t xml:space="preserve"> </w:t>
                      </w:r>
                    </w:p>
                    <w:p w:rsidR="00FF3E5A" w:rsidRPr="00FF3E5A" w:rsidRDefault="00FF3E5A" w:rsidP="00FF3E5A">
                      <w:pPr>
                        <w:pStyle w:val="Rodap"/>
                        <w:jc w:val="center"/>
                        <w:rPr>
                          <w:rFonts w:cs="Times New Roman"/>
                          <w:sz w:val="22"/>
                        </w:rPr>
                      </w:pPr>
                      <w:r w:rsidRPr="00FF3E5A">
                        <w:rPr>
                          <w:rFonts w:cs="Times New Roman"/>
                          <w:sz w:val="22"/>
                        </w:rPr>
                        <w:t xml:space="preserve">Vila Julieta – Resende – RJ </w:t>
                      </w:r>
                      <w:proofErr w:type="spellStart"/>
                      <w:r w:rsidRPr="00FF3E5A">
                        <w:rPr>
                          <w:rFonts w:cs="Times New Roman"/>
                          <w:sz w:val="22"/>
                        </w:rPr>
                        <w:t>Tel</w:t>
                      </w:r>
                      <w:proofErr w:type="spellEnd"/>
                      <w:r w:rsidRPr="00FF3E5A">
                        <w:rPr>
                          <w:rFonts w:cs="Times New Roman"/>
                          <w:sz w:val="22"/>
                        </w:rPr>
                        <w:t>: (24) 3381-6244</w:t>
                      </w:r>
                    </w:p>
                    <w:p w:rsidR="00FF3E5A" w:rsidRPr="00FF3E5A" w:rsidRDefault="00FF3E5A">
                      <w:pPr>
                        <w:rPr>
                          <w:rFonts w:cs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2ED219" wp14:editId="473EF295">
            <wp:extent cx="1133341" cy="470079"/>
            <wp:effectExtent l="0" t="0" r="0" b="635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700" cy="47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7B21" w:rsidRPr="00027B70" w:rsidRDefault="00667B21" w:rsidP="00E02968">
      <w:pPr>
        <w:tabs>
          <w:tab w:val="left" w:pos="3783"/>
        </w:tabs>
        <w:ind w:firstLine="0"/>
      </w:pPr>
      <w:bookmarkStart w:id="0" w:name="_GoBack"/>
      <w:bookmarkEnd w:id="0"/>
    </w:p>
    <w:sectPr w:rsidR="00667B21" w:rsidRPr="00027B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E68" w:rsidRDefault="00181E68" w:rsidP="004C7AB7">
      <w:pPr>
        <w:spacing w:line="240" w:lineRule="auto"/>
      </w:pPr>
      <w:r>
        <w:separator/>
      </w:r>
    </w:p>
  </w:endnote>
  <w:endnote w:type="continuationSeparator" w:id="0">
    <w:p w:rsidR="00181E68" w:rsidRDefault="00181E6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E68" w:rsidRDefault="00181E68" w:rsidP="004C7AB7">
      <w:pPr>
        <w:spacing w:line="240" w:lineRule="auto"/>
      </w:pPr>
      <w:r>
        <w:separator/>
      </w:r>
    </w:p>
  </w:footnote>
  <w:footnote w:type="continuationSeparator" w:id="0">
    <w:p w:rsidR="00181E68" w:rsidRDefault="00181E6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81E6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81E6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E01573"/>
    <w:multiLevelType w:val="multilevel"/>
    <w:tmpl w:val="3A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B56DF"/>
    <w:rsid w:val="0010278D"/>
    <w:rsid w:val="0010290D"/>
    <w:rsid w:val="00140C4F"/>
    <w:rsid w:val="0018084B"/>
    <w:rsid w:val="00181E68"/>
    <w:rsid w:val="001E2716"/>
    <w:rsid w:val="00200DAB"/>
    <w:rsid w:val="00277369"/>
    <w:rsid w:val="002B6CA6"/>
    <w:rsid w:val="002E3BFB"/>
    <w:rsid w:val="002F6161"/>
    <w:rsid w:val="00350FAD"/>
    <w:rsid w:val="00362E09"/>
    <w:rsid w:val="003730CF"/>
    <w:rsid w:val="003954AB"/>
    <w:rsid w:val="003C23B8"/>
    <w:rsid w:val="0044735C"/>
    <w:rsid w:val="00476299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90A27"/>
    <w:rsid w:val="00975E96"/>
    <w:rsid w:val="00985380"/>
    <w:rsid w:val="00A056B4"/>
    <w:rsid w:val="00A14424"/>
    <w:rsid w:val="00A163B8"/>
    <w:rsid w:val="00A334B8"/>
    <w:rsid w:val="00B548B5"/>
    <w:rsid w:val="00BB0F43"/>
    <w:rsid w:val="00C330DA"/>
    <w:rsid w:val="00C46C01"/>
    <w:rsid w:val="00CB6B28"/>
    <w:rsid w:val="00CE57F5"/>
    <w:rsid w:val="00D57D31"/>
    <w:rsid w:val="00E02968"/>
    <w:rsid w:val="00E0728A"/>
    <w:rsid w:val="00E12101"/>
    <w:rsid w:val="00E2792E"/>
    <w:rsid w:val="00E46640"/>
    <w:rsid w:val="00EA6FDC"/>
    <w:rsid w:val="00F55312"/>
    <w:rsid w:val="00F777CE"/>
    <w:rsid w:val="00FA36DD"/>
    <w:rsid w:val="00FD2213"/>
    <w:rsid w:val="00F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362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85380"/>
    <w:rPr>
      <w:i/>
      <w:iCs/>
    </w:rPr>
  </w:style>
  <w:style w:type="character" w:styleId="Hyperlink">
    <w:name w:val="Hyperlink"/>
    <w:basedOn w:val="Fontepargpadro"/>
    <w:uiPriority w:val="99"/>
    <w:unhideWhenUsed/>
    <w:rsid w:val="00890A2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F3E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3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B66B8-AB36-491E-826F-B08401E43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365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Fabi</cp:lastModifiedBy>
  <cp:revision>4</cp:revision>
  <dcterms:created xsi:type="dcterms:W3CDTF">2018-10-16T00:20:00Z</dcterms:created>
  <dcterms:modified xsi:type="dcterms:W3CDTF">2018-10-16T02:14:00Z</dcterms:modified>
</cp:coreProperties>
</file>