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CB" w:rsidRDefault="005127CB" w:rsidP="005127CB">
      <w:pPr>
        <w:pStyle w:val="Default"/>
      </w:pPr>
      <w:bookmarkStart w:id="0" w:name="_GoBack"/>
      <w:bookmarkEnd w:id="0"/>
    </w:p>
    <w:p w:rsidR="00027B70" w:rsidRDefault="005127CB" w:rsidP="005127CB">
      <w:pPr>
        <w:ind w:firstLine="0"/>
        <w:jc w:val="center"/>
        <w:rPr>
          <w:b/>
          <w:bCs/>
          <w:szCs w:val="24"/>
        </w:rPr>
      </w:pPr>
      <w:r w:rsidRPr="005127CB">
        <w:rPr>
          <w:b/>
          <w:bCs/>
          <w:szCs w:val="24"/>
        </w:rPr>
        <w:t>FORMAÇÃO DE PROFESSORES NA MATEMÁTICA: DISCUTINDO CONTEÚDOS OB</w:t>
      </w:r>
      <w:r w:rsidR="00563827">
        <w:rPr>
          <w:b/>
          <w:bCs/>
          <w:szCs w:val="24"/>
        </w:rPr>
        <w:t>RIGATÓRIOS NO MUNICIPIO DE BAYEU</w:t>
      </w:r>
      <w:r w:rsidRPr="005127CB">
        <w:rPr>
          <w:b/>
          <w:bCs/>
          <w:szCs w:val="24"/>
        </w:rPr>
        <w:t xml:space="preserve">X </w:t>
      </w:r>
      <w:r>
        <w:rPr>
          <w:b/>
          <w:bCs/>
          <w:szCs w:val="24"/>
        </w:rPr>
        <w:t>–</w:t>
      </w:r>
      <w:r w:rsidRPr="005127CB">
        <w:rPr>
          <w:b/>
          <w:bCs/>
          <w:szCs w:val="24"/>
        </w:rPr>
        <w:t xml:space="preserve"> PARAÍBA</w:t>
      </w:r>
    </w:p>
    <w:p w:rsidR="005127CB" w:rsidRDefault="005127CB" w:rsidP="005127CB">
      <w:pPr>
        <w:pStyle w:val="Default"/>
        <w:jc w:val="right"/>
        <w:rPr>
          <w:bCs/>
          <w:color w:val="auto"/>
        </w:rPr>
      </w:pPr>
    </w:p>
    <w:p w:rsidR="005127CB" w:rsidRPr="005127CB" w:rsidRDefault="005127CB" w:rsidP="005127CB">
      <w:pPr>
        <w:pStyle w:val="Default"/>
        <w:jc w:val="right"/>
        <w:rPr>
          <w:iCs/>
          <w:color w:val="auto"/>
        </w:rPr>
      </w:pPr>
      <w:r w:rsidRPr="005127CB">
        <w:rPr>
          <w:bCs/>
          <w:color w:val="auto"/>
        </w:rPr>
        <w:t xml:space="preserve">Rosilda Santos do Nascimento </w:t>
      </w:r>
      <w:r w:rsidRPr="005127CB">
        <w:rPr>
          <w:iCs/>
          <w:color w:val="auto"/>
        </w:rPr>
        <w:t xml:space="preserve">– Mestranda em Educação - Universidade Federal da Paraíba- </w:t>
      </w:r>
      <w:hyperlink r:id="rId7" w:history="1">
        <w:r w:rsidRPr="005127CB">
          <w:rPr>
            <w:rStyle w:val="Hyperlink"/>
            <w:iCs/>
            <w:color w:val="auto"/>
          </w:rPr>
          <w:t>rosildaanizio@gmail.com</w:t>
        </w:r>
      </w:hyperlink>
    </w:p>
    <w:p w:rsidR="005127CB" w:rsidRPr="005127CB" w:rsidRDefault="005127CB" w:rsidP="005127CB">
      <w:pPr>
        <w:pStyle w:val="Default"/>
        <w:jc w:val="right"/>
        <w:rPr>
          <w:iCs/>
          <w:color w:val="auto"/>
        </w:rPr>
      </w:pPr>
      <w:r w:rsidRPr="005127CB">
        <w:rPr>
          <w:bCs/>
          <w:color w:val="auto"/>
        </w:rPr>
        <w:t xml:space="preserve">Maria Hosilani R. de A. Alves – Professora da rede básica - </w:t>
      </w:r>
      <w:r w:rsidRPr="005127CB">
        <w:rPr>
          <w:iCs/>
          <w:color w:val="auto"/>
        </w:rPr>
        <w:t xml:space="preserve">Universidade Federal da Paraíba - </w:t>
      </w:r>
      <w:hyperlink r:id="rId8" w:history="1">
        <w:r w:rsidRPr="005127CB">
          <w:rPr>
            <w:rStyle w:val="Hyperlink"/>
            <w:iCs/>
            <w:color w:val="auto"/>
          </w:rPr>
          <w:t>maria_hosilani@hotmail.com</w:t>
        </w:r>
      </w:hyperlink>
    </w:p>
    <w:p w:rsidR="005127CB" w:rsidRDefault="005127CB" w:rsidP="005127CB">
      <w:pPr>
        <w:tabs>
          <w:tab w:val="center" w:pos="4252"/>
          <w:tab w:val="left" w:pos="7260"/>
        </w:tabs>
        <w:spacing w:line="240" w:lineRule="auto"/>
        <w:jc w:val="right"/>
      </w:pPr>
      <w:r w:rsidRPr="005127CB">
        <w:rPr>
          <w:rFonts w:cs="Times New Roman"/>
          <w:bCs/>
          <w:szCs w:val="24"/>
        </w:rPr>
        <w:t xml:space="preserve">Severina Andréa Dantas de Farias – Doutora em Educação - </w:t>
      </w:r>
      <w:r w:rsidRPr="005127CB">
        <w:rPr>
          <w:rFonts w:cs="Times New Roman"/>
          <w:iCs/>
          <w:szCs w:val="24"/>
        </w:rPr>
        <w:t>Universidade Federal da Paraíba -</w:t>
      </w:r>
      <w:hyperlink r:id="rId9" w:history="1">
        <w:r w:rsidRPr="005127CB">
          <w:rPr>
            <w:rStyle w:val="Hyperlink"/>
            <w:rFonts w:cs="Times New Roman"/>
            <w:iCs/>
            <w:color w:val="auto"/>
            <w:szCs w:val="24"/>
          </w:rPr>
          <w:t>andreamatuab@gmail.com</w:t>
        </w:r>
      </w:hyperlink>
    </w:p>
    <w:p w:rsidR="005127CB" w:rsidRDefault="005127CB" w:rsidP="005127CB">
      <w:pPr>
        <w:tabs>
          <w:tab w:val="center" w:pos="4252"/>
          <w:tab w:val="left" w:pos="7260"/>
        </w:tabs>
        <w:spacing w:line="240" w:lineRule="auto"/>
        <w:ind w:firstLine="0"/>
        <w:rPr>
          <w:b/>
        </w:rPr>
      </w:pPr>
    </w:p>
    <w:p w:rsidR="005127CB" w:rsidRDefault="005127CB" w:rsidP="005127CB">
      <w:pPr>
        <w:tabs>
          <w:tab w:val="center" w:pos="4252"/>
          <w:tab w:val="left" w:pos="7260"/>
        </w:tabs>
        <w:spacing w:line="240" w:lineRule="auto"/>
        <w:ind w:firstLine="0"/>
        <w:rPr>
          <w:sz w:val="22"/>
        </w:rPr>
      </w:pPr>
      <w:r w:rsidRPr="005127CB">
        <w:rPr>
          <w:b/>
          <w:sz w:val="22"/>
        </w:rPr>
        <w:t xml:space="preserve">Resumo: </w:t>
      </w:r>
      <w:r w:rsidRPr="005127CB">
        <w:rPr>
          <w:sz w:val="22"/>
        </w:rPr>
        <w:t>Este projeto teve o objetivo principal de apresentar e discutir conteúdos didáticos obrigatórios que contemplam a disciplina de matemática, bem como apresentar propostas metodológicas de ensino, voltadas para os 3º, 4º e 5º anos do Ensino Fundamental na instituição participante. Desta forma discutimos o eixo Números, baseados na legislação vigente (BRASIL, 2017), e na Teoria da assimilação da aprendizagem escolar (TALIZINA, 2000), bem como em outros autores (FARIAS, AZEREDO e REGO, 2016; VAN DE WALLE, 2009), com a elaboração de propostas didáticas para aplicação em conjunto com os participantes. A metodologia de pesquisa deste projeto é de cunho pesquisa ação, estando baseada em publicações nacionais e internacionais que discutem a temática. Para isso, as estudantes de Pedagogia planejaram e elaboraram atividades didáticas que contemplaram conteúdos obrigatórios de matemática para os anos indicados, seguindo as orientações teóricas baseados em duas etapas principais: criação e materialização da proposta. Ao final, percebemos que os participantes de início apresentavam um pouco de resistência, mas com o seguimento do projeto eles demonstraram bastante interesse e aproveitaram ao máximo as atividades desenvolvidas. Com isso temos resultados positivos, tanto na qualidade adquirido dos profissionais participantes na área de matemática, e também nas habilidades e competências nos licenciados participantes com relação a sua formação profissional.</w:t>
      </w:r>
    </w:p>
    <w:p w:rsidR="005127CB" w:rsidRDefault="005127CB" w:rsidP="005127CB">
      <w:pPr>
        <w:tabs>
          <w:tab w:val="center" w:pos="4252"/>
          <w:tab w:val="left" w:pos="7260"/>
        </w:tabs>
        <w:spacing w:line="240" w:lineRule="auto"/>
        <w:ind w:firstLine="0"/>
        <w:rPr>
          <w:sz w:val="22"/>
        </w:rPr>
      </w:pPr>
    </w:p>
    <w:p w:rsidR="005127CB" w:rsidRDefault="005127CB" w:rsidP="005127CB">
      <w:pPr>
        <w:tabs>
          <w:tab w:val="center" w:pos="4252"/>
          <w:tab w:val="left" w:pos="7260"/>
        </w:tabs>
        <w:spacing w:line="240" w:lineRule="auto"/>
        <w:ind w:firstLine="0"/>
        <w:rPr>
          <w:sz w:val="22"/>
        </w:rPr>
      </w:pPr>
      <w:r w:rsidRPr="005127CB">
        <w:rPr>
          <w:b/>
          <w:bCs/>
          <w:sz w:val="22"/>
        </w:rPr>
        <w:t xml:space="preserve">Palavras chave: </w:t>
      </w:r>
      <w:r w:rsidRPr="005127CB">
        <w:rPr>
          <w:sz w:val="22"/>
        </w:rPr>
        <w:t>Ensino de Matemática. Metodologias de ensino. Assimilação da aprendizagem escolar.</w:t>
      </w:r>
    </w:p>
    <w:p w:rsidR="005127CB" w:rsidRDefault="005127CB" w:rsidP="005127CB">
      <w:pPr>
        <w:tabs>
          <w:tab w:val="center" w:pos="4252"/>
          <w:tab w:val="left" w:pos="7260"/>
        </w:tabs>
        <w:spacing w:line="240" w:lineRule="auto"/>
        <w:ind w:firstLine="0"/>
        <w:rPr>
          <w:sz w:val="22"/>
        </w:rPr>
      </w:pPr>
    </w:p>
    <w:p w:rsidR="005127CB" w:rsidRDefault="009100ED" w:rsidP="005127CB">
      <w:pPr>
        <w:tabs>
          <w:tab w:val="center" w:pos="4252"/>
          <w:tab w:val="left" w:pos="7260"/>
        </w:tabs>
        <w:spacing w:line="240" w:lineRule="auto"/>
        <w:ind w:firstLine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INTRODUÇÃO</w:t>
      </w:r>
    </w:p>
    <w:p w:rsidR="009100ED" w:rsidRDefault="009100ED" w:rsidP="005127CB">
      <w:pPr>
        <w:tabs>
          <w:tab w:val="center" w:pos="4252"/>
          <w:tab w:val="left" w:pos="7260"/>
        </w:tabs>
        <w:spacing w:line="240" w:lineRule="auto"/>
        <w:ind w:firstLine="0"/>
        <w:rPr>
          <w:sz w:val="23"/>
          <w:szCs w:val="23"/>
        </w:rPr>
      </w:pPr>
    </w:p>
    <w:p w:rsidR="009100ED" w:rsidRPr="009100ED" w:rsidRDefault="009100ED" w:rsidP="009100ED">
      <w:pPr>
        <w:tabs>
          <w:tab w:val="center" w:pos="4252"/>
          <w:tab w:val="left" w:pos="7260"/>
        </w:tabs>
        <w:rPr>
          <w:szCs w:val="24"/>
        </w:rPr>
      </w:pPr>
      <w:r w:rsidRPr="009100ED">
        <w:rPr>
          <w:szCs w:val="24"/>
        </w:rPr>
        <w:t>Os baixos índices de escolarização da região nordeste, em especial, no Estado da Paraíba, nos alerta ainda mais para continuarmos desenvolvendo pesquisas que possibilitem a erradicação do analfabetismo na nossa região e que contribuamos também para a diminuição do analfabetismo funcional entre nossos jovens e adultos de nossas cidades (BRASIL, 2014).</w:t>
      </w:r>
    </w:p>
    <w:p w:rsidR="009100ED" w:rsidRPr="009100ED" w:rsidRDefault="009100ED" w:rsidP="009100ED">
      <w:pPr>
        <w:pStyle w:val="Default"/>
        <w:spacing w:line="360" w:lineRule="auto"/>
        <w:ind w:firstLine="709"/>
        <w:jc w:val="both"/>
      </w:pPr>
      <w:r w:rsidRPr="009100ED">
        <w:t xml:space="preserve">No município de Bayeux, Paraíba, estes índices de inadequação ainda são mais baixos que quando comparados ao Estado. Temos como exemplo o índice apresentado na Escola Municipal de Ensino Fundamental Moacir Dantas com relação à disciplina de Matemática nas últimas avaliações realizadas pelo município apresenta taxa de 4,4 pontos totais, sendo o índice de inadequação na disciplina de matemática superior a 50%, conforme dados da Secretaria de Educação do município (BAYEUX, 2015). Desta forma, esta é a principal justificativa deste projeto. </w:t>
      </w:r>
    </w:p>
    <w:p w:rsidR="009100ED" w:rsidRPr="009100ED" w:rsidRDefault="009100ED" w:rsidP="009100ED">
      <w:pPr>
        <w:pStyle w:val="Default"/>
        <w:spacing w:line="360" w:lineRule="auto"/>
        <w:ind w:firstLine="709"/>
        <w:jc w:val="both"/>
      </w:pPr>
      <w:r w:rsidRPr="009100ED">
        <w:lastRenderedPageBreak/>
        <w:t xml:space="preserve">Considerando nossa temática e questão central de investigação do projeto, delimitamos como Objetivo Geral: Fornecer formação continuada em serviço aos professores de </w:t>
      </w:r>
      <w:r w:rsidRPr="009100ED">
        <w:rPr>
          <w:i/>
          <w:iCs/>
        </w:rPr>
        <w:t xml:space="preserve">3º, 4º e 5º anos do Ensino Fundamental de uma escola pública no município de Bayeux, Paraíba. </w:t>
      </w:r>
    </w:p>
    <w:p w:rsidR="009100ED" w:rsidRPr="009100ED" w:rsidRDefault="009100ED" w:rsidP="009100ED">
      <w:pPr>
        <w:pStyle w:val="Default"/>
        <w:spacing w:line="360" w:lineRule="auto"/>
        <w:ind w:firstLine="709"/>
        <w:jc w:val="both"/>
      </w:pPr>
      <w:r w:rsidRPr="009100ED">
        <w:t xml:space="preserve">Visando alcançar nosso Objetivo Geral, elencamos os seguintes Objetivos Específicos: </w:t>
      </w:r>
    </w:p>
    <w:p w:rsidR="009100ED" w:rsidRPr="009100ED" w:rsidRDefault="009100ED" w:rsidP="009100ED">
      <w:pPr>
        <w:pStyle w:val="Default"/>
        <w:spacing w:line="360" w:lineRule="auto"/>
        <w:jc w:val="both"/>
      </w:pPr>
      <w:r w:rsidRPr="009100ED">
        <w:t xml:space="preserve">1. Realizar formação continuada em serviço dos profissionais que atuam na instituição participante; </w:t>
      </w:r>
    </w:p>
    <w:p w:rsidR="009100ED" w:rsidRPr="009100ED" w:rsidRDefault="009100ED" w:rsidP="009100ED">
      <w:pPr>
        <w:pStyle w:val="Default"/>
        <w:spacing w:line="360" w:lineRule="auto"/>
        <w:jc w:val="both"/>
      </w:pPr>
      <w:r w:rsidRPr="009100ED">
        <w:t xml:space="preserve">2. Discutir os conteúdos obrigatórios de matemáticas para o 3º, 4º e 5º anos do Ensino Fundamental, indicados pelos documentos vigentes de nosso país; </w:t>
      </w:r>
    </w:p>
    <w:p w:rsidR="009100ED" w:rsidRPr="009100ED" w:rsidRDefault="009100ED" w:rsidP="009100ED">
      <w:pPr>
        <w:pStyle w:val="Default"/>
        <w:spacing w:line="360" w:lineRule="auto"/>
        <w:jc w:val="both"/>
      </w:pPr>
      <w:r w:rsidRPr="009100ED">
        <w:t xml:space="preserve">3. Apresentar metodologias de ensino de matemática propostas na literatura atual para os anos abordados; </w:t>
      </w:r>
    </w:p>
    <w:p w:rsidR="009100ED" w:rsidRPr="009100ED" w:rsidRDefault="009100ED" w:rsidP="009100ED">
      <w:pPr>
        <w:pStyle w:val="Default"/>
        <w:spacing w:line="360" w:lineRule="auto"/>
        <w:jc w:val="both"/>
      </w:pPr>
      <w:r w:rsidRPr="009100ED">
        <w:t xml:space="preserve">4. Discutir os eixos de aprendizagem escolar obrigatórios para o 3º, 4º e 5º anos do Ensino Fundamental; </w:t>
      </w:r>
    </w:p>
    <w:p w:rsidR="009100ED" w:rsidRPr="009100ED" w:rsidRDefault="009100ED" w:rsidP="009100ED">
      <w:pPr>
        <w:pStyle w:val="Default"/>
        <w:spacing w:line="360" w:lineRule="auto"/>
        <w:jc w:val="both"/>
      </w:pPr>
      <w:r w:rsidRPr="009100ED">
        <w:t xml:space="preserve">5. Propiciar discussão teórica e prática aos estudantes do curso de Pedagogia da UFPB, participantes do projeto; </w:t>
      </w:r>
    </w:p>
    <w:p w:rsidR="009100ED" w:rsidRPr="009100ED" w:rsidRDefault="009100ED" w:rsidP="009100ED">
      <w:pPr>
        <w:pStyle w:val="Default"/>
        <w:spacing w:line="360" w:lineRule="auto"/>
        <w:jc w:val="both"/>
      </w:pPr>
      <w:r w:rsidRPr="009100ED">
        <w:t xml:space="preserve">6. Avaliar as propostas discutidas e sua aplicação nas instituições escolares do município participante. </w:t>
      </w:r>
    </w:p>
    <w:p w:rsidR="009100ED" w:rsidRPr="009100ED" w:rsidRDefault="009100ED" w:rsidP="009100ED">
      <w:pPr>
        <w:tabs>
          <w:tab w:val="center" w:pos="4252"/>
          <w:tab w:val="left" w:pos="7260"/>
        </w:tabs>
        <w:rPr>
          <w:szCs w:val="24"/>
        </w:rPr>
      </w:pPr>
      <w:r w:rsidRPr="009100ED">
        <w:rPr>
          <w:szCs w:val="24"/>
        </w:rPr>
        <w:t>Pelos dados expostos anteriormente, percebemos que ainda estamos longe de termos uma educação equitativa para todos em nosso Estado. Por outro lado, percebemos também que nossa responsabilidade é ainda maior com a sociedade, enquanto profissionais da educação e membros de uma instituição superior de ensino.</w:t>
      </w:r>
    </w:p>
    <w:p w:rsidR="009100ED" w:rsidRPr="009100ED" w:rsidRDefault="009100ED" w:rsidP="009100ED">
      <w:pPr>
        <w:pStyle w:val="Default"/>
        <w:spacing w:line="360" w:lineRule="auto"/>
        <w:ind w:firstLine="709"/>
        <w:jc w:val="both"/>
      </w:pPr>
      <w:r w:rsidRPr="009100ED">
        <w:t xml:space="preserve">Na metodologia utilizamos a abordagem da pesquisa exploratório do tipo pesquisa ação, a proposta deste projeto é configurada (GIL, 2011). Este foi desenvolvido com professores de uma escola pública do município de Bayeux, Paraíba, que lecionam o 3º, 4º e 5º anos do Ensino Fundamental, sendo realizada formação continuada em serviço. </w:t>
      </w:r>
    </w:p>
    <w:p w:rsidR="009100ED" w:rsidRPr="009100ED" w:rsidRDefault="009100ED" w:rsidP="009100ED">
      <w:pPr>
        <w:pStyle w:val="Default"/>
        <w:spacing w:line="360" w:lineRule="auto"/>
        <w:ind w:firstLine="709"/>
        <w:jc w:val="both"/>
      </w:pPr>
      <w:r w:rsidRPr="009100ED">
        <w:t xml:space="preserve">Foram desenvolvidas oficinas didáticas de matemática e discussões teóricas, uma vez por mês, sendo dia e horário combinados com os profissionais, com carga horária de 4 horas por cada encontro, totalizando 4 encontros desenvolvidos no decorrer do Projeto entre os meses de julho a outubro de 2017. </w:t>
      </w:r>
    </w:p>
    <w:p w:rsidR="009100ED" w:rsidRDefault="009100ED" w:rsidP="009100ED">
      <w:pPr>
        <w:tabs>
          <w:tab w:val="center" w:pos="4252"/>
          <w:tab w:val="left" w:pos="7260"/>
        </w:tabs>
        <w:rPr>
          <w:szCs w:val="24"/>
        </w:rPr>
      </w:pPr>
      <w:r w:rsidRPr="009100ED">
        <w:rPr>
          <w:szCs w:val="24"/>
        </w:rPr>
        <w:t xml:space="preserve">A partir desse arcabouço metodológico, nos respaldamos em estudos teóricos publicados visando atingir os objetivos propostos no projeto durante os meses de abril a dezembro do correte ano. </w:t>
      </w:r>
    </w:p>
    <w:p w:rsidR="009100ED" w:rsidRDefault="009100ED" w:rsidP="009100ED">
      <w:pPr>
        <w:tabs>
          <w:tab w:val="center" w:pos="4252"/>
          <w:tab w:val="left" w:pos="7260"/>
        </w:tabs>
        <w:ind w:firstLine="0"/>
        <w:rPr>
          <w:b/>
          <w:szCs w:val="24"/>
        </w:rPr>
      </w:pPr>
      <w:r>
        <w:rPr>
          <w:b/>
          <w:szCs w:val="24"/>
        </w:rPr>
        <w:lastRenderedPageBreak/>
        <w:t>DESENVOLVIMENTO TEÓRICO</w:t>
      </w:r>
    </w:p>
    <w:p w:rsidR="000F268A" w:rsidRDefault="000F268A" w:rsidP="000F268A">
      <w:pPr>
        <w:pStyle w:val="Default"/>
        <w:spacing w:line="360" w:lineRule="auto"/>
        <w:jc w:val="both"/>
        <w:rPr>
          <w:b/>
          <w:bCs/>
        </w:rPr>
      </w:pPr>
    </w:p>
    <w:p w:rsidR="009100ED" w:rsidRPr="000F268A" w:rsidRDefault="009100ED" w:rsidP="000F268A">
      <w:pPr>
        <w:pStyle w:val="Default"/>
        <w:spacing w:line="360" w:lineRule="auto"/>
        <w:jc w:val="both"/>
      </w:pPr>
      <w:r w:rsidRPr="000F268A">
        <w:rPr>
          <w:b/>
          <w:bCs/>
        </w:rPr>
        <w:t xml:space="preserve">Formação de Professores </w:t>
      </w:r>
    </w:p>
    <w:p w:rsidR="009100ED" w:rsidRPr="000F268A" w:rsidRDefault="009100ED" w:rsidP="000F268A">
      <w:pPr>
        <w:pStyle w:val="Default"/>
        <w:spacing w:line="360" w:lineRule="auto"/>
        <w:ind w:firstLine="709"/>
        <w:jc w:val="both"/>
      </w:pPr>
      <w:r w:rsidRPr="000F268A">
        <w:t xml:space="preserve">A partir da década de 70 e 80, o debate sobre a formação de professores passou a ser uma dimensão prioritária na definição das políticas educacionais e na agenda das instituições formadoras, e em 2004 foi criada pelo ministério da educação a Rede Nacional de Formação continuada de Professores da educação Básica (RENAFOR), visando propiciar a criação de parcerias para o desenvolvimento e oferta de programas de formação continuada com o objetivo de contribuir para o crescimento profissional do professor, a qualidade do ensino e a melhoria do processo de ensino aprendizagem. </w:t>
      </w:r>
    </w:p>
    <w:p w:rsidR="009100ED" w:rsidRPr="000F268A" w:rsidRDefault="009100ED" w:rsidP="000F268A">
      <w:pPr>
        <w:pStyle w:val="Default"/>
        <w:spacing w:line="360" w:lineRule="auto"/>
        <w:ind w:firstLine="709"/>
        <w:jc w:val="both"/>
      </w:pPr>
      <w:r w:rsidRPr="000F268A">
        <w:t xml:space="preserve">O professor tem um papel importantíssimo a ser exercido nas práticas educativas dentro da sala de aula. Será ele o responsável para que ocorra a comunicação entre os envolvidos no âmbito escolar, pois as diferentes formas de comunicação revelam a interpretação e compreensão dos estudantes ocasionando a reflexão essencial para a aprendizagem. </w:t>
      </w:r>
    </w:p>
    <w:p w:rsidR="009100ED" w:rsidRPr="000F268A" w:rsidRDefault="009100ED" w:rsidP="000F268A">
      <w:pPr>
        <w:pStyle w:val="Default"/>
        <w:spacing w:line="360" w:lineRule="auto"/>
        <w:ind w:firstLine="709"/>
        <w:jc w:val="both"/>
      </w:pPr>
      <w:r w:rsidRPr="000F268A">
        <w:t xml:space="preserve">A formação de professores em seus muitos conceitos tem como um de seus objetivos, </w:t>
      </w:r>
      <w:r w:rsidR="000F268A" w:rsidRPr="000F268A">
        <w:t>oferecerem</w:t>
      </w:r>
      <w:r w:rsidRPr="000F268A">
        <w:t xml:space="preserve"> as crianças e aos jovens os conhecimentos estruturados e acumulados no tempo, conhecimentos constituintes da vida e civilização humana, através de formações continuadas juntamente com a função especifica do ensino, pois essa opção de formação vem para auxiliar os professores na melhoria de suas aulas e refletirem sobre suas ações pedagógicas. </w:t>
      </w:r>
    </w:p>
    <w:p w:rsidR="009100ED" w:rsidRPr="000F268A" w:rsidRDefault="009100ED" w:rsidP="000F268A">
      <w:pPr>
        <w:tabs>
          <w:tab w:val="center" w:pos="4252"/>
          <w:tab w:val="left" w:pos="7260"/>
        </w:tabs>
        <w:rPr>
          <w:szCs w:val="24"/>
        </w:rPr>
      </w:pPr>
      <w:r w:rsidRPr="000F268A">
        <w:rPr>
          <w:szCs w:val="24"/>
        </w:rPr>
        <w:t xml:space="preserve">A relação entre o professor e aluno é secular e nela </w:t>
      </w:r>
      <w:r w:rsidR="000F268A" w:rsidRPr="000F268A">
        <w:rPr>
          <w:szCs w:val="24"/>
        </w:rPr>
        <w:t>percebemos</w:t>
      </w:r>
      <w:r w:rsidRPr="000F268A">
        <w:rPr>
          <w:szCs w:val="24"/>
        </w:rPr>
        <w:t xml:space="preserve"> na atualidade a necessidade de colaboração entre ambos e não uma relação unidirecional. O êxito dos estudantes requer a colaboração não só dos professores, mas também dos outros alunos, isto é, de seus pares. Mas, o</w:t>
      </w:r>
      <w:r w:rsidR="000F268A" w:rsidRPr="000F268A">
        <w:rPr>
          <w:szCs w:val="24"/>
        </w:rPr>
        <w:t xml:space="preserve"> papel do professor é fundamental e com sua ajuda, os alunos poderão descobrir a essência dos conceitos que constroem.</w:t>
      </w:r>
    </w:p>
    <w:p w:rsidR="000F268A" w:rsidRDefault="000F268A" w:rsidP="000F268A">
      <w:pPr>
        <w:pStyle w:val="Default"/>
        <w:spacing w:line="360" w:lineRule="auto"/>
        <w:jc w:val="both"/>
        <w:rPr>
          <w:b/>
          <w:bCs/>
        </w:rPr>
      </w:pPr>
    </w:p>
    <w:p w:rsidR="000F268A" w:rsidRPr="000F268A" w:rsidRDefault="000F268A" w:rsidP="000F268A">
      <w:pPr>
        <w:pStyle w:val="Default"/>
        <w:spacing w:line="360" w:lineRule="auto"/>
        <w:jc w:val="both"/>
      </w:pPr>
      <w:r w:rsidRPr="000F268A">
        <w:rPr>
          <w:b/>
          <w:bCs/>
        </w:rPr>
        <w:t xml:space="preserve">Formação de professores na Matemática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Nesse trabalho nos baseamos no princípio de que a aprendizagem não depende da parte superficial apresentada pelo objeto de conhecimento, mas da efetiva relação entre os sujeitos e esse objeto, e que, com essa base percebemos que o sucesso de qualquer proposta de ensino, em especial da matemática escolar, está diretamente ligada a três fatores básicos: o objetivo do ensino (para que ensinamos?); os conteúdos de </w:t>
      </w:r>
      <w:r w:rsidRPr="000F268A">
        <w:lastRenderedPageBreak/>
        <w:t xml:space="preserve">ensino (o que ensinamos?); e o processo de aprendizagem (quais os métodos adotados para ensinar? Como ensinar?).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O ensino da matemática inicia-se de várias maneiras, sendo a primeira, o uso do material concreto, que é necessário para a aprendizagem inicial. Outro rumo é trabalhar as vivencias dos alunos, com fatos, situações ou objetos de sua realidade, pois toda aprendizagem a ser construída deve partir daquela que o aluno possui.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A exclusão escolar é uma grande realidade que vivemos, e a matemática é tida como um dos principais motivos dessa exclusão. Muitas pessoas passam a vida inteira fugindo dela mesmo sabendo que para terem um resultado satisfatório, com o sucesso dos alunos, ela deve estar presente desde os primeiros dias escolares. Por isso é tão importante o desempenho do professor nessa disciplina, com metodologias que a tornem mais compreensível, simples e agradável aos alunos.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Uma das principais lamentações dos professores é a falta de tempo ensinar todo o programa proposto, prejudicando o rendimento do próximo professor da turma, mas, a falta de compreensão dos alunos aponta causas, e uma delas é a precariedade de formação dos professores, fator que é deixado para trás, mas as lacunas cognitivas e efetivas acompanharão esses alunos sempre.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O professor exerce um papel importante nas práticas de sala de aula. Será ele o responsável para que ocorra a comunicação em linguagem oral e escrita, em linguagem matemática, em linguagem gestual, em forma de desenhos, maquetes e esculturas. As diferentes formas de comunicação revelam a interpretação e compreensão dos estudantes, e nesse ambiente de interpretação e reflexão ocorre a negociação de significados para a aprendizagem. </w:t>
      </w:r>
    </w:p>
    <w:p w:rsidR="000F268A" w:rsidRPr="000F268A" w:rsidRDefault="000F268A" w:rsidP="000F268A">
      <w:pPr>
        <w:tabs>
          <w:tab w:val="center" w:pos="4252"/>
          <w:tab w:val="left" w:pos="7260"/>
        </w:tabs>
        <w:rPr>
          <w:szCs w:val="24"/>
        </w:rPr>
      </w:pPr>
      <w:r w:rsidRPr="000F268A">
        <w:rPr>
          <w:szCs w:val="24"/>
        </w:rPr>
        <w:t>A matemática possui a sua linguagem própria que se apresenta com seus, termos, símbolos, tabelas, gráficos entre outros, e um dos objetivos do ensino matemático, seguindo os PCN (BRASIL 1997) é a aprendizagem dessa linguagem para se comunicar matematicamente.</w:t>
      </w:r>
    </w:p>
    <w:p w:rsidR="000F268A" w:rsidRDefault="000F268A" w:rsidP="000F268A">
      <w:pPr>
        <w:pStyle w:val="Default"/>
        <w:spacing w:line="360" w:lineRule="auto"/>
        <w:jc w:val="both"/>
        <w:rPr>
          <w:b/>
          <w:bCs/>
        </w:rPr>
      </w:pPr>
    </w:p>
    <w:p w:rsidR="000F268A" w:rsidRPr="000F268A" w:rsidRDefault="000F268A" w:rsidP="000F268A">
      <w:pPr>
        <w:pStyle w:val="Default"/>
        <w:spacing w:line="360" w:lineRule="auto"/>
        <w:jc w:val="both"/>
      </w:pPr>
      <w:r w:rsidRPr="000F268A">
        <w:rPr>
          <w:b/>
          <w:bCs/>
        </w:rPr>
        <w:t xml:space="preserve">Eixos de Aprendizagem escolar na Matemática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As orientações curriculares nacionais vigentes de nosso país (BRASIL, 2017) apresentam a disciplina de Matemática como obrigatória para o Ensino Básico de todos os anos de escolarização. Esta é proposta nestes documentos como sendo estruturada em eixo de aprendizagem. Estes eixos estão organizados em cinco: Números, Geometria, Grandezas e Medidas, Probabilidade e Estatística e Álgebra.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lastRenderedPageBreak/>
        <w:t xml:space="preserve">O eixo </w:t>
      </w:r>
      <w:r w:rsidRPr="000F268A">
        <w:rPr>
          <w:i/>
          <w:iCs/>
        </w:rPr>
        <w:t xml:space="preserve">Números </w:t>
      </w:r>
      <w:r w:rsidRPr="000F268A">
        <w:t xml:space="preserve">é compreendido pelo campo da Aritmética e suas operações. Na Aritmética são discutidos diversos tipos de números (naturais, inteiros, racionais e irracionais) e seus significados. Na discussão deste eixo os documentos oficiais vigentes (BRASIL, 2017) indicam a necessidade de se realizar discussões acerca de situações didáticas diversificadas, envolvendo os principais conceitos dos conjuntos numéricos distribuídos entre os Números Naturais (N) e Números Racionais (Z). Os estudantes devem ser incentivados a usarem diferentes tipos de cálculos na realização das tarefas didáticas, tais como: cálculo exato, aproximado, mental e escrito. 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Já o eixo de </w:t>
      </w:r>
      <w:r w:rsidRPr="000F268A">
        <w:rPr>
          <w:i/>
          <w:iCs/>
        </w:rPr>
        <w:t xml:space="preserve">Geometria </w:t>
      </w:r>
      <w:r w:rsidRPr="000F268A">
        <w:t xml:space="preserve">contempla três grandes temáticas: o espaço físico, as formas e os sistemas de representações, apresentando-se nas diversas formas do mundo físico. O mundo a nossa volta é repleto de diferentes formas geométricas. Muitas delas são constituições da natureza, outras são frutos das atuações humanas, como, por exemplo, todos os utensílios utilizados em nosso cotidiano, tais como: esculturas, pinturas, construções, produção industrial, dentre outros. </w:t>
      </w:r>
    </w:p>
    <w:p w:rsidR="000F268A" w:rsidRPr="000F268A" w:rsidRDefault="000F268A" w:rsidP="000F268A">
      <w:pPr>
        <w:tabs>
          <w:tab w:val="center" w:pos="4252"/>
          <w:tab w:val="left" w:pos="7260"/>
        </w:tabs>
        <w:rPr>
          <w:szCs w:val="24"/>
        </w:rPr>
      </w:pPr>
      <w:r w:rsidRPr="000F268A">
        <w:rPr>
          <w:szCs w:val="24"/>
        </w:rPr>
        <w:t xml:space="preserve">O eixo </w:t>
      </w:r>
      <w:r w:rsidRPr="000F268A">
        <w:rPr>
          <w:i/>
          <w:iCs/>
          <w:szCs w:val="24"/>
        </w:rPr>
        <w:t xml:space="preserve">Álgebra </w:t>
      </w:r>
      <w:r w:rsidRPr="000F268A">
        <w:rPr>
          <w:szCs w:val="24"/>
        </w:rPr>
        <w:t>se distingue dos demais por caracterizar-se na discussão de padrões da Matemática, que possibilita a classificação e identificação de comportamentos numéricos, algébricos e geométricos. Estes padrões também podem ser observados em outras áreas como é o caso das Ciências, não servindo apenas para a classificação de animais, mas também como indicadores de regras de funcionamento em fenômenos químicos, físicos ou de outras áreas, como a Linguagem, que lida com padrões lingüísticos em diferentes espaços e tempos.</w:t>
      </w:r>
    </w:p>
    <w:p w:rsidR="000F268A" w:rsidRPr="000F268A" w:rsidRDefault="000F268A" w:rsidP="000F268A">
      <w:pPr>
        <w:pStyle w:val="Default"/>
        <w:spacing w:line="360" w:lineRule="auto"/>
        <w:ind w:firstLine="709"/>
        <w:jc w:val="both"/>
      </w:pPr>
      <w:r w:rsidRPr="000F268A">
        <w:t xml:space="preserve">O eixo </w:t>
      </w:r>
      <w:r w:rsidRPr="000F268A">
        <w:rPr>
          <w:i/>
          <w:iCs/>
        </w:rPr>
        <w:t xml:space="preserve">Grandezas e Medidas </w:t>
      </w:r>
      <w:r w:rsidRPr="000F268A">
        <w:t>discute</w:t>
      </w:r>
      <w:r>
        <w:t>m</w:t>
      </w:r>
      <w:r w:rsidRPr="000F268A">
        <w:t xml:space="preserve"> as relações quantitativas e qualitativas que auxiliam o estudante a elaborar conceitos internos à Matemática, como as unidades convencionais de medida e não convencionais. Estas relações ajudam o estudante a desenvolver capacidades em atividades matemáticas e de ensino de outras áreas de conhecimento. A organização de instrumentos de marcação de tempo, como os relógios ou os calendários, resultou da observação de regularidades observáveis na natureza, uma professora de Matemática exemplar, com a qual sempre podemos aprender coisas novas, todos os dias. </w:t>
      </w:r>
    </w:p>
    <w:p w:rsidR="000F268A" w:rsidRPr="000F268A" w:rsidRDefault="000F268A" w:rsidP="000F268A">
      <w:pPr>
        <w:tabs>
          <w:tab w:val="center" w:pos="4252"/>
          <w:tab w:val="left" w:pos="7260"/>
        </w:tabs>
        <w:rPr>
          <w:rFonts w:cs="Times New Roman"/>
          <w:iCs/>
          <w:szCs w:val="24"/>
        </w:rPr>
      </w:pPr>
      <w:r w:rsidRPr="000F268A">
        <w:rPr>
          <w:szCs w:val="24"/>
        </w:rPr>
        <w:t xml:space="preserve">No eixo </w:t>
      </w:r>
      <w:r w:rsidRPr="000F268A">
        <w:rPr>
          <w:i/>
          <w:szCs w:val="24"/>
        </w:rPr>
        <w:t xml:space="preserve">Probabilidade e </w:t>
      </w:r>
      <w:r w:rsidRPr="000F268A">
        <w:rPr>
          <w:i/>
          <w:iCs/>
          <w:szCs w:val="24"/>
        </w:rPr>
        <w:t xml:space="preserve">Estatística é </w:t>
      </w:r>
      <w:r w:rsidRPr="000F268A">
        <w:rPr>
          <w:szCs w:val="24"/>
        </w:rPr>
        <w:t>discutido diversas temática como o acaso, as aproximações e estimativas, a coleta e a organização de dados, bem como as representações que auxiliam o estudante na compreensão de elementos não apenas numéricos, algébricos, de medida, espaço e forma, mas também de informações e dados relativos a elementos do cotidiano e das demais disciplinas do currículo escolar.</w:t>
      </w:r>
    </w:p>
    <w:p w:rsidR="000F268A" w:rsidRDefault="000F268A" w:rsidP="000F268A">
      <w:pPr>
        <w:pStyle w:val="Default"/>
        <w:spacing w:line="360" w:lineRule="auto"/>
        <w:jc w:val="both"/>
        <w:rPr>
          <w:b/>
        </w:rPr>
      </w:pPr>
      <w:r>
        <w:rPr>
          <w:b/>
        </w:rPr>
        <w:lastRenderedPageBreak/>
        <w:t>RESULTADOS E DISCUSSÕES</w:t>
      </w:r>
    </w:p>
    <w:p w:rsidR="000F268A" w:rsidRPr="00C434C5" w:rsidRDefault="000F268A" w:rsidP="000F268A">
      <w:pPr>
        <w:ind w:firstLine="851"/>
        <w:contextualSpacing/>
        <w:rPr>
          <w:rFonts w:cs="Times New Roman"/>
          <w:szCs w:val="24"/>
        </w:rPr>
      </w:pPr>
      <w:r w:rsidRPr="00C434C5">
        <w:rPr>
          <w:rFonts w:cs="Times New Roman"/>
          <w:szCs w:val="24"/>
        </w:rPr>
        <w:t>A instituição participante foi a escola de Ensino Fundamental Dr. Moacir Dantas foi criada através do decreto 191/2002. Esta escola iniciou seu funcionamento e presta serviço à comunidade ofertando ensino e acompanhamento aos sujeitos residentes. A instituição atende alunos da comunidade e de bairros vizinhos, até de cidades circunvizinhas. As crianças, adolescentes e adultos, oriundos destes bairros, os quais constituem o corpo discente provêm de algumas famílias de baixo a baixíssimo nível sócio-econômico-cultural.</w:t>
      </w:r>
    </w:p>
    <w:p w:rsidR="000F268A" w:rsidRDefault="000F268A" w:rsidP="000F268A">
      <w:pPr>
        <w:ind w:firstLine="851"/>
        <w:contextualSpacing/>
        <w:rPr>
          <w:rFonts w:cs="Times New Roman"/>
          <w:szCs w:val="24"/>
        </w:rPr>
      </w:pPr>
      <w:r w:rsidRPr="00C434C5">
        <w:rPr>
          <w:rFonts w:cs="Times New Roman"/>
          <w:szCs w:val="24"/>
        </w:rPr>
        <w:t xml:space="preserve">A Escola Municipal De Ensino Fundamental Dr. Moacir Dantas, fica localizada na Rua projetada S/N – Jardim Aeroporto – Bayeux – PB; onde funciona em três turnos, assim </w:t>
      </w:r>
      <w:r w:rsidR="00D31B79" w:rsidRPr="00C434C5">
        <w:rPr>
          <w:rFonts w:cs="Times New Roman"/>
          <w:szCs w:val="24"/>
        </w:rPr>
        <w:t>dividido</w:t>
      </w:r>
      <w:r w:rsidR="00D31B79">
        <w:rPr>
          <w:rFonts w:cs="Times New Roman"/>
          <w:szCs w:val="24"/>
        </w:rPr>
        <w:t xml:space="preserve"> </w:t>
      </w:r>
      <w:r w:rsidRPr="00C434C5">
        <w:rPr>
          <w:rFonts w:cs="Times New Roman"/>
          <w:szCs w:val="24"/>
        </w:rPr>
        <w:t>manhã do 3° ao 9° ano, tem um total de 216 alunos; tarde, Educação Infantil ao 5° ano, tem um total de 166 alunos; noite, na Educação de Jovens e Adultos tem um total de 80 alunos.</w:t>
      </w:r>
    </w:p>
    <w:p w:rsidR="000F268A" w:rsidRDefault="000F268A" w:rsidP="000F268A">
      <w:pPr>
        <w:ind w:firstLine="851"/>
        <w:contextualSpacing/>
        <w:rPr>
          <w:szCs w:val="24"/>
        </w:rPr>
      </w:pPr>
      <w:r w:rsidRPr="00D31B79">
        <w:rPr>
          <w:rFonts w:cs="Times New Roman"/>
          <w:szCs w:val="24"/>
        </w:rPr>
        <w:t xml:space="preserve">Os sujeitos da pesquisa foram </w:t>
      </w:r>
      <w:r w:rsidR="00D31B79" w:rsidRPr="00D31B79">
        <w:rPr>
          <w:szCs w:val="24"/>
        </w:rPr>
        <w:t>Professores de instituição pública do município de Bayeux – Paraíba. Foram ao total cinco professores, sendo um professor responsável pela sala do AEE.</w:t>
      </w:r>
    </w:p>
    <w:p w:rsidR="00D31B79" w:rsidRDefault="00D31B79" w:rsidP="00D31B79">
      <w:pPr>
        <w:ind w:firstLine="0"/>
        <w:contextualSpacing/>
        <w:rPr>
          <w:szCs w:val="24"/>
        </w:rPr>
      </w:pPr>
    </w:p>
    <w:p w:rsidR="00D31B79" w:rsidRDefault="00D31B79" w:rsidP="00D31B79">
      <w:pPr>
        <w:ind w:firstLine="0"/>
        <w:contextualSpacing/>
        <w:rPr>
          <w:b/>
          <w:szCs w:val="24"/>
        </w:rPr>
      </w:pPr>
      <w:r>
        <w:rPr>
          <w:b/>
          <w:szCs w:val="24"/>
        </w:rPr>
        <w:t>Oficinas Desenvolvidas</w:t>
      </w:r>
    </w:p>
    <w:p w:rsidR="00D31B79" w:rsidRPr="00723345" w:rsidRDefault="00D31B79" w:rsidP="00723345">
      <w:pPr>
        <w:pStyle w:val="Default"/>
        <w:spacing w:line="360" w:lineRule="auto"/>
        <w:ind w:firstLine="709"/>
        <w:jc w:val="both"/>
      </w:pPr>
      <w:r w:rsidRPr="00723345">
        <w:t xml:space="preserve">Durante todo o período do Projeto realizando 5 oficinas com os professores da instituição participante, que ocorreram mensalmente durante a vigência do Projeto. </w:t>
      </w:r>
    </w:p>
    <w:p w:rsidR="002F5D70" w:rsidRDefault="00D31B79" w:rsidP="00723345">
      <w:pPr>
        <w:contextualSpacing/>
        <w:rPr>
          <w:sz w:val="23"/>
          <w:szCs w:val="23"/>
        </w:rPr>
      </w:pPr>
      <w:r w:rsidRPr="00723345">
        <w:rPr>
          <w:szCs w:val="24"/>
        </w:rPr>
        <w:t xml:space="preserve">O primeiro encontro ocorreu no mês de maio de 2017 onde apresentamos a proposta do projeto aos professores e discutimos conteúdos a serem estudados e datas. Definimos que o serem realizados os 5 encontros na segunda semana de cada mês, as sextas-feiras. Durante este encontro, em conversas com os professores e a gestão escolar </w:t>
      </w:r>
      <w:r w:rsidR="00723345" w:rsidRPr="00723345">
        <w:rPr>
          <w:szCs w:val="24"/>
        </w:rPr>
        <w:t>ficaram</w:t>
      </w:r>
      <w:r w:rsidRPr="00723345">
        <w:rPr>
          <w:szCs w:val="24"/>
        </w:rPr>
        <w:t xml:space="preserve"> acordado os conteúdos a serem trabalhados nos encontros mensais: no 3° e 4° anos foram trabalhados a cada encontro um eixo da aprendizagem escolar de matemática; e no 5° ano o foco será nos conteúdos presentes nos exames de avaliação de larga escala. Esse encontro também teve como foco ouvir os professores e as suas dificuldades do dia a dia, na sala de aula.</w:t>
      </w:r>
      <w:r w:rsidR="002F5D70" w:rsidRPr="002F5D70">
        <w:rPr>
          <w:sz w:val="23"/>
          <w:szCs w:val="23"/>
        </w:rPr>
        <w:t xml:space="preserve"> </w:t>
      </w:r>
    </w:p>
    <w:p w:rsidR="00D31B79" w:rsidRPr="002F5D70" w:rsidRDefault="002F5D70" w:rsidP="00723345">
      <w:pPr>
        <w:contextualSpacing/>
        <w:rPr>
          <w:szCs w:val="24"/>
        </w:rPr>
      </w:pPr>
      <w:r w:rsidRPr="002F5D70">
        <w:rPr>
          <w:szCs w:val="24"/>
        </w:rPr>
        <w:t>O que constatamos foi que são muitas as dificuldades dos profissionais com relação de aplicação metodológica aos conteúdos de matemática. Foram apresentados nas discussões outros pontos como demanda: salas com muitos estudantes; a opressão do sistema de ensino com relação ao professor; a falta de controle de turma; a falta de</w:t>
      </w:r>
      <w:r>
        <w:rPr>
          <w:sz w:val="23"/>
          <w:szCs w:val="23"/>
        </w:rPr>
        <w:t xml:space="preserve"> </w:t>
      </w:r>
      <w:r w:rsidRPr="002F5D70">
        <w:rPr>
          <w:szCs w:val="24"/>
        </w:rPr>
        <w:lastRenderedPageBreak/>
        <w:t>participação dos pais nas atividades escolares; a falta de tempo aos professores para troca de experiências; e a difícil execução das tarefas de casa.</w:t>
      </w:r>
    </w:p>
    <w:p w:rsidR="00723345" w:rsidRDefault="00D31B79" w:rsidP="00723345">
      <w:pPr>
        <w:contextualSpacing/>
        <w:rPr>
          <w:szCs w:val="24"/>
        </w:rPr>
      </w:pPr>
      <w:r w:rsidRPr="00723345">
        <w:rPr>
          <w:szCs w:val="24"/>
        </w:rPr>
        <w:t xml:space="preserve">No segundo encontro, iniciamos apresentando os conteúdos obrigatórios de matemática e os eixos que eles estão estruturados. Apresentamos as propostas metodológicas que foram desenvolvidas durante o projeto e também discutimos os índices de insuficiência de aprendizagem da região com relação a aprendizagem da matemática. O segundo encontro foi exclusivamente para discutimos as novas propostas de ensino da Base Nacional Comum Curricular (BRASIL, 2017) para os anos iniciais do Ensino Fundamental, e a partir propomos a seguinte atividade: a partir da discussão anterior, localizem em seus materiais didáticos, as atividades que contemplam cada objetivo de aprendizagem proposto na BNCC. </w:t>
      </w:r>
    </w:p>
    <w:p w:rsidR="00D31B79" w:rsidRDefault="00D31B79" w:rsidP="00723345">
      <w:pPr>
        <w:contextualSpacing/>
        <w:rPr>
          <w:szCs w:val="24"/>
        </w:rPr>
      </w:pPr>
      <w:r w:rsidRPr="00723345">
        <w:rPr>
          <w:szCs w:val="24"/>
        </w:rPr>
        <w:t xml:space="preserve">Durante esta atividade percebemos que os professores não sabiam trabalhar o livro didático, e percebemos a falta de interesse de alguns. Por não saberem trabalhar o livro, víamos que uns olhavam a habilidade da Base Nacional, exemplo: Trabalhar o sistema monetário brasileiro. Os professores procuravam no livro as figuras com o dinheiro de brinquedo e apontavam. Nisso percebíamos que </w:t>
      </w:r>
      <w:r w:rsidR="002F5D70" w:rsidRPr="00723345">
        <w:rPr>
          <w:szCs w:val="24"/>
        </w:rPr>
        <w:t>eles mesmos</w:t>
      </w:r>
      <w:r w:rsidRPr="00723345">
        <w:rPr>
          <w:szCs w:val="24"/>
        </w:rPr>
        <w:t xml:space="preserve"> não sabiam interpretar o livro, que possuía várias atividades com uso do sistema monetário em outras atividades sem serem especificas do conteúdo.</w:t>
      </w:r>
    </w:p>
    <w:p w:rsidR="002F5D70" w:rsidRPr="002F5D70" w:rsidRDefault="002F5D70" w:rsidP="00723345">
      <w:pPr>
        <w:contextualSpacing/>
        <w:rPr>
          <w:szCs w:val="24"/>
        </w:rPr>
      </w:pPr>
      <w:r w:rsidRPr="002F5D70">
        <w:rPr>
          <w:szCs w:val="24"/>
        </w:rPr>
        <w:t xml:space="preserve">Essa atividade foi pensada exclusivamente para que os professores adquiram o hábito de utilizar os livros didáticos, de localizar tarefas de acordo com seus objetivos de ensino e de valorizar o material didático contido na escola. A realidade </w:t>
      </w:r>
      <w:r>
        <w:rPr>
          <w:szCs w:val="24"/>
        </w:rPr>
        <w:t>constatada</w:t>
      </w:r>
      <w:r w:rsidRPr="002F5D70">
        <w:rPr>
          <w:szCs w:val="24"/>
        </w:rPr>
        <w:t xml:space="preserve"> é que muitos professores estão fazendo o uso, indevido, de tarefas da internet, sem coerência com sua proposta curricular, e pouco destes profissionais estão utilizando os materiais didáticos disponíveis na escola.</w:t>
      </w:r>
    </w:p>
    <w:p w:rsidR="00D31B79" w:rsidRPr="00723345" w:rsidRDefault="00723345" w:rsidP="00723345">
      <w:pPr>
        <w:pStyle w:val="Default"/>
        <w:spacing w:line="360" w:lineRule="auto"/>
        <w:ind w:firstLine="709"/>
        <w:jc w:val="both"/>
      </w:pPr>
      <w:r>
        <w:t>A terceira oficina abordou o</w:t>
      </w:r>
      <w:r w:rsidR="00D31B79" w:rsidRPr="00723345">
        <w:t xml:space="preserve"> Eixo Números, utilizando as quatro operações básicas. Analisamos a BNCC com os objetivos e habilidades que ela aponta para este eixo. Usamos atividades que estimulassem os profissionais a pensarem. </w:t>
      </w:r>
    </w:p>
    <w:p w:rsidR="00723345" w:rsidRDefault="00D31B79" w:rsidP="00723345">
      <w:pPr>
        <w:pStyle w:val="Default"/>
        <w:spacing w:line="360" w:lineRule="auto"/>
        <w:ind w:firstLine="709"/>
        <w:jc w:val="both"/>
      </w:pPr>
      <w:r w:rsidRPr="00723345">
        <w:t xml:space="preserve">Começamos com o material dourado. De acordo com as conversas percebemos que apenas um professor utilizava o material na sala. Logo questionamos aos outros professores, como eles trabalhavam as atividades do livro didático que continha o material dourado sem manuseá-lo e sem saber </w:t>
      </w:r>
      <w:r w:rsidR="00723345" w:rsidRPr="00723345">
        <w:t>trabalhá-lo</w:t>
      </w:r>
      <w:r w:rsidRPr="00723345">
        <w:t>? Alguns professores falavam que os alunos já sabiam e outros falavam que não utilizavam muito o livro.</w:t>
      </w:r>
      <w:r w:rsidR="00723345" w:rsidRPr="00723345">
        <w:t xml:space="preserve"> </w:t>
      </w:r>
    </w:p>
    <w:p w:rsidR="00723345" w:rsidRPr="00723345" w:rsidRDefault="00723345" w:rsidP="00723345">
      <w:pPr>
        <w:pStyle w:val="Default"/>
        <w:spacing w:line="360" w:lineRule="auto"/>
        <w:ind w:firstLine="709"/>
        <w:jc w:val="both"/>
      </w:pPr>
      <w:r w:rsidRPr="00723345">
        <w:t xml:space="preserve">Iniciamos o uso do material dourado pela apresentação e depois partimos para a adição. A adição foi rápida, seguimos para a subtração, e foi nesta operação que </w:t>
      </w:r>
      <w:r w:rsidRPr="00723345">
        <w:lastRenderedPageBreak/>
        <w:t xml:space="preserve">percebemos que um professor não sabia fazer a subtração com reserva. Continuamos com a subtração, usando o material. Percebemos que os professores não sentiam muito interesse, o desestímulo estava presente, eles pensam no material concreto como algo que não dá certo. Passamos muito tempo na subtração, pois a maioria dos profissionais tinham muita dificuldade, até mesmo com o material, com isso vemos que a dificuldades de aprendizagem não estavam só nos alunos e sim nos professores. </w:t>
      </w:r>
    </w:p>
    <w:p w:rsidR="00D31B79" w:rsidRPr="00723345" w:rsidRDefault="00723345" w:rsidP="00723345">
      <w:pPr>
        <w:contextualSpacing/>
        <w:rPr>
          <w:szCs w:val="24"/>
        </w:rPr>
      </w:pPr>
      <w:r w:rsidRPr="00723345">
        <w:rPr>
          <w:szCs w:val="24"/>
        </w:rPr>
        <w:t xml:space="preserve">Seguimos para a multiplicação. Foi mais rápida, pois como eles viam que na subtração estava dando certo, </w:t>
      </w:r>
      <w:r>
        <w:rPr>
          <w:szCs w:val="24"/>
        </w:rPr>
        <w:t>n</w:t>
      </w:r>
      <w:r w:rsidRPr="00723345">
        <w:rPr>
          <w:szCs w:val="24"/>
        </w:rPr>
        <w:t>a multiplicação</w:t>
      </w:r>
      <w:r>
        <w:rPr>
          <w:szCs w:val="24"/>
        </w:rPr>
        <w:t>,</w:t>
      </w:r>
      <w:r w:rsidRPr="00723345">
        <w:rPr>
          <w:szCs w:val="24"/>
        </w:rPr>
        <w:t xml:space="preserve"> eles estavam mais à vontade com o material. Na divisão foi uma luta imensa. Todos queriam aprender ao máximo porque era a maior dificuldade dos alunos. Fizemos vários exemplos, e deu certo, todos conseguiram manusear o material com um domínio positivo. </w:t>
      </w:r>
    </w:p>
    <w:p w:rsidR="00723345" w:rsidRDefault="0097621B" w:rsidP="00723345">
      <w:pPr>
        <w:contextualSpacing/>
        <w:rPr>
          <w:szCs w:val="24"/>
        </w:rPr>
      </w:pPr>
      <w:r>
        <w:rPr>
          <w:szCs w:val="24"/>
        </w:rPr>
        <w:t>No</w:t>
      </w:r>
      <w:r w:rsidR="00723345" w:rsidRPr="00723345">
        <w:rPr>
          <w:szCs w:val="24"/>
        </w:rPr>
        <w:t xml:space="preserve"> último encontro</w:t>
      </w:r>
      <w:r>
        <w:rPr>
          <w:szCs w:val="24"/>
        </w:rPr>
        <w:t xml:space="preserve"> utilizamos</w:t>
      </w:r>
      <w:r w:rsidR="00723345" w:rsidRPr="00723345">
        <w:rPr>
          <w:szCs w:val="24"/>
        </w:rPr>
        <w:t xml:space="preserve"> várias atividades para que os professores trabalhassem as quatro operações com os alunos. Levamos o jogo Nunca Dez, que tem por objetivo compreender as características do sistema decimal, fazer agrupamentos de 10 em 10, fazer trocas e estimular o cálculo mental, utilizando um dado e uma caixa de material dourado. </w:t>
      </w:r>
    </w:p>
    <w:p w:rsidR="00723345" w:rsidRDefault="00723345" w:rsidP="00723345">
      <w:pPr>
        <w:contextualSpacing/>
        <w:rPr>
          <w:szCs w:val="24"/>
        </w:rPr>
      </w:pPr>
      <w:r w:rsidRPr="00723345">
        <w:rPr>
          <w:szCs w:val="24"/>
        </w:rPr>
        <w:t xml:space="preserve">Trabalhamos o jogo com os pratos de papel, para trabalhar as quatro operações. Esse jogo tem como objetivo a compreensão do sistema decimal, atenção, simbolização, leitura e registro de valores. O prato é dividido em partes iguais, e dentro de cada parte colocasse um número. Utilizasse algum tipo de semente, para que seja jogada em cima do prato. Neste jogo o professor é o mediador e aponta aquilo que ele quer trabalhar, como a adição. </w:t>
      </w:r>
    </w:p>
    <w:p w:rsidR="00723345" w:rsidRPr="00723345" w:rsidRDefault="00723345" w:rsidP="00723345">
      <w:pPr>
        <w:contextualSpacing/>
        <w:rPr>
          <w:szCs w:val="24"/>
        </w:rPr>
      </w:pPr>
      <w:r w:rsidRPr="00723345">
        <w:rPr>
          <w:szCs w:val="24"/>
        </w:rPr>
        <w:t>Por fim trabalhamos a multiplicação e divisão através das Barras de Napier. Esse momento foi à sensação mais incrível que tivemos. Levamos as barras impressas para que os professores recortassem para poder trabalhar. Neste momento do encontro foi fascinante, eles perguntavam, questionavam, argumentavam e tentavam descobrir como realizar o cálculo através da barra. Trabalhamos primeiro a multiplicação. Os professores prestaram muita atenção em como manusear as barras. Na divisão, tivemos um pouquinho mais de dificuldade, porque dois dos professores não sabiam a divisão, e falaram abertamente, que tinham muita dificuldade de passar para o aluno aquilo que eles não detinham o aprendizado.</w:t>
      </w:r>
    </w:p>
    <w:p w:rsidR="00723345" w:rsidRDefault="00723345" w:rsidP="00723345">
      <w:pPr>
        <w:contextualSpacing/>
        <w:rPr>
          <w:szCs w:val="24"/>
        </w:rPr>
      </w:pPr>
      <w:r w:rsidRPr="00723345">
        <w:rPr>
          <w:szCs w:val="24"/>
        </w:rPr>
        <w:t xml:space="preserve">A partir desses momentos, </w:t>
      </w:r>
      <w:r>
        <w:rPr>
          <w:szCs w:val="24"/>
        </w:rPr>
        <w:t>p</w:t>
      </w:r>
      <w:r w:rsidRPr="00723345">
        <w:rPr>
          <w:szCs w:val="24"/>
        </w:rPr>
        <w:t xml:space="preserve">ercebemos no </w:t>
      </w:r>
      <w:r w:rsidR="0097621B">
        <w:rPr>
          <w:szCs w:val="24"/>
        </w:rPr>
        <w:t>desenvolvimento</w:t>
      </w:r>
      <w:r w:rsidRPr="00723345">
        <w:rPr>
          <w:szCs w:val="24"/>
        </w:rPr>
        <w:t xml:space="preserve"> do projeto e nos dias da semana presente na escola que</w:t>
      </w:r>
      <w:r>
        <w:rPr>
          <w:szCs w:val="24"/>
        </w:rPr>
        <w:t>,</w:t>
      </w:r>
      <w:r w:rsidRPr="00723345">
        <w:rPr>
          <w:szCs w:val="24"/>
        </w:rPr>
        <w:t xml:space="preserve"> </w:t>
      </w:r>
      <w:r w:rsidR="0097621B">
        <w:rPr>
          <w:szCs w:val="24"/>
        </w:rPr>
        <w:t>o professor</w:t>
      </w:r>
      <w:r w:rsidRPr="00723345">
        <w:rPr>
          <w:szCs w:val="24"/>
        </w:rPr>
        <w:t xml:space="preserve"> </w:t>
      </w:r>
      <w:r w:rsidR="0097621B" w:rsidRPr="00723345">
        <w:rPr>
          <w:szCs w:val="24"/>
        </w:rPr>
        <w:t>tem</w:t>
      </w:r>
      <w:r w:rsidRPr="00723345">
        <w:rPr>
          <w:szCs w:val="24"/>
        </w:rPr>
        <w:t xml:space="preserve"> muita dificuldade em lecionar a matemáti</w:t>
      </w:r>
      <w:r w:rsidR="0097621B">
        <w:rPr>
          <w:szCs w:val="24"/>
        </w:rPr>
        <w:t>ca de maneira que o aluno deseje</w:t>
      </w:r>
      <w:r w:rsidRPr="00723345">
        <w:rPr>
          <w:szCs w:val="24"/>
        </w:rPr>
        <w:t xml:space="preserve"> aprende-la. </w:t>
      </w:r>
    </w:p>
    <w:p w:rsidR="0097621B" w:rsidRDefault="0097621B" w:rsidP="00723345">
      <w:pPr>
        <w:contextualSpacing/>
        <w:rPr>
          <w:sz w:val="23"/>
          <w:szCs w:val="23"/>
        </w:rPr>
      </w:pPr>
      <w:r>
        <w:rPr>
          <w:sz w:val="23"/>
          <w:szCs w:val="23"/>
        </w:rPr>
        <w:lastRenderedPageBreak/>
        <w:t>No decorrer do projeto em um determinado dia, fomos assistir a aula de um dos professores do 3° ano, e o mesmo estava trabalhando a multiplicação. No quadro tinha quatro questões com situações problemas e os alunos estavam todos sem fazer a atividade, estava uma bagunça, brigas, xingamentos. Sentamos no final da sala, após alguns minutos, a professora pediu que explicássemos a atividade para as crianças, pois elas (crianças) não sabiam de nada. Levantamos e fomos a frente da sala. Começamos: Todos fizeram a atividade? Resposta: não. Todos sabem ler? Resposta: não. E como vocês vão fazer a atividade se não sabem ler? Resposta: ninguém respondeu. Explicamos a atividade para as crianças, oralmente, interpretando as questões com eles, perguntando e eles respondendo. Explicamos como era a multiplicação, como podia resolvê-la, e com isso todos fizeram a</w:t>
      </w:r>
      <w:r w:rsidRPr="0097621B">
        <w:rPr>
          <w:sz w:val="23"/>
          <w:szCs w:val="23"/>
        </w:rPr>
        <w:t xml:space="preserve"> </w:t>
      </w:r>
      <w:r>
        <w:rPr>
          <w:sz w:val="23"/>
          <w:szCs w:val="23"/>
        </w:rPr>
        <w:t>atividade. Quando terminamos uma aluna olhou para o professor da sala e disse: “Ta vendo! Agora você não ensina a gente, só fala que ninguém sabe de nada, nem ler para gente, e nem ensina. Estamos mais burros do que quando chegamos nessa sala”.</w:t>
      </w:r>
    </w:p>
    <w:p w:rsidR="0097621B" w:rsidRPr="00723345" w:rsidRDefault="0097621B" w:rsidP="00723345">
      <w:pPr>
        <w:contextualSpacing/>
        <w:rPr>
          <w:szCs w:val="24"/>
        </w:rPr>
      </w:pPr>
      <w:r>
        <w:rPr>
          <w:sz w:val="23"/>
          <w:szCs w:val="23"/>
        </w:rPr>
        <w:t>Com isso vemos o quão os professores precisam de formação continuada sempre. Nossas crianças não estão adquirindo o conhecimento que necessitam, principalmente nos anos inicias para poder construir sua base escolar.</w:t>
      </w:r>
    </w:p>
    <w:p w:rsidR="00723345" w:rsidRDefault="00723345" w:rsidP="00723345">
      <w:pPr>
        <w:contextualSpacing/>
        <w:rPr>
          <w:szCs w:val="24"/>
        </w:rPr>
      </w:pPr>
      <w:r w:rsidRPr="00723345">
        <w:rPr>
          <w:szCs w:val="24"/>
        </w:rPr>
        <w:t xml:space="preserve">Ao final do projeto vimos o quão pudemos ajudar esses professores, que afirmaram que o projeto foi essencial para eles em alguns aspectos e conteúdos que não detinham. Mudaram sua forma de interpretar os materiais concretos, e em visitas após o termino, pudemos ver os mesmos trabalhando os jogos e matérias na sala de aula. Uma das grandes conquistas foi a exposição das barras de Napier construídas com mais ou menos um metro de tamanho para apresentação na feira de ciências da escola, construídas pelos alunos e o professor do 5° ano. Esse foi um dos nossos maiores ganhos, por saber que aquilo </w:t>
      </w:r>
      <w:r w:rsidR="0097621B">
        <w:rPr>
          <w:szCs w:val="24"/>
        </w:rPr>
        <w:t>que passamos eles estão</w:t>
      </w:r>
      <w:r w:rsidRPr="00723345">
        <w:rPr>
          <w:szCs w:val="24"/>
        </w:rPr>
        <w:t xml:space="preserve"> utilizando e está gerando resultados bons.</w:t>
      </w:r>
    </w:p>
    <w:p w:rsidR="0097621B" w:rsidRDefault="0097621B" w:rsidP="0097621B">
      <w:pPr>
        <w:ind w:firstLine="0"/>
        <w:contextualSpacing/>
        <w:rPr>
          <w:szCs w:val="24"/>
        </w:rPr>
      </w:pPr>
    </w:p>
    <w:p w:rsidR="0097621B" w:rsidRDefault="0097621B" w:rsidP="0097621B">
      <w:pPr>
        <w:ind w:firstLine="0"/>
        <w:contextualSpacing/>
        <w:rPr>
          <w:b/>
          <w:szCs w:val="24"/>
        </w:rPr>
      </w:pPr>
      <w:r>
        <w:rPr>
          <w:b/>
          <w:szCs w:val="24"/>
        </w:rPr>
        <w:t>CONSIDERAÇÕES FINAIS</w:t>
      </w:r>
    </w:p>
    <w:p w:rsidR="0097621B" w:rsidRPr="0097621B" w:rsidRDefault="0097621B" w:rsidP="0097621B">
      <w:pPr>
        <w:contextualSpacing/>
        <w:rPr>
          <w:szCs w:val="24"/>
        </w:rPr>
      </w:pPr>
      <w:r w:rsidRPr="0097621B">
        <w:rPr>
          <w:szCs w:val="24"/>
        </w:rPr>
        <w:t xml:space="preserve">Esse projeto tem como principal objetivo fornecer formação continuada em serviço aos professores de 3°, 4° e 5° anos do Ensino fundamental de uma escola pública no município de Bayeux – Paraíba. A investigação ocorreu no período de abril a dezembro do corrente ano. Realizamos esta discussão no período de junho a outubro do corrente ano, com o objetivo principal de realizarmos a formação em serviço de 5 profissionais participantes. Destacamos o primeiro encontro que teve como objetivo </w:t>
      </w:r>
      <w:r w:rsidRPr="0097621B">
        <w:rPr>
          <w:szCs w:val="24"/>
        </w:rPr>
        <w:lastRenderedPageBreak/>
        <w:t>apresentar e ajustar a proposta, e realizar o reconhecimento das necessidades escolares dos professores.</w:t>
      </w:r>
    </w:p>
    <w:p w:rsidR="0097621B" w:rsidRPr="0097621B" w:rsidRDefault="0097621B" w:rsidP="0097621B">
      <w:pPr>
        <w:pStyle w:val="Default"/>
        <w:spacing w:line="360" w:lineRule="auto"/>
        <w:ind w:firstLine="709"/>
        <w:jc w:val="both"/>
      </w:pPr>
      <w:r w:rsidRPr="0097621B">
        <w:t xml:space="preserve">No primeiro encontro percebemos que os professores possuem muitas dificuldades para ministrar os conteúdos didáticos e que muitos desconhecem a nomenclatura correta dos conteúdos escolares da disciplina de matemática. A insegurança está presente em toda a equipe, evidenciadas nas palavras da maioria dos profissionais. Por muitas vezes constatamos nas palavras da equipe o termo vergonha, medo, de serem abordados pelos alunos com perguntas que não saibam responder, como afirmou um dos professores. </w:t>
      </w:r>
    </w:p>
    <w:p w:rsidR="0097621B" w:rsidRPr="0097621B" w:rsidRDefault="0097621B" w:rsidP="0097621B">
      <w:pPr>
        <w:contextualSpacing/>
        <w:rPr>
          <w:szCs w:val="24"/>
        </w:rPr>
      </w:pPr>
      <w:r w:rsidRPr="0097621B">
        <w:rPr>
          <w:szCs w:val="24"/>
        </w:rPr>
        <w:t>O tempo reduzido para preparação de aulas e estudos também foi o item apontado com relação à dificuldade encontrada em sua profissão, como também o conhecimento de metodologias de ensino que ajudem os alunos adquirir o conhecimento. Estes utilizam constantemente, métodos tradicionais de ensino, o que deixa lacunas no aprendizado das crianças.</w:t>
      </w:r>
    </w:p>
    <w:p w:rsidR="0097621B" w:rsidRPr="0097621B" w:rsidRDefault="0097621B" w:rsidP="0097621B">
      <w:pPr>
        <w:contextualSpacing/>
        <w:rPr>
          <w:szCs w:val="24"/>
        </w:rPr>
      </w:pPr>
      <w:r w:rsidRPr="0097621B">
        <w:rPr>
          <w:szCs w:val="24"/>
        </w:rPr>
        <w:t xml:space="preserve">Nesse tempo de desenvolvimento da pesquisa percebemos a interação e colaboração dos sujeitos envolvidos. A busca por ajuda em alguns conteúdos como: fração, quatro operações, a multiplicação por dois algarismos, unidades de medida, o como iniciar a divisão no 3° ano com alunos que nunca viram a divisão, dentre outros conteúdos. Percebemos ai, o quanto a nossa pesquisa foi positiva, tanto para melhoria dos profissionais, quanto para as crianças. </w:t>
      </w:r>
    </w:p>
    <w:p w:rsidR="0097621B" w:rsidRPr="0097621B" w:rsidRDefault="0097621B" w:rsidP="0097621B">
      <w:pPr>
        <w:pStyle w:val="Default"/>
        <w:spacing w:line="360" w:lineRule="auto"/>
        <w:ind w:firstLine="709"/>
        <w:jc w:val="both"/>
      </w:pPr>
      <w:r w:rsidRPr="0097621B">
        <w:t xml:space="preserve">Constatamos muitas das dificuldades enfrentadas pelo nosso sistema educacional onde falta de tudo um pouco, mas também oferecem um campo vasto para pesquisa e investigação com relação ao processo de ensino e aprendizagem escolar. Tivemos muitas dificuldades, como: a falta de tempo; a formação ser em serviço, pois ao contrário os professores não iriam; o espaço que, nem todas </w:t>
      </w:r>
      <w:r w:rsidR="002F5D70" w:rsidRPr="0097621B">
        <w:t>às</w:t>
      </w:r>
      <w:r w:rsidRPr="0097621B">
        <w:t xml:space="preserve"> vezes era apropriado; a falta de interação dos participantes; o desestimulo e o não aceitar de novas metodologias que ajudem os alunos, dentre outras. </w:t>
      </w:r>
    </w:p>
    <w:p w:rsidR="0097621B" w:rsidRPr="0097621B" w:rsidRDefault="0097621B" w:rsidP="0097621B">
      <w:pPr>
        <w:pStyle w:val="Default"/>
        <w:spacing w:line="360" w:lineRule="auto"/>
        <w:ind w:firstLine="709"/>
        <w:jc w:val="both"/>
      </w:pPr>
      <w:r w:rsidRPr="0097621B">
        <w:t xml:space="preserve">O projeto também envolveu os licenciados na formação profissional ao discutir a dinâmica escolar e poder ter a participação dentro da sala de aula, e como suporte teórico e prático aos professores que estão presentes na formação. </w:t>
      </w:r>
    </w:p>
    <w:p w:rsidR="0097621B" w:rsidRDefault="0097621B" w:rsidP="0097621B">
      <w:pPr>
        <w:contextualSpacing/>
        <w:rPr>
          <w:szCs w:val="24"/>
        </w:rPr>
      </w:pPr>
      <w:r w:rsidRPr="0097621B">
        <w:rPr>
          <w:szCs w:val="24"/>
        </w:rPr>
        <w:t xml:space="preserve">Portanto, fizemos deste ambiente um espaço de aprendizagem, interação, diálogo entre professor-escola, escola-professor-aluno, quebrando, de certa forma com o modo tradicional do ensino da matemática, ao envolver em nossa proposta a </w:t>
      </w:r>
      <w:r w:rsidRPr="0097621B">
        <w:rPr>
          <w:szCs w:val="24"/>
        </w:rPr>
        <w:lastRenderedPageBreak/>
        <w:t>interdisciplinaridade, e o uso de materiais que possibilitem a aprendizagem mais significativa no ensino de matemática na busca de soluções de problemas.</w:t>
      </w:r>
    </w:p>
    <w:p w:rsidR="002F5D70" w:rsidRDefault="002F5D70" w:rsidP="002F5D70">
      <w:pPr>
        <w:ind w:firstLine="0"/>
        <w:contextualSpacing/>
        <w:rPr>
          <w:szCs w:val="24"/>
        </w:rPr>
      </w:pPr>
    </w:p>
    <w:p w:rsidR="002F5D70" w:rsidRDefault="002F5D70" w:rsidP="002F5D70">
      <w:pPr>
        <w:ind w:firstLine="0"/>
        <w:contextualSpacing/>
        <w:rPr>
          <w:b/>
          <w:szCs w:val="24"/>
        </w:rPr>
      </w:pPr>
      <w:r>
        <w:rPr>
          <w:b/>
          <w:szCs w:val="24"/>
        </w:rPr>
        <w:t>REFERÊNCIAS</w:t>
      </w:r>
    </w:p>
    <w:p w:rsidR="002F5D70" w:rsidRDefault="002F5D70" w:rsidP="002F5D70">
      <w:pPr>
        <w:pStyle w:val="Default"/>
        <w:jc w:val="both"/>
      </w:pPr>
      <w:r w:rsidRPr="002F5D70">
        <w:t xml:space="preserve">BRASIL. Ministério da Educação. Instituto Nacional de Ensinos e Pesquisas Educacionais Anísio Teixeira – INEP. Educação. BRASIL: MEC/SEEB, 2015. Disponível em: http://portal.inep.gov.br/ Acesso: fev/2017. </w:t>
      </w:r>
    </w:p>
    <w:p w:rsidR="002F5D70" w:rsidRPr="002F5D70" w:rsidRDefault="002F5D70" w:rsidP="002F5D70">
      <w:pPr>
        <w:pStyle w:val="Default"/>
        <w:jc w:val="both"/>
      </w:pPr>
    </w:p>
    <w:p w:rsidR="002F5D70" w:rsidRPr="002F5D70" w:rsidRDefault="002F5D70" w:rsidP="002F5D70">
      <w:pPr>
        <w:pStyle w:val="Default"/>
        <w:jc w:val="both"/>
        <w:rPr>
          <w:color w:val="auto"/>
        </w:rPr>
      </w:pPr>
      <w:r w:rsidRPr="002F5D70">
        <w:rPr>
          <w:color w:val="auto"/>
        </w:rPr>
        <w:t xml:space="preserve">______. </w:t>
      </w:r>
      <w:r w:rsidRPr="002F5D70">
        <w:rPr>
          <w:b/>
          <w:bCs/>
          <w:color w:val="auto"/>
        </w:rPr>
        <w:t>Base Nacional Comum Curricular</w:t>
      </w:r>
      <w:r w:rsidRPr="002F5D70">
        <w:rPr>
          <w:color w:val="auto"/>
        </w:rPr>
        <w:t xml:space="preserve">. 2017. Disponível em: </w:t>
      </w:r>
      <w:hyperlink r:id="rId10" w:history="1">
        <w:r w:rsidRPr="002F5D70">
          <w:rPr>
            <w:rStyle w:val="Hyperlink"/>
            <w:color w:val="auto"/>
          </w:rPr>
          <w:t>http://basenacionalcomum.mec.gov.br/images/BNCC_publicacao.pdf Acesso em março/2017</w:t>
        </w:r>
      </w:hyperlink>
      <w:r w:rsidRPr="002F5D70">
        <w:rPr>
          <w:color w:val="auto"/>
        </w:rPr>
        <w:t xml:space="preserve">. </w:t>
      </w:r>
    </w:p>
    <w:p w:rsidR="002F5D70" w:rsidRPr="002F5D70" w:rsidRDefault="002F5D70" w:rsidP="002F5D70">
      <w:pPr>
        <w:pStyle w:val="Default"/>
        <w:jc w:val="both"/>
        <w:rPr>
          <w:color w:val="auto"/>
        </w:rPr>
      </w:pPr>
    </w:p>
    <w:p w:rsidR="002F5D70" w:rsidRPr="002F5D70" w:rsidRDefault="002F5D70" w:rsidP="002F5D70">
      <w:pPr>
        <w:pStyle w:val="Default"/>
        <w:jc w:val="both"/>
        <w:rPr>
          <w:color w:val="auto"/>
        </w:rPr>
      </w:pPr>
      <w:r w:rsidRPr="002F5D70">
        <w:rPr>
          <w:color w:val="auto"/>
        </w:rPr>
        <w:t xml:space="preserve">BAYEUX. Prefeitura Municipal. Dados de aprendizagem e fluxo. 2015. Disponível em: </w:t>
      </w:r>
      <w:hyperlink r:id="rId11" w:history="1">
        <w:r w:rsidRPr="002F5D70">
          <w:rPr>
            <w:rStyle w:val="Hyperlink"/>
            <w:color w:val="auto"/>
          </w:rPr>
          <w:t>http://www.qedu.org.br/cidade/4017-bayeux/ideb/ideb-por-escolas. Acesso em março/2017</w:t>
        </w:r>
      </w:hyperlink>
      <w:r w:rsidRPr="002F5D70">
        <w:rPr>
          <w:color w:val="auto"/>
        </w:rPr>
        <w:t xml:space="preserve">. </w:t>
      </w:r>
    </w:p>
    <w:p w:rsidR="002F5D70" w:rsidRPr="002F5D70" w:rsidRDefault="002F5D70" w:rsidP="002F5D70">
      <w:pPr>
        <w:pStyle w:val="Default"/>
        <w:jc w:val="both"/>
      </w:pPr>
    </w:p>
    <w:p w:rsidR="002F5D70" w:rsidRDefault="002F5D70" w:rsidP="002F5D70">
      <w:pPr>
        <w:pStyle w:val="Default"/>
        <w:jc w:val="both"/>
      </w:pPr>
      <w:r w:rsidRPr="002F5D70">
        <w:t xml:space="preserve">FARIAS, S. A. F; AZEREDO, M. A.; REGO, R.G. </w:t>
      </w:r>
      <w:r w:rsidRPr="002F5D70">
        <w:rPr>
          <w:b/>
          <w:bCs/>
          <w:i/>
          <w:iCs/>
        </w:rPr>
        <w:t>Matemática no Ensino Fundamental: Considerações teóricas e metodológicas</w:t>
      </w:r>
      <w:r w:rsidRPr="002F5D70">
        <w:rPr>
          <w:i/>
          <w:iCs/>
        </w:rPr>
        <w:t xml:space="preserve">. </w:t>
      </w:r>
      <w:r w:rsidRPr="002F5D70">
        <w:t xml:space="preserve">João Pessoa – PB: SADF, 2016. </w:t>
      </w:r>
    </w:p>
    <w:p w:rsidR="002F5D70" w:rsidRPr="002F5D70" w:rsidRDefault="002F5D70" w:rsidP="002F5D70">
      <w:pPr>
        <w:pStyle w:val="Default"/>
        <w:jc w:val="both"/>
      </w:pPr>
    </w:p>
    <w:p w:rsidR="002F5D70" w:rsidRPr="002F5D70" w:rsidRDefault="002F5D70" w:rsidP="002F5D70">
      <w:pPr>
        <w:pStyle w:val="Default"/>
        <w:jc w:val="both"/>
      </w:pPr>
      <w:r w:rsidRPr="002F5D70">
        <w:t xml:space="preserve">GIL, A. C. </w:t>
      </w:r>
      <w:r w:rsidRPr="002F5D70">
        <w:rPr>
          <w:b/>
          <w:bCs/>
          <w:i/>
          <w:iCs/>
        </w:rPr>
        <w:t>Métodos e técnicas de pesquisa social</w:t>
      </w:r>
      <w:r w:rsidRPr="002F5D70">
        <w:t xml:space="preserve">. 6ª edição. São Paulo: Atlas, 2011. </w:t>
      </w:r>
    </w:p>
    <w:p w:rsidR="002F5D70" w:rsidRDefault="002F5D70" w:rsidP="002F5D70">
      <w:pPr>
        <w:pStyle w:val="Default"/>
        <w:jc w:val="both"/>
      </w:pPr>
    </w:p>
    <w:p w:rsidR="002F5D70" w:rsidRDefault="002F5D70" w:rsidP="002F5D70">
      <w:pPr>
        <w:pStyle w:val="Default"/>
        <w:jc w:val="both"/>
      </w:pPr>
      <w:r w:rsidRPr="002F5D70">
        <w:t xml:space="preserve">PARAIBA, Estado. Referenciais Curriculares do Ensino Fundamental do Estado da Paraíba, João Pessoa: SEE/PB, 2010. </w:t>
      </w:r>
    </w:p>
    <w:p w:rsidR="002F5D70" w:rsidRPr="002F5D70" w:rsidRDefault="002F5D70" w:rsidP="002F5D70">
      <w:pPr>
        <w:pStyle w:val="Default"/>
        <w:jc w:val="both"/>
      </w:pPr>
    </w:p>
    <w:p w:rsidR="002F5D70" w:rsidRDefault="002F5D70" w:rsidP="002F5D70">
      <w:pPr>
        <w:pStyle w:val="Default"/>
        <w:jc w:val="both"/>
      </w:pPr>
      <w:r w:rsidRPr="002F5D70">
        <w:t xml:space="preserve">TALIZINA, N. F. </w:t>
      </w:r>
      <w:r w:rsidRPr="002F5D70">
        <w:rPr>
          <w:b/>
          <w:bCs/>
          <w:i/>
          <w:iCs/>
        </w:rPr>
        <w:t>Manual de Psicologia Pedagógica</w:t>
      </w:r>
      <w:r w:rsidRPr="002F5D70">
        <w:t xml:space="preserve">. Universidade Autônoma de San Luis Potosí. Mexico: Potosína, 2000. </w:t>
      </w:r>
    </w:p>
    <w:p w:rsidR="002F5D70" w:rsidRPr="002F5D70" w:rsidRDefault="002F5D70" w:rsidP="002F5D70">
      <w:pPr>
        <w:pStyle w:val="Default"/>
        <w:jc w:val="both"/>
      </w:pPr>
    </w:p>
    <w:p w:rsidR="002F5D70" w:rsidRPr="002F5D70" w:rsidRDefault="002F5D70" w:rsidP="002F5D70">
      <w:pPr>
        <w:spacing w:line="240" w:lineRule="auto"/>
        <w:ind w:firstLine="0"/>
        <w:contextualSpacing/>
        <w:rPr>
          <w:szCs w:val="24"/>
        </w:rPr>
      </w:pPr>
      <w:r w:rsidRPr="002F5D70">
        <w:rPr>
          <w:szCs w:val="24"/>
        </w:rPr>
        <w:t xml:space="preserve">VAN DE WALLE, J.A. </w:t>
      </w:r>
      <w:r w:rsidRPr="002F5D70">
        <w:rPr>
          <w:i/>
          <w:iCs/>
          <w:szCs w:val="24"/>
        </w:rPr>
        <w:t xml:space="preserve">Matemática no Ensino Fundamental: </w:t>
      </w:r>
      <w:r w:rsidRPr="002F5D70">
        <w:rPr>
          <w:szCs w:val="24"/>
        </w:rPr>
        <w:t>formação de professores e aplicação em sala de aula. Tradução Paulo Henrique Colonese. 6ª.ed. Porto Alegre: Artmed, 2009.</w:t>
      </w:r>
    </w:p>
    <w:p w:rsidR="005127CB" w:rsidRPr="002F5D70" w:rsidRDefault="005127CB" w:rsidP="002F5D70">
      <w:pPr>
        <w:spacing w:line="240" w:lineRule="auto"/>
        <w:ind w:firstLine="0"/>
        <w:rPr>
          <w:noProof/>
          <w:szCs w:val="24"/>
        </w:rPr>
      </w:pPr>
    </w:p>
    <w:p w:rsidR="00027B70" w:rsidRPr="002F5D70" w:rsidRDefault="00027B70" w:rsidP="002F5D70">
      <w:pPr>
        <w:spacing w:line="240" w:lineRule="auto"/>
        <w:rPr>
          <w:szCs w:val="24"/>
        </w:rPr>
      </w:pPr>
    </w:p>
    <w:p w:rsidR="00027B70" w:rsidRPr="002F5D70" w:rsidRDefault="00027B70" w:rsidP="002F5D70">
      <w:pPr>
        <w:spacing w:after="120" w:line="240" w:lineRule="auto"/>
        <w:rPr>
          <w:szCs w:val="24"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667B21" w:rsidP="002F5D70">
      <w:pPr>
        <w:tabs>
          <w:tab w:val="left" w:pos="3783"/>
        </w:tabs>
        <w:ind w:firstLine="0"/>
      </w:pPr>
    </w:p>
    <w:sectPr w:rsidR="00667B21" w:rsidRPr="00027B70" w:rsidSect="006532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4F1" w:rsidRDefault="002704F1" w:rsidP="004C7AB7">
      <w:pPr>
        <w:spacing w:line="240" w:lineRule="auto"/>
      </w:pPr>
      <w:r>
        <w:separator/>
      </w:r>
    </w:p>
  </w:endnote>
  <w:endnote w:type="continuationSeparator" w:id="1">
    <w:p w:rsidR="002704F1" w:rsidRDefault="002704F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4F1" w:rsidRDefault="002704F1" w:rsidP="004C7AB7">
      <w:pPr>
        <w:spacing w:line="240" w:lineRule="auto"/>
      </w:pPr>
      <w:r>
        <w:separator/>
      </w:r>
    </w:p>
  </w:footnote>
  <w:footnote w:type="continuationSeparator" w:id="1">
    <w:p w:rsidR="002704F1" w:rsidRDefault="002704F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CF5D0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CF5D0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7B70"/>
    <w:rsid w:val="000461B9"/>
    <w:rsid w:val="00063126"/>
    <w:rsid w:val="000F268A"/>
    <w:rsid w:val="0010278D"/>
    <w:rsid w:val="0010290D"/>
    <w:rsid w:val="00140C4F"/>
    <w:rsid w:val="00200DAB"/>
    <w:rsid w:val="002704F1"/>
    <w:rsid w:val="002B6CA6"/>
    <w:rsid w:val="002F5D70"/>
    <w:rsid w:val="00350FAD"/>
    <w:rsid w:val="003730CF"/>
    <w:rsid w:val="003954AB"/>
    <w:rsid w:val="003A2C5A"/>
    <w:rsid w:val="0044735C"/>
    <w:rsid w:val="00497918"/>
    <w:rsid w:val="004C7AB7"/>
    <w:rsid w:val="004D30B1"/>
    <w:rsid w:val="00500771"/>
    <w:rsid w:val="005127CB"/>
    <w:rsid w:val="00563827"/>
    <w:rsid w:val="005F4ECF"/>
    <w:rsid w:val="0065327A"/>
    <w:rsid w:val="00667B21"/>
    <w:rsid w:val="006A6C8E"/>
    <w:rsid w:val="006D6939"/>
    <w:rsid w:val="007066D2"/>
    <w:rsid w:val="00716FBF"/>
    <w:rsid w:val="00723345"/>
    <w:rsid w:val="00835CBE"/>
    <w:rsid w:val="008601D2"/>
    <w:rsid w:val="00865382"/>
    <w:rsid w:val="009100ED"/>
    <w:rsid w:val="00975E96"/>
    <w:rsid w:val="0097621B"/>
    <w:rsid w:val="00A056B4"/>
    <w:rsid w:val="00A14424"/>
    <w:rsid w:val="00B548B5"/>
    <w:rsid w:val="00C330DA"/>
    <w:rsid w:val="00CB6B28"/>
    <w:rsid w:val="00CF5D07"/>
    <w:rsid w:val="00D31B79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Default">
    <w:name w:val="Default"/>
    <w:rsid w:val="005127C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rsid w:val="005127CB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_hosilani@hot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sildaanizio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qedu.org.br/cidade/4017-bayeux/ideb/ideb-por-escolas.%20Acesso%20em%20mar&#231;o/201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basenacionalcomum.mec.gov.br/images/BNCC_publicacao.pdf%20Acesso%20em%20mar&#231;o/201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ndreamatuab@gmail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6678-3AF0-410A-B53A-58D98E69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4145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Rosana</cp:lastModifiedBy>
  <cp:revision>4</cp:revision>
  <dcterms:created xsi:type="dcterms:W3CDTF">2018-09-27T19:10:00Z</dcterms:created>
  <dcterms:modified xsi:type="dcterms:W3CDTF">2018-09-27T19:16:00Z</dcterms:modified>
</cp:coreProperties>
</file>