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299AA" w14:textId="6E7C3DD9" w:rsidR="0094182D" w:rsidRPr="005B1A30" w:rsidRDefault="00864EEB" w:rsidP="0094182D">
      <w:pPr>
        <w:ind w:firstLine="0"/>
        <w:jc w:val="center"/>
        <w:rPr>
          <w:b/>
        </w:rPr>
      </w:pPr>
      <w:r>
        <w:rPr>
          <w:b/>
        </w:rPr>
        <w:t>OS GÊ</w:t>
      </w:r>
      <w:r w:rsidR="00F4746B" w:rsidRPr="005B1A30">
        <w:rPr>
          <w:b/>
        </w:rPr>
        <w:t>NER</w:t>
      </w:r>
      <w:r>
        <w:rPr>
          <w:b/>
        </w:rPr>
        <w:t>OS ORAIS NO LIVRO DIDÁ</w:t>
      </w:r>
      <w:r w:rsidR="005B1A30">
        <w:rPr>
          <w:b/>
        </w:rPr>
        <w:t>TICO DE LÍNGUA PORTUGUE</w:t>
      </w:r>
      <w:r w:rsidR="00F4746B" w:rsidRPr="005B1A30">
        <w:rPr>
          <w:b/>
        </w:rPr>
        <w:t>SA</w:t>
      </w:r>
    </w:p>
    <w:p w14:paraId="3795EBBD" w14:textId="77777777" w:rsidR="001339FB" w:rsidRDefault="001339FB" w:rsidP="001339FB">
      <w:pPr>
        <w:ind w:firstLine="0"/>
        <w:jc w:val="center"/>
        <w:rPr>
          <w:b/>
        </w:rPr>
      </w:pPr>
    </w:p>
    <w:p w14:paraId="0D81721A" w14:textId="77777777" w:rsidR="005433B6" w:rsidRPr="005433B6" w:rsidRDefault="005433B6" w:rsidP="006324BC">
      <w:pPr>
        <w:spacing w:line="240" w:lineRule="auto"/>
        <w:jc w:val="right"/>
        <w:rPr>
          <w:sz w:val="22"/>
        </w:rPr>
      </w:pPr>
      <w:proofErr w:type="spellStart"/>
      <w:r w:rsidRPr="005433B6">
        <w:rPr>
          <w:sz w:val="22"/>
        </w:rPr>
        <w:t>Leidy</w:t>
      </w:r>
      <w:proofErr w:type="spellEnd"/>
      <w:r w:rsidRPr="005433B6">
        <w:rPr>
          <w:sz w:val="22"/>
        </w:rPr>
        <w:t xml:space="preserve"> Ana Tavares de Oliveira</w:t>
      </w:r>
    </w:p>
    <w:p w14:paraId="3A030B04" w14:textId="77777777" w:rsidR="005433B6" w:rsidRDefault="00562ACC" w:rsidP="006324BC">
      <w:pPr>
        <w:pStyle w:val="Default"/>
        <w:jc w:val="righ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Aluna do curso </w:t>
      </w:r>
      <w:r w:rsidR="005433B6" w:rsidRPr="005433B6">
        <w:rPr>
          <w:rFonts w:ascii="Times New Roman" w:hAnsi="Times New Roman" w:cs="Times New Roman"/>
          <w:bCs/>
          <w:sz w:val="22"/>
          <w:szCs w:val="22"/>
        </w:rPr>
        <w:t xml:space="preserve">de </w:t>
      </w:r>
      <w:r w:rsidR="005433B6">
        <w:rPr>
          <w:rFonts w:ascii="Times New Roman" w:hAnsi="Times New Roman" w:cs="Times New Roman"/>
          <w:bCs/>
          <w:sz w:val="22"/>
          <w:szCs w:val="22"/>
        </w:rPr>
        <w:t>P</w:t>
      </w:r>
      <w:r w:rsidR="005433B6" w:rsidRPr="005433B6">
        <w:rPr>
          <w:rFonts w:ascii="Times New Roman" w:hAnsi="Times New Roman" w:cs="Times New Roman"/>
          <w:bCs/>
          <w:sz w:val="22"/>
          <w:szCs w:val="22"/>
        </w:rPr>
        <w:t>ós-</w:t>
      </w:r>
      <w:r w:rsidR="005433B6">
        <w:rPr>
          <w:rFonts w:ascii="Times New Roman" w:hAnsi="Times New Roman" w:cs="Times New Roman"/>
          <w:bCs/>
          <w:sz w:val="22"/>
          <w:szCs w:val="22"/>
        </w:rPr>
        <w:t>G</w:t>
      </w:r>
      <w:r w:rsidR="005433B6" w:rsidRPr="005433B6">
        <w:rPr>
          <w:rFonts w:ascii="Times New Roman" w:hAnsi="Times New Roman" w:cs="Times New Roman"/>
          <w:bCs/>
          <w:sz w:val="22"/>
          <w:szCs w:val="22"/>
        </w:rPr>
        <w:t xml:space="preserve">raduação em </w:t>
      </w:r>
      <w:r w:rsidR="005433B6">
        <w:rPr>
          <w:rFonts w:ascii="Times New Roman" w:hAnsi="Times New Roman" w:cs="Times New Roman"/>
          <w:bCs/>
          <w:sz w:val="22"/>
          <w:szCs w:val="22"/>
        </w:rPr>
        <w:t>E</w:t>
      </w:r>
      <w:r w:rsidR="005433B6" w:rsidRPr="005433B6">
        <w:rPr>
          <w:rFonts w:ascii="Times New Roman" w:hAnsi="Times New Roman" w:cs="Times New Roman"/>
          <w:bCs/>
          <w:sz w:val="22"/>
          <w:szCs w:val="22"/>
        </w:rPr>
        <w:t xml:space="preserve">nsino (PPGE) </w:t>
      </w:r>
    </w:p>
    <w:p w14:paraId="21CA5B71" w14:textId="77777777" w:rsidR="005433B6" w:rsidRDefault="005433B6" w:rsidP="006324BC">
      <w:pPr>
        <w:pStyle w:val="Default"/>
        <w:jc w:val="right"/>
        <w:rPr>
          <w:rFonts w:ascii="Times New Roman" w:hAnsi="Times New Roman" w:cs="Times New Roman"/>
          <w:bCs/>
          <w:sz w:val="22"/>
          <w:szCs w:val="22"/>
        </w:rPr>
      </w:pPr>
      <w:r w:rsidRPr="005433B6">
        <w:rPr>
          <w:rFonts w:ascii="Times New Roman" w:hAnsi="Times New Roman" w:cs="Times New Roman"/>
          <w:bCs/>
          <w:sz w:val="22"/>
          <w:szCs w:val="22"/>
        </w:rPr>
        <w:t xml:space="preserve"> Universidade Estadual do Rio Grande do Norte (UERN)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B22C05C" w14:textId="77777777" w:rsidR="005433B6" w:rsidRDefault="000309BC" w:rsidP="006324BC">
      <w:pPr>
        <w:pStyle w:val="Default"/>
        <w:jc w:val="right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hyperlink r:id="rId9" w:history="1">
        <w:r w:rsidR="00E65FE8" w:rsidRPr="00E65FE8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leidianaebeto@gmail.com</w:t>
        </w:r>
      </w:hyperlink>
    </w:p>
    <w:p w14:paraId="2F3A801C" w14:textId="77777777" w:rsidR="00F303DE" w:rsidRDefault="00F303DE" w:rsidP="006324BC">
      <w:pPr>
        <w:pStyle w:val="Default"/>
        <w:jc w:val="right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</w:p>
    <w:p w14:paraId="72518138" w14:textId="77777777" w:rsidR="00F303DE" w:rsidRPr="00562ACC" w:rsidRDefault="00F303DE" w:rsidP="006324BC">
      <w:pPr>
        <w:pStyle w:val="Default"/>
        <w:jc w:val="right"/>
        <w:rPr>
          <w:rStyle w:val="Hyperlink"/>
          <w:rFonts w:ascii="Times New Roman" w:hAnsi="Times New Roman" w:cs="Times New Roman"/>
          <w:color w:val="auto"/>
          <w:sz w:val="22"/>
          <w:u w:val="none"/>
        </w:rPr>
      </w:pPr>
      <w:bookmarkStart w:id="0" w:name="_GoBack"/>
      <w:bookmarkEnd w:id="0"/>
      <w:proofErr w:type="spellStart"/>
      <w:r w:rsidRPr="00562ACC">
        <w:rPr>
          <w:rStyle w:val="Hyperlink"/>
          <w:rFonts w:ascii="Times New Roman" w:hAnsi="Times New Roman" w:cs="Times New Roman"/>
          <w:color w:val="auto"/>
          <w:sz w:val="22"/>
          <w:u w:val="none"/>
        </w:rPr>
        <w:t>Crígina</w:t>
      </w:r>
      <w:proofErr w:type="spellEnd"/>
      <w:r w:rsidRPr="00562ACC">
        <w:rPr>
          <w:rStyle w:val="Hyperlink"/>
          <w:rFonts w:ascii="Times New Roman" w:hAnsi="Times New Roman" w:cs="Times New Roman"/>
          <w:color w:val="auto"/>
          <w:sz w:val="22"/>
          <w:u w:val="none"/>
        </w:rPr>
        <w:t xml:space="preserve"> </w:t>
      </w:r>
      <w:proofErr w:type="spellStart"/>
      <w:r w:rsidRPr="00562ACC">
        <w:rPr>
          <w:rStyle w:val="Hyperlink"/>
          <w:rFonts w:ascii="Times New Roman" w:hAnsi="Times New Roman" w:cs="Times New Roman"/>
          <w:color w:val="auto"/>
          <w:sz w:val="22"/>
          <w:u w:val="none"/>
        </w:rPr>
        <w:t>Cibelle</w:t>
      </w:r>
      <w:proofErr w:type="spellEnd"/>
      <w:r w:rsidRPr="00562ACC">
        <w:rPr>
          <w:rStyle w:val="Hyperlink"/>
          <w:rFonts w:ascii="Times New Roman" w:hAnsi="Times New Roman" w:cs="Times New Roman"/>
          <w:color w:val="auto"/>
          <w:sz w:val="22"/>
          <w:u w:val="none"/>
        </w:rPr>
        <w:t xml:space="preserve"> Pereira</w:t>
      </w:r>
    </w:p>
    <w:p w14:paraId="3BD73363" w14:textId="77777777" w:rsidR="00562ACC" w:rsidRPr="00562ACC" w:rsidRDefault="00562ACC" w:rsidP="006324BC">
      <w:pPr>
        <w:pStyle w:val="Default"/>
        <w:jc w:val="right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562ACC">
        <w:rPr>
          <w:rFonts w:ascii="Times New Roman" w:hAnsi="Times New Roman" w:cs="Times New Roman"/>
          <w:color w:val="auto"/>
          <w:sz w:val="22"/>
          <w:shd w:val="clear" w:color="auto" w:fill="FFFFFF"/>
        </w:rPr>
        <w:t>Professora Adjunta. Dep. Letras Vernáculas</w:t>
      </w:r>
      <w:r w:rsidRPr="00562ACC">
        <w:rPr>
          <w:rFonts w:ascii="Times New Roman" w:hAnsi="Times New Roman" w:cs="Times New Roman"/>
          <w:color w:val="auto"/>
          <w:sz w:val="22"/>
        </w:rPr>
        <w:t xml:space="preserve">. </w:t>
      </w:r>
      <w:r w:rsidRPr="00F4746B">
        <w:rPr>
          <w:rFonts w:ascii="Times New Roman" w:hAnsi="Times New Roman" w:cs="Times New Roman"/>
          <w:i/>
          <w:color w:val="auto"/>
          <w:sz w:val="22"/>
          <w:shd w:val="clear" w:color="auto" w:fill="FFFFFF"/>
        </w:rPr>
        <w:t>Campus</w:t>
      </w:r>
      <w:r w:rsidRPr="00562ACC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de Pau dos Ferros (UERN) </w:t>
      </w:r>
    </w:p>
    <w:p w14:paraId="49DB2220" w14:textId="77777777" w:rsidR="0093046C" w:rsidRPr="008F534C" w:rsidRDefault="0093046C" w:rsidP="006324BC">
      <w:pPr>
        <w:pStyle w:val="Default"/>
        <w:jc w:val="right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562ACC">
        <w:rPr>
          <w:rFonts w:ascii="Times New Roman" w:hAnsi="Times New Roman" w:cs="Times New Roman"/>
          <w:bCs/>
          <w:color w:val="auto"/>
          <w:sz w:val="22"/>
        </w:rPr>
        <w:t>Programa de Pós-</w:t>
      </w:r>
      <w:r w:rsidRPr="008F534C">
        <w:rPr>
          <w:rFonts w:ascii="Times New Roman" w:hAnsi="Times New Roman" w:cs="Times New Roman"/>
          <w:bCs/>
          <w:color w:val="auto"/>
          <w:sz w:val="22"/>
        </w:rPr>
        <w:t>Graduação em Ensino (PPGE)</w:t>
      </w:r>
    </w:p>
    <w:p w14:paraId="76B8F233" w14:textId="77777777" w:rsidR="00F303DE" w:rsidRPr="008F534C" w:rsidRDefault="000309BC" w:rsidP="006324BC">
      <w:pPr>
        <w:pStyle w:val="Default"/>
        <w:jc w:val="right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hyperlink r:id="rId10" w:history="1">
        <w:r w:rsidR="009A59F2" w:rsidRPr="008F534C">
          <w:rPr>
            <w:rStyle w:val="Hyperlink"/>
            <w:rFonts w:ascii="Times New Roman" w:hAnsi="Times New Roman" w:cs="Times New Roman"/>
            <w:color w:val="auto"/>
            <w:sz w:val="22"/>
            <w:u w:val="none"/>
            <w:shd w:val="clear" w:color="auto" w:fill="FFFFFF"/>
          </w:rPr>
          <w:t>criginacibelle@uern.br</w:t>
        </w:r>
      </w:hyperlink>
    </w:p>
    <w:p w14:paraId="303080CB" w14:textId="77777777" w:rsidR="009A59F2" w:rsidRDefault="009A59F2" w:rsidP="008C1B4D">
      <w:pPr>
        <w:pStyle w:val="Default"/>
        <w:spacing w:line="360" w:lineRule="auto"/>
        <w:jc w:val="right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</w:p>
    <w:p w14:paraId="2797416E" w14:textId="3CC41F7D" w:rsidR="000E2D1D" w:rsidRPr="00380F17" w:rsidRDefault="001339FB" w:rsidP="001339FB">
      <w:pPr>
        <w:pStyle w:val="Default"/>
        <w:jc w:val="both"/>
        <w:rPr>
          <w:rFonts w:ascii="Times New Roman" w:hAnsi="Times New Roman" w:cs="Times New Roman"/>
          <w:strike/>
          <w:color w:val="auto"/>
          <w:sz w:val="22"/>
          <w:szCs w:val="22"/>
        </w:rPr>
      </w:pPr>
      <w:r w:rsidRPr="00380F17">
        <w:rPr>
          <w:rFonts w:ascii="Times New Roman" w:hAnsi="Times New Roman" w:cs="Times New Roman"/>
          <w:b/>
          <w:color w:val="auto"/>
          <w:sz w:val="22"/>
          <w:szCs w:val="22"/>
        </w:rPr>
        <w:t>RESUMO:</w:t>
      </w:r>
      <w:r w:rsidR="00AD29D8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>O presente trabalho</w:t>
      </w:r>
      <w:r w:rsidR="00AD29D8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é um recorte de um projeto de dissertação de mestrado (pesquisa em andamento)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AD29D8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e, 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>discute sobre o tratamento dado aos gêneros orais no ensino de língu</w:t>
      </w:r>
      <w:r w:rsidR="00565644">
        <w:rPr>
          <w:rFonts w:ascii="Times New Roman" w:hAnsi="Times New Roman" w:cs="Times New Roman"/>
          <w:color w:val="auto"/>
          <w:sz w:val="22"/>
          <w:szCs w:val="22"/>
        </w:rPr>
        <w:t>a materna. Tendo como objetivos</w:t>
      </w:r>
      <w:r w:rsidR="00CB70AD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verificar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se </w:t>
      </w:r>
      <w:r w:rsidR="00F8719F" w:rsidRPr="00380F17">
        <w:rPr>
          <w:rFonts w:ascii="Times New Roman" w:hAnsi="Times New Roman" w:cs="Times New Roman"/>
          <w:color w:val="auto"/>
          <w:sz w:val="22"/>
          <w:szCs w:val="22"/>
        </w:rPr>
        <w:t>os gêneros orais são tomados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como objeto de ensino no livro didático de língua portuguesa do 1º ano do Ensino Médio; identificar os gêneros orais presentes no livro didático, e, </w:t>
      </w:r>
      <w:r w:rsidR="00F4746B" w:rsidRPr="00380F17">
        <w:rPr>
          <w:rFonts w:ascii="Times New Roman" w:hAnsi="Times New Roman" w:cs="Times New Roman"/>
          <w:color w:val="auto"/>
          <w:sz w:val="22"/>
          <w:szCs w:val="22"/>
        </w:rPr>
        <w:t>analisar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as propostas de trabalh</w:t>
      </w:r>
      <w:r w:rsidR="001F783F" w:rsidRPr="00380F17">
        <w:rPr>
          <w:rFonts w:ascii="Times New Roman" w:hAnsi="Times New Roman" w:cs="Times New Roman"/>
          <w:color w:val="auto"/>
          <w:sz w:val="22"/>
          <w:szCs w:val="22"/>
        </w:rPr>
        <w:t>os presentes no livro didático</w:t>
      </w:r>
      <w:r w:rsidRPr="00380F17">
        <w:rPr>
          <w:rFonts w:ascii="Times New Roman" w:hAnsi="Times New Roman" w:cs="Times New Roman"/>
          <w:color w:val="auto"/>
          <w:sz w:val="22"/>
          <w:szCs w:val="22"/>
        </w:rPr>
        <w:t>;</w:t>
      </w:r>
      <w:r w:rsidR="009A59F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até que ponto elas contribuem para potencializar o desenvolvimento das “habilidades comunicativas” dos alunos.</w:t>
      </w:r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Para isso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>, nos apoiamos nos estudos de</w:t>
      </w:r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>Dolz</w:t>
      </w:r>
      <w:proofErr w:type="spellEnd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(2004); </w:t>
      </w:r>
      <w:proofErr w:type="spellStart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>Schneuwly</w:t>
      </w:r>
      <w:proofErr w:type="spellEnd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(2004); </w:t>
      </w:r>
      <w:proofErr w:type="spellStart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>Haller</w:t>
      </w:r>
      <w:proofErr w:type="spellEnd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(2004); </w:t>
      </w:r>
      <w:proofErr w:type="spellStart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>Marcuschi</w:t>
      </w:r>
      <w:proofErr w:type="spellEnd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(2010); (2008), entre outros. </w:t>
      </w:r>
      <w:r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A metodologia adotada se delineia </w:t>
      </w:r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de acordo com Gil (2002) como bibliográfica e conforme </w:t>
      </w:r>
      <w:proofErr w:type="spellStart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>Gerhardt</w:t>
      </w:r>
      <w:proofErr w:type="spellEnd"/>
      <w:r w:rsidR="007A0380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e Silveira (2009) com uma abordagem </w:t>
      </w:r>
      <w:r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qualitativa, tendo como </w:t>
      </w:r>
      <w:r w:rsidRPr="00380F17">
        <w:rPr>
          <w:rFonts w:ascii="Times New Roman" w:hAnsi="Times New Roman" w:cs="Times New Roman"/>
          <w:i/>
          <w:color w:val="auto"/>
          <w:sz w:val="22"/>
          <w:szCs w:val="22"/>
        </w:rPr>
        <w:t xml:space="preserve">corpus </w:t>
      </w:r>
      <w:r w:rsidRPr="00380F17">
        <w:rPr>
          <w:rFonts w:ascii="Times New Roman" w:hAnsi="Times New Roman" w:cs="Times New Roman"/>
          <w:color w:val="auto"/>
          <w:sz w:val="22"/>
          <w:szCs w:val="22"/>
        </w:rPr>
        <w:t>o livro didático do 1º ano do Ensino Médio “Português Contemporânea</w:t>
      </w:r>
      <w:r w:rsidR="00431C19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: Diálogo, Reflexão e Uso”. </w:t>
      </w:r>
      <w:r w:rsidR="008F534C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Apesar 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dos dados preliminares não indicarem </w:t>
      </w:r>
      <w:r w:rsidR="003F13CD">
        <w:rPr>
          <w:rFonts w:ascii="Times New Roman" w:hAnsi="Times New Roman" w:cs="Times New Roman"/>
          <w:color w:val="auto"/>
          <w:sz w:val="22"/>
          <w:szCs w:val="22"/>
        </w:rPr>
        <w:t>conclusões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, já que a pesquisa se encontra em andamento, todavia, temos algumas considerações: </w:t>
      </w:r>
      <w:r w:rsidR="001C437C" w:rsidRPr="00380F17">
        <w:rPr>
          <w:rFonts w:ascii="Times New Roman" w:hAnsi="Times New Roman" w:cs="Times New Roman"/>
          <w:color w:val="auto"/>
          <w:sz w:val="22"/>
          <w:szCs w:val="22"/>
        </w:rPr>
        <w:t>os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C437C" w:rsidRPr="00380F17">
        <w:rPr>
          <w:rFonts w:ascii="Times New Roman" w:hAnsi="Times New Roman" w:cs="Times New Roman"/>
          <w:color w:val="auto"/>
          <w:sz w:val="22"/>
          <w:szCs w:val="22"/>
        </w:rPr>
        <w:t>gêneros na modalidade oral aparecerem</w:t>
      </w:r>
      <w:r w:rsidR="008F534C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de forma tímida no trabalho volt</w:t>
      </w:r>
      <w:r w:rsidR="001C437C" w:rsidRPr="00380F17">
        <w:rPr>
          <w:rFonts w:ascii="Times New Roman" w:hAnsi="Times New Roman" w:cs="Times New Roman"/>
          <w:color w:val="auto"/>
          <w:sz w:val="22"/>
          <w:szCs w:val="22"/>
        </w:rPr>
        <w:t>ado para</w:t>
      </w:r>
      <w:r w:rsidR="008F534C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80F17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136422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produção textual, contudo</w:t>
      </w:r>
      <w:r w:rsidR="003F13CD">
        <w:rPr>
          <w:rFonts w:ascii="Times New Roman" w:hAnsi="Times New Roman" w:cs="Times New Roman"/>
          <w:color w:val="auto"/>
          <w:sz w:val="22"/>
          <w:szCs w:val="22"/>
        </w:rPr>
        <w:t>, as</w:t>
      </w:r>
      <w:r w:rsidR="00C30494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propostas de atividades</w:t>
      </w:r>
      <w:r w:rsidR="008F534C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buscam o desenvolvimento de habi</w:t>
      </w:r>
      <w:r w:rsidR="001C437C" w:rsidRPr="00380F17">
        <w:rPr>
          <w:rFonts w:ascii="Times New Roman" w:hAnsi="Times New Roman" w:cs="Times New Roman"/>
          <w:color w:val="auto"/>
          <w:sz w:val="22"/>
          <w:szCs w:val="22"/>
        </w:rPr>
        <w:t>lidades comunicativas do aluno,</w:t>
      </w:r>
      <w:r w:rsidR="00B9254A">
        <w:rPr>
          <w:rFonts w:ascii="Times New Roman" w:hAnsi="Times New Roman" w:cs="Times New Roman"/>
          <w:color w:val="auto"/>
          <w:sz w:val="22"/>
          <w:szCs w:val="22"/>
        </w:rPr>
        <w:t xml:space="preserve"> dando ênfase para as</w:t>
      </w:r>
      <w:r w:rsidR="001C437C" w:rsidRPr="00380F17">
        <w:rPr>
          <w:rFonts w:ascii="Times New Roman" w:hAnsi="Times New Roman" w:cs="Times New Roman"/>
          <w:color w:val="auto"/>
          <w:sz w:val="22"/>
          <w:szCs w:val="22"/>
        </w:rPr>
        <w:t xml:space="preserve"> características do gênero e particularidades que são próprias da expressão oral.</w:t>
      </w:r>
    </w:p>
    <w:p w14:paraId="2EE3C542" w14:textId="77777777" w:rsidR="001C437C" w:rsidRDefault="001C437C" w:rsidP="001339F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0B5E7EF" w14:textId="77777777" w:rsidR="008C1B4D" w:rsidRDefault="001339FB" w:rsidP="001339F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339FB">
        <w:rPr>
          <w:rFonts w:ascii="Times New Roman" w:hAnsi="Times New Roman" w:cs="Times New Roman"/>
          <w:b/>
          <w:sz w:val="22"/>
          <w:szCs w:val="22"/>
        </w:rPr>
        <w:t>Palavras-Chave: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Gêneros orais. Oralidade. Livro didático.</w:t>
      </w:r>
    </w:p>
    <w:p w14:paraId="0D8FA6E6" w14:textId="77777777" w:rsidR="006324BC" w:rsidRPr="008C1B4D" w:rsidRDefault="006324BC" w:rsidP="001339FB">
      <w:pPr>
        <w:pStyle w:val="Default"/>
        <w:jc w:val="both"/>
        <w:rPr>
          <w:rStyle w:val="Hyperlink"/>
          <w:rFonts w:ascii="Times New Roman" w:hAnsi="Times New Roman" w:cs="Times New Roman"/>
          <w:color w:val="000000"/>
          <w:sz w:val="22"/>
          <w:szCs w:val="22"/>
          <w:u w:val="none"/>
        </w:rPr>
      </w:pPr>
    </w:p>
    <w:p w14:paraId="5B028EC2" w14:textId="77777777" w:rsidR="005E634E" w:rsidRPr="001339FB" w:rsidRDefault="001339FB" w:rsidP="008C1B4D">
      <w:pPr>
        <w:shd w:val="clear" w:color="auto" w:fill="FFFFFF"/>
        <w:spacing w:before="100" w:beforeAutospacing="1" w:after="100" w:afterAutospacing="1"/>
        <w:ind w:firstLine="0"/>
        <w:jc w:val="left"/>
        <w:rPr>
          <w:rFonts w:cs="Times New Roman"/>
          <w:b/>
          <w:szCs w:val="24"/>
        </w:rPr>
      </w:pPr>
      <w:proofErr w:type="gramStart"/>
      <w:r w:rsidRPr="001339FB">
        <w:rPr>
          <w:rFonts w:cs="Times New Roman"/>
          <w:b/>
          <w:szCs w:val="24"/>
        </w:rPr>
        <w:t>1</w:t>
      </w:r>
      <w:proofErr w:type="gramEnd"/>
      <w:r w:rsidRPr="001339FB">
        <w:rPr>
          <w:rFonts w:cs="Times New Roman"/>
          <w:b/>
          <w:szCs w:val="24"/>
        </w:rPr>
        <w:t xml:space="preserve"> INT</w:t>
      </w:r>
      <w:r w:rsidR="005E634E" w:rsidRPr="001339FB">
        <w:rPr>
          <w:rFonts w:cs="Times New Roman"/>
          <w:b/>
          <w:szCs w:val="24"/>
        </w:rPr>
        <w:t>RODUÇÃO</w:t>
      </w:r>
    </w:p>
    <w:p w14:paraId="0A5AC076" w14:textId="7AAB34F7" w:rsidR="00CB70AD" w:rsidRDefault="00CB70AD" w:rsidP="00CB70AD">
      <w:pPr>
        <w:shd w:val="clear" w:color="auto" w:fill="FFFFFF"/>
        <w:rPr>
          <w:rFonts w:cs="Times New Roman"/>
          <w:szCs w:val="24"/>
        </w:rPr>
      </w:pPr>
      <w:r w:rsidRPr="00380F17">
        <w:rPr>
          <w:rFonts w:cs="Times New Roman"/>
          <w:szCs w:val="24"/>
        </w:rPr>
        <w:t xml:space="preserve">O </w:t>
      </w:r>
      <w:r w:rsidRPr="00AE6BB3">
        <w:rPr>
          <w:rFonts w:cs="Times New Roman"/>
          <w:szCs w:val="24"/>
        </w:rPr>
        <w:t xml:space="preserve">presente artigo é um recorte de um projeto de dissertação de mestrado (pesquisa em andamento) que tem como objetivo geral </w:t>
      </w:r>
      <w:r w:rsidRPr="00AE6BB3">
        <w:rPr>
          <w:szCs w:val="24"/>
        </w:rPr>
        <w:t>analisar propostas de trabalho</w:t>
      </w:r>
      <w:r w:rsidR="00B9254A" w:rsidRPr="00AE6BB3">
        <w:rPr>
          <w:szCs w:val="24"/>
        </w:rPr>
        <w:t>s</w:t>
      </w:r>
      <w:r w:rsidRPr="00AE6BB3">
        <w:rPr>
          <w:szCs w:val="24"/>
        </w:rPr>
        <w:t xml:space="preserve"> com gêneros orais no livro didático de Língua Portuguesa do Ensino Médio. Objetivamos com esta pesquisa: </w:t>
      </w:r>
      <w:r w:rsidR="00936450" w:rsidRPr="00AE6BB3">
        <w:rPr>
          <w:rFonts w:cs="Times New Roman"/>
          <w:szCs w:val="24"/>
        </w:rPr>
        <w:t>verificar se os gêneros orais são tomados como objeto de ensino no livro didático de língua portuguesa do 1º ano do Ensi</w:t>
      </w:r>
      <w:r w:rsidR="00B9254A" w:rsidRPr="00AE6BB3">
        <w:rPr>
          <w:rFonts w:cs="Times New Roman"/>
          <w:szCs w:val="24"/>
        </w:rPr>
        <w:t xml:space="preserve">no Médio; </w:t>
      </w:r>
      <w:r w:rsidRPr="00AE6BB3">
        <w:rPr>
          <w:rFonts w:cs="Times New Roman"/>
          <w:szCs w:val="24"/>
        </w:rPr>
        <w:t>identificar os gêneros orais presentes</w:t>
      </w:r>
      <w:r w:rsidRPr="00380F17">
        <w:rPr>
          <w:rFonts w:cs="Times New Roman"/>
          <w:szCs w:val="24"/>
        </w:rPr>
        <w:t xml:space="preserve"> no livro </w:t>
      </w:r>
      <w:r w:rsidRPr="001A492E">
        <w:rPr>
          <w:rFonts w:cs="Times New Roman"/>
          <w:szCs w:val="24"/>
        </w:rPr>
        <w:t>didático</w:t>
      </w:r>
      <w:r>
        <w:rPr>
          <w:rFonts w:cs="Times New Roman"/>
          <w:szCs w:val="24"/>
        </w:rPr>
        <w:t>, e, analisar</w:t>
      </w:r>
      <w:r w:rsidRPr="001A492E">
        <w:rPr>
          <w:rFonts w:cs="Times New Roman"/>
          <w:szCs w:val="24"/>
        </w:rPr>
        <w:t xml:space="preserve"> as propostas de trabalh</w:t>
      </w:r>
      <w:r>
        <w:rPr>
          <w:rFonts w:cs="Times New Roman"/>
          <w:szCs w:val="24"/>
        </w:rPr>
        <w:t>os presentes no livro didático;</w:t>
      </w:r>
      <w:r w:rsidRPr="001A492E">
        <w:rPr>
          <w:rFonts w:cs="Times New Roman"/>
          <w:szCs w:val="24"/>
        </w:rPr>
        <w:t xml:space="preserve"> até que ponto elas contribuem para pot</w:t>
      </w:r>
      <w:r>
        <w:rPr>
          <w:rFonts w:cs="Times New Roman"/>
          <w:szCs w:val="24"/>
        </w:rPr>
        <w:t>encializar o desenvolvimento de</w:t>
      </w:r>
      <w:r w:rsidRPr="001A492E">
        <w:rPr>
          <w:rFonts w:cs="Times New Roman"/>
          <w:szCs w:val="24"/>
        </w:rPr>
        <w:t xml:space="preserve"> “habilidades comunicativas” dos alunos</w:t>
      </w:r>
      <w:r>
        <w:rPr>
          <w:rFonts w:cs="Times New Roman"/>
          <w:szCs w:val="24"/>
        </w:rPr>
        <w:t xml:space="preserve">. </w:t>
      </w:r>
    </w:p>
    <w:p w14:paraId="0C2B9414" w14:textId="57406C31" w:rsidR="00C30494" w:rsidRPr="00491F46" w:rsidRDefault="00CB70AD" w:rsidP="00CB70AD">
      <w:pPr>
        <w:shd w:val="clear" w:color="auto" w:fill="FFFFFF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O </w:t>
      </w:r>
      <w:r w:rsidR="007C2562">
        <w:rPr>
          <w:rFonts w:cs="Times New Roman"/>
          <w:szCs w:val="24"/>
        </w:rPr>
        <w:t>ensino de língua materna direciona-se para o texto</w:t>
      </w:r>
      <w:r w:rsidR="00612912">
        <w:rPr>
          <w:rFonts w:cs="Times New Roman"/>
          <w:szCs w:val="24"/>
        </w:rPr>
        <w:t xml:space="preserve">, para o </w:t>
      </w:r>
      <w:r w:rsidR="00612912" w:rsidRPr="00200813">
        <w:rPr>
          <w:rFonts w:cs="Times New Roman"/>
          <w:szCs w:val="24"/>
        </w:rPr>
        <w:t xml:space="preserve">trabalho com os </w:t>
      </w:r>
      <w:r w:rsidR="00FC2047" w:rsidRPr="00200813">
        <w:rPr>
          <w:rFonts w:cs="Times New Roman"/>
          <w:szCs w:val="24"/>
        </w:rPr>
        <w:t xml:space="preserve">gêneros </w:t>
      </w:r>
      <w:r w:rsidR="00612912" w:rsidRPr="00200813">
        <w:rPr>
          <w:rFonts w:cs="Times New Roman"/>
          <w:szCs w:val="24"/>
        </w:rPr>
        <w:t xml:space="preserve">textuais </w:t>
      </w:r>
      <w:r w:rsidR="007C2562" w:rsidRPr="00200813">
        <w:rPr>
          <w:rFonts w:cs="Times New Roman"/>
          <w:szCs w:val="24"/>
        </w:rPr>
        <w:t xml:space="preserve">como objeto de ensino. Assim, </w:t>
      </w:r>
      <w:r w:rsidR="007E0778" w:rsidRPr="00200813">
        <w:rPr>
          <w:rFonts w:cs="Times New Roman"/>
          <w:szCs w:val="24"/>
        </w:rPr>
        <w:t xml:space="preserve">como bem salienta </w:t>
      </w:r>
      <w:proofErr w:type="spellStart"/>
      <w:r w:rsidR="007E0778" w:rsidRPr="00200813">
        <w:rPr>
          <w:rFonts w:cs="Times New Roman"/>
          <w:szCs w:val="24"/>
        </w:rPr>
        <w:t>Marcuschi</w:t>
      </w:r>
      <w:proofErr w:type="spellEnd"/>
      <w:r w:rsidR="007E0778" w:rsidRPr="00200813">
        <w:rPr>
          <w:rFonts w:cs="Times New Roman"/>
          <w:szCs w:val="24"/>
        </w:rPr>
        <w:t xml:space="preserve"> (</w:t>
      </w:r>
      <w:r w:rsidR="00200813" w:rsidRPr="00200813">
        <w:rPr>
          <w:rFonts w:cs="Times New Roman"/>
          <w:szCs w:val="24"/>
        </w:rPr>
        <w:t>2007</w:t>
      </w:r>
      <w:r w:rsidR="007E0778" w:rsidRPr="00200813">
        <w:rPr>
          <w:rFonts w:cs="Times New Roman"/>
          <w:szCs w:val="24"/>
        </w:rPr>
        <w:t xml:space="preserve">) </w:t>
      </w:r>
      <w:r w:rsidR="007C2562" w:rsidRPr="00200813">
        <w:rPr>
          <w:rFonts w:cs="Times New Roman"/>
          <w:szCs w:val="24"/>
        </w:rPr>
        <w:t xml:space="preserve">temos um </w:t>
      </w:r>
      <w:r w:rsidR="007C2562" w:rsidRPr="00200813">
        <w:rPr>
          <w:rFonts w:cs="Times New Roman"/>
          <w:color w:val="000000"/>
          <w:szCs w:val="24"/>
        </w:rPr>
        <w:t xml:space="preserve">enfoque dado </w:t>
      </w:r>
      <w:r w:rsidR="007C2562" w:rsidRPr="00491F46">
        <w:rPr>
          <w:rFonts w:cs="Times New Roman"/>
          <w:color w:val="000000"/>
          <w:szCs w:val="24"/>
        </w:rPr>
        <w:t>atualmente aos gêneros no ensino de língua materna</w:t>
      </w:r>
      <w:r w:rsidR="007C2562" w:rsidRPr="00491F46">
        <w:rPr>
          <w:rFonts w:cs="Times New Roman"/>
          <w:szCs w:val="24"/>
        </w:rPr>
        <w:t>,</w:t>
      </w:r>
      <w:r w:rsidR="007E0778" w:rsidRPr="00491F46">
        <w:rPr>
          <w:rFonts w:cs="Times New Roman"/>
          <w:szCs w:val="24"/>
        </w:rPr>
        <w:t xml:space="preserve"> só que existe um predomínio maior dos gêneros escritos em detrimento aos orais. </w:t>
      </w:r>
    </w:p>
    <w:p w14:paraId="7EDC7072" w14:textId="748FC3B7" w:rsidR="001A492E" w:rsidRPr="007E0778" w:rsidRDefault="003022C9" w:rsidP="003022C9">
      <w:pPr>
        <w:shd w:val="clear" w:color="auto" w:fill="FFFFFF"/>
        <w:rPr>
          <w:rFonts w:cs="Times New Roman"/>
          <w:szCs w:val="24"/>
        </w:rPr>
      </w:pPr>
      <w:r w:rsidRPr="00491F46">
        <w:rPr>
          <w:rFonts w:cs="Times New Roman"/>
          <w:szCs w:val="24"/>
        </w:rPr>
        <w:lastRenderedPageBreak/>
        <w:t>Essa valorização</w:t>
      </w:r>
      <w:r>
        <w:rPr>
          <w:rFonts w:cs="Times New Roman"/>
          <w:szCs w:val="24"/>
        </w:rPr>
        <w:t xml:space="preserve"> excessiva dos gêner</w:t>
      </w:r>
      <w:r w:rsidR="008A6CEF">
        <w:rPr>
          <w:rFonts w:cs="Times New Roman"/>
          <w:szCs w:val="24"/>
        </w:rPr>
        <w:t>os escritos acaba deixando</w:t>
      </w:r>
      <w:r>
        <w:rPr>
          <w:rFonts w:cs="Times New Roman"/>
          <w:szCs w:val="24"/>
        </w:rPr>
        <w:t xml:space="preserve"> de lado o trabalho com os gêneros orais, e, como reflexo disso, temos </w:t>
      </w:r>
      <w:r w:rsidR="007E0778">
        <w:rPr>
          <w:rFonts w:cs="Times New Roman"/>
          <w:szCs w:val="24"/>
        </w:rPr>
        <w:t xml:space="preserve">alunos com dificuldades com a expressão oral, seja na hora de falar em público, se posicionar diante de uma situação no meio social ou mesmo em sala de aula, nas atividades que exijam </w:t>
      </w:r>
      <w:r w:rsidR="00C30494">
        <w:rPr>
          <w:rFonts w:cs="Times New Roman"/>
          <w:szCs w:val="24"/>
        </w:rPr>
        <w:t>certo</w:t>
      </w:r>
      <w:r w:rsidR="007E0778">
        <w:rPr>
          <w:rFonts w:cs="Times New Roman"/>
          <w:szCs w:val="24"/>
        </w:rPr>
        <w:t xml:space="preserve"> domínio da oralidade.</w:t>
      </w:r>
      <w:r w:rsidR="00037B73">
        <w:rPr>
          <w:rFonts w:cs="Times New Roman"/>
          <w:szCs w:val="24"/>
        </w:rPr>
        <w:t xml:space="preserve"> </w:t>
      </w:r>
      <w:r w:rsidR="007E0778">
        <w:rPr>
          <w:rFonts w:cs="Times New Roman"/>
          <w:szCs w:val="24"/>
        </w:rPr>
        <w:t xml:space="preserve">Diante disso, voltamos nossas atenções para o ensino da oralidade, especificamente, se o oral é tratado como texto nas propostas de atividades do livro didático (doravante LD) de Língua Portuguesa. </w:t>
      </w:r>
    </w:p>
    <w:p w14:paraId="3AA0390C" w14:textId="460C05F5" w:rsidR="000F2802" w:rsidRPr="009525F5" w:rsidRDefault="00FB292C" w:rsidP="008A6CEF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>A pesquisa em questão</w:t>
      </w:r>
      <w:r w:rsidR="008A6CEF">
        <w:rPr>
          <w:rFonts w:cs="Times New Roman"/>
          <w:szCs w:val="24"/>
        </w:rPr>
        <w:t xml:space="preserve"> traz</w:t>
      </w:r>
      <w:r w:rsidR="007D225D" w:rsidRPr="00200813">
        <w:rPr>
          <w:rFonts w:cs="Times New Roman"/>
          <w:szCs w:val="24"/>
        </w:rPr>
        <w:t xml:space="preserve"> respaldos teóricos sobre </w:t>
      </w:r>
      <w:r w:rsidRPr="00200813">
        <w:rPr>
          <w:rFonts w:cs="Times New Roman"/>
          <w:szCs w:val="24"/>
        </w:rPr>
        <w:t xml:space="preserve">a </w:t>
      </w:r>
      <w:r w:rsidR="007D225D" w:rsidRPr="00200813">
        <w:rPr>
          <w:rFonts w:cs="Times New Roman"/>
          <w:szCs w:val="24"/>
        </w:rPr>
        <w:t>oralidade e os</w:t>
      </w:r>
      <w:r w:rsidRPr="00200813">
        <w:rPr>
          <w:rFonts w:cs="Times New Roman"/>
          <w:szCs w:val="24"/>
        </w:rPr>
        <w:t xml:space="preserve"> gêneros orais, tendo como fundamentos os </w:t>
      </w:r>
      <w:r w:rsidRPr="004117B4">
        <w:rPr>
          <w:rFonts w:cs="Times New Roman"/>
          <w:szCs w:val="24"/>
        </w:rPr>
        <w:t>pressupostos de</w:t>
      </w:r>
      <w:r w:rsidR="007D225D" w:rsidRPr="004117B4">
        <w:rPr>
          <w:rFonts w:cs="Times New Roman"/>
          <w:szCs w:val="24"/>
        </w:rPr>
        <w:t xml:space="preserve"> </w:t>
      </w:r>
      <w:proofErr w:type="spellStart"/>
      <w:r w:rsidR="007D225D" w:rsidRPr="004117B4">
        <w:rPr>
          <w:rFonts w:cs="Times New Roman"/>
          <w:szCs w:val="24"/>
        </w:rPr>
        <w:t>Dolz</w:t>
      </w:r>
      <w:proofErr w:type="spellEnd"/>
      <w:r w:rsidR="007D225D" w:rsidRPr="004117B4">
        <w:rPr>
          <w:rFonts w:cs="Times New Roman"/>
          <w:szCs w:val="24"/>
        </w:rPr>
        <w:t xml:space="preserve"> (2004)</w:t>
      </w:r>
      <w:r w:rsidR="0087635C" w:rsidRPr="004117B4">
        <w:rPr>
          <w:rFonts w:cs="Times New Roman"/>
          <w:szCs w:val="24"/>
        </w:rPr>
        <w:t>;</w:t>
      </w:r>
      <w:r w:rsidR="007D225D" w:rsidRPr="004117B4">
        <w:rPr>
          <w:rFonts w:cs="Times New Roman"/>
          <w:szCs w:val="24"/>
        </w:rPr>
        <w:t xml:space="preserve"> </w:t>
      </w:r>
      <w:proofErr w:type="spellStart"/>
      <w:r w:rsidR="007D225D" w:rsidRPr="004117B4">
        <w:rPr>
          <w:rFonts w:cs="Times New Roman"/>
          <w:szCs w:val="24"/>
        </w:rPr>
        <w:t>Schneuwly</w:t>
      </w:r>
      <w:proofErr w:type="spellEnd"/>
      <w:r w:rsidR="007D225D" w:rsidRPr="004117B4">
        <w:rPr>
          <w:rFonts w:cs="Times New Roman"/>
          <w:szCs w:val="24"/>
        </w:rPr>
        <w:t xml:space="preserve"> (2004)</w:t>
      </w:r>
      <w:r w:rsidR="0087635C" w:rsidRPr="004117B4">
        <w:rPr>
          <w:rFonts w:cs="Times New Roman"/>
          <w:szCs w:val="24"/>
        </w:rPr>
        <w:t>;</w:t>
      </w:r>
      <w:r w:rsidR="007D225D" w:rsidRPr="004117B4">
        <w:rPr>
          <w:rFonts w:cs="Times New Roman"/>
          <w:szCs w:val="24"/>
        </w:rPr>
        <w:t xml:space="preserve"> </w:t>
      </w:r>
      <w:proofErr w:type="spellStart"/>
      <w:r w:rsidR="007D225D" w:rsidRPr="004117B4">
        <w:rPr>
          <w:rFonts w:cs="Times New Roman"/>
          <w:szCs w:val="24"/>
        </w:rPr>
        <w:t>Haller</w:t>
      </w:r>
      <w:proofErr w:type="spellEnd"/>
      <w:r w:rsidR="007D225D" w:rsidRPr="004117B4">
        <w:rPr>
          <w:rFonts w:cs="Times New Roman"/>
          <w:szCs w:val="24"/>
        </w:rPr>
        <w:t xml:space="preserve"> (2004)</w:t>
      </w:r>
      <w:r w:rsidR="0087635C" w:rsidRPr="004117B4">
        <w:rPr>
          <w:rFonts w:cs="Times New Roman"/>
          <w:szCs w:val="24"/>
        </w:rPr>
        <w:t>;</w:t>
      </w:r>
      <w:r w:rsidR="007D225D" w:rsidRPr="004117B4">
        <w:rPr>
          <w:rFonts w:cs="Times New Roman"/>
          <w:szCs w:val="24"/>
        </w:rPr>
        <w:t xml:space="preserve"> </w:t>
      </w:r>
      <w:proofErr w:type="spellStart"/>
      <w:r w:rsidR="00CD03A4" w:rsidRPr="004117B4">
        <w:rPr>
          <w:rFonts w:cs="Times New Roman"/>
          <w:szCs w:val="24"/>
        </w:rPr>
        <w:t>Marcuschi</w:t>
      </w:r>
      <w:proofErr w:type="spellEnd"/>
      <w:r w:rsidR="00CD03A4" w:rsidRPr="004117B4">
        <w:rPr>
          <w:rFonts w:cs="Times New Roman"/>
          <w:szCs w:val="24"/>
        </w:rPr>
        <w:t xml:space="preserve"> (2010)</w:t>
      </w:r>
      <w:r w:rsidR="0087635C" w:rsidRPr="004117B4">
        <w:rPr>
          <w:rFonts w:cs="Times New Roman"/>
          <w:szCs w:val="24"/>
        </w:rPr>
        <w:t>; (200</w:t>
      </w:r>
      <w:r w:rsidR="00DE2CBC" w:rsidRPr="004117B4">
        <w:rPr>
          <w:rFonts w:cs="Times New Roman"/>
          <w:szCs w:val="24"/>
        </w:rPr>
        <w:t>8</w:t>
      </w:r>
      <w:r w:rsidR="0087635C" w:rsidRPr="004117B4">
        <w:rPr>
          <w:rFonts w:cs="Times New Roman"/>
          <w:szCs w:val="24"/>
        </w:rPr>
        <w:t xml:space="preserve">), </w:t>
      </w:r>
      <w:r w:rsidR="007D225D" w:rsidRPr="004117B4">
        <w:rPr>
          <w:rFonts w:cs="Times New Roman"/>
          <w:szCs w:val="24"/>
        </w:rPr>
        <w:t xml:space="preserve">entre outros. </w:t>
      </w:r>
      <w:r w:rsidR="000F2802" w:rsidRPr="004117B4">
        <w:rPr>
          <w:rFonts w:cs="Times New Roman"/>
          <w:szCs w:val="24"/>
        </w:rPr>
        <w:t>Se desenhando metodologicamente de a</w:t>
      </w:r>
      <w:r w:rsidR="008A6CEF" w:rsidRPr="004117B4">
        <w:rPr>
          <w:rFonts w:cs="Times New Roman"/>
          <w:szCs w:val="24"/>
        </w:rPr>
        <w:t xml:space="preserve">cordo </w:t>
      </w:r>
      <w:r w:rsidR="000F2802" w:rsidRPr="004117B4">
        <w:rPr>
          <w:rFonts w:cs="Times New Roman"/>
          <w:szCs w:val="24"/>
        </w:rPr>
        <w:t xml:space="preserve">com </w:t>
      </w:r>
      <w:proofErr w:type="spellStart"/>
      <w:r w:rsidR="000F2802" w:rsidRPr="004117B4">
        <w:rPr>
          <w:rFonts w:cs="Times New Roman"/>
          <w:szCs w:val="24"/>
        </w:rPr>
        <w:t>Gerhardt</w:t>
      </w:r>
      <w:proofErr w:type="spellEnd"/>
      <w:r w:rsidR="000F2802" w:rsidRPr="004117B4">
        <w:rPr>
          <w:rFonts w:cs="Times New Roman"/>
          <w:szCs w:val="24"/>
        </w:rPr>
        <w:t xml:space="preserve"> e Silveira (2009) </w:t>
      </w:r>
      <w:r w:rsidR="008A6CEF" w:rsidRPr="004117B4">
        <w:rPr>
          <w:rFonts w:cs="Times New Roman"/>
          <w:szCs w:val="24"/>
        </w:rPr>
        <w:t xml:space="preserve">com </w:t>
      </w:r>
      <w:r w:rsidR="000F2802" w:rsidRPr="004117B4">
        <w:rPr>
          <w:rFonts w:cs="Times New Roman"/>
          <w:szCs w:val="24"/>
        </w:rPr>
        <w:t>uma abordagem</w:t>
      </w:r>
      <w:r w:rsidR="000F2802" w:rsidRPr="009525F5">
        <w:rPr>
          <w:rFonts w:cs="Times New Roman"/>
          <w:szCs w:val="24"/>
        </w:rPr>
        <w:t xml:space="preserve"> qualitativa, já que não nos preocupamos com quantidades, e sim com o aprofundamento de questões voltadas para a compreensão, buscando explicar determinados fatores. Assim, analisamos amostra de atividades do LD voltadas para o trabalho com os gêneros orais, observando sempre a qual</w:t>
      </w:r>
      <w:r w:rsidR="00AE6BB3">
        <w:rPr>
          <w:rFonts w:cs="Times New Roman"/>
          <w:szCs w:val="24"/>
        </w:rPr>
        <w:t>idade das propostas de atividades</w:t>
      </w:r>
      <w:r w:rsidR="000F2802" w:rsidRPr="009525F5">
        <w:rPr>
          <w:rFonts w:cs="Times New Roman"/>
          <w:szCs w:val="24"/>
        </w:rPr>
        <w:t>.</w:t>
      </w:r>
    </w:p>
    <w:p w14:paraId="6865C416" w14:textId="539F21D1" w:rsidR="00007CB2" w:rsidRDefault="000F2802" w:rsidP="00E460BC">
      <w:pPr>
        <w:ind w:firstLine="426"/>
        <w:rPr>
          <w:rFonts w:cs="Times New Roman"/>
          <w:szCs w:val="24"/>
        </w:rPr>
      </w:pPr>
      <w:r w:rsidRPr="009525F5">
        <w:rPr>
          <w:rFonts w:cs="Times New Roman"/>
          <w:szCs w:val="24"/>
        </w:rPr>
        <w:t>Com relação aos procedimentos e técnicas, a nossa pesquisa caracteriza-se como bibliográfica. Conforme Gil (2002), a pesquisa bibliográfica desenvolve-se por meio de um material já elaborado, livros, artigos científicos, e, outros.</w:t>
      </w:r>
      <w:r w:rsidR="001947A2">
        <w:rPr>
          <w:rFonts w:cs="Times New Roman"/>
          <w:szCs w:val="24"/>
        </w:rPr>
        <w:t xml:space="preserve"> Nesse sentido trazemos um estudo</w:t>
      </w:r>
      <w:r w:rsidR="001947A2" w:rsidRPr="009525F5">
        <w:rPr>
          <w:rFonts w:cs="Times New Roman"/>
          <w:szCs w:val="24"/>
        </w:rPr>
        <w:t xml:space="preserve"> exclusivamente</w:t>
      </w:r>
      <w:r w:rsidR="001947A2">
        <w:rPr>
          <w:rFonts w:cs="Times New Roman"/>
          <w:szCs w:val="24"/>
        </w:rPr>
        <w:t xml:space="preserve"> bibliográfico</w:t>
      </w:r>
      <w:r>
        <w:rPr>
          <w:rFonts w:cs="Times New Roman"/>
          <w:szCs w:val="24"/>
        </w:rPr>
        <w:t>, uma vez que analisamos o LD do 1º ano do Ensino Médio “</w:t>
      </w:r>
      <w:r w:rsidRPr="00DD3E53">
        <w:rPr>
          <w:rFonts w:cs="Times New Roman"/>
          <w:szCs w:val="24"/>
        </w:rPr>
        <w:t>Português Contemporâneo: Diálogo, Reflexão e Uso”</w:t>
      </w:r>
      <w:r>
        <w:rPr>
          <w:rFonts w:cs="Times New Roman"/>
          <w:szCs w:val="24"/>
        </w:rPr>
        <w:t xml:space="preserve">, que foi adotado em uma escola Estadual de um </w:t>
      </w:r>
      <w:r w:rsidRPr="0080197E">
        <w:rPr>
          <w:rFonts w:cs="Times New Roman"/>
          <w:szCs w:val="24"/>
        </w:rPr>
        <w:t>dos Municípios do Alto Oeste Potiguar, por meio do P</w:t>
      </w:r>
      <w:r>
        <w:rPr>
          <w:rFonts w:cs="Times New Roman"/>
          <w:szCs w:val="24"/>
        </w:rPr>
        <w:t>rograma Nacional do Livro Didático (P</w:t>
      </w:r>
      <w:r w:rsidRPr="0080197E">
        <w:rPr>
          <w:rFonts w:cs="Times New Roman"/>
          <w:szCs w:val="24"/>
        </w:rPr>
        <w:t>NLD</w:t>
      </w:r>
      <w:r>
        <w:rPr>
          <w:rFonts w:cs="Times New Roman"/>
          <w:szCs w:val="24"/>
        </w:rPr>
        <w:t>)</w:t>
      </w:r>
      <w:r w:rsidRPr="0080197E">
        <w:rPr>
          <w:rFonts w:cs="Times New Roman"/>
          <w:szCs w:val="24"/>
        </w:rPr>
        <w:t>, para ser utilizado durante três anos (</w:t>
      </w:r>
      <w:proofErr w:type="gramStart"/>
      <w:r w:rsidR="001947A2" w:rsidRPr="0080197E">
        <w:rPr>
          <w:rFonts w:cs="Times New Roman"/>
          <w:szCs w:val="24"/>
        </w:rPr>
        <w:t>2018</w:t>
      </w:r>
      <w:r w:rsidR="001947A2">
        <w:rPr>
          <w:rFonts w:cs="Times New Roman"/>
          <w:szCs w:val="24"/>
        </w:rPr>
        <w:t>,</w:t>
      </w:r>
      <w:r w:rsidR="001947A2" w:rsidRPr="0080197E">
        <w:rPr>
          <w:rFonts w:cs="Times New Roman"/>
          <w:szCs w:val="24"/>
        </w:rPr>
        <w:t xml:space="preserve"> 2019 e 2020</w:t>
      </w:r>
      <w:proofErr w:type="gramEnd"/>
      <w:r w:rsidRPr="0080197E">
        <w:rPr>
          <w:rFonts w:cs="Times New Roman"/>
          <w:szCs w:val="24"/>
        </w:rPr>
        <w:t xml:space="preserve">).  </w:t>
      </w:r>
    </w:p>
    <w:p w14:paraId="1AE124F2" w14:textId="77777777" w:rsidR="00E460BC" w:rsidRPr="00E460BC" w:rsidRDefault="00E460BC" w:rsidP="00E460BC">
      <w:pPr>
        <w:ind w:firstLine="426"/>
        <w:rPr>
          <w:rFonts w:cs="Times New Roman"/>
          <w:szCs w:val="24"/>
        </w:rPr>
      </w:pPr>
    </w:p>
    <w:p w14:paraId="6ED8172A" w14:textId="4A531F78" w:rsidR="00E30BFF" w:rsidRDefault="005E634E" w:rsidP="00B90ECF">
      <w:pPr>
        <w:shd w:val="clear" w:color="auto" w:fill="FFFFFF"/>
        <w:ind w:firstLine="0"/>
        <w:jc w:val="left"/>
        <w:rPr>
          <w:rFonts w:cs="Times New Roman"/>
          <w:b/>
          <w:szCs w:val="24"/>
        </w:rPr>
      </w:pPr>
      <w:proofErr w:type="gramStart"/>
      <w:r w:rsidRPr="00B90ECF">
        <w:rPr>
          <w:rFonts w:cs="Times New Roman"/>
          <w:b/>
          <w:szCs w:val="24"/>
        </w:rPr>
        <w:t>2</w:t>
      </w:r>
      <w:proofErr w:type="gramEnd"/>
      <w:r w:rsidRPr="00B90ECF">
        <w:rPr>
          <w:rFonts w:cs="Times New Roman"/>
          <w:b/>
          <w:szCs w:val="24"/>
        </w:rPr>
        <w:t xml:space="preserve"> ANCORAGENS TEÓRICAS</w:t>
      </w:r>
    </w:p>
    <w:p w14:paraId="71EB2A57" w14:textId="77777777" w:rsidR="00E460BC" w:rsidRDefault="00E460BC" w:rsidP="00B90ECF">
      <w:pPr>
        <w:shd w:val="clear" w:color="auto" w:fill="FFFFFF"/>
        <w:ind w:firstLine="0"/>
        <w:jc w:val="left"/>
        <w:rPr>
          <w:rFonts w:cs="Times New Roman"/>
          <w:b/>
          <w:szCs w:val="24"/>
        </w:rPr>
      </w:pPr>
    </w:p>
    <w:p w14:paraId="27F2FD48" w14:textId="77777777" w:rsidR="009047B2" w:rsidRDefault="00B90ECF" w:rsidP="009047B2">
      <w:pPr>
        <w:shd w:val="clear" w:color="auto" w:fill="FFFFFF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 A oralidade </w:t>
      </w:r>
      <w:r w:rsidR="003D2C15">
        <w:rPr>
          <w:rFonts w:cs="Times New Roman"/>
          <w:szCs w:val="24"/>
        </w:rPr>
        <w:t>e os gêneros orais</w:t>
      </w:r>
    </w:p>
    <w:p w14:paraId="65C42D16" w14:textId="77777777" w:rsidR="00E460BC" w:rsidRDefault="00E460BC" w:rsidP="009047B2">
      <w:pPr>
        <w:shd w:val="clear" w:color="auto" w:fill="FFFFFF"/>
        <w:ind w:firstLine="0"/>
        <w:jc w:val="left"/>
        <w:rPr>
          <w:rFonts w:cs="Times New Roman"/>
          <w:szCs w:val="24"/>
        </w:rPr>
      </w:pPr>
    </w:p>
    <w:p w14:paraId="452C178F" w14:textId="655439B9" w:rsidR="005D2EA6" w:rsidRPr="00830793" w:rsidRDefault="005D2EA6" w:rsidP="008671E8">
      <w:pPr>
        <w:shd w:val="clear" w:color="auto" w:fill="FFFFFF"/>
        <w:rPr>
          <w:rFonts w:cs="Times New Roman"/>
          <w:szCs w:val="24"/>
        </w:rPr>
      </w:pPr>
      <w:r w:rsidRPr="00830793">
        <w:rPr>
          <w:rFonts w:cs="Times New Roman"/>
          <w:szCs w:val="24"/>
        </w:rPr>
        <w:t>Dis</w:t>
      </w:r>
      <w:r w:rsidR="001B3614">
        <w:rPr>
          <w:rFonts w:cs="Times New Roman"/>
          <w:szCs w:val="24"/>
        </w:rPr>
        <w:t>sertamos</w:t>
      </w:r>
      <w:r w:rsidRPr="00830793">
        <w:rPr>
          <w:rFonts w:cs="Times New Roman"/>
          <w:szCs w:val="24"/>
        </w:rPr>
        <w:t xml:space="preserve"> nesse tópico sobre as diferenças entre a oralidade e os gêneros orais, conceituando-os.</w:t>
      </w:r>
      <w:r w:rsidR="001B3614">
        <w:rPr>
          <w:rFonts w:cs="Times New Roman"/>
          <w:szCs w:val="24"/>
        </w:rPr>
        <w:t xml:space="preserve"> Abordamos</w:t>
      </w:r>
      <w:r w:rsidR="009047B2" w:rsidRPr="00830793">
        <w:rPr>
          <w:rFonts w:cs="Times New Roman"/>
          <w:szCs w:val="24"/>
        </w:rPr>
        <w:t xml:space="preserve"> também,</w:t>
      </w:r>
      <w:r w:rsidR="00224184" w:rsidRPr="00830793">
        <w:rPr>
          <w:rFonts w:cs="Times New Roman"/>
          <w:szCs w:val="24"/>
        </w:rPr>
        <w:t xml:space="preserve"> a oralidade em</w:t>
      </w:r>
      <w:r w:rsidR="002C2438" w:rsidRPr="00830793">
        <w:rPr>
          <w:rFonts w:cs="Times New Roman"/>
          <w:szCs w:val="24"/>
        </w:rPr>
        <w:t xml:space="preserve"> sala de aula, mostrando a diferença entr</w:t>
      </w:r>
      <w:r w:rsidR="007329DD" w:rsidRPr="00830793">
        <w:rPr>
          <w:rFonts w:cs="Times New Roman"/>
          <w:szCs w:val="24"/>
        </w:rPr>
        <w:t xml:space="preserve">e atividades </w:t>
      </w:r>
      <w:proofErr w:type="spellStart"/>
      <w:r w:rsidR="007329DD" w:rsidRPr="00830793">
        <w:rPr>
          <w:rFonts w:cs="Times New Roman"/>
          <w:szCs w:val="24"/>
        </w:rPr>
        <w:t>oralizadas</w:t>
      </w:r>
      <w:proofErr w:type="spellEnd"/>
      <w:r w:rsidR="007329DD" w:rsidRPr="00830793">
        <w:rPr>
          <w:rFonts w:cs="Times New Roman"/>
          <w:szCs w:val="24"/>
        </w:rPr>
        <w:t xml:space="preserve"> e o trabalho com os gêneros orais.</w:t>
      </w:r>
      <w:r w:rsidR="00224184" w:rsidRPr="00830793">
        <w:rPr>
          <w:rFonts w:cs="Times New Roman"/>
          <w:szCs w:val="24"/>
        </w:rPr>
        <w:t xml:space="preserve">    </w:t>
      </w:r>
    </w:p>
    <w:p w14:paraId="7CA0BB26" w14:textId="4B88659B" w:rsidR="00B90ECF" w:rsidRDefault="00224DDC" w:rsidP="008671E8">
      <w:pPr>
        <w:rPr>
          <w:rFonts w:cs="Times New Roman"/>
          <w:szCs w:val="24"/>
        </w:rPr>
      </w:pPr>
      <w:r w:rsidRPr="00830793">
        <w:rPr>
          <w:rFonts w:cs="Times New Roman"/>
        </w:rPr>
        <w:t xml:space="preserve">A </w:t>
      </w:r>
      <w:r w:rsidRPr="00830793">
        <w:rPr>
          <w:rFonts w:cs="Times New Roman"/>
          <w:szCs w:val="24"/>
        </w:rPr>
        <w:t>oralidade</w:t>
      </w:r>
      <w:r w:rsidR="000E2D1D" w:rsidRPr="00830793">
        <w:rPr>
          <w:rFonts w:cs="Times New Roman"/>
          <w:szCs w:val="24"/>
        </w:rPr>
        <w:t xml:space="preserve"> </w:t>
      </w:r>
      <w:r w:rsidRPr="00830793">
        <w:rPr>
          <w:rFonts w:cs="Times New Roman"/>
          <w:szCs w:val="24"/>
        </w:rPr>
        <w:t>é bas</w:t>
      </w:r>
      <w:r w:rsidR="009047B2" w:rsidRPr="00830793">
        <w:rPr>
          <w:rFonts w:cs="Times New Roman"/>
          <w:szCs w:val="24"/>
        </w:rPr>
        <w:t xml:space="preserve">tante presente em sala de aula. </w:t>
      </w:r>
      <w:r w:rsidRPr="00830793">
        <w:rPr>
          <w:rFonts w:cs="Times New Roman"/>
          <w:szCs w:val="24"/>
        </w:rPr>
        <w:t xml:space="preserve">Gonçalves; Batista; </w:t>
      </w:r>
      <w:proofErr w:type="spellStart"/>
      <w:r w:rsidRPr="00830793">
        <w:rPr>
          <w:rFonts w:cs="Times New Roman"/>
          <w:szCs w:val="24"/>
        </w:rPr>
        <w:t>Diel</w:t>
      </w:r>
      <w:proofErr w:type="spellEnd"/>
      <w:r w:rsidRPr="00830793">
        <w:rPr>
          <w:rFonts w:cs="Times New Roman"/>
          <w:szCs w:val="24"/>
        </w:rPr>
        <w:t xml:space="preserve"> (2017) nos alertam para o fato de que as atividades escolares</w:t>
      </w:r>
      <w:r w:rsidRPr="00200813">
        <w:rPr>
          <w:rFonts w:cs="Times New Roman"/>
          <w:szCs w:val="24"/>
        </w:rPr>
        <w:t xml:space="preserve"> abordam a leitura </w:t>
      </w:r>
      <w:proofErr w:type="spellStart"/>
      <w:r w:rsidRPr="00200813">
        <w:rPr>
          <w:rFonts w:cs="Times New Roman"/>
          <w:szCs w:val="24"/>
        </w:rPr>
        <w:t>oralizada</w:t>
      </w:r>
      <w:proofErr w:type="spellEnd"/>
      <w:r w:rsidRPr="00200813">
        <w:rPr>
          <w:rFonts w:cs="Times New Roman"/>
          <w:szCs w:val="24"/>
        </w:rPr>
        <w:t xml:space="preserve">. Então, o que temos constantemente são leituras orais realizadas pelo professor ou aluno, explicações, instruções, conversas informais e outras atividades diversas que utilizam a voz como recurso. </w:t>
      </w:r>
      <w:r w:rsidR="00B90ECF" w:rsidRPr="00200813">
        <w:rPr>
          <w:rFonts w:cs="Times New Roman"/>
          <w:szCs w:val="24"/>
        </w:rPr>
        <w:lastRenderedPageBreak/>
        <w:t xml:space="preserve">Assim, conforme </w:t>
      </w:r>
      <w:proofErr w:type="spellStart"/>
      <w:r w:rsidR="00283076" w:rsidRPr="00200813">
        <w:rPr>
          <w:rFonts w:cs="Times New Roman"/>
          <w:szCs w:val="24"/>
        </w:rPr>
        <w:t>Dolz</w:t>
      </w:r>
      <w:proofErr w:type="spellEnd"/>
      <w:r w:rsidR="00283076" w:rsidRPr="00200813">
        <w:rPr>
          <w:rFonts w:cs="Times New Roman"/>
          <w:szCs w:val="24"/>
        </w:rPr>
        <w:t xml:space="preserve">, </w:t>
      </w:r>
      <w:proofErr w:type="spellStart"/>
      <w:r w:rsidR="00283076" w:rsidRPr="00200813">
        <w:rPr>
          <w:rFonts w:cs="Times New Roman"/>
          <w:szCs w:val="24"/>
        </w:rPr>
        <w:t>Schneuwly</w:t>
      </w:r>
      <w:proofErr w:type="spellEnd"/>
      <w:r w:rsidR="00283076" w:rsidRPr="00200813">
        <w:rPr>
          <w:rFonts w:cs="Times New Roman"/>
          <w:szCs w:val="24"/>
        </w:rPr>
        <w:t xml:space="preserve">, </w:t>
      </w:r>
      <w:proofErr w:type="spellStart"/>
      <w:r w:rsidR="00283076" w:rsidRPr="00200813">
        <w:rPr>
          <w:rFonts w:cs="Times New Roman"/>
          <w:szCs w:val="24"/>
        </w:rPr>
        <w:t>Haller</w:t>
      </w:r>
      <w:proofErr w:type="spellEnd"/>
      <w:r w:rsidR="00B90ECF" w:rsidRPr="00200813">
        <w:rPr>
          <w:rFonts w:cs="Times New Roman"/>
          <w:szCs w:val="24"/>
        </w:rPr>
        <w:t xml:space="preserve"> (2004) </w:t>
      </w:r>
      <w:r w:rsidR="00283076" w:rsidRPr="00200813">
        <w:rPr>
          <w:rFonts w:cs="Times New Roman"/>
          <w:szCs w:val="24"/>
        </w:rPr>
        <w:t>r</w:t>
      </w:r>
      <w:r w:rsidRPr="00200813">
        <w:rPr>
          <w:rFonts w:cs="Times New Roman"/>
          <w:szCs w:val="24"/>
        </w:rPr>
        <w:t>aramente o oral é ensinado, ocupando um lugar limitado no ensino de línguas.</w:t>
      </w:r>
      <w:r w:rsidRPr="00B93F48">
        <w:rPr>
          <w:rFonts w:cs="Times New Roman"/>
          <w:szCs w:val="24"/>
        </w:rPr>
        <w:t xml:space="preserve"> </w:t>
      </w:r>
    </w:p>
    <w:p w14:paraId="3D38AB1F" w14:textId="77777777" w:rsidR="00AF0183" w:rsidRPr="0040022C" w:rsidRDefault="00224DDC" w:rsidP="00AF0183">
      <w:pPr>
        <w:rPr>
          <w:rFonts w:cs="Times New Roman"/>
          <w:sz w:val="20"/>
          <w:szCs w:val="20"/>
        </w:rPr>
      </w:pPr>
      <w:r w:rsidRPr="00B93F48">
        <w:rPr>
          <w:rFonts w:cs="Times New Roman"/>
          <w:szCs w:val="24"/>
        </w:rPr>
        <w:t xml:space="preserve">Para </w:t>
      </w:r>
      <w:proofErr w:type="spellStart"/>
      <w:r w:rsidRPr="00B93F48">
        <w:rPr>
          <w:rFonts w:cs="Times New Roman"/>
          <w:szCs w:val="24"/>
        </w:rPr>
        <w:t>Dolz</w:t>
      </w:r>
      <w:proofErr w:type="spellEnd"/>
      <w:r w:rsidRPr="00B93F48">
        <w:rPr>
          <w:rFonts w:cs="Times New Roman"/>
          <w:szCs w:val="24"/>
        </w:rPr>
        <w:t xml:space="preserve">, </w:t>
      </w:r>
      <w:proofErr w:type="spellStart"/>
      <w:r w:rsidRPr="00B93F48">
        <w:rPr>
          <w:rFonts w:cs="Times New Roman"/>
          <w:szCs w:val="24"/>
        </w:rPr>
        <w:t>Schneuwly</w:t>
      </w:r>
      <w:proofErr w:type="spellEnd"/>
      <w:r w:rsidRPr="00B93F48">
        <w:rPr>
          <w:rFonts w:cs="Times New Roman"/>
          <w:szCs w:val="24"/>
        </w:rPr>
        <w:t xml:space="preserve">; </w:t>
      </w:r>
      <w:proofErr w:type="spellStart"/>
      <w:r w:rsidRPr="00B93F48">
        <w:rPr>
          <w:rFonts w:cs="Times New Roman"/>
          <w:szCs w:val="24"/>
        </w:rPr>
        <w:t>Haller</w:t>
      </w:r>
      <w:proofErr w:type="spellEnd"/>
      <w:r w:rsidRPr="00B93F48">
        <w:rPr>
          <w:rFonts w:cs="Times New Roman"/>
          <w:szCs w:val="24"/>
        </w:rPr>
        <w:t xml:space="preserve"> (2004, p. 150) “a aquisição</w:t>
      </w:r>
      <w:r>
        <w:rPr>
          <w:rFonts w:cs="Times New Roman"/>
          <w:szCs w:val="24"/>
        </w:rPr>
        <w:t xml:space="preserve"> do oral começa, sobretudo, por uma aprendizagem incidental”, uma vez que aprendemos a falar antes mesmo de entrarmos na escola. Poderíamos dizer que as formas de comunicações cotidianas se dão de forma inata, concomitantemente, com a aprendizagem da linguagem. Então, a maioria dos alunos já domina formas </w:t>
      </w:r>
      <w:r w:rsidRPr="0040022C">
        <w:rPr>
          <w:rFonts w:cs="Times New Roman"/>
          <w:szCs w:val="24"/>
        </w:rPr>
        <w:t>cotidianas de produção oral. E, uma vez que esse conhecimento não é novo, a escola deve ofertar o conhecimento que os educandos ainda não possuem, ou seja, as formas orais institucionais</w:t>
      </w:r>
      <w:r w:rsidR="00AF0183" w:rsidRPr="0040022C">
        <w:rPr>
          <w:rFonts w:cs="Times New Roman"/>
          <w:szCs w:val="24"/>
        </w:rPr>
        <w:t xml:space="preserve">; os gêneros usados em ocasiões mais formais, com bem explica </w:t>
      </w:r>
      <w:proofErr w:type="spellStart"/>
      <w:r w:rsidR="00AF0183" w:rsidRPr="0040022C">
        <w:rPr>
          <w:rFonts w:cs="Times New Roman"/>
          <w:szCs w:val="24"/>
        </w:rPr>
        <w:t>Marcuschi</w:t>
      </w:r>
      <w:proofErr w:type="spellEnd"/>
      <w:r w:rsidR="00AF0183" w:rsidRPr="0040022C">
        <w:rPr>
          <w:rFonts w:cs="Times New Roman"/>
          <w:szCs w:val="24"/>
        </w:rPr>
        <w:t xml:space="preserve"> (2010) são gêneros que requerem uma linguagem mais monitorada.</w:t>
      </w:r>
    </w:p>
    <w:p w14:paraId="0B2EF38E" w14:textId="77777777" w:rsidR="0009671C" w:rsidRDefault="00224DDC" w:rsidP="0009671C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Dolz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Schneuwly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Haller</w:t>
      </w:r>
      <w:proofErr w:type="spellEnd"/>
      <w:r>
        <w:rPr>
          <w:rFonts w:cs="Times New Roman"/>
          <w:szCs w:val="24"/>
        </w:rPr>
        <w:t xml:space="preserve"> (2004) abordam o oral como sendo inerente à voz, à fala, no que diz respeito a sua materialidade fônica, bem como os gêneros orais.  Segundo os autores, o termo oral corresponde a tudo que é transmitido pela boca, linguagem falada, executada pelo aparelho fonador humano. Em </w:t>
      </w:r>
      <w:r w:rsidRPr="00EC3128">
        <w:rPr>
          <w:rFonts w:cs="Times New Roman"/>
          <w:szCs w:val="24"/>
        </w:rPr>
        <w:t>contrapartida, os gêneros orais são textos executados de forma oral, mesmo que exista um apoio escrito</w:t>
      </w:r>
      <w:r w:rsidR="00EC3128" w:rsidRPr="00EC3128">
        <w:rPr>
          <w:rFonts w:cs="Times New Roman"/>
          <w:szCs w:val="24"/>
        </w:rPr>
        <w:t>, já que existem textos que são orais, como o seminário, mas que necessita de uma base escrita em que o locutor vai se apoiar para executá-lo.</w:t>
      </w:r>
    </w:p>
    <w:p w14:paraId="07CF086E" w14:textId="200E8E0A" w:rsidR="00972A80" w:rsidRPr="009525F5" w:rsidRDefault="00224DDC" w:rsidP="0009671C">
      <w:pPr>
        <w:rPr>
          <w:rFonts w:cs="Times New Roman"/>
          <w:szCs w:val="24"/>
        </w:rPr>
      </w:pPr>
      <w:r>
        <w:rPr>
          <w:rFonts w:cs="Times New Roman"/>
          <w:szCs w:val="24"/>
        </w:rPr>
        <w:t>Nesse cas</w:t>
      </w:r>
      <w:r w:rsidRPr="009525F5">
        <w:rPr>
          <w:rFonts w:cs="Times New Roman"/>
          <w:szCs w:val="24"/>
        </w:rPr>
        <w:t>o, por exemplo, a palestra e a peça teatral podem ter uma versão escrit</w:t>
      </w:r>
      <w:r w:rsidR="00E13FDD">
        <w:rPr>
          <w:rFonts w:cs="Times New Roman"/>
          <w:szCs w:val="24"/>
        </w:rPr>
        <w:t>a, no entanto,</w:t>
      </w:r>
      <w:r w:rsidRPr="009525F5">
        <w:rPr>
          <w:rFonts w:cs="Times New Roman"/>
          <w:szCs w:val="24"/>
        </w:rPr>
        <w:t xml:space="preserve"> foram produzidas para serem realizadas oralmente. </w:t>
      </w:r>
      <w:r w:rsidR="00690E9B" w:rsidRPr="009525F5">
        <w:rPr>
          <w:rFonts w:cs="Times New Roman"/>
          <w:szCs w:val="24"/>
        </w:rPr>
        <w:t>Já</w:t>
      </w:r>
      <w:r w:rsidRPr="009525F5">
        <w:rPr>
          <w:rFonts w:cs="Times New Roman"/>
          <w:szCs w:val="24"/>
        </w:rPr>
        <w:t xml:space="preserve"> um cartaz, mesmo que seja lido em voz alta não será caracterizado como um gênero oral.</w:t>
      </w:r>
      <w:r w:rsidR="006377A4" w:rsidRPr="009525F5">
        <w:rPr>
          <w:rFonts w:cs="Times New Roman"/>
          <w:szCs w:val="24"/>
        </w:rPr>
        <w:t xml:space="preserve"> Como bem </w:t>
      </w:r>
      <w:r w:rsidR="006377A4" w:rsidRPr="004E3417">
        <w:rPr>
          <w:rFonts w:cs="Times New Roman"/>
          <w:szCs w:val="24"/>
        </w:rPr>
        <w:t xml:space="preserve">indaga </w:t>
      </w:r>
      <w:proofErr w:type="spellStart"/>
      <w:r w:rsidR="006377A4" w:rsidRPr="004E3417">
        <w:rPr>
          <w:rFonts w:cs="Times New Roman"/>
          <w:szCs w:val="24"/>
        </w:rPr>
        <w:t>Marcuschi</w:t>
      </w:r>
      <w:proofErr w:type="spellEnd"/>
      <w:r w:rsidR="006377A4" w:rsidRPr="004E3417">
        <w:rPr>
          <w:rFonts w:cs="Times New Roman"/>
          <w:szCs w:val="24"/>
        </w:rPr>
        <w:t xml:space="preserve"> (2007), a</w:t>
      </w:r>
      <w:r w:rsidRPr="009525F5">
        <w:rPr>
          <w:rFonts w:cs="Times New Roman"/>
          <w:szCs w:val="24"/>
        </w:rPr>
        <w:t xml:space="preserve"> simples </w:t>
      </w:r>
      <w:proofErr w:type="spellStart"/>
      <w:r w:rsidRPr="009525F5">
        <w:rPr>
          <w:rFonts w:cs="Times New Roman"/>
          <w:szCs w:val="24"/>
        </w:rPr>
        <w:t>oralização</w:t>
      </w:r>
      <w:proofErr w:type="spellEnd"/>
      <w:r w:rsidRPr="009525F5">
        <w:rPr>
          <w:rFonts w:cs="Times New Roman"/>
          <w:szCs w:val="24"/>
        </w:rPr>
        <w:t xml:space="preserve"> de um texto não o torna um gênero oral</w:t>
      </w:r>
      <w:r w:rsidR="006377A4" w:rsidRPr="009525F5">
        <w:rPr>
          <w:rFonts w:cs="Times New Roman"/>
          <w:szCs w:val="24"/>
        </w:rPr>
        <w:t>.</w:t>
      </w:r>
    </w:p>
    <w:p w14:paraId="2C830FCC" w14:textId="037AD4C8" w:rsidR="00224DDC" w:rsidRDefault="00224DDC" w:rsidP="00224DDC">
      <w:pPr>
        <w:rPr>
          <w:rFonts w:cs="Times New Roman"/>
          <w:szCs w:val="24"/>
        </w:rPr>
      </w:pPr>
      <w:proofErr w:type="spellStart"/>
      <w:r w:rsidRPr="009525F5">
        <w:rPr>
          <w:rFonts w:cs="Times New Roman"/>
          <w:szCs w:val="24"/>
        </w:rPr>
        <w:t>Marcuschi</w:t>
      </w:r>
      <w:proofErr w:type="spellEnd"/>
      <w:r w:rsidRPr="009525F5">
        <w:rPr>
          <w:rFonts w:cs="Times New Roman"/>
          <w:szCs w:val="24"/>
        </w:rPr>
        <w:t xml:space="preserve"> (2010, p. 25)</w:t>
      </w:r>
      <w:r w:rsidR="003D2C15" w:rsidRPr="009525F5">
        <w:rPr>
          <w:rFonts w:cs="Times New Roman"/>
          <w:szCs w:val="24"/>
        </w:rPr>
        <w:t xml:space="preserve">, ainda </w:t>
      </w:r>
      <w:r w:rsidRPr="009525F5">
        <w:rPr>
          <w:rFonts w:cs="Times New Roman"/>
          <w:szCs w:val="24"/>
        </w:rPr>
        <w:t>nos diz que: “a oralidade seria uma prática social interativa para fins comunicativ</w:t>
      </w:r>
      <w:r w:rsidR="00690E9B" w:rsidRPr="009525F5">
        <w:rPr>
          <w:rFonts w:cs="Times New Roman"/>
          <w:szCs w:val="24"/>
        </w:rPr>
        <w:t>o</w:t>
      </w:r>
      <w:r w:rsidR="00972A80" w:rsidRPr="009525F5">
        <w:rPr>
          <w:rFonts w:cs="Times New Roman"/>
          <w:szCs w:val="24"/>
        </w:rPr>
        <w:t>s</w:t>
      </w:r>
      <w:r w:rsidR="00224184">
        <w:rPr>
          <w:rFonts w:cs="Times New Roman"/>
          <w:szCs w:val="24"/>
        </w:rPr>
        <w:t xml:space="preserve"> que se apresenta sobre </w:t>
      </w:r>
      <w:r w:rsidRPr="009525F5">
        <w:rPr>
          <w:rFonts w:cs="Times New Roman"/>
          <w:szCs w:val="24"/>
        </w:rPr>
        <w:t>várias formas ou gêneros textuais fundados na realidade sonora</w:t>
      </w:r>
      <w:r>
        <w:rPr>
          <w:rFonts w:cs="Times New Roman"/>
          <w:szCs w:val="24"/>
        </w:rPr>
        <w:t xml:space="preserve">; ela vai desde uma realização mais informal </w:t>
      </w:r>
      <w:r w:rsidR="00224184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mais formal nos mais variados contextos de uso”. Desse modo, a oralidade é uma das maneiras pela</w:t>
      </w:r>
      <w:r w:rsidR="009B29F9">
        <w:rPr>
          <w:rFonts w:cs="Times New Roman"/>
          <w:szCs w:val="24"/>
        </w:rPr>
        <w:t>s quais</w:t>
      </w:r>
      <w:r>
        <w:rPr>
          <w:rFonts w:cs="Times New Roman"/>
          <w:szCs w:val="24"/>
        </w:rPr>
        <w:t xml:space="preserve"> nos </w:t>
      </w:r>
      <w:r w:rsidR="009B29F9" w:rsidRPr="007E3BE6">
        <w:rPr>
          <w:rFonts w:cs="Times New Roman"/>
          <w:szCs w:val="24"/>
        </w:rPr>
        <w:t>comunicamos</w:t>
      </w:r>
      <w:r w:rsidR="009B29F9">
        <w:rPr>
          <w:rFonts w:cs="Times New Roman"/>
          <w:szCs w:val="24"/>
        </w:rPr>
        <w:t xml:space="preserve"> </w:t>
      </w:r>
      <w:r w:rsidRPr="007E3BE6">
        <w:rPr>
          <w:rFonts w:cs="Times New Roman"/>
          <w:szCs w:val="24"/>
        </w:rPr>
        <w:t xml:space="preserve">já os gêneros orais, são textos, </w:t>
      </w:r>
      <w:r w:rsidR="009B29F9">
        <w:rPr>
          <w:rFonts w:cs="Times New Roman"/>
          <w:szCs w:val="24"/>
        </w:rPr>
        <w:t>ou seja, produções estruturadas</w:t>
      </w:r>
      <w:r w:rsidRPr="007E3BE6">
        <w:rPr>
          <w:rFonts w:cs="Times New Roman"/>
          <w:szCs w:val="24"/>
        </w:rPr>
        <w:t xml:space="preserve"> tendo em vista o seu conteúdo temático, estilo e construção composicional (BAKHTIN, 2016)</w:t>
      </w:r>
      <w:r>
        <w:rPr>
          <w:rFonts w:cs="Times New Roman"/>
          <w:szCs w:val="24"/>
        </w:rPr>
        <w:t xml:space="preserve">, </w:t>
      </w:r>
      <w:r w:rsidRPr="007E3BE6">
        <w:rPr>
          <w:rFonts w:cs="Times New Roman"/>
          <w:szCs w:val="24"/>
        </w:rPr>
        <w:t>que os falantes de uma língua usam para alcançar um determinado objetivo no ato</w:t>
      </w:r>
      <w:r>
        <w:rPr>
          <w:rFonts w:cs="Times New Roman"/>
          <w:szCs w:val="24"/>
        </w:rPr>
        <w:t xml:space="preserve"> da comunicação. </w:t>
      </w:r>
    </w:p>
    <w:p w14:paraId="7DB16546" w14:textId="77777777" w:rsidR="00AF1B14" w:rsidRDefault="00442244" w:rsidP="00442244">
      <w:pPr>
        <w:rPr>
          <w:rFonts w:cs="Times New Roman"/>
          <w:szCs w:val="24"/>
        </w:rPr>
      </w:pPr>
      <w:r w:rsidRPr="009525F5">
        <w:rPr>
          <w:rFonts w:cs="Times New Roman"/>
          <w:szCs w:val="24"/>
        </w:rPr>
        <w:t xml:space="preserve">A presença do oral em sala </w:t>
      </w:r>
      <w:r w:rsidR="00AF1B14">
        <w:rPr>
          <w:rFonts w:cs="Times New Roman"/>
          <w:szCs w:val="24"/>
        </w:rPr>
        <w:t>de aula não significa que exista</w:t>
      </w:r>
      <w:r w:rsidRPr="009525F5">
        <w:rPr>
          <w:rFonts w:cs="Times New Roman"/>
          <w:szCs w:val="24"/>
        </w:rPr>
        <w:t xml:space="preserve"> um trabalho voltado para os gêneros orais. Teixeira (2012,</w:t>
      </w:r>
      <w:r w:rsidRPr="00D05465">
        <w:rPr>
          <w:rFonts w:cs="Times New Roman"/>
          <w:szCs w:val="24"/>
        </w:rPr>
        <w:t xml:space="preserve"> p.</w:t>
      </w:r>
      <w:r>
        <w:rPr>
          <w:rFonts w:cs="Times New Roman"/>
          <w:szCs w:val="24"/>
        </w:rPr>
        <w:t xml:space="preserve"> </w:t>
      </w:r>
      <w:r w:rsidRPr="00D05465">
        <w:rPr>
          <w:rFonts w:cs="Times New Roman"/>
          <w:szCs w:val="24"/>
        </w:rPr>
        <w:t>03</w:t>
      </w:r>
      <w:r w:rsidRPr="00307882">
        <w:rPr>
          <w:rFonts w:cs="Times New Roman"/>
          <w:szCs w:val="24"/>
        </w:rPr>
        <w:t>) nos fala</w:t>
      </w:r>
      <w:r w:rsidRPr="009306D2">
        <w:rPr>
          <w:rFonts w:cs="Times New Roman"/>
          <w:szCs w:val="24"/>
        </w:rPr>
        <w:t xml:space="preserve"> que “a mera oralidade não caracteriza pedagogicamente a atividade de uso da linguagem em situações formais e informais de comunicação oral</w:t>
      </w:r>
      <w:r>
        <w:rPr>
          <w:rFonts w:cs="Times New Roman"/>
          <w:szCs w:val="24"/>
        </w:rPr>
        <w:t xml:space="preserve">”. </w:t>
      </w:r>
    </w:p>
    <w:p w14:paraId="338C9B10" w14:textId="70AC0ECA" w:rsidR="002B6A7B" w:rsidRDefault="00442244" w:rsidP="00AF1B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Então, o que temos presente no ensino de língua materna é o oral espontâneo, que está a serviço da comunicação e atividades que são </w:t>
      </w:r>
      <w:proofErr w:type="spellStart"/>
      <w:r>
        <w:rPr>
          <w:rFonts w:cs="Times New Roman"/>
          <w:szCs w:val="24"/>
        </w:rPr>
        <w:t>oralizadas</w:t>
      </w:r>
      <w:proofErr w:type="spellEnd"/>
      <w:r>
        <w:rPr>
          <w:rFonts w:cs="Times New Roman"/>
          <w:szCs w:val="24"/>
        </w:rPr>
        <w:t xml:space="preserve">, como no caso da leitura em voz </w:t>
      </w:r>
      <w:r>
        <w:rPr>
          <w:rFonts w:cs="Times New Roman"/>
          <w:szCs w:val="24"/>
        </w:rPr>
        <w:lastRenderedPageBreak/>
        <w:t>alta. E qu</w:t>
      </w:r>
      <w:r w:rsidRPr="009525F5">
        <w:rPr>
          <w:rFonts w:cs="Times New Roman"/>
          <w:szCs w:val="24"/>
        </w:rPr>
        <w:t xml:space="preserve">e </w:t>
      </w:r>
      <w:proofErr w:type="spellStart"/>
      <w:r w:rsidRPr="009525F5">
        <w:rPr>
          <w:rFonts w:cs="Times New Roman"/>
          <w:szCs w:val="24"/>
        </w:rPr>
        <w:t>Dolz</w:t>
      </w:r>
      <w:proofErr w:type="spellEnd"/>
      <w:r w:rsidRPr="009525F5">
        <w:rPr>
          <w:rFonts w:cs="Times New Roman"/>
          <w:szCs w:val="24"/>
        </w:rPr>
        <w:t xml:space="preserve">; </w:t>
      </w:r>
      <w:proofErr w:type="spellStart"/>
      <w:r w:rsidRPr="009525F5">
        <w:rPr>
          <w:rFonts w:cs="Times New Roman"/>
          <w:szCs w:val="24"/>
        </w:rPr>
        <w:t>Scheuwly</w:t>
      </w:r>
      <w:proofErr w:type="spellEnd"/>
      <w:r w:rsidRPr="009525F5">
        <w:rPr>
          <w:rFonts w:cs="Times New Roman"/>
          <w:szCs w:val="24"/>
        </w:rPr>
        <w:t xml:space="preserve">; </w:t>
      </w:r>
      <w:proofErr w:type="spellStart"/>
      <w:r w:rsidRPr="009525F5">
        <w:rPr>
          <w:rFonts w:cs="Times New Roman"/>
          <w:szCs w:val="24"/>
        </w:rPr>
        <w:t>Haller</w:t>
      </w:r>
      <w:proofErr w:type="spellEnd"/>
      <w:r w:rsidRPr="009525F5">
        <w:rPr>
          <w:rFonts w:cs="Times New Roman"/>
          <w:szCs w:val="24"/>
        </w:rPr>
        <w:t xml:space="preserve"> (2004, p. 157) chamam de “escrita </w:t>
      </w:r>
      <w:proofErr w:type="spellStart"/>
      <w:r w:rsidRPr="009525F5">
        <w:rPr>
          <w:rFonts w:cs="Times New Roman"/>
          <w:szCs w:val="24"/>
        </w:rPr>
        <w:t>oralizada</w:t>
      </w:r>
      <w:proofErr w:type="spellEnd"/>
      <w:r w:rsidRPr="009525F5">
        <w:rPr>
          <w:rFonts w:cs="Times New Roman"/>
          <w:szCs w:val="24"/>
        </w:rPr>
        <w:t xml:space="preserve">”, que é “toda palavra lida ou recitada”. </w:t>
      </w:r>
      <w:r w:rsidR="00AF1B14">
        <w:rPr>
          <w:rFonts w:cs="Times New Roman"/>
          <w:szCs w:val="24"/>
        </w:rPr>
        <w:t>Assim</w:t>
      </w:r>
      <w:r w:rsidR="00357E78">
        <w:rPr>
          <w:rFonts w:cs="Times New Roman"/>
          <w:szCs w:val="24"/>
        </w:rPr>
        <w:t xml:space="preserve">, trabalhar </w:t>
      </w:r>
      <w:r w:rsidR="008B3610">
        <w:rPr>
          <w:rFonts w:cs="Times New Roman"/>
          <w:szCs w:val="24"/>
        </w:rPr>
        <w:t xml:space="preserve">em sala de aula com atividades orais não é </w:t>
      </w:r>
      <w:r w:rsidR="00114F6F">
        <w:rPr>
          <w:rFonts w:cs="Times New Roman"/>
          <w:szCs w:val="24"/>
        </w:rPr>
        <w:t xml:space="preserve">o mesmo que </w:t>
      </w:r>
      <w:r w:rsidR="008B3610">
        <w:rPr>
          <w:rFonts w:cs="Times New Roman"/>
          <w:szCs w:val="24"/>
        </w:rPr>
        <w:t>trabalhar com os gêneros orais.</w:t>
      </w:r>
    </w:p>
    <w:p w14:paraId="2BDA7B58" w14:textId="77777777" w:rsidR="002B6A7B" w:rsidRPr="00830793" w:rsidRDefault="002B6A7B" w:rsidP="002B6A7B">
      <w:pPr>
        <w:rPr>
          <w:rFonts w:cs="Times New Roman"/>
          <w:szCs w:val="24"/>
        </w:rPr>
      </w:pPr>
    </w:p>
    <w:p w14:paraId="5FF43C1B" w14:textId="07711CD9" w:rsidR="003D2C15" w:rsidRPr="006071EA" w:rsidRDefault="00AA5593" w:rsidP="003D2C15">
      <w:pPr>
        <w:ind w:firstLine="0"/>
        <w:rPr>
          <w:rFonts w:cs="Times New Roman"/>
          <w:strike/>
          <w:szCs w:val="24"/>
        </w:rPr>
      </w:pPr>
      <w:r w:rsidRPr="006071EA">
        <w:rPr>
          <w:rFonts w:cs="Times New Roman"/>
          <w:szCs w:val="24"/>
        </w:rPr>
        <w:t>2.2 Os gêneros o</w:t>
      </w:r>
      <w:r w:rsidR="002E1180" w:rsidRPr="006071EA">
        <w:rPr>
          <w:rFonts w:cs="Times New Roman"/>
          <w:szCs w:val="24"/>
        </w:rPr>
        <w:t>rais no ensino de língua portuguesa</w:t>
      </w:r>
    </w:p>
    <w:p w14:paraId="37B2B180" w14:textId="6EB680A2" w:rsidR="00285E6D" w:rsidRPr="006071EA" w:rsidRDefault="00285E6D" w:rsidP="002E1180">
      <w:pPr>
        <w:rPr>
          <w:rFonts w:cs="Times New Roman"/>
          <w:color w:val="FF0000"/>
          <w:szCs w:val="24"/>
        </w:rPr>
      </w:pPr>
    </w:p>
    <w:p w14:paraId="6A71AA21" w14:textId="45DB7BA6" w:rsidR="002E1180" w:rsidRPr="006071EA" w:rsidRDefault="001B3614" w:rsidP="002E1180">
      <w:pPr>
        <w:rPr>
          <w:rFonts w:cs="Times New Roman"/>
          <w:szCs w:val="24"/>
        </w:rPr>
      </w:pPr>
      <w:r>
        <w:rPr>
          <w:rFonts w:cs="Times New Roman"/>
          <w:szCs w:val="24"/>
        </w:rPr>
        <w:t>Abordamos</w:t>
      </w:r>
      <w:r w:rsidR="002E1180" w:rsidRPr="006071EA">
        <w:rPr>
          <w:rFonts w:cs="Times New Roman"/>
          <w:szCs w:val="24"/>
        </w:rPr>
        <w:t xml:space="preserve"> a seguir sobre os gêneros orais no ensino de língua materna, a</w:t>
      </w:r>
      <w:r w:rsidR="00601082">
        <w:rPr>
          <w:rFonts w:cs="Times New Roman"/>
          <w:szCs w:val="24"/>
        </w:rPr>
        <w:t>lguns mitos</w:t>
      </w:r>
      <w:r w:rsidR="002E1180" w:rsidRPr="006071EA">
        <w:rPr>
          <w:rFonts w:cs="Times New Roman"/>
          <w:szCs w:val="24"/>
        </w:rPr>
        <w:t xml:space="preserve"> </w:t>
      </w:r>
      <w:r w:rsidR="007641FA">
        <w:rPr>
          <w:rFonts w:cs="Times New Roman"/>
          <w:szCs w:val="24"/>
        </w:rPr>
        <w:t xml:space="preserve">existentes </w:t>
      </w:r>
      <w:r w:rsidR="002E1180" w:rsidRPr="006071EA">
        <w:rPr>
          <w:rFonts w:cs="Times New Roman"/>
          <w:szCs w:val="24"/>
        </w:rPr>
        <w:t>por causa da superva</w:t>
      </w:r>
      <w:r w:rsidR="009B29F9">
        <w:rPr>
          <w:rFonts w:cs="Times New Roman"/>
          <w:szCs w:val="24"/>
        </w:rPr>
        <w:t xml:space="preserve">lorização dos gêneros escritos. </w:t>
      </w:r>
      <w:r w:rsidR="007641FA">
        <w:rPr>
          <w:rFonts w:cs="Times New Roman"/>
          <w:szCs w:val="24"/>
        </w:rPr>
        <w:t>Discorremos acerca</w:t>
      </w:r>
      <w:r>
        <w:rPr>
          <w:rFonts w:cs="Times New Roman"/>
          <w:szCs w:val="24"/>
        </w:rPr>
        <w:t xml:space="preserve"> </w:t>
      </w:r>
      <w:r w:rsidR="002E1180" w:rsidRPr="006071EA">
        <w:rPr>
          <w:rFonts w:cs="Times New Roman"/>
          <w:szCs w:val="24"/>
        </w:rPr>
        <w:t xml:space="preserve">dos gêneros mistos, e do </w:t>
      </w:r>
      <w:proofErr w:type="spellStart"/>
      <w:r w:rsidR="002E1180" w:rsidRPr="006071EA">
        <w:rPr>
          <w:rFonts w:cs="Times New Roman"/>
          <w:i/>
          <w:szCs w:val="24"/>
        </w:rPr>
        <w:t>contínuum</w:t>
      </w:r>
      <w:proofErr w:type="spellEnd"/>
      <w:r w:rsidR="002E1180" w:rsidRPr="006071EA">
        <w:rPr>
          <w:rFonts w:cs="Times New Roman"/>
          <w:i/>
          <w:szCs w:val="24"/>
        </w:rPr>
        <w:t xml:space="preserve"> </w:t>
      </w:r>
      <w:r w:rsidR="00601082">
        <w:rPr>
          <w:rFonts w:cs="Times New Roman"/>
          <w:szCs w:val="24"/>
        </w:rPr>
        <w:t>existen</w:t>
      </w:r>
      <w:r w:rsidR="002E1180" w:rsidRPr="006071EA">
        <w:rPr>
          <w:rFonts w:cs="Times New Roman"/>
          <w:szCs w:val="24"/>
        </w:rPr>
        <w:t>te entre os gêneros orais e escritos</w:t>
      </w:r>
      <w:r w:rsidR="006071EA" w:rsidRPr="006071EA">
        <w:rPr>
          <w:rFonts w:cs="Times New Roman"/>
          <w:szCs w:val="24"/>
        </w:rPr>
        <w:t xml:space="preserve">. </w:t>
      </w:r>
    </w:p>
    <w:p w14:paraId="6A96C26D" w14:textId="77777777" w:rsidR="00224DDC" w:rsidRPr="008C4C3E" w:rsidRDefault="00224DDC" w:rsidP="00601082">
      <w:pPr>
        <w:tabs>
          <w:tab w:val="left" w:pos="709"/>
        </w:tabs>
        <w:rPr>
          <w:rFonts w:cs="Times New Roman"/>
          <w:szCs w:val="24"/>
        </w:rPr>
      </w:pPr>
      <w:r w:rsidRPr="006071EA">
        <w:rPr>
          <w:rFonts w:cs="Times New Roman"/>
          <w:szCs w:val="24"/>
        </w:rPr>
        <w:t>BRASIL</w:t>
      </w:r>
      <w:r w:rsidR="003D2C15" w:rsidRPr="006071EA">
        <w:rPr>
          <w:rFonts w:cs="Times New Roman"/>
          <w:szCs w:val="24"/>
        </w:rPr>
        <w:t xml:space="preserve"> (</w:t>
      </w:r>
      <w:r w:rsidRPr="006071EA">
        <w:rPr>
          <w:rFonts w:cs="Times New Roman"/>
          <w:szCs w:val="24"/>
        </w:rPr>
        <w:t>2000) orienta que a disciplina de língua portuguesa deve abrir espaços para diferentes conhecimentos, sendo um deles o texto</w:t>
      </w:r>
      <w:r>
        <w:rPr>
          <w:rFonts w:cs="Times New Roman"/>
          <w:szCs w:val="24"/>
        </w:rPr>
        <w:t xml:space="preserve"> falado, constituído por meio dos gêneros orais. Só que os gêneros orais encontram dificuldades para serem inseridos no ensino. Isso acontece</w:t>
      </w:r>
      <w:r w:rsidR="0059089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porque há distinções entre </w:t>
      </w:r>
      <w:r w:rsidRPr="00A975BC">
        <w:rPr>
          <w:rFonts w:cs="Times New Roman"/>
          <w:szCs w:val="24"/>
        </w:rPr>
        <w:t>os gêneros o</w:t>
      </w:r>
      <w:r w:rsidRPr="008C4C3E">
        <w:rPr>
          <w:rFonts w:cs="Times New Roman"/>
          <w:szCs w:val="24"/>
        </w:rPr>
        <w:t>rais e os escritos, uma supervalorização do segundo em detrimento ao primeiro, trazendo diversas confusões</w:t>
      </w:r>
      <w:r w:rsidR="003D2C15">
        <w:rPr>
          <w:rFonts w:cs="Times New Roman"/>
          <w:szCs w:val="24"/>
        </w:rPr>
        <w:t>.</w:t>
      </w:r>
    </w:p>
    <w:p w14:paraId="34ADC370" w14:textId="31E4DC69" w:rsidR="00224DDC" w:rsidRPr="009525F5" w:rsidRDefault="00224DDC" w:rsidP="00224DDC">
      <w:pPr>
        <w:rPr>
          <w:rFonts w:cs="Times New Roman"/>
          <w:szCs w:val="24"/>
        </w:rPr>
      </w:pPr>
      <w:r w:rsidRPr="008C4C3E">
        <w:rPr>
          <w:rFonts w:cs="Times New Roman"/>
          <w:szCs w:val="24"/>
        </w:rPr>
        <w:t xml:space="preserve">Nesse caso, essa suposta superioridade dos gêneros escritos acaba trazendo uma visão equivocada para os gêneros orais, </w:t>
      </w:r>
      <w:r w:rsidR="00590894">
        <w:rPr>
          <w:rFonts w:cs="Times New Roman"/>
          <w:szCs w:val="24"/>
        </w:rPr>
        <w:t>ficando</w:t>
      </w:r>
      <w:r w:rsidRPr="008C4C3E">
        <w:rPr>
          <w:rFonts w:cs="Times New Roman"/>
          <w:szCs w:val="24"/>
        </w:rPr>
        <w:t xml:space="preserve"> rotulados como espontâneos, descontínuos</w:t>
      </w:r>
      <w:r w:rsidRPr="004D6E9D">
        <w:rPr>
          <w:rFonts w:cs="Times New Roman"/>
          <w:szCs w:val="24"/>
        </w:rPr>
        <w:t>, pobre</w:t>
      </w:r>
      <w:r w:rsidR="002B6A7B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;</w:t>
      </w:r>
      <w:r w:rsidRPr="004D6E9D">
        <w:rPr>
          <w:rFonts w:cs="Times New Roman"/>
          <w:szCs w:val="24"/>
        </w:rPr>
        <w:t xml:space="preserve"> enquanto os </w:t>
      </w:r>
      <w:r w:rsidRPr="009525F5">
        <w:rPr>
          <w:rFonts w:cs="Times New Roman"/>
          <w:szCs w:val="24"/>
        </w:rPr>
        <w:t xml:space="preserve">escritos como formais e de mais relevância social. </w:t>
      </w:r>
    </w:p>
    <w:p w14:paraId="092F727D" w14:textId="6B8C1841" w:rsidR="00224DDC" w:rsidRPr="009525F5" w:rsidRDefault="00224DDC" w:rsidP="00224DDC">
      <w:pPr>
        <w:rPr>
          <w:rFonts w:cs="Times New Roman"/>
          <w:szCs w:val="24"/>
        </w:rPr>
      </w:pPr>
      <w:proofErr w:type="spellStart"/>
      <w:r w:rsidRPr="009525F5">
        <w:rPr>
          <w:rFonts w:cs="Times New Roman"/>
          <w:szCs w:val="24"/>
        </w:rPr>
        <w:t>Marcuschi</w:t>
      </w:r>
      <w:proofErr w:type="spellEnd"/>
      <w:r w:rsidRPr="009525F5">
        <w:rPr>
          <w:rFonts w:cs="Times New Roman"/>
          <w:szCs w:val="24"/>
        </w:rPr>
        <w:t xml:space="preserve"> (2010) também</w:t>
      </w:r>
      <w:r>
        <w:rPr>
          <w:rFonts w:cs="Times New Roman"/>
          <w:szCs w:val="24"/>
        </w:rPr>
        <w:t xml:space="preserve"> discorre</w:t>
      </w:r>
      <w:r w:rsidRPr="00A975BC">
        <w:rPr>
          <w:rFonts w:cs="Times New Roman"/>
          <w:szCs w:val="24"/>
        </w:rPr>
        <w:t xml:space="preserve"> sobre</w:t>
      </w:r>
      <w:r w:rsidRPr="004D6E9D">
        <w:rPr>
          <w:rFonts w:cs="Times New Roman"/>
          <w:szCs w:val="24"/>
        </w:rPr>
        <w:t xml:space="preserve"> ess</w:t>
      </w:r>
      <w:r>
        <w:rPr>
          <w:rFonts w:cs="Times New Roman"/>
          <w:szCs w:val="24"/>
        </w:rPr>
        <w:t>a</w:t>
      </w:r>
      <w:r w:rsidRPr="004D6E9D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contradições existentes</w:t>
      </w:r>
      <w:r w:rsidRPr="004D6E9D">
        <w:rPr>
          <w:rFonts w:cs="Times New Roman"/>
          <w:szCs w:val="24"/>
        </w:rPr>
        <w:t xml:space="preserve"> entre as modalidades orais e escritas presentes nos gêneros</w:t>
      </w:r>
      <w:r>
        <w:rPr>
          <w:rFonts w:cs="Times New Roman"/>
          <w:szCs w:val="24"/>
        </w:rPr>
        <w:t>. S</w:t>
      </w:r>
      <w:r w:rsidRPr="004D6E9D">
        <w:rPr>
          <w:rFonts w:cs="Times New Roman"/>
          <w:szCs w:val="24"/>
        </w:rPr>
        <w:t xml:space="preserve">egundo o autor, atualmente a oralidade e a escrita são de grande relevância, não existindo dicotomias entre ambas, e sim, um </w:t>
      </w:r>
      <w:proofErr w:type="spellStart"/>
      <w:r w:rsidRPr="00FC68E1">
        <w:rPr>
          <w:rFonts w:cs="Times New Roman"/>
          <w:i/>
          <w:szCs w:val="24"/>
        </w:rPr>
        <w:t>contínuum</w:t>
      </w:r>
      <w:proofErr w:type="spellEnd"/>
      <w:r w:rsidRPr="009525F5">
        <w:rPr>
          <w:rFonts w:cs="Times New Roman"/>
          <w:i/>
          <w:szCs w:val="24"/>
        </w:rPr>
        <w:t>,</w:t>
      </w:r>
      <w:r w:rsidRPr="009525F5">
        <w:rPr>
          <w:rFonts w:cs="Times New Roman"/>
          <w:szCs w:val="24"/>
        </w:rPr>
        <w:t xml:space="preserve"> no q</w:t>
      </w:r>
      <w:r w:rsidR="00B729EF">
        <w:rPr>
          <w:rFonts w:cs="Times New Roman"/>
          <w:szCs w:val="24"/>
        </w:rPr>
        <w:t>ual há</w:t>
      </w:r>
      <w:r w:rsidRPr="009525F5">
        <w:rPr>
          <w:rFonts w:cs="Times New Roman"/>
          <w:szCs w:val="24"/>
        </w:rPr>
        <w:t xml:space="preserve"> uma integração entre as duas modalidades. </w:t>
      </w:r>
      <w:proofErr w:type="spellStart"/>
      <w:r w:rsidR="006B2264" w:rsidRPr="009525F5">
        <w:rPr>
          <w:rFonts w:cs="Times New Roman"/>
          <w:szCs w:val="24"/>
        </w:rPr>
        <w:t>Dolz</w:t>
      </w:r>
      <w:proofErr w:type="spellEnd"/>
      <w:r w:rsidR="006B2264" w:rsidRPr="009525F5">
        <w:rPr>
          <w:rFonts w:cs="Times New Roman"/>
          <w:szCs w:val="24"/>
        </w:rPr>
        <w:t xml:space="preserve">; </w:t>
      </w:r>
      <w:proofErr w:type="spellStart"/>
      <w:r w:rsidR="006B2264" w:rsidRPr="009525F5">
        <w:rPr>
          <w:rFonts w:cs="Times New Roman"/>
          <w:szCs w:val="24"/>
        </w:rPr>
        <w:t>Schneuwly</w:t>
      </w:r>
      <w:proofErr w:type="spellEnd"/>
      <w:r w:rsidR="006B2264" w:rsidRPr="009525F5">
        <w:rPr>
          <w:rFonts w:cs="Times New Roman"/>
          <w:szCs w:val="24"/>
        </w:rPr>
        <w:t xml:space="preserve">; </w:t>
      </w:r>
      <w:proofErr w:type="spellStart"/>
      <w:r w:rsidR="006B2264" w:rsidRPr="009525F5">
        <w:rPr>
          <w:rFonts w:cs="Times New Roman"/>
          <w:szCs w:val="24"/>
        </w:rPr>
        <w:t>Haller</w:t>
      </w:r>
      <w:proofErr w:type="spellEnd"/>
      <w:r w:rsidR="006B2264" w:rsidRPr="009525F5">
        <w:rPr>
          <w:rFonts w:cs="Times New Roman"/>
          <w:szCs w:val="24"/>
        </w:rPr>
        <w:t xml:space="preserve"> (200</w:t>
      </w:r>
      <w:r w:rsidRPr="009525F5">
        <w:rPr>
          <w:rFonts w:cs="Times New Roman"/>
          <w:szCs w:val="24"/>
        </w:rPr>
        <w:t xml:space="preserve">4, p. 164) têm essa mesma linha de pensamento e nos dizem que “as formas padrão e não </w:t>
      </w:r>
      <w:r w:rsidR="006B2264" w:rsidRPr="009525F5">
        <w:rPr>
          <w:rFonts w:cs="Times New Roman"/>
          <w:szCs w:val="24"/>
        </w:rPr>
        <w:t>padrão manifesta-se</w:t>
      </w:r>
      <w:r w:rsidRPr="009525F5">
        <w:rPr>
          <w:rFonts w:cs="Times New Roman"/>
          <w:szCs w:val="24"/>
        </w:rPr>
        <w:t xml:space="preserve"> tanto no oral quanto na escrita”, ponto de vista que é evidenciado nos documentos oficiais (BRASIL, 2000).</w:t>
      </w:r>
    </w:p>
    <w:p w14:paraId="7C47CDDE" w14:textId="1A32247A" w:rsidR="00224DDC" w:rsidRPr="009525F5" w:rsidRDefault="00224DDC" w:rsidP="00224DDC">
      <w:pPr>
        <w:rPr>
          <w:rFonts w:cs="Times New Roman"/>
          <w:szCs w:val="24"/>
        </w:rPr>
      </w:pPr>
      <w:r w:rsidRPr="009525F5">
        <w:rPr>
          <w:rFonts w:cs="Times New Roman"/>
          <w:szCs w:val="24"/>
        </w:rPr>
        <w:t xml:space="preserve">Assim, dependendo da situação de comunicação, os gêneros podem ser mais monitorados ou menos monitorados, não importando a sua modalidade. Um discurso oficial (gênero oral) tem um grau elevado de monitoramento enquanto que </w:t>
      </w:r>
      <w:r w:rsidR="00B41198">
        <w:rPr>
          <w:rFonts w:cs="Times New Roman"/>
          <w:szCs w:val="24"/>
        </w:rPr>
        <w:t xml:space="preserve">uma mensagem no </w:t>
      </w:r>
      <w:proofErr w:type="spellStart"/>
      <w:proofErr w:type="gramStart"/>
      <w:r w:rsidR="00B41198">
        <w:rPr>
          <w:rFonts w:cs="Times New Roman"/>
          <w:szCs w:val="24"/>
        </w:rPr>
        <w:t>Whats</w:t>
      </w:r>
      <w:r w:rsidR="00742B7D" w:rsidRPr="009525F5">
        <w:rPr>
          <w:rFonts w:cs="Times New Roman"/>
          <w:szCs w:val="24"/>
        </w:rPr>
        <w:t>A</w:t>
      </w:r>
      <w:r w:rsidRPr="009525F5">
        <w:rPr>
          <w:rFonts w:cs="Times New Roman"/>
          <w:szCs w:val="24"/>
        </w:rPr>
        <w:t>pp</w:t>
      </w:r>
      <w:proofErr w:type="spellEnd"/>
      <w:proofErr w:type="gramEnd"/>
      <w:r w:rsidRPr="009525F5">
        <w:rPr>
          <w:rFonts w:cs="Times New Roman"/>
          <w:szCs w:val="24"/>
        </w:rPr>
        <w:t xml:space="preserve"> (gênero escrito) se dá de forma mais coloquial e espontânea; menos monitorada.</w:t>
      </w:r>
    </w:p>
    <w:p w14:paraId="69B1C125" w14:textId="77777777" w:rsidR="00224DDC" w:rsidRDefault="00224DDC" w:rsidP="00224DDC">
      <w:pPr>
        <w:rPr>
          <w:rFonts w:cs="Times New Roman"/>
          <w:szCs w:val="24"/>
        </w:rPr>
      </w:pPr>
      <w:proofErr w:type="spellStart"/>
      <w:r w:rsidRPr="009525F5">
        <w:rPr>
          <w:rFonts w:cs="Times New Roman"/>
          <w:szCs w:val="24"/>
        </w:rPr>
        <w:t>Marcuschi</w:t>
      </w:r>
      <w:proofErr w:type="spellEnd"/>
      <w:r w:rsidRPr="009525F5">
        <w:rPr>
          <w:rFonts w:cs="Times New Roman"/>
          <w:szCs w:val="24"/>
        </w:rPr>
        <w:t xml:space="preserve"> (2010) ainda coloca a questão dos gêneros mistos, ou seja, aqueles que não se dão totalmente na modalidade</w:t>
      </w:r>
      <w:r>
        <w:rPr>
          <w:rFonts w:cs="Times New Roman"/>
          <w:szCs w:val="24"/>
        </w:rPr>
        <w:t xml:space="preserve"> oral como tampouco na escrita. Dessa maneira, existem gêneros que seu meio de produção e gráfico, contudo sua concepção discursiva e oral, e vice-versa. Com relação aos gêneros mistos</w:t>
      </w:r>
      <w:r w:rsidRPr="000570BF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szCs w:val="24"/>
        </w:rPr>
        <w:t xml:space="preserve">o autor faz uma crítica ao LD, que muitas vezes, não trata desse assunto. </w:t>
      </w:r>
    </w:p>
    <w:p w14:paraId="634BA040" w14:textId="631BD271" w:rsidR="00224DDC" w:rsidRPr="0040022C" w:rsidRDefault="00121D6F" w:rsidP="00224DD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Nesse sentido, </w:t>
      </w:r>
      <w:r w:rsidR="00224DDC">
        <w:rPr>
          <w:rFonts w:cs="Times New Roman"/>
          <w:szCs w:val="24"/>
        </w:rPr>
        <w:t>o ensino dos gêneros orais nas salas de aulas de língua materna, sua aceitação como relevante e essencial para o domínio da comunicação oral, só ocorrerá quando os educadores e o LD começarem a discorrer sobre</w:t>
      </w:r>
      <w:r w:rsidR="00224DDC" w:rsidRPr="00FC68E1">
        <w:rPr>
          <w:rFonts w:cs="Times New Roman"/>
          <w:szCs w:val="24"/>
        </w:rPr>
        <w:t xml:space="preserve"> o</w:t>
      </w:r>
      <w:r w:rsidR="00224DDC" w:rsidRPr="00FC68E1">
        <w:rPr>
          <w:rFonts w:cs="Times New Roman"/>
          <w:i/>
          <w:szCs w:val="24"/>
        </w:rPr>
        <w:t xml:space="preserve"> </w:t>
      </w:r>
      <w:proofErr w:type="spellStart"/>
      <w:r w:rsidR="00224DDC" w:rsidRPr="00FC68E1">
        <w:rPr>
          <w:rFonts w:cs="Times New Roman"/>
          <w:i/>
          <w:szCs w:val="24"/>
        </w:rPr>
        <w:t>cont</w:t>
      </w:r>
      <w:r w:rsidR="00FC68E1">
        <w:rPr>
          <w:rFonts w:cs="Times New Roman"/>
          <w:i/>
          <w:szCs w:val="24"/>
        </w:rPr>
        <w:t>í</w:t>
      </w:r>
      <w:r w:rsidR="00224DDC" w:rsidRPr="00FC68E1">
        <w:rPr>
          <w:rFonts w:cs="Times New Roman"/>
          <w:i/>
          <w:szCs w:val="24"/>
        </w:rPr>
        <w:t>nnum</w:t>
      </w:r>
      <w:proofErr w:type="spellEnd"/>
      <w:r w:rsidR="0016616C">
        <w:rPr>
          <w:rFonts w:cs="Times New Roman"/>
          <w:szCs w:val="24"/>
        </w:rPr>
        <w:t xml:space="preserve"> presente nos gêneros.  </w:t>
      </w:r>
      <w:r w:rsidR="0016616C" w:rsidRPr="0040022C">
        <w:rPr>
          <w:rFonts w:cs="Times New Roman"/>
          <w:szCs w:val="24"/>
        </w:rPr>
        <w:t>E</w:t>
      </w:r>
      <w:r w:rsidR="00224DDC" w:rsidRPr="0040022C">
        <w:rPr>
          <w:rFonts w:cs="Times New Roman"/>
          <w:szCs w:val="24"/>
        </w:rPr>
        <w:t>ntendendo que não existe superioridade entre as modalidades orais e escrita</w:t>
      </w:r>
      <w:r w:rsidR="002B6A7B" w:rsidRPr="0040022C">
        <w:rPr>
          <w:rFonts w:cs="Times New Roman"/>
          <w:szCs w:val="24"/>
        </w:rPr>
        <w:t>s</w:t>
      </w:r>
      <w:r w:rsidR="00224DDC" w:rsidRPr="0040022C">
        <w:rPr>
          <w:rFonts w:cs="Times New Roman"/>
          <w:szCs w:val="24"/>
        </w:rPr>
        <w:t>.</w:t>
      </w:r>
    </w:p>
    <w:p w14:paraId="674FA218" w14:textId="4225E6BA" w:rsidR="00FC68E1" w:rsidRPr="0040022C" w:rsidRDefault="00224DDC" w:rsidP="00224DDC">
      <w:pPr>
        <w:rPr>
          <w:rFonts w:cs="Times New Roman"/>
          <w:szCs w:val="24"/>
        </w:rPr>
      </w:pPr>
      <w:r w:rsidRPr="0040022C">
        <w:rPr>
          <w:rFonts w:cs="Times New Roman"/>
          <w:szCs w:val="24"/>
        </w:rPr>
        <w:t>O</w:t>
      </w:r>
      <w:r w:rsidR="00F809B8" w:rsidRPr="0040022C">
        <w:rPr>
          <w:rFonts w:cs="Times New Roman"/>
          <w:szCs w:val="24"/>
        </w:rPr>
        <w:t>s gêneros da modalidade oral</w:t>
      </w:r>
      <w:r w:rsidRPr="0040022C">
        <w:rPr>
          <w:rFonts w:cs="Times New Roman"/>
          <w:szCs w:val="24"/>
        </w:rPr>
        <w:t xml:space="preserve"> deve</w:t>
      </w:r>
      <w:r w:rsidR="00F809B8" w:rsidRPr="0040022C">
        <w:rPr>
          <w:rFonts w:cs="Times New Roman"/>
          <w:szCs w:val="24"/>
        </w:rPr>
        <w:t>m</w:t>
      </w:r>
      <w:r w:rsidRPr="0040022C">
        <w:rPr>
          <w:rFonts w:cs="Times New Roman"/>
          <w:szCs w:val="24"/>
        </w:rPr>
        <w:t xml:space="preserve"> se </w:t>
      </w:r>
      <w:r w:rsidR="00F809B8" w:rsidRPr="0040022C">
        <w:rPr>
          <w:rFonts w:cs="Times New Roman"/>
          <w:szCs w:val="24"/>
        </w:rPr>
        <w:t>fazer</w:t>
      </w:r>
      <w:r w:rsidRPr="0040022C">
        <w:rPr>
          <w:rFonts w:cs="Times New Roman"/>
          <w:szCs w:val="24"/>
        </w:rPr>
        <w:t xml:space="preserve"> presente</w:t>
      </w:r>
      <w:r w:rsidR="00F809B8" w:rsidRPr="0040022C">
        <w:rPr>
          <w:rFonts w:cs="Times New Roman"/>
          <w:szCs w:val="24"/>
        </w:rPr>
        <w:t>s</w:t>
      </w:r>
      <w:r w:rsidRPr="0040022C">
        <w:rPr>
          <w:rFonts w:cs="Times New Roman"/>
          <w:szCs w:val="24"/>
        </w:rPr>
        <w:t xml:space="preserve"> em nossas escolas como objeto de ensino, com esclarecimento das práticas de linguagens orais, caracterização das especificidades linguísticas a serem exploradas e dos saberes práticos nelas existente</w:t>
      </w:r>
      <w:r w:rsidR="00B24628" w:rsidRPr="0040022C">
        <w:rPr>
          <w:rFonts w:cs="Times New Roman"/>
          <w:szCs w:val="24"/>
        </w:rPr>
        <w:t>s</w:t>
      </w:r>
      <w:r w:rsidRPr="0040022C">
        <w:rPr>
          <w:rFonts w:cs="Times New Roman"/>
          <w:szCs w:val="24"/>
        </w:rPr>
        <w:t xml:space="preserve">. </w:t>
      </w:r>
    </w:p>
    <w:p w14:paraId="750A73AB" w14:textId="77777777" w:rsidR="00285E6D" w:rsidRPr="00B24628" w:rsidRDefault="00285E6D" w:rsidP="00285E6D">
      <w:pPr>
        <w:ind w:firstLine="0"/>
        <w:rPr>
          <w:rFonts w:cs="Times New Roman"/>
          <w:color w:val="1F4E79" w:themeColor="accent5" w:themeShade="80"/>
          <w:szCs w:val="24"/>
        </w:rPr>
      </w:pPr>
    </w:p>
    <w:p w14:paraId="2D04581D" w14:textId="77777777" w:rsidR="00285E6D" w:rsidRDefault="00285E6D" w:rsidP="00285E6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2.3 Os gêneros orais como </w:t>
      </w:r>
      <w:r w:rsidRPr="00F809B8">
        <w:rPr>
          <w:rFonts w:cs="Times New Roman"/>
          <w:szCs w:val="24"/>
        </w:rPr>
        <w:t xml:space="preserve">objeto de </w:t>
      </w:r>
      <w:r>
        <w:rPr>
          <w:rFonts w:cs="Times New Roman"/>
          <w:szCs w:val="24"/>
        </w:rPr>
        <w:t>ensino</w:t>
      </w:r>
    </w:p>
    <w:p w14:paraId="0AC82358" w14:textId="77777777" w:rsidR="00F809B8" w:rsidRDefault="00F809B8" w:rsidP="00742B7D">
      <w:pPr>
        <w:rPr>
          <w:rFonts w:cs="Times New Roman"/>
          <w:color w:val="FF0000"/>
          <w:szCs w:val="24"/>
        </w:rPr>
      </w:pPr>
    </w:p>
    <w:p w14:paraId="3B009E0B" w14:textId="29AB260A" w:rsidR="00F809B8" w:rsidRPr="004F2347" w:rsidRDefault="00F809B8" w:rsidP="00742B7D">
      <w:pPr>
        <w:rPr>
          <w:rFonts w:cs="Times New Roman"/>
          <w:szCs w:val="24"/>
        </w:rPr>
      </w:pPr>
      <w:r w:rsidRPr="004F2347">
        <w:rPr>
          <w:rFonts w:cs="Times New Roman"/>
          <w:szCs w:val="24"/>
        </w:rPr>
        <w:t xml:space="preserve">Discutimos nesse tópico acerca do ensino dos gêneros orais, </w:t>
      </w:r>
      <w:r w:rsidR="003B2201">
        <w:rPr>
          <w:rFonts w:cs="Times New Roman"/>
          <w:szCs w:val="24"/>
        </w:rPr>
        <w:t xml:space="preserve">mais especificamente </w:t>
      </w:r>
      <w:r w:rsidR="002B31C9" w:rsidRPr="004F2347">
        <w:rPr>
          <w:rFonts w:cs="Times New Roman"/>
          <w:szCs w:val="24"/>
        </w:rPr>
        <w:t xml:space="preserve">o trabalho com os gêneros formais públicos. Tratamos também da adequação dos gêneros escolares, </w:t>
      </w:r>
      <w:r w:rsidR="00E30D9B" w:rsidRPr="004F2347">
        <w:rPr>
          <w:rFonts w:cs="Times New Roman"/>
          <w:szCs w:val="24"/>
        </w:rPr>
        <w:t xml:space="preserve">do currículo escolar, e, ainda, do modelo de sequência didática proposto por </w:t>
      </w:r>
      <w:proofErr w:type="spellStart"/>
      <w:r w:rsidR="00E30D9B" w:rsidRPr="004F2347">
        <w:rPr>
          <w:rFonts w:cs="Times New Roman"/>
          <w:szCs w:val="24"/>
        </w:rPr>
        <w:t>Dolz</w:t>
      </w:r>
      <w:proofErr w:type="spellEnd"/>
      <w:r w:rsidR="00E30D9B" w:rsidRPr="004F2347">
        <w:rPr>
          <w:rFonts w:cs="Times New Roman"/>
          <w:szCs w:val="24"/>
        </w:rPr>
        <w:t xml:space="preserve"> e </w:t>
      </w:r>
      <w:proofErr w:type="spellStart"/>
      <w:r w:rsidR="00E30D9B" w:rsidRPr="004F2347">
        <w:rPr>
          <w:rFonts w:cs="Times New Roman"/>
          <w:szCs w:val="24"/>
        </w:rPr>
        <w:t>Schneuwly</w:t>
      </w:r>
      <w:proofErr w:type="spellEnd"/>
      <w:r w:rsidR="00E30D9B" w:rsidRPr="004F2347">
        <w:rPr>
          <w:rFonts w:cs="Times New Roman"/>
          <w:szCs w:val="24"/>
        </w:rPr>
        <w:t xml:space="preserve"> (2004).</w:t>
      </w:r>
    </w:p>
    <w:p w14:paraId="32A8FC3D" w14:textId="696DEC1A" w:rsidR="00224DDC" w:rsidRDefault="00FC68E1" w:rsidP="00742B7D">
      <w:pPr>
        <w:rPr>
          <w:rFonts w:cs="Times New Roman"/>
          <w:szCs w:val="24"/>
        </w:rPr>
      </w:pPr>
      <w:r>
        <w:rPr>
          <w:rFonts w:cs="Times New Roman"/>
          <w:szCs w:val="24"/>
        </w:rPr>
        <w:t>Co</w:t>
      </w:r>
      <w:r w:rsidR="00285E6D">
        <w:rPr>
          <w:rFonts w:cs="Times New Roman"/>
          <w:szCs w:val="24"/>
        </w:rPr>
        <w:t>rroboramos</w:t>
      </w:r>
      <w:r>
        <w:rPr>
          <w:rFonts w:cs="Times New Roman"/>
          <w:szCs w:val="24"/>
        </w:rPr>
        <w:t xml:space="preserve"> </w:t>
      </w:r>
      <w:r w:rsidR="0087635C">
        <w:rPr>
          <w:rFonts w:cs="Times New Roman"/>
          <w:szCs w:val="24"/>
        </w:rPr>
        <w:t xml:space="preserve">com </w:t>
      </w:r>
      <w:proofErr w:type="spellStart"/>
      <w:r>
        <w:rPr>
          <w:rFonts w:cs="Times New Roman"/>
          <w:szCs w:val="24"/>
        </w:rPr>
        <w:t>Dolz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Schneuwly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Haller</w:t>
      </w:r>
      <w:proofErr w:type="spellEnd"/>
      <w:r>
        <w:rPr>
          <w:rFonts w:cs="Times New Roman"/>
          <w:szCs w:val="24"/>
        </w:rPr>
        <w:t xml:space="preserve"> (2004)</w:t>
      </w:r>
      <w:r w:rsidR="00285E6D">
        <w:rPr>
          <w:rFonts w:cs="Times New Roman"/>
          <w:szCs w:val="24"/>
        </w:rPr>
        <w:t xml:space="preserve">, quando eles nos falam que </w:t>
      </w:r>
      <w:r w:rsidR="00224DDC">
        <w:rPr>
          <w:rFonts w:cs="Times New Roman"/>
          <w:szCs w:val="24"/>
        </w:rPr>
        <w:t xml:space="preserve">o ensino de língua materna precisa ensinar os gêneros orais que permeiam a comunicação pública formal, </w:t>
      </w:r>
      <w:r w:rsidR="00224DDC" w:rsidRPr="00972A80">
        <w:rPr>
          <w:rFonts w:cs="Times New Roman"/>
          <w:szCs w:val="24"/>
        </w:rPr>
        <w:t xml:space="preserve">já que os gêneros orais do cotidiano, o aluno tem acesso, e muitos deles </w:t>
      </w:r>
      <w:r w:rsidR="002B31C9" w:rsidRPr="00972A80">
        <w:rPr>
          <w:rFonts w:cs="Times New Roman"/>
          <w:szCs w:val="24"/>
        </w:rPr>
        <w:t>dominam</w:t>
      </w:r>
      <w:r w:rsidR="00224DDC" w:rsidRPr="00972A80">
        <w:rPr>
          <w:rFonts w:cs="Times New Roman"/>
          <w:szCs w:val="24"/>
        </w:rPr>
        <w:t xml:space="preserve"> antes mesmo da escolarização. </w:t>
      </w:r>
      <w:r w:rsidR="00742B7D" w:rsidRPr="00972A80">
        <w:rPr>
          <w:rFonts w:cs="Times New Roman"/>
          <w:szCs w:val="24"/>
        </w:rPr>
        <w:t>Para os autores, os gêneros orais públicos apresentam restrições imposta</w:t>
      </w:r>
      <w:r w:rsidR="003B2201">
        <w:rPr>
          <w:rFonts w:cs="Times New Roman"/>
          <w:szCs w:val="24"/>
        </w:rPr>
        <w:t>s</w:t>
      </w:r>
      <w:r w:rsidR="00742B7D" w:rsidRPr="00972A80">
        <w:rPr>
          <w:rFonts w:cs="Times New Roman"/>
          <w:szCs w:val="24"/>
        </w:rPr>
        <w:t xml:space="preserve"> do exterior, implicando um controle mais consciente, são em grande parte, ‘</w:t>
      </w:r>
      <w:r w:rsidR="00752F72">
        <w:rPr>
          <w:rFonts w:cs="Times New Roman"/>
          <w:szCs w:val="24"/>
        </w:rPr>
        <w:t>pre</w:t>
      </w:r>
      <w:r w:rsidR="00752F72" w:rsidRPr="00972A80">
        <w:rPr>
          <w:rFonts w:cs="Times New Roman"/>
          <w:szCs w:val="24"/>
        </w:rPr>
        <w:t>definidos</w:t>
      </w:r>
      <w:r w:rsidR="00742B7D" w:rsidRPr="00972A80">
        <w:rPr>
          <w:rFonts w:cs="Times New Roman"/>
          <w:szCs w:val="24"/>
        </w:rPr>
        <w:t>’.</w:t>
      </w:r>
    </w:p>
    <w:p w14:paraId="17E17F10" w14:textId="181DFF92" w:rsidR="00224DDC" w:rsidRPr="009525F5" w:rsidRDefault="00224DDC" w:rsidP="00224DDC">
      <w:pPr>
        <w:rPr>
          <w:rFonts w:cs="Times New Roman"/>
          <w:szCs w:val="24"/>
        </w:rPr>
      </w:pPr>
      <w:r>
        <w:rPr>
          <w:rFonts w:cs="Times New Roman"/>
          <w:szCs w:val="24"/>
        </w:rPr>
        <w:t>Portanto, os gêneros orais públicos exigem uma linguagem e um comportamento mais contr</w:t>
      </w:r>
      <w:r w:rsidR="00752F72">
        <w:rPr>
          <w:rFonts w:cs="Times New Roman"/>
          <w:szCs w:val="24"/>
        </w:rPr>
        <w:t>olado; policiado, por serem pre</w:t>
      </w:r>
      <w:r>
        <w:rPr>
          <w:rFonts w:cs="Times New Roman"/>
          <w:szCs w:val="24"/>
        </w:rPr>
        <w:t>definidos socialmente. Claro que, pelo</w:t>
      </w:r>
      <w:r w:rsidR="002B6A7B">
        <w:rPr>
          <w:rFonts w:cs="Times New Roman"/>
          <w:szCs w:val="24"/>
        </w:rPr>
        <w:t xml:space="preserve"> fato de acontecerem mediante </w:t>
      </w:r>
      <w:r>
        <w:rPr>
          <w:rFonts w:cs="Times New Roman"/>
          <w:szCs w:val="24"/>
        </w:rPr>
        <w:t xml:space="preserve">outros falantes, pode haver certas improvisações, contudo, isto não descaracteriza a sua organização, planejamento e monitoramento da linguagem. Muito pelo contrário, o locutor que consegue improvisar diante de uma situação inesperada, só mostra o quanto se </w:t>
      </w:r>
      <w:r w:rsidRPr="009525F5">
        <w:rPr>
          <w:rFonts w:cs="Times New Roman"/>
          <w:szCs w:val="24"/>
        </w:rPr>
        <w:t xml:space="preserve">preparou para aquele momento. </w:t>
      </w:r>
    </w:p>
    <w:p w14:paraId="40D4468E" w14:textId="77777777" w:rsidR="00224DDC" w:rsidRDefault="00224DDC" w:rsidP="00224DDC">
      <w:pPr>
        <w:rPr>
          <w:rFonts w:cs="Times New Roman"/>
          <w:szCs w:val="24"/>
        </w:rPr>
      </w:pPr>
      <w:r w:rsidRPr="009525F5">
        <w:rPr>
          <w:rFonts w:cs="Times New Roman"/>
          <w:szCs w:val="24"/>
        </w:rPr>
        <w:t xml:space="preserve">Indo mais especificamente ao foco; no ensino dos gêneros orais, </w:t>
      </w:r>
      <w:proofErr w:type="spellStart"/>
      <w:r w:rsidRPr="009525F5">
        <w:rPr>
          <w:rFonts w:cs="Times New Roman"/>
          <w:szCs w:val="24"/>
        </w:rPr>
        <w:t>Dolz</w:t>
      </w:r>
      <w:proofErr w:type="spellEnd"/>
      <w:r w:rsidRPr="009525F5">
        <w:rPr>
          <w:rFonts w:cs="Times New Roman"/>
          <w:szCs w:val="24"/>
        </w:rPr>
        <w:t xml:space="preserve">, </w:t>
      </w:r>
      <w:proofErr w:type="spellStart"/>
      <w:r w:rsidRPr="009525F5">
        <w:rPr>
          <w:rFonts w:cs="Times New Roman"/>
          <w:szCs w:val="24"/>
        </w:rPr>
        <w:t>Schneuwly</w:t>
      </w:r>
      <w:proofErr w:type="spellEnd"/>
      <w:r w:rsidRPr="009525F5">
        <w:rPr>
          <w:rFonts w:cs="Times New Roman"/>
          <w:szCs w:val="24"/>
        </w:rPr>
        <w:t xml:space="preserve"> e </w:t>
      </w:r>
      <w:proofErr w:type="spellStart"/>
      <w:r w:rsidRPr="009525F5">
        <w:rPr>
          <w:rFonts w:cs="Times New Roman"/>
          <w:szCs w:val="24"/>
        </w:rPr>
        <w:t>Haller</w:t>
      </w:r>
      <w:proofErr w:type="spellEnd"/>
      <w:r w:rsidRPr="009525F5">
        <w:rPr>
          <w:rFonts w:cs="Times New Roman"/>
          <w:szCs w:val="24"/>
        </w:rPr>
        <w:t xml:space="preserve"> (2004, p. 177) falam dos modelos didáticos de gêneros. Segundo eles “a noção de gênero permite articular</w:t>
      </w:r>
      <w:r>
        <w:rPr>
          <w:rFonts w:cs="Times New Roman"/>
          <w:szCs w:val="24"/>
        </w:rPr>
        <w:t xml:space="preserve"> a finalidade geral de aprender a comunicar com os meios linguísticos próprios às situações que tornam a comunicação possível.</w:t>
      </w:r>
      <w:proofErr w:type="gramStart"/>
      <w:r>
        <w:rPr>
          <w:rFonts w:cs="Times New Roman"/>
          <w:szCs w:val="24"/>
        </w:rPr>
        <w:t>”</w:t>
      </w:r>
      <w:proofErr w:type="gramEnd"/>
      <w:r>
        <w:rPr>
          <w:rFonts w:cs="Times New Roman"/>
          <w:szCs w:val="24"/>
        </w:rPr>
        <w:t xml:space="preserve"> </w:t>
      </w:r>
    </w:p>
    <w:p w14:paraId="2AA382D7" w14:textId="77777777" w:rsidR="00224DDC" w:rsidRDefault="00224DDC" w:rsidP="0022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Dessa maneira, espera-se que o educador organize todo um planejamento em volta daquele gênero que será objeto de ensino. É preciso primeiro trabalhar com as caraterísticas dos gêneros observando o que é apresentado de interessante para o ensino, como as formas gramaticais, seu conteúdo, etc. </w:t>
      </w:r>
    </w:p>
    <w:p w14:paraId="5DDF2FFF" w14:textId="77777777" w:rsidR="00224DDC" w:rsidRPr="00BA5D4A" w:rsidRDefault="00224DDC" w:rsidP="00224DD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Com </w:t>
      </w:r>
      <w:r w:rsidRPr="00F53C57">
        <w:rPr>
          <w:rFonts w:cs="Times New Roman"/>
          <w:szCs w:val="24"/>
        </w:rPr>
        <w:t>relação à adequação</w:t>
      </w:r>
      <w:r>
        <w:rPr>
          <w:rFonts w:cs="Times New Roman"/>
          <w:szCs w:val="24"/>
        </w:rPr>
        <w:t xml:space="preserve"> dos gêneros escolares em termos de níveis, inevitavelmente, existem algumas transformações dependendo das situações didáticas.</w:t>
      </w:r>
      <w:r w:rsidR="001E43FF" w:rsidRPr="001E43FF">
        <w:rPr>
          <w:rFonts w:cs="Times New Roman"/>
          <w:szCs w:val="24"/>
        </w:rPr>
        <w:t xml:space="preserve"> </w:t>
      </w:r>
      <w:r w:rsidR="001E43FF">
        <w:rPr>
          <w:rFonts w:cs="Times New Roman"/>
          <w:szCs w:val="24"/>
        </w:rPr>
        <w:t xml:space="preserve">Conforme </w:t>
      </w:r>
      <w:proofErr w:type="spellStart"/>
      <w:r w:rsidR="001E43FF">
        <w:rPr>
          <w:rFonts w:cs="Times New Roman"/>
          <w:szCs w:val="24"/>
        </w:rPr>
        <w:t>D</w:t>
      </w:r>
      <w:r w:rsidR="001E43FF" w:rsidRPr="001E43FF">
        <w:rPr>
          <w:rFonts w:cs="Times New Roman"/>
          <w:szCs w:val="24"/>
        </w:rPr>
        <w:t>olz</w:t>
      </w:r>
      <w:proofErr w:type="spellEnd"/>
      <w:r w:rsidR="001E43FF" w:rsidRPr="001E43FF">
        <w:rPr>
          <w:rFonts w:cs="Times New Roman"/>
          <w:szCs w:val="24"/>
        </w:rPr>
        <w:t xml:space="preserve">; </w:t>
      </w:r>
      <w:proofErr w:type="spellStart"/>
      <w:r w:rsidR="001E43FF">
        <w:rPr>
          <w:rFonts w:cs="Times New Roman"/>
          <w:szCs w:val="24"/>
        </w:rPr>
        <w:t>S</w:t>
      </w:r>
      <w:r w:rsidR="001E43FF" w:rsidRPr="001E43FF">
        <w:rPr>
          <w:rFonts w:cs="Times New Roman"/>
          <w:szCs w:val="24"/>
        </w:rPr>
        <w:t>chneuwly</w:t>
      </w:r>
      <w:proofErr w:type="spellEnd"/>
      <w:r w:rsidR="001E43FF" w:rsidRPr="001E43FF">
        <w:rPr>
          <w:rFonts w:cs="Times New Roman"/>
          <w:szCs w:val="24"/>
        </w:rPr>
        <w:t xml:space="preserve">; </w:t>
      </w:r>
      <w:proofErr w:type="spellStart"/>
      <w:r w:rsidR="001E43FF">
        <w:rPr>
          <w:rFonts w:cs="Times New Roman"/>
          <w:szCs w:val="24"/>
        </w:rPr>
        <w:t>H</w:t>
      </w:r>
      <w:r w:rsidR="001E43FF" w:rsidRPr="001E43FF">
        <w:rPr>
          <w:rFonts w:cs="Times New Roman"/>
          <w:szCs w:val="24"/>
        </w:rPr>
        <w:t>alle</w:t>
      </w:r>
      <w:r w:rsidR="001E43FF">
        <w:rPr>
          <w:rFonts w:cs="Times New Roman"/>
          <w:szCs w:val="24"/>
        </w:rPr>
        <w:t>r</w:t>
      </w:r>
      <w:proofErr w:type="spellEnd"/>
      <w:r w:rsidR="001E43FF">
        <w:rPr>
          <w:rFonts w:cs="Times New Roman"/>
          <w:szCs w:val="24"/>
        </w:rPr>
        <w:t xml:space="preserve"> (</w:t>
      </w:r>
      <w:r w:rsidR="001E43FF" w:rsidRPr="001E43FF">
        <w:rPr>
          <w:rFonts w:cs="Times New Roman"/>
          <w:szCs w:val="24"/>
        </w:rPr>
        <w:t>2004, p. 179</w:t>
      </w:r>
      <w:r w:rsidR="001E43F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“</w:t>
      </w:r>
      <w:r w:rsidR="001E43FF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 gêneros escolares podem ser considerados variantes dos gêneros de referências, que visam ser acessíveis ao aluno.”</w:t>
      </w:r>
      <w:r w:rsidR="001E43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Em vista disso, os gêneros escolares tanto são instrumento da comunicação como objeto de ensino, devendo ser </w:t>
      </w:r>
      <w:r w:rsidRPr="00BA5D4A">
        <w:rPr>
          <w:rFonts w:cs="Times New Roman"/>
          <w:szCs w:val="24"/>
        </w:rPr>
        <w:t xml:space="preserve">abordados de acordo com as possibilidades do aprendiz. </w:t>
      </w:r>
    </w:p>
    <w:p w14:paraId="564124D3" w14:textId="0A62474D" w:rsidR="00224DDC" w:rsidRPr="00BA5D4A" w:rsidRDefault="00224DDC" w:rsidP="00224DDC">
      <w:pPr>
        <w:rPr>
          <w:rFonts w:cs="Times New Roman"/>
          <w:szCs w:val="24"/>
        </w:rPr>
      </w:pPr>
      <w:r w:rsidRPr="00BA5D4A">
        <w:rPr>
          <w:rFonts w:cs="Times New Roman"/>
          <w:szCs w:val="24"/>
        </w:rPr>
        <w:t xml:space="preserve">Ao passo que os professores de língua portuguesa incorporam em seus planejamentos os gêneros orais como </w:t>
      </w:r>
      <w:r w:rsidR="002B31C9" w:rsidRPr="00BA5D4A">
        <w:rPr>
          <w:rFonts w:cs="Times New Roman"/>
          <w:szCs w:val="24"/>
        </w:rPr>
        <w:t>objeto de ensino</w:t>
      </w:r>
      <w:r w:rsidR="009A6837" w:rsidRPr="00BA5D4A">
        <w:rPr>
          <w:rFonts w:cs="Times New Roman"/>
          <w:szCs w:val="24"/>
        </w:rPr>
        <w:t xml:space="preserve"> </w:t>
      </w:r>
      <w:r w:rsidR="00557C7F" w:rsidRPr="00BA5D4A">
        <w:rPr>
          <w:rFonts w:cs="Times New Roman"/>
          <w:szCs w:val="24"/>
        </w:rPr>
        <w:t xml:space="preserve">não </w:t>
      </w:r>
      <w:proofErr w:type="gramStart"/>
      <w:r w:rsidR="009A6837" w:rsidRPr="00BA5D4A">
        <w:rPr>
          <w:rFonts w:cs="Times New Roman"/>
          <w:szCs w:val="24"/>
        </w:rPr>
        <w:t>poderíamos esquecer</w:t>
      </w:r>
      <w:proofErr w:type="gramEnd"/>
      <w:r w:rsidR="002B31C9" w:rsidRPr="00BA5D4A">
        <w:rPr>
          <w:rFonts w:cs="Times New Roman"/>
          <w:szCs w:val="24"/>
        </w:rPr>
        <w:t xml:space="preserve"> a relevância</w:t>
      </w:r>
      <w:r w:rsidRPr="00BA5D4A">
        <w:rPr>
          <w:rFonts w:cs="Times New Roman"/>
          <w:szCs w:val="24"/>
        </w:rPr>
        <w:t xml:space="preserve"> desse conteúdo no currículo escolar, afina</w:t>
      </w:r>
      <w:r w:rsidR="009A6837" w:rsidRPr="00BA5D4A">
        <w:rPr>
          <w:rFonts w:cs="Times New Roman"/>
          <w:szCs w:val="24"/>
        </w:rPr>
        <w:t>l, para que o currículo surta</w:t>
      </w:r>
      <w:r w:rsidRPr="00BA5D4A">
        <w:rPr>
          <w:rFonts w:cs="Times New Roman"/>
          <w:szCs w:val="24"/>
        </w:rPr>
        <w:t xml:space="preserve"> efeito positivo, os conteúdos tratados nele e trabalhados em sala de aula devem estar sistematizados, com objetivos claros a serem desenvolvidos.</w:t>
      </w:r>
    </w:p>
    <w:p w14:paraId="1C2E8EAB" w14:textId="0842588B" w:rsidR="00224DDC" w:rsidRDefault="00224DDC" w:rsidP="001917BB">
      <w:pPr>
        <w:rPr>
          <w:rFonts w:cs="Times New Roman"/>
          <w:szCs w:val="24"/>
        </w:rPr>
      </w:pPr>
      <w:r w:rsidRPr="00BA5D4A">
        <w:rPr>
          <w:rFonts w:cs="Times New Roman"/>
          <w:szCs w:val="24"/>
        </w:rPr>
        <w:t>Conforme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Dolz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Schneuwly</w:t>
      </w:r>
      <w:proofErr w:type="spellEnd"/>
      <w:r>
        <w:rPr>
          <w:rFonts w:cs="Times New Roman"/>
          <w:szCs w:val="24"/>
        </w:rPr>
        <w:t xml:space="preserve"> (2004)</w:t>
      </w:r>
      <w:r w:rsidR="001917BB">
        <w:rPr>
          <w:rFonts w:cs="Times New Roman"/>
          <w:szCs w:val="24"/>
        </w:rPr>
        <w:t xml:space="preserve">, o currículo voltado para o ensino da expressão deveria fornecer aos professores informações sobre </w:t>
      </w:r>
      <w:r w:rsidR="00BA5D4A">
        <w:rPr>
          <w:rFonts w:cs="Times New Roman"/>
          <w:szCs w:val="24"/>
        </w:rPr>
        <w:t>os objetivos visados no processo educativo</w:t>
      </w:r>
      <w:r w:rsidR="002B6A7B">
        <w:rPr>
          <w:rFonts w:cs="Times New Roman"/>
          <w:szCs w:val="24"/>
        </w:rPr>
        <w:t>, sobre as práticas de linguagens e sobre os saberes implicados em sua apropriação</w:t>
      </w:r>
      <w:r w:rsidR="001917BB">
        <w:rPr>
          <w:rFonts w:cs="Times New Roman"/>
          <w:szCs w:val="24"/>
        </w:rPr>
        <w:t xml:space="preserve">. </w:t>
      </w:r>
    </w:p>
    <w:p w14:paraId="4123EBB2" w14:textId="77777777" w:rsidR="00224DDC" w:rsidRDefault="00224DDC" w:rsidP="00224DD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Então, o ensino dos gêneros orais não deve surgir do nada, sem base sólida e sistematizada, pois quando o educador não tem clareza dos seus objetivos e métodos, consequentemente o aluno pode não progredir de maneira esperada. </w:t>
      </w:r>
      <w:proofErr w:type="spellStart"/>
      <w:r>
        <w:rPr>
          <w:rFonts w:cs="Times New Roman"/>
          <w:szCs w:val="24"/>
        </w:rPr>
        <w:t>Dolz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Schneuwly</w:t>
      </w:r>
      <w:proofErr w:type="spellEnd"/>
      <w:r>
        <w:rPr>
          <w:rFonts w:cs="Times New Roman"/>
          <w:szCs w:val="24"/>
        </w:rPr>
        <w:t xml:space="preserve"> (2004) criticam essa postura descompromissada com relação ao ensino dos gêneros; da produção textual. Segundo eles, é como se a produção textual acontecesse pelo simples encorajamento da escola, como se essa aprendizagem fosse espontânea, sem a necessidade de uma sistematização. </w:t>
      </w:r>
    </w:p>
    <w:p w14:paraId="1A15E0A3" w14:textId="77777777" w:rsidR="00224DDC" w:rsidRPr="00084BCA" w:rsidRDefault="00F67AD1" w:rsidP="00224DDC">
      <w:pPr>
        <w:rPr>
          <w:rFonts w:cs="Times New Roman"/>
          <w:szCs w:val="24"/>
        </w:rPr>
      </w:pPr>
      <w:proofErr w:type="spellStart"/>
      <w:r w:rsidRPr="00084BCA">
        <w:rPr>
          <w:rFonts w:cs="Times New Roman"/>
          <w:szCs w:val="24"/>
        </w:rPr>
        <w:t>Marcuschi</w:t>
      </w:r>
      <w:proofErr w:type="spellEnd"/>
      <w:r w:rsidRPr="00084BCA">
        <w:rPr>
          <w:rFonts w:cs="Times New Roman"/>
          <w:szCs w:val="24"/>
        </w:rPr>
        <w:t xml:space="preserve"> (2008) nos diz que a</w:t>
      </w:r>
      <w:r w:rsidR="00224DDC" w:rsidRPr="00084BCA">
        <w:rPr>
          <w:rFonts w:cs="Times New Roman"/>
          <w:szCs w:val="24"/>
        </w:rPr>
        <w:t>pesar da ampla divulgação de um trabalho voltado para os gêneros</w:t>
      </w:r>
      <w:r w:rsidRPr="00084BCA">
        <w:rPr>
          <w:rFonts w:cs="Times New Roman"/>
          <w:szCs w:val="24"/>
        </w:rPr>
        <w:t>,</w:t>
      </w:r>
      <w:r w:rsidR="00224DDC" w:rsidRPr="00084BCA">
        <w:rPr>
          <w:rFonts w:cs="Times New Roman"/>
          <w:szCs w:val="24"/>
        </w:rPr>
        <w:t xml:space="preserve"> os professores de língua materna ainda estão despreparados, e</w:t>
      </w:r>
      <w:r w:rsidR="005B7A5F" w:rsidRPr="00084BCA">
        <w:rPr>
          <w:rFonts w:cs="Times New Roman"/>
          <w:szCs w:val="24"/>
        </w:rPr>
        <w:t>,</w:t>
      </w:r>
      <w:r w:rsidR="00224DDC" w:rsidRPr="00084BCA">
        <w:rPr>
          <w:rFonts w:cs="Times New Roman"/>
          <w:szCs w:val="24"/>
        </w:rPr>
        <w:t xml:space="preserve"> principalmente, se tratando do trabalho voltado para os gêneros orais. Souza e Dornelles, (2017), falam também que os educadores não têm muita clareza sobre como trabalhar com os gêneros orais.</w:t>
      </w:r>
    </w:p>
    <w:p w14:paraId="54577FF1" w14:textId="2B1E9B7E" w:rsidR="00F67AD1" w:rsidRPr="00322281" w:rsidRDefault="002B6A7B" w:rsidP="00F67AD1">
      <w:pPr>
        <w:rPr>
          <w:rFonts w:cs="Times New Roman"/>
          <w:szCs w:val="24"/>
        </w:rPr>
      </w:pPr>
      <w:r>
        <w:rPr>
          <w:rFonts w:cs="Times New Roman"/>
          <w:szCs w:val="24"/>
        </w:rPr>
        <w:t>De acordo com Neto (2012), o</w:t>
      </w:r>
      <w:r w:rsidR="00224DDC" w:rsidRPr="00164AE3">
        <w:rPr>
          <w:rFonts w:cs="Times New Roman"/>
          <w:szCs w:val="24"/>
        </w:rPr>
        <w:t xml:space="preserve"> professor que não trabalha com os gêneros orais, dificulta a progressão de seus alunos</w:t>
      </w:r>
      <w:r w:rsidR="00F67AD1">
        <w:rPr>
          <w:rFonts w:cs="Times New Roman"/>
          <w:szCs w:val="24"/>
        </w:rPr>
        <w:t xml:space="preserve">, </w:t>
      </w:r>
      <w:r w:rsidR="00224DDC" w:rsidRPr="00164AE3">
        <w:rPr>
          <w:rFonts w:cs="Times New Roman"/>
          <w:szCs w:val="24"/>
        </w:rPr>
        <w:t xml:space="preserve">já que os gêneros regem o funcionamento social, então, quando o educando não tem acesso a esse conhecimento de forma sistematizada ele terá dificuldade para se expressar em público ou de argumentar diante de uma determinada situação. </w:t>
      </w:r>
      <w:r w:rsidR="00F67AD1" w:rsidRPr="00322281">
        <w:rPr>
          <w:rFonts w:cs="Times New Roman"/>
          <w:szCs w:val="24"/>
        </w:rPr>
        <w:t>Segundo o autor</w:t>
      </w:r>
      <w:r w:rsidR="005B7A5F" w:rsidRPr="00322281">
        <w:rPr>
          <w:rFonts w:cs="Times New Roman"/>
          <w:szCs w:val="24"/>
        </w:rPr>
        <w:t>,</w:t>
      </w:r>
      <w:r w:rsidR="00F67AD1" w:rsidRPr="00322281">
        <w:rPr>
          <w:rFonts w:cs="Times New Roman"/>
          <w:szCs w:val="24"/>
        </w:rPr>
        <w:t xml:space="preserve"> quem sabe se expressar bem oralmente, terá mais facilidade no meio social, para conseguir um emprego, prosseguir com os estudos, e, participar ativamente na sociedade.</w:t>
      </w:r>
    </w:p>
    <w:p w14:paraId="3BD41944" w14:textId="77777777" w:rsidR="00224DDC" w:rsidRPr="009525F5" w:rsidRDefault="00F67AD1" w:rsidP="00F67AD1">
      <w:pPr>
        <w:rPr>
          <w:rFonts w:cs="Times New Roman"/>
          <w:szCs w:val="24"/>
        </w:rPr>
      </w:pPr>
      <w:r w:rsidRPr="00322281">
        <w:rPr>
          <w:rFonts w:cs="Times New Roman"/>
          <w:szCs w:val="24"/>
        </w:rPr>
        <w:t>Assim</w:t>
      </w:r>
      <w:r w:rsidR="00224DDC" w:rsidRPr="00322281">
        <w:rPr>
          <w:rFonts w:cs="Times New Roman"/>
          <w:szCs w:val="24"/>
        </w:rPr>
        <w:t xml:space="preserve">, o ensino de língua materna deve oferecer o aprendizado dos gêneros orais de forma gradativa, com professores que dominem o conteúdo a ser ensinado, tendo certeza do </w:t>
      </w:r>
      <w:r w:rsidR="00224DDC" w:rsidRPr="00322281">
        <w:rPr>
          <w:rFonts w:cs="Times New Roman"/>
          <w:szCs w:val="24"/>
        </w:rPr>
        <w:lastRenderedPageBreak/>
        <w:t xml:space="preserve">que </w:t>
      </w:r>
      <w:r w:rsidR="00224DDC" w:rsidRPr="009525F5">
        <w:rPr>
          <w:rFonts w:cs="Times New Roman"/>
          <w:szCs w:val="24"/>
        </w:rPr>
        <w:t>deseja desenvolver no seu aluno e fazendo uso de estratégias que possibilitem a sua promoção.</w:t>
      </w:r>
    </w:p>
    <w:p w14:paraId="52DA21F0" w14:textId="2D0C9BC8" w:rsidR="00AA76A2" w:rsidRDefault="00224DDC" w:rsidP="00AA76A2">
      <w:pPr>
        <w:rPr>
          <w:rFonts w:cs="Times New Roman"/>
          <w:szCs w:val="24"/>
        </w:rPr>
      </w:pPr>
      <w:proofErr w:type="spellStart"/>
      <w:r w:rsidRPr="009525F5">
        <w:rPr>
          <w:rFonts w:cs="Times New Roman"/>
          <w:szCs w:val="24"/>
        </w:rPr>
        <w:t>Dolz</w:t>
      </w:r>
      <w:proofErr w:type="spellEnd"/>
      <w:r w:rsidRPr="009525F5">
        <w:rPr>
          <w:rFonts w:cs="Times New Roman"/>
          <w:szCs w:val="24"/>
        </w:rPr>
        <w:t xml:space="preserve"> e </w:t>
      </w:r>
      <w:proofErr w:type="spellStart"/>
      <w:r w:rsidRPr="009525F5">
        <w:rPr>
          <w:rFonts w:cs="Times New Roman"/>
          <w:szCs w:val="24"/>
        </w:rPr>
        <w:t>Schneuwly</w:t>
      </w:r>
      <w:proofErr w:type="spellEnd"/>
      <w:r w:rsidRPr="009525F5">
        <w:rPr>
          <w:rFonts w:cs="Times New Roman"/>
          <w:szCs w:val="24"/>
        </w:rPr>
        <w:t xml:space="preserve"> (2004) propõem o trabalho com a sequência didática no ensino </w:t>
      </w:r>
      <w:r w:rsidR="00084BCA" w:rsidRPr="009525F5">
        <w:rPr>
          <w:rFonts w:cs="Times New Roman"/>
          <w:szCs w:val="24"/>
        </w:rPr>
        <w:t>dos</w:t>
      </w:r>
      <w:r w:rsidRPr="009525F5">
        <w:rPr>
          <w:rFonts w:cs="Times New Roman"/>
          <w:szCs w:val="24"/>
        </w:rPr>
        <w:t xml:space="preserve"> os gêneros. Segundo os autores </w:t>
      </w:r>
      <w:r w:rsidR="00AA76A2" w:rsidRPr="009525F5">
        <w:rPr>
          <w:rFonts w:cs="Times New Roman"/>
          <w:szCs w:val="24"/>
        </w:rPr>
        <w:t xml:space="preserve">durante o trabalho com a sequência didática é possível </w:t>
      </w:r>
      <w:r w:rsidR="00E30D9B" w:rsidRPr="009525F5">
        <w:rPr>
          <w:rFonts w:cs="Times New Roman"/>
          <w:szCs w:val="24"/>
        </w:rPr>
        <w:t>à</w:t>
      </w:r>
      <w:r w:rsidR="00AA76A2" w:rsidRPr="009525F5">
        <w:rPr>
          <w:rFonts w:cs="Times New Roman"/>
          <w:szCs w:val="24"/>
        </w:rPr>
        <w:t xml:space="preserve"> observação das capacidades</w:t>
      </w:r>
      <w:r w:rsidR="00AA76A2">
        <w:rPr>
          <w:rFonts w:cs="Times New Roman"/>
          <w:szCs w:val="24"/>
        </w:rPr>
        <w:t xml:space="preserve"> de linguagem, possibilitando delimitar as intervenções didáticas.</w:t>
      </w:r>
    </w:p>
    <w:p w14:paraId="1554E508" w14:textId="77777777" w:rsidR="00224DDC" w:rsidRDefault="00224DDC" w:rsidP="00AA76A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Logo, </w:t>
      </w:r>
      <w:r w:rsidR="00AA76A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 xml:space="preserve">trabalho com a sequência didática possibilita ao aluno a progressão da sua capacidade de escrever, por meio de todo um passo a passo </w:t>
      </w:r>
      <w:r w:rsidRPr="00164AE3">
        <w:rPr>
          <w:rFonts w:cs="Times New Roman"/>
          <w:szCs w:val="24"/>
        </w:rPr>
        <w:t>(produção inicial, módulos, produção final)</w:t>
      </w:r>
      <w:r>
        <w:rPr>
          <w:rFonts w:cs="Times New Roman"/>
          <w:szCs w:val="24"/>
        </w:rPr>
        <w:t xml:space="preserve"> ampliando a visão do aluno sobre o gênero que será aprendido: sua representação no contexto social, estrutura discursiva do texto e as escolhas linguísticas. </w:t>
      </w:r>
    </w:p>
    <w:p w14:paraId="74E32C82" w14:textId="77777777" w:rsidR="00224DDC" w:rsidRPr="00D46532" w:rsidRDefault="00224DDC" w:rsidP="00224DDC">
      <w:pPr>
        <w:rPr>
          <w:rFonts w:cs="Times New Roman"/>
          <w:szCs w:val="24"/>
        </w:rPr>
      </w:pPr>
      <w:r w:rsidRPr="00D46532">
        <w:rPr>
          <w:rFonts w:cs="Times New Roman"/>
          <w:szCs w:val="24"/>
        </w:rPr>
        <w:t>No que diz respeito ao trabalho do professor, a sequência didática permite uma sistematização do trabalho realizada com os gêneros, n</w:t>
      </w:r>
      <w:r w:rsidR="00084BCA">
        <w:rPr>
          <w:rFonts w:cs="Times New Roman"/>
          <w:szCs w:val="24"/>
        </w:rPr>
        <w:t>o</w:t>
      </w:r>
      <w:r w:rsidRPr="00D46532">
        <w:rPr>
          <w:rFonts w:cs="Times New Roman"/>
          <w:szCs w:val="24"/>
        </w:rPr>
        <w:t xml:space="preserve"> qual ele poderá</w:t>
      </w:r>
      <w:r>
        <w:rPr>
          <w:rFonts w:cs="Times New Roman"/>
          <w:szCs w:val="24"/>
        </w:rPr>
        <w:t>,</w:t>
      </w:r>
      <w:r w:rsidRPr="00D46532">
        <w:rPr>
          <w:rFonts w:cs="Times New Roman"/>
          <w:szCs w:val="24"/>
        </w:rPr>
        <w:t xml:space="preserve"> já na produção inicial</w:t>
      </w:r>
      <w:r>
        <w:rPr>
          <w:rFonts w:cs="Times New Roman"/>
          <w:szCs w:val="24"/>
        </w:rPr>
        <w:t xml:space="preserve">, </w:t>
      </w:r>
      <w:r w:rsidRPr="00D46532">
        <w:rPr>
          <w:rFonts w:cs="Times New Roman"/>
          <w:szCs w:val="24"/>
        </w:rPr>
        <w:t xml:space="preserve">detectar as dificuldades do aluno com relação ao gênero estudado, trabalhando essas dificuldades nos módulos de maneira que o aluno tenha todo um acompanhamento, </w:t>
      </w:r>
      <w:r>
        <w:rPr>
          <w:rFonts w:cs="Times New Roman"/>
          <w:szCs w:val="24"/>
        </w:rPr>
        <w:t>possibilitando</w:t>
      </w:r>
      <w:r w:rsidRPr="00D46532">
        <w:rPr>
          <w:rFonts w:cs="Times New Roman"/>
          <w:szCs w:val="24"/>
        </w:rPr>
        <w:t xml:space="preserve"> seus avanços gradativamente até que ele esteja preparado para realizar a produção final.</w:t>
      </w:r>
    </w:p>
    <w:p w14:paraId="12AE624F" w14:textId="45CF272B" w:rsidR="002B6A7B" w:rsidRDefault="00224DDC" w:rsidP="000713F1">
      <w:pPr>
        <w:rPr>
          <w:rFonts w:cs="Times New Roman"/>
          <w:szCs w:val="24"/>
        </w:rPr>
      </w:pPr>
      <w:r w:rsidRPr="00D46532">
        <w:rPr>
          <w:rFonts w:cs="Times New Roman"/>
          <w:szCs w:val="24"/>
        </w:rPr>
        <w:t xml:space="preserve">O ensino de </w:t>
      </w:r>
      <w:r>
        <w:rPr>
          <w:rFonts w:cs="Times New Roman"/>
          <w:szCs w:val="24"/>
        </w:rPr>
        <w:t>língua portuguesa voltado para os gêneros orais nos faz perceber o quanto somo movidos pela oralidade, e como essa oralidade quando dominada pelos falantes no ato de comunicação pode ser benéfica. Os alunos que aprendem os gêneros orais formais</w:t>
      </w:r>
      <w:r w:rsidR="004F2347">
        <w:rPr>
          <w:rFonts w:cs="Times New Roman"/>
          <w:szCs w:val="24"/>
        </w:rPr>
        <w:t xml:space="preserve"> se expressam</w:t>
      </w:r>
      <w:r>
        <w:rPr>
          <w:rFonts w:cs="Times New Roman"/>
          <w:szCs w:val="24"/>
        </w:rPr>
        <w:t xml:space="preserve"> melhor, tem uma boa argumentação, sabendo persuadir, e, como resultado dessa aprendizagem, eles se relacionam melhor socialmente: na família, no trabalho, na faculdade, enfim, na vida.  </w:t>
      </w:r>
    </w:p>
    <w:p w14:paraId="371E6381" w14:textId="77777777" w:rsidR="000713F1" w:rsidRDefault="000713F1" w:rsidP="000713F1">
      <w:pPr>
        <w:rPr>
          <w:rFonts w:cs="Times New Roman"/>
          <w:szCs w:val="24"/>
        </w:rPr>
      </w:pPr>
    </w:p>
    <w:p w14:paraId="4020AFA7" w14:textId="23DC1F43" w:rsidR="00F8719F" w:rsidRDefault="000F2802" w:rsidP="000713F1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b/>
          <w:szCs w:val="24"/>
        </w:rPr>
        <w:t>3</w:t>
      </w:r>
      <w:proofErr w:type="gramEnd"/>
      <w:r w:rsidR="005E634E" w:rsidRPr="00FA2421">
        <w:rPr>
          <w:rFonts w:cs="Times New Roman"/>
          <w:b/>
          <w:szCs w:val="24"/>
        </w:rPr>
        <w:t xml:space="preserve"> </w:t>
      </w:r>
      <w:r w:rsidR="006B39AE" w:rsidRPr="00317FFE">
        <w:rPr>
          <w:rFonts w:cs="Times New Roman"/>
          <w:b/>
          <w:szCs w:val="24"/>
        </w:rPr>
        <w:t>ANÁLISE DOS DADOS</w:t>
      </w:r>
    </w:p>
    <w:p w14:paraId="4EA8072F" w14:textId="77777777" w:rsidR="000713F1" w:rsidRPr="000713F1" w:rsidRDefault="000713F1" w:rsidP="000713F1">
      <w:pPr>
        <w:ind w:firstLine="0"/>
        <w:rPr>
          <w:rFonts w:cs="Times New Roman"/>
          <w:szCs w:val="24"/>
        </w:rPr>
      </w:pPr>
    </w:p>
    <w:p w14:paraId="3EA1A1E7" w14:textId="256A94AC" w:rsidR="00F8719F" w:rsidRPr="000713F1" w:rsidRDefault="00C71B35" w:rsidP="006324BC">
      <w:pPr>
        <w:shd w:val="clear" w:color="auto" w:fill="FFFFFF"/>
        <w:rPr>
          <w:rFonts w:cs="Times New Roman"/>
          <w:szCs w:val="24"/>
        </w:rPr>
      </w:pPr>
      <w:r w:rsidRPr="000713F1">
        <w:rPr>
          <w:rFonts w:cs="Times New Roman"/>
          <w:szCs w:val="24"/>
        </w:rPr>
        <w:t xml:space="preserve">O presente </w:t>
      </w:r>
      <w:r w:rsidR="00B05A20" w:rsidRPr="000713F1">
        <w:rPr>
          <w:rFonts w:cs="Times New Roman"/>
          <w:szCs w:val="24"/>
        </w:rPr>
        <w:t>estudo</w:t>
      </w:r>
      <w:r w:rsidR="00535F81" w:rsidRPr="000713F1">
        <w:rPr>
          <w:rFonts w:cs="Times New Roman"/>
          <w:szCs w:val="24"/>
        </w:rPr>
        <w:t xml:space="preserve"> tem como foco </w:t>
      </w:r>
      <w:r w:rsidR="00936450" w:rsidRPr="000713F1">
        <w:rPr>
          <w:rFonts w:cs="Times New Roman"/>
          <w:szCs w:val="24"/>
        </w:rPr>
        <w:t xml:space="preserve">verificar se os gêneros orais são tomados como objeto de ensino no livro didático de língua portuguesa do 1º ano do Ensino Médio. </w:t>
      </w:r>
      <w:r w:rsidR="00F8719F" w:rsidRPr="000713F1">
        <w:rPr>
          <w:rFonts w:cs="Times New Roman"/>
          <w:szCs w:val="24"/>
        </w:rPr>
        <w:t>Para isso, analisamos apenas uma amostra do livro didático, ou seja, o gênero debate regrado e suas respectivas atividades, tendo em vista que a pesquisa supracitada e um recorte de um projeto</w:t>
      </w:r>
      <w:r w:rsidR="00936450" w:rsidRPr="000713F1">
        <w:rPr>
          <w:rFonts w:cs="Times New Roman"/>
          <w:szCs w:val="24"/>
        </w:rPr>
        <w:t xml:space="preserve"> em andamento</w:t>
      </w:r>
      <w:r w:rsidR="00F8719F" w:rsidRPr="000713F1">
        <w:rPr>
          <w:rFonts w:cs="Times New Roman"/>
          <w:szCs w:val="24"/>
        </w:rPr>
        <w:t>.</w:t>
      </w:r>
    </w:p>
    <w:p w14:paraId="73BDED55" w14:textId="59CCFF3F" w:rsidR="00317FFE" w:rsidRDefault="00535F81" w:rsidP="006324BC">
      <w:pPr>
        <w:shd w:val="clear" w:color="auto" w:fill="FFFFFF"/>
        <w:rPr>
          <w:rFonts w:cs="Times New Roman"/>
          <w:szCs w:val="24"/>
        </w:rPr>
      </w:pPr>
      <w:r w:rsidRPr="000713F1">
        <w:rPr>
          <w:rFonts w:cs="Times New Roman"/>
          <w:szCs w:val="24"/>
        </w:rPr>
        <w:t xml:space="preserve"> </w:t>
      </w:r>
      <w:r w:rsidR="00B53797" w:rsidRPr="00565644">
        <w:rPr>
          <w:rFonts w:cs="Times New Roman"/>
          <w:szCs w:val="24"/>
        </w:rPr>
        <w:t>Atendendo a</w:t>
      </w:r>
      <w:r w:rsidR="000E11D8" w:rsidRPr="00565644">
        <w:rPr>
          <w:rFonts w:cs="Times New Roman"/>
          <w:szCs w:val="24"/>
        </w:rPr>
        <w:t xml:space="preserve"> um dos nossos </w:t>
      </w:r>
      <w:r w:rsidR="00B53797" w:rsidRPr="00565644">
        <w:rPr>
          <w:rFonts w:cs="Times New Roman"/>
          <w:szCs w:val="24"/>
        </w:rPr>
        <w:t>objetivo</w:t>
      </w:r>
      <w:r w:rsidR="001931F1" w:rsidRPr="00565644">
        <w:rPr>
          <w:rFonts w:cs="Times New Roman"/>
          <w:szCs w:val="24"/>
        </w:rPr>
        <w:t>s</w:t>
      </w:r>
      <w:r w:rsidR="00152D05" w:rsidRPr="00565644">
        <w:rPr>
          <w:rFonts w:cs="Times New Roman"/>
          <w:szCs w:val="24"/>
        </w:rPr>
        <w:t xml:space="preserve"> </w:t>
      </w:r>
      <w:r w:rsidR="002A32DB" w:rsidRPr="00565644">
        <w:rPr>
          <w:rFonts w:cs="Times New Roman"/>
          <w:szCs w:val="24"/>
        </w:rPr>
        <w:t>identifica</w:t>
      </w:r>
      <w:r w:rsidR="001931F1" w:rsidRPr="00565644">
        <w:rPr>
          <w:rFonts w:cs="Times New Roman"/>
          <w:szCs w:val="24"/>
        </w:rPr>
        <w:t>mos</w:t>
      </w:r>
      <w:r w:rsidR="002A32DB" w:rsidRPr="00565644">
        <w:rPr>
          <w:rFonts w:cs="Times New Roman"/>
          <w:szCs w:val="24"/>
        </w:rPr>
        <w:t xml:space="preserve"> os gêneros orais presentes no livro didático, </w:t>
      </w:r>
      <w:r w:rsidR="00B53797" w:rsidRPr="00565644">
        <w:rPr>
          <w:rFonts w:cs="Times New Roman"/>
          <w:szCs w:val="24"/>
        </w:rPr>
        <w:t>esboça</w:t>
      </w:r>
      <w:r w:rsidR="001931F1" w:rsidRPr="00565644">
        <w:rPr>
          <w:rFonts w:cs="Times New Roman"/>
          <w:szCs w:val="24"/>
        </w:rPr>
        <w:t>mo</w:t>
      </w:r>
      <w:r w:rsidRPr="00565644">
        <w:rPr>
          <w:rFonts w:cs="Times New Roman"/>
          <w:szCs w:val="24"/>
        </w:rPr>
        <w:t xml:space="preserve">s </w:t>
      </w:r>
      <w:r w:rsidR="00B53797" w:rsidRPr="00565644">
        <w:rPr>
          <w:rFonts w:cs="Times New Roman"/>
          <w:szCs w:val="24"/>
        </w:rPr>
        <w:t xml:space="preserve">no quadro </w:t>
      </w:r>
      <w:r w:rsidR="002A32DB" w:rsidRPr="00565644">
        <w:rPr>
          <w:rFonts w:cs="Times New Roman"/>
          <w:szCs w:val="24"/>
        </w:rPr>
        <w:t>abaixo</w:t>
      </w:r>
      <w:r w:rsidR="00B53797" w:rsidRPr="00565644">
        <w:rPr>
          <w:rFonts w:cs="Times New Roman"/>
          <w:szCs w:val="24"/>
        </w:rPr>
        <w:t xml:space="preserve"> os gêneros que são objeto</w:t>
      </w:r>
      <w:r w:rsidR="006324BC" w:rsidRPr="00565644">
        <w:rPr>
          <w:rFonts w:cs="Times New Roman"/>
          <w:szCs w:val="24"/>
        </w:rPr>
        <w:t>s</w:t>
      </w:r>
      <w:r w:rsidR="00B53797" w:rsidRPr="00565644">
        <w:rPr>
          <w:rFonts w:cs="Times New Roman"/>
          <w:szCs w:val="24"/>
        </w:rPr>
        <w:t xml:space="preserve"> de estudo na coleção em questão, mas especificamente</w:t>
      </w:r>
      <w:r w:rsidR="001931F1" w:rsidRPr="00565644">
        <w:rPr>
          <w:rFonts w:cs="Times New Roman"/>
          <w:szCs w:val="24"/>
        </w:rPr>
        <w:t>,</w:t>
      </w:r>
      <w:r w:rsidR="00B53797" w:rsidRPr="00565644">
        <w:rPr>
          <w:rFonts w:cs="Times New Roman"/>
          <w:szCs w:val="24"/>
        </w:rPr>
        <w:t xml:space="preserve"> na parte que é destinada à produção de texto,</w:t>
      </w:r>
      <w:r w:rsidR="001931F1" w:rsidRPr="00565644">
        <w:rPr>
          <w:rFonts w:cs="Times New Roman"/>
          <w:szCs w:val="24"/>
        </w:rPr>
        <w:t xml:space="preserve"> e,</w:t>
      </w:r>
      <w:r w:rsidR="00B53797" w:rsidRPr="00565644">
        <w:rPr>
          <w:rFonts w:cs="Times New Roman"/>
          <w:szCs w:val="24"/>
        </w:rPr>
        <w:t xml:space="preserve"> destaca</w:t>
      </w:r>
      <w:r w:rsidR="001931F1" w:rsidRPr="00565644">
        <w:rPr>
          <w:rFonts w:cs="Times New Roman"/>
          <w:szCs w:val="24"/>
        </w:rPr>
        <w:t>mos</w:t>
      </w:r>
      <w:r w:rsidR="00B53797" w:rsidRPr="00565644">
        <w:rPr>
          <w:rFonts w:cs="Times New Roman"/>
          <w:szCs w:val="24"/>
        </w:rPr>
        <w:t xml:space="preserve"> </w:t>
      </w:r>
      <w:r w:rsidR="00413A02" w:rsidRPr="00565644">
        <w:rPr>
          <w:rFonts w:cs="Times New Roman"/>
          <w:szCs w:val="24"/>
        </w:rPr>
        <w:t>aqueles pert</w:t>
      </w:r>
      <w:r w:rsidR="00FA6D97" w:rsidRPr="00565644">
        <w:rPr>
          <w:rFonts w:cs="Times New Roman"/>
          <w:szCs w:val="24"/>
        </w:rPr>
        <w:t>ence à</w:t>
      </w:r>
      <w:r w:rsidR="00413A02" w:rsidRPr="00565644">
        <w:rPr>
          <w:rFonts w:cs="Times New Roman"/>
          <w:szCs w:val="24"/>
        </w:rPr>
        <w:t xml:space="preserve"> modalidade oral</w:t>
      </w:r>
      <w:r w:rsidR="006324BC" w:rsidRPr="00565644">
        <w:rPr>
          <w:rFonts w:cs="Times New Roman"/>
          <w:szCs w:val="24"/>
        </w:rPr>
        <w:t>.</w:t>
      </w:r>
    </w:p>
    <w:p w14:paraId="5846C78B" w14:textId="77777777" w:rsidR="006324BC" w:rsidRDefault="006324BC" w:rsidP="006324BC">
      <w:pPr>
        <w:shd w:val="clear" w:color="auto" w:fill="FFFFFF"/>
        <w:rPr>
          <w:rFonts w:cs="Times New Roman"/>
          <w:szCs w:val="24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2"/>
        <w:gridCol w:w="1812"/>
        <w:gridCol w:w="1812"/>
        <w:gridCol w:w="1812"/>
        <w:gridCol w:w="1813"/>
      </w:tblGrid>
      <w:tr w:rsidR="005D0545" w:rsidRPr="002E43EC" w14:paraId="02D1C573" w14:textId="77777777" w:rsidTr="005D0545">
        <w:trPr>
          <w:trHeight w:val="207"/>
        </w:trPr>
        <w:tc>
          <w:tcPr>
            <w:tcW w:w="9061" w:type="dxa"/>
            <w:gridSpan w:val="5"/>
          </w:tcPr>
          <w:p w14:paraId="2E620E77" w14:textId="77777777" w:rsidR="005D0545" w:rsidRPr="00535F81" w:rsidRDefault="005D0545" w:rsidP="00B50754">
            <w:pPr>
              <w:shd w:val="clear" w:color="auto" w:fill="FFFFFF"/>
              <w:spacing w:line="360" w:lineRule="auto"/>
              <w:ind w:left="-5"/>
              <w:jc w:val="center"/>
              <w:rPr>
                <w:rFonts w:cs="Times New Roman"/>
                <w:b/>
                <w:szCs w:val="24"/>
              </w:rPr>
            </w:pPr>
            <w:r w:rsidRPr="00535F81">
              <w:rPr>
                <w:rFonts w:cs="Times New Roman"/>
                <w:b/>
                <w:szCs w:val="24"/>
              </w:rPr>
              <w:lastRenderedPageBreak/>
              <w:t>Livros Didáticos do 1º ano “Português contemporâneo: diálogo, reflexão e uso</w:t>
            </w:r>
            <w:proofErr w:type="gramStart"/>
            <w:r w:rsidRPr="00535F81">
              <w:rPr>
                <w:rFonts w:cs="Times New Roman"/>
                <w:b/>
                <w:szCs w:val="24"/>
              </w:rPr>
              <w:t>”</w:t>
            </w:r>
            <w:proofErr w:type="gramEnd"/>
          </w:p>
        </w:tc>
      </w:tr>
      <w:tr w:rsidR="005D0545" w14:paraId="74D4A376" w14:textId="77777777" w:rsidTr="005D0545">
        <w:trPr>
          <w:trHeight w:val="276"/>
        </w:trPr>
        <w:tc>
          <w:tcPr>
            <w:tcW w:w="9061" w:type="dxa"/>
            <w:gridSpan w:val="5"/>
          </w:tcPr>
          <w:p w14:paraId="44907490" w14:textId="77777777" w:rsidR="005D0545" w:rsidRPr="00535F81" w:rsidRDefault="005D0545" w:rsidP="00B50754">
            <w:pPr>
              <w:shd w:val="clear" w:color="auto" w:fill="FFFFFF"/>
              <w:ind w:left="-5"/>
              <w:jc w:val="center"/>
              <w:rPr>
                <w:rFonts w:cs="Times New Roman"/>
                <w:b/>
                <w:szCs w:val="24"/>
              </w:rPr>
            </w:pPr>
            <w:r w:rsidRPr="00535F81">
              <w:rPr>
                <w:rFonts w:cs="Times New Roman"/>
                <w:b/>
                <w:szCs w:val="24"/>
              </w:rPr>
              <w:t>Gêneros trabalhados na seção “Produção de Texto”</w:t>
            </w:r>
          </w:p>
        </w:tc>
      </w:tr>
      <w:tr w:rsidR="005D0545" w14:paraId="2FF39E03" w14:textId="77777777" w:rsidTr="005D05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12" w:type="dxa"/>
          </w:tcPr>
          <w:p w14:paraId="1C8FCCF9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Relato de memória</w:t>
            </w:r>
          </w:p>
        </w:tc>
        <w:tc>
          <w:tcPr>
            <w:tcW w:w="1812" w:type="dxa"/>
          </w:tcPr>
          <w:p w14:paraId="53B71D89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Texto teatral</w:t>
            </w:r>
          </w:p>
        </w:tc>
        <w:tc>
          <w:tcPr>
            <w:tcW w:w="1812" w:type="dxa"/>
          </w:tcPr>
          <w:p w14:paraId="32F4E9A3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Textos instrucionais</w:t>
            </w:r>
          </w:p>
        </w:tc>
        <w:tc>
          <w:tcPr>
            <w:tcW w:w="1812" w:type="dxa"/>
          </w:tcPr>
          <w:p w14:paraId="78B3D606" w14:textId="77777777" w:rsidR="005D0545" w:rsidRPr="00B50754" w:rsidRDefault="00B50754" w:rsidP="002E43E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50754">
              <w:rPr>
                <w:rFonts w:cs="Times New Roman"/>
                <w:b/>
                <w:szCs w:val="24"/>
              </w:rPr>
              <w:t>Debate regrado</w:t>
            </w:r>
          </w:p>
        </w:tc>
        <w:tc>
          <w:tcPr>
            <w:tcW w:w="1813" w:type="dxa"/>
          </w:tcPr>
          <w:p w14:paraId="26268CC8" w14:textId="77777777" w:rsidR="005D0545" w:rsidRPr="00B50754" w:rsidRDefault="00B50754" w:rsidP="002E43E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50754">
              <w:rPr>
                <w:rFonts w:cs="Times New Roman"/>
                <w:b/>
                <w:szCs w:val="24"/>
              </w:rPr>
              <w:t>Seminário</w:t>
            </w:r>
          </w:p>
        </w:tc>
      </w:tr>
      <w:tr w:rsidR="005D0545" w14:paraId="6E8C20AA" w14:textId="77777777" w:rsidTr="005D05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12" w:type="dxa"/>
          </w:tcPr>
          <w:p w14:paraId="3001AC43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Poema</w:t>
            </w:r>
          </w:p>
        </w:tc>
        <w:tc>
          <w:tcPr>
            <w:tcW w:w="1812" w:type="dxa"/>
          </w:tcPr>
          <w:p w14:paraId="4B3A51A4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Resumo</w:t>
            </w:r>
          </w:p>
        </w:tc>
        <w:tc>
          <w:tcPr>
            <w:tcW w:w="1812" w:type="dxa"/>
          </w:tcPr>
          <w:p w14:paraId="175AEF7A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Carta pessoal</w:t>
            </w:r>
          </w:p>
        </w:tc>
        <w:tc>
          <w:tcPr>
            <w:tcW w:w="1812" w:type="dxa"/>
          </w:tcPr>
          <w:p w14:paraId="16A1C835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Artigo de opinião</w:t>
            </w:r>
          </w:p>
        </w:tc>
        <w:tc>
          <w:tcPr>
            <w:tcW w:w="1813" w:type="dxa"/>
          </w:tcPr>
          <w:p w14:paraId="578A4529" w14:textId="77777777" w:rsidR="005D0545" w:rsidRDefault="00B50754" w:rsidP="002E43E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E9D">
              <w:rPr>
                <w:rFonts w:cs="Times New Roman"/>
                <w:szCs w:val="24"/>
              </w:rPr>
              <w:t>Texto de divulgação científica (I)</w:t>
            </w:r>
            <w:r>
              <w:rPr>
                <w:rFonts w:cs="Times New Roman"/>
                <w:szCs w:val="24"/>
              </w:rPr>
              <w:t xml:space="preserve"> e (II)</w:t>
            </w:r>
          </w:p>
        </w:tc>
      </w:tr>
    </w:tbl>
    <w:p w14:paraId="10CE13BF" w14:textId="6FFB0EE9" w:rsidR="00B53797" w:rsidRPr="000468F5" w:rsidRDefault="00260D2D" w:rsidP="004A2A9B">
      <w:pPr>
        <w:spacing w:line="240" w:lineRule="auto"/>
        <w:ind w:firstLine="0"/>
        <w:jc w:val="left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               </w:t>
      </w:r>
      <w:r w:rsidR="00B53797" w:rsidRPr="000468F5">
        <w:rPr>
          <w:rFonts w:cs="Times New Roman"/>
          <w:sz w:val="20"/>
          <w:szCs w:val="24"/>
        </w:rPr>
        <w:t>Fonte: CEREJA; VIANNA; DAMIEN, (2016</w:t>
      </w:r>
      <w:proofErr w:type="gramStart"/>
      <w:r w:rsidR="00B53797" w:rsidRPr="000468F5">
        <w:rPr>
          <w:rFonts w:cs="Times New Roman"/>
          <w:sz w:val="20"/>
          <w:szCs w:val="24"/>
        </w:rPr>
        <w:t>)</w:t>
      </w:r>
      <w:proofErr w:type="gramEnd"/>
    </w:p>
    <w:p w14:paraId="4CD82EC6" w14:textId="77777777" w:rsidR="00B53797" w:rsidRPr="00B246B1" w:rsidRDefault="00B53797" w:rsidP="00B53797">
      <w:pPr>
        <w:rPr>
          <w:rFonts w:cs="Times New Roman"/>
          <w:szCs w:val="24"/>
        </w:rPr>
      </w:pPr>
    </w:p>
    <w:p w14:paraId="1C87381A" w14:textId="77EC9472" w:rsidR="00453BE1" w:rsidRPr="00122FDC" w:rsidRDefault="00453BE1" w:rsidP="00B5379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Diante do exposto, temos no quadro acima um total de 11 gêneros que são trabalhados no </w:t>
      </w:r>
      <w:r w:rsidRPr="009525F5">
        <w:rPr>
          <w:rFonts w:cs="Times New Roman"/>
          <w:szCs w:val="24"/>
        </w:rPr>
        <w:t xml:space="preserve">LD do 1º ano na seção </w:t>
      </w:r>
      <w:r w:rsidRPr="00122FDC">
        <w:rPr>
          <w:rFonts w:cs="Times New Roman"/>
          <w:szCs w:val="24"/>
        </w:rPr>
        <w:t>destinada à produção textual, e desses 11</w:t>
      </w:r>
      <w:r w:rsidR="00CC37F2" w:rsidRPr="00122FDC">
        <w:rPr>
          <w:rFonts w:cs="Times New Roman"/>
          <w:szCs w:val="24"/>
        </w:rPr>
        <w:t>,</w:t>
      </w:r>
      <w:r w:rsidR="0088409F" w:rsidRPr="00122FDC">
        <w:rPr>
          <w:rFonts w:cs="Times New Roman"/>
          <w:szCs w:val="24"/>
        </w:rPr>
        <w:t xml:space="preserve"> apenas dois gêneros são d</w:t>
      </w:r>
      <w:r w:rsidRPr="00122FDC">
        <w:rPr>
          <w:rFonts w:cs="Times New Roman"/>
          <w:szCs w:val="24"/>
        </w:rPr>
        <w:t xml:space="preserve">a modalidade oral (debate regrado e seminário). O que reforça cada vez mais a afirmação de </w:t>
      </w:r>
      <w:proofErr w:type="spellStart"/>
      <w:r w:rsidRPr="00122FDC">
        <w:rPr>
          <w:rFonts w:cs="Times New Roman"/>
          <w:szCs w:val="24"/>
        </w:rPr>
        <w:t>Dolz</w:t>
      </w:r>
      <w:proofErr w:type="spellEnd"/>
      <w:r w:rsidRPr="00122FDC">
        <w:rPr>
          <w:rFonts w:cs="Times New Roman"/>
          <w:szCs w:val="24"/>
        </w:rPr>
        <w:t xml:space="preserve">, </w:t>
      </w:r>
      <w:proofErr w:type="spellStart"/>
      <w:r w:rsidRPr="00122FDC">
        <w:rPr>
          <w:rFonts w:cs="Times New Roman"/>
          <w:szCs w:val="24"/>
        </w:rPr>
        <w:t>Schneuwly</w:t>
      </w:r>
      <w:proofErr w:type="spellEnd"/>
      <w:r w:rsidRPr="00122FDC">
        <w:rPr>
          <w:rFonts w:cs="Times New Roman"/>
          <w:szCs w:val="24"/>
        </w:rPr>
        <w:t xml:space="preserve">, </w:t>
      </w:r>
      <w:proofErr w:type="spellStart"/>
      <w:r w:rsidRPr="00122FDC">
        <w:rPr>
          <w:rFonts w:cs="Times New Roman"/>
          <w:szCs w:val="24"/>
        </w:rPr>
        <w:t>Haller</w:t>
      </w:r>
      <w:proofErr w:type="spellEnd"/>
      <w:r w:rsidRPr="00122FDC">
        <w:rPr>
          <w:rFonts w:cs="Times New Roman"/>
          <w:szCs w:val="24"/>
        </w:rPr>
        <w:t xml:space="preserve"> (2004) quando dizem que o oral ocupa um lugar limitado no ensino de línguas</w:t>
      </w:r>
      <w:r w:rsidR="002C0E2C" w:rsidRPr="00122FDC">
        <w:rPr>
          <w:rFonts w:cs="Times New Roman"/>
          <w:szCs w:val="24"/>
        </w:rPr>
        <w:t>, uma vez que há predominância nos gêneros da modalidade escrita.</w:t>
      </w:r>
    </w:p>
    <w:p w14:paraId="0A7FEC94" w14:textId="4E938AC3" w:rsidR="009B32D2" w:rsidRPr="00122FDC" w:rsidRDefault="00936450" w:rsidP="009B32D2">
      <w:pPr>
        <w:rPr>
          <w:rFonts w:cs="Times New Roman"/>
          <w:szCs w:val="24"/>
        </w:rPr>
      </w:pPr>
      <w:r w:rsidRPr="00122FDC">
        <w:rPr>
          <w:rFonts w:cs="Times New Roman"/>
          <w:szCs w:val="24"/>
        </w:rPr>
        <w:t xml:space="preserve">Com relação à amostra (gênero debate regrado) analisamos </w:t>
      </w:r>
      <w:r w:rsidR="002C0E2C" w:rsidRPr="00122FDC">
        <w:rPr>
          <w:rFonts w:cs="Times New Roman"/>
          <w:szCs w:val="24"/>
        </w:rPr>
        <w:t>as propostas de trabalhos</w:t>
      </w:r>
      <w:r w:rsidR="0088409F" w:rsidRPr="00122FDC">
        <w:rPr>
          <w:rFonts w:cs="Times New Roman"/>
          <w:szCs w:val="24"/>
        </w:rPr>
        <w:t xml:space="preserve"> presentes no LD, tendo em vista o seguinte pressuposto;</w:t>
      </w:r>
      <w:r w:rsidR="008755ED" w:rsidRPr="00122FDC">
        <w:rPr>
          <w:rFonts w:cs="Times New Roman"/>
          <w:szCs w:val="24"/>
        </w:rPr>
        <w:t xml:space="preserve"> </w:t>
      </w:r>
      <w:r w:rsidR="002C0E2C" w:rsidRPr="00122FDC">
        <w:rPr>
          <w:rFonts w:cs="Times New Roman"/>
          <w:szCs w:val="24"/>
        </w:rPr>
        <w:t>até que ponto elas contribuem para potencializar o desenvolvimento das “habilidades comunicativas” dos alunos.</w:t>
      </w:r>
    </w:p>
    <w:p w14:paraId="68A3A6E8" w14:textId="77777777" w:rsidR="000740B3" w:rsidRDefault="00B53797" w:rsidP="000740B3">
      <w:pPr>
        <w:rPr>
          <w:rFonts w:cs="Times New Roman"/>
          <w:szCs w:val="24"/>
        </w:rPr>
      </w:pPr>
      <w:r w:rsidRPr="00122FDC">
        <w:rPr>
          <w:rFonts w:cs="Times New Roman"/>
          <w:szCs w:val="24"/>
        </w:rPr>
        <w:t>O livro traz o gênero</w:t>
      </w:r>
      <w:r w:rsidR="009B32D2" w:rsidRPr="00122FDC">
        <w:rPr>
          <w:rFonts w:cs="Times New Roman"/>
          <w:szCs w:val="24"/>
        </w:rPr>
        <w:t xml:space="preserve"> debate regrado</w:t>
      </w:r>
      <w:r w:rsidRPr="00122FDC">
        <w:rPr>
          <w:rFonts w:cs="Times New Roman"/>
          <w:szCs w:val="24"/>
        </w:rPr>
        <w:t xml:space="preserve"> de forma contextualizada, ou </w:t>
      </w:r>
      <w:r>
        <w:rPr>
          <w:rFonts w:cs="Times New Roman"/>
          <w:szCs w:val="24"/>
        </w:rPr>
        <w:t>seja, indagando o aluno sobre o gênero, se já assistiu a algum</w:t>
      </w:r>
      <w:r w:rsidR="00FA6D97">
        <w:rPr>
          <w:rFonts w:cs="Times New Roman"/>
          <w:szCs w:val="24"/>
        </w:rPr>
        <w:t xml:space="preserve"> debate</w:t>
      </w:r>
      <w:r>
        <w:rPr>
          <w:rFonts w:cs="Times New Roman"/>
          <w:szCs w:val="24"/>
        </w:rPr>
        <w:t>, tendo em vista sua ampla divulgação, principalmente no p</w:t>
      </w:r>
      <w:r w:rsidR="00FA6D97">
        <w:rPr>
          <w:rFonts w:cs="Times New Roman"/>
          <w:szCs w:val="24"/>
        </w:rPr>
        <w:t xml:space="preserve">eríodo eleitoral. Despertando os conhecimentos prévios do </w:t>
      </w:r>
      <w:r>
        <w:rPr>
          <w:rFonts w:cs="Times New Roman"/>
          <w:szCs w:val="24"/>
        </w:rPr>
        <w:t>aluno</w:t>
      </w:r>
      <w:r w:rsidR="00F84AC8">
        <w:rPr>
          <w:rFonts w:cs="Times New Roman"/>
          <w:szCs w:val="24"/>
        </w:rPr>
        <w:t>, i</w:t>
      </w:r>
      <w:r w:rsidR="003E099C">
        <w:rPr>
          <w:rFonts w:cs="Times New Roman"/>
          <w:szCs w:val="24"/>
        </w:rPr>
        <w:t>nserindo o gênero supracitado</w:t>
      </w:r>
      <w:r w:rsidR="00F84AC8">
        <w:rPr>
          <w:rFonts w:cs="Times New Roman"/>
          <w:szCs w:val="24"/>
        </w:rPr>
        <w:t xml:space="preserve"> n</w:t>
      </w:r>
      <w:r w:rsidR="00FA6D97">
        <w:rPr>
          <w:rFonts w:cs="Times New Roman"/>
          <w:szCs w:val="24"/>
        </w:rPr>
        <w:t xml:space="preserve">o meio social, ou seja, </w:t>
      </w:r>
      <w:r w:rsidR="00F84AC8">
        <w:rPr>
          <w:rFonts w:cs="Times New Roman"/>
          <w:szCs w:val="24"/>
        </w:rPr>
        <w:t>fazendo-o recordar de ou</w:t>
      </w:r>
      <w:r w:rsidR="00614505">
        <w:rPr>
          <w:rFonts w:cs="Times New Roman"/>
          <w:szCs w:val="24"/>
        </w:rPr>
        <w:t>tros debates que</w:t>
      </w:r>
      <w:r>
        <w:rPr>
          <w:rFonts w:cs="Times New Roman"/>
          <w:szCs w:val="24"/>
        </w:rPr>
        <w:t xml:space="preserve"> possa ter visto ou assistido, como no caso dos debates políticos. Em seguida, define o gênero como argumentativo e oral.</w:t>
      </w:r>
      <w:r w:rsidR="000740B3">
        <w:rPr>
          <w:rFonts w:cs="Times New Roman"/>
          <w:szCs w:val="24"/>
        </w:rPr>
        <w:t xml:space="preserve"> </w:t>
      </w:r>
    </w:p>
    <w:p w14:paraId="6946F483" w14:textId="77777777" w:rsidR="00B53797" w:rsidRPr="00122FDC" w:rsidRDefault="000740B3" w:rsidP="000740B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</w:t>
      </w:r>
      <w:r w:rsidRPr="00122FDC">
        <w:rPr>
          <w:rFonts w:cs="Times New Roman"/>
          <w:szCs w:val="24"/>
        </w:rPr>
        <w:t>conseguinte</w:t>
      </w:r>
      <w:r w:rsidR="00B53797" w:rsidRPr="00122FDC">
        <w:rPr>
          <w:rFonts w:cs="Times New Roman"/>
          <w:szCs w:val="24"/>
        </w:rPr>
        <w:t>, traz a transcrição de um trecho de um debate realizado nas vésperas das eleições de 2014, pela Rede Globo de Televisão, tendo como participant</w:t>
      </w:r>
      <w:r w:rsidR="003E099C" w:rsidRPr="00122FDC">
        <w:rPr>
          <w:rFonts w:cs="Times New Roman"/>
          <w:szCs w:val="24"/>
        </w:rPr>
        <w:t xml:space="preserve">es: </w:t>
      </w:r>
      <w:r w:rsidRPr="00122FDC">
        <w:rPr>
          <w:rFonts w:cs="Times New Roman"/>
          <w:szCs w:val="24"/>
        </w:rPr>
        <w:t xml:space="preserve">os </w:t>
      </w:r>
      <w:r w:rsidR="003E099C" w:rsidRPr="00122FDC">
        <w:rPr>
          <w:rFonts w:cs="Times New Roman"/>
          <w:szCs w:val="24"/>
        </w:rPr>
        <w:t xml:space="preserve">debatedores </w:t>
      </w:r>
      <w:r w:rsidR="00E04FE4" w:rsidRPr="00122FDC">
        <w:rPr>
          <w:rFonts w:cs="Times New Roman"/>
          <w:szCs w:val="24"/>
        </w:rPr>
        <w:t xml:space="preserve">Dilma Rousseff, </w:t>
      </w:r>
      <w:r w:rsidR="00B53797" w:rsidRPr="00122FDC">
        <w:rPr>
          <w:rFonts w:cs="Times New Roman"/>
          <w:szCs w:val="24"/>
        </w:rPr>
        <w:t>Aécio</w:t>
      </w:r>
      <w:r w:rsidR="003E099C" w:rsidRPr="00122FDC">
        <w:rPr>
          <w:rFonts w:cs="Times New Roman"/>
          <w:szCs w:val="24"/>
        </w:rPr>
        <w:t xml:space="preserve"> Nev</w:t>
      </w:r>
      <w:r w:rsidR="00E04FE4" w:rsidRPr="00122FDC">
        <w:rPr>
          <w:rFonts w:cs="Times New Roman"/>
          <w:szCs w:val="24"/>
        </w:rPr>
        <w:t>es e</w:t>
      </w:r>
      <w:r w:rsidRPr="00122FDC">
        <w:rPr>
          <w:rFonts w:cs="Times New Roman"/>
          <w:szCs w:val="24"/>
        </w:rPr>
        <w:t xml:space="preserve"> o moderador</w:t>
      </w:r>
      <w:r w:rsidR="003E099C" w:rsidRPr="00122FDC">
        <w:rPr>
          <w:rFonts w:cs="Times New Roman"/>
          <w:szCs w:val="24"/>
        </w:rPr>
        <w:t xml:space="preserve"> William Bonner</w:t>
      </w:r>
      <w:r w:rsidRPr="00122FDC">
        <w:rPr>
          <w:rFonts w:cs="Times New Roman"/>
          <w:szCs w:val="24"/>
        </w:rPr>
        <w:t xml:space="preserve">. </w:t>
      </w:r>
      <w:r w:rsidR="00B53797" w:rsidRPr="00122FDC">
        <w:rPr>
          <w:rFonts w:cs="Times New Roman"/>
          <w:szCs w:val="24"/>
        </w:rPr>
        <w:t>Sobre esse mesmo debate, ainda é sugere ao aluno que o assista pela internet.</w:t>
      </w:r>
      <w:r w:rsidRPr="00122FDC">
        <w:rPr>
          <w:rFonts w:cs="Times New Roman"/>
          <w:szCs w:val="24"/>
        </w:rPr>
        <w:t xml:space="preserve"> Dessa forma, o educando tem acesso não só a</w:t>
      </w:r>
      <w:r w:rsidR="00E04FE4" w:rsidRPr="00122FDC">
        <w:rPr>
          <w:rFonts w:cs="Times New Roman"/>
          <w:szCs w:val="24"/>
        </w:rPr>
        <w:t xml:space="preserve"> uma parte da transcrição (texto fragmentado) como também o texto na integra; a</w:t>
      </w:r>
      <w:r w:rsidRPr="00122FDC">
        <w:rPr>
          <w:rFonts w:cs="Times New Roman"/>
          <w:szCs w:val="24"/>
        </w:rPr>
        <w:t xml:space="preserve"> realização</w:t>
      </w:r>
      <w:r w:rsidR="00E04FE4" w:rsidRPr="00122FDC">
        <w:rPr>
          <w:rFonts w:cs="Times New Roman"/>
          <w:szCs w:val="24"/>
        </w:rPr>
        <w:t xml:space="preserve"> do gênero, sua concretude.</w:t>
      </w:r>
    </w:p>
    <w:p w14:paraId="621F2473" w14:textId="77777777" w:rsidR="00E04FE4" w:rsidRPr="00122FDC" w:rsidRDefault="00B53797" w:rsidP="00E04FE4">
      <w:pPr>
        <w:rPr>
          <w:rFonts w:cs="Times New Roman"/>
          <w:szCs w:val="24"/>
        </w:rPr>
      </w:pPr>
      <w:r w:rsidRPr="00122FDC">
        <w:rPr>
          <w:rFonts w:cs="Times New Roman"/>
          <w:szCs w:val="24"/>
        </w:rPr>
        <w:t xml:space="preserve">Na primeira proposta de atividade para esse gênero, temos oito </w:t>
      </w:r>
      <w:r w:rsidR="00C2279B" w:rsidRPr="00122FDC">
        <w:rPr>
          <w:rFonts w:cs="Times New Roman"/>
          <w:szCs w:val="24"/>
        </w:rPr>
        <w:t>perguntas</w:t>
      </w:r>
      <w:r w:rsidRPr="00122FDC">
        <w:rPr>
          <w:rFonts w:cs="Times New Roman"/>
          <w:szCs w:val="24"/>
        </w:rPr>
        <w:t xml:space="preserve"> que trabalham </w:t>
      </w:r>
      <w:r w:rsidR="00E04FE4" w:rsidRPr="00122FDC">
        <w:rPr>
          <w:rFonts w:cs="Times New Roman"/>
          <w:szCs w:val="24"/>
        </w:rPr>
        <w:t>a interpretação</w:t>
      </w:r>
      <w:r w:rsidR="008D5163" w:rsidRPr="00122FDC">
        <w:rPr>
          <w:rFonts w:cs="Times New Roman"/>
          <w:szCs w:val="24"/>
        </w:rPr>
        <w:t xml:space="preserve"> textual, e, também </w:t>
      </w:r>
      <w:r w:rsidRPr="00122FDC">
        <w:rPr>
          <w:rFonts w:cs="Times New Roman"/>
          <w:szCs w:val="24"/>
        </w:rPr>
        <w:t>as características do gênero</w:t>
      </w:r>
      <w:r w:rsidR="008D5163" w:rsidRPr="00122FDC">
        <w:rPr>
          <w:rFonts w:cs="Times New Roman"/>
          <w:szCs w:val="24"/>
        </w:rPr>
        <w:t xml:space="preserve"> objeto de estudo, levando o educando a perceber as</w:t>
      </w:r>
      <w:r w:rsidR="0068449D" w:rsidRPr="00122FDC">
        <w:rPr>
          <w:rFonts w:cs="Times New Roman"/>
          <w:szCs w:val="24"/>
        </w:rPr>
        <w:t xml:space="preserve"> especificidades do texto</w:t>
      </w:r>
      <w:r w:rsidRPr="00122FDC">
        <w:rPr>
          <w:rFonts w:cs="Times New Roman"/>
          <w:szCs w:val="24"/>
        </w:rPr>
        <w:t xml:space="preserve">. </w:t>
      </w:r>
    </w:p>
    <w:p w14:paraId="32028AF9" w14:textId="269A2E1A" w:rsidR="00E460BC" w:rsidRPr="00122FDC" w:rsidRDefault="00B53797" w:rsidP="00E460BC">
      <w:pPr>
        <w:rPr>
          <w:rFonts w:cs="Times New Roman"/>
          <w:szCs w:val="24"/>
        </w:rPr>
      </w:pPr>
      <w:r w:rsidRPr="00122FDC">
        <w:rPr>
          <w:rFonts w:cs="Times New Roman"/>
          <w:szCs w:val="24"/>
        </w:rPr>
        <w:t>Vejamos no excerto 01:</w:t>
      </w:r>
    </w:p>
    <w:p w14:paraId="03E76567" w14:textId="77777777" w:rsidR="00E460BC" w:rsidRDefault="00E460BC" w:rsidP="00E460BC">
      <w:pPr>
        <w:rPr>
          <w:rFonts w:cs="Times New Roman"/>
          <w:szCs w:val="24"/>
        </w:rPr>
      </w:pPr>
    </w:p>
    <w:p w14:paraId="5F29DE9B" w14:textId="77777777" w:rsidR="00E460BC" w:rsidRDefault="00E460BC" w:rsidP="00E460BC">
      <w:pPr>
        <w:rPr>
          <w:rFonts w:cs="Times New Roman"/>
          <w:szCs w:val="24"/>
        </w:rPr>
      </w:pPr>
    </w:p>
    <w:p w14:paraId="7DF9C655" w14:textId="77777777" w:rsidR="00B53797" w:rsidRDefault="00B53797" w:rsidP="00B53797">
      <w:pPr>
        <w:pBdr>
          <w:bottom w:val="single" w:sz="12" w:space="1" w:color="auto"/>
        </w:pBdr>
        <w:rPr>
          <w:rFonts w:cs="Times New Roman"/>
          <w:b/>
          <w:szCs w:val="24"/>
        </w:rPr>
      </w:pPr>
      <w:r w:rsidRPr="00D139DC">
        <w:rPr>
          <w:rFonts w:cs="Times New Roman"/>
          <w:b/>
          <w:szCs w:val="24"/>
        </w:rPr>
        <w:lastRenderedPageBreak/>
        <w:t>Excerto 01</w:t>
      </w:r>
    </w:p>
    <w:p w14:paraId="723A9739" w14:textId="77777777" w:rsidR="00B53797" w:rsidRDefault="00B53797" w:rsidP="00B5379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aos participantes desse debate e às regras adotadas, responda:</w:t>
      </w:r>
    </w:p>
    <w:p w14:paraId="4CC858B9" w14:textId="77777777" w:rsidR="00B53797" w:rsidRDefault="00B53797" w:rsidP="00B5379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atua como </w:t>
      </w:r>
      <w:r w:rsidRPr="001B2443">
        <w:rPr>
          <w:rFonts w:ascii="Times New Roman" w:hAnsi="Times New Roman" w:cs="Times New Roman"/>
          <w:b/>
          <w:sz w:val="24"/>
          <w:szCs w:val="24"/>
        </w:rPr>
        <w:t>moderador</w:t>
      </w:r>
      <w:r>
        <w:rPr>
          <w:rFonts w:ascii="Times New Roman" w:hAnsi="Times New Roman" w:cs="Times New Roman"/>
          <w:sz w:val="24"/>
          <w:szCs w:val="24"/>
        </w:rPr>
        <w:t>? Em que momentos o moderador fala, nesse trecho do debate?</w:t>
      </w:r>
    </w:p>
    <w:p w14:paraId="3D008427" w14:textId="77777777" w:rsidR="00B53797" w:rsidRDefault="00B53797" w:rsidP="00B5379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à primeira pergunta, identifique qual fala é a da </w:t>
      </w:r>
      <w:r w:rsidRPr="002C0E2C">
        <w:rPr>
          <w:rFonts w:ascii="Times New Roman" w:hAnsi="Times New Roman" w:cs="Times New Roman"/>
          <w:b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>, qual é a da r</w:t>
      </w:r>
      <w:r w:rsidR="002C0E2C">
        <w:rPr>
          <w:rFonts w:ascii="Times New Roman" w:hAnsi="Times New Roman" w:cs="Times New Roman"/>
          <w:b/>
          <w:sz w:val="24"/>
          <w:szCs w:val="24"/>
        </w:rPr>
        <w:t>é</w:t>
      </w:r>
      <w:r w:rsidRPr="001B2443">
        <w:rPr>
          <w:rFonts w:ascii="Times New Roman" w:hAnsi="Times New Roman" w:cs="Times New Roman"/>
          <w:b/>
          <w:sz w:val="24"/>
          <w:szCs w:val="24"/>
        </w:rPr>
        <w:t>plica</w:t>
      </w:r>
      <w:r>
        <w:rPr>
          <w:rFonts w:ascii="Times New Roman" w:hAnsi="Times New Roman" w:cs="Times New Roman"/>
          <w:sz w:val="24"/>
          <w:szCs w:val="24"/>
        </w:rPr>
        <w:t xml:space="preserve"> e qual é da </w:t>
      </w:r>
      <w:r w:rsidRPr="001B2443">
        <w:rPr>
          <w:rFonts w:ascii="Times New Roman" w:hAnsi="Times New Roman" w:cs="Times New Roman"/>
          <w:b/>
          <w:sz w:val="24"/>
          <w:szCs w:val="24"/>
        </w:rPr>
        <w:t>tréplica.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AA8EE" w14:textId="77777777" w:rsidR="00B53797" w:rsidRDefault="00B53797" w:rsidP="00B53797">
      <w:pPr>
        <w:pStyle w:val="PargrafodaLista"/>
        <w:numPr>
          <w:ilvl w:val="0"/>
          <w:numId w:val="3"/>
        </w:num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total, a cada pergunta, </w:t>
      </w:r>
      <w:r w:rsidRPr="001B2443">
        <w:rPr>
          <w:rFonts w:ascii="Times New Roman" w:hAnsi="Times New Roman" w:cs="Times New Roman"/>
          <w:sz w:val="24"/>
          <w:szCs w:val="24"/>
        </w:rPr>
        <w:t>quanto</w:t>
      </w:r>
      <w:r w:rsidRPr="001B2443">
        <w:rPr>
          <w:rFonts w:ascii="Times New Roman" w:hAnsi="Times New Roman" w:cs="Times New Roman"/>
          <w:b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 xml:space="preserve"> o interlocutor tem para responder? Justifique sua resposta. </w:t>
      </w:r>
    </w:p>
    <w:p w14:paraId="7A8F875A" w14:textId="77777777" w:rsidR="00B53797" w:rsidRDefault="00B53797" w:rsidP="00B53797">
      <w:pPr>
        <w:spacing w:line="240" w:lineRule="auto"/>
        <w:rPr>
          <w:rFonts w:cs="Times New Roman"/>
          <w:sz w:val="20"/>
          <w:szCs w:val="20"/>
        </w:rPr>
      </w:pPr>
      <w:r w:rsidRPr="001B2443">
        <w:rPr>
          <w:rFonts w:cs="Times New Roman"/>
          <w:sz w:val="20"/>
          <w:szCs w:val="20"/>
        </w:rPr>
        <w:t>Fragmento retirado da atividade exposta na unidade 3 do 2º capítulo, p. 217</w:t>
      </w:r>
      <w:r>
        <w:rPr>
          <w:rFonts w:cs="Times New Roman"/>
          <w:sz w:val="20"/>
          <w:szCs w:val="20"/>
        </w:rPr>
        <w:t>.</w:t>
      </w:r>
      <w:r w:rsidRPr="001B2443">
        <w:rPr>
          <w:rFonts w:cs="Times New Roman"/>
          <w:sz w:val="20"/>
          <w:szCs w:val="20"/>
        </w:rPr>
        <w:t xml:space="preserve"> Português contemporâneo: diálogo, reflexão e uso. CEREJA; VIANNA; DAMIEN, 2016.</w:t>
      </w:r>
    </w:p>
    <w:p w14:paraId="6F48802D" w14:textId="77777777" w:rsidR="00B53797" w:rsidRDefault="00B53797" w:rsidP="00B53797">
      <w:pPr>
        <w:spacing w:line="240" w:lineRule="auto"/>
        <w:rPr>
          <w:rFonts w:cs="Times New Roman"/>
          <w:sz w:val="20"/>
          <w:szCs w:val="20"/>
        </w:rPr>
      </w:pPr>
    </w:p>
    <w:p w14:paraId="4B6A418C" w14:textId="77777777" w:rsidR="00B53797" w:rsidRPr="00110A4B" w:rsidRDefault="00B53797" w:rsidP="00B53797">
      <w:pPr>
        <w:spacing w:line="240" w:lineRule="auto"/>
        <w:rPr>
          <w:rFonts w:cs="Times New Roman"/>
          <w:sz w:val="20"/>
          <w:szCs w:val="20"/>
        </w:rPr>
      </w:pPr>
    </w:p>
    <w:p w14:paraId="466173CC" w14:textId="77777777" w:rsidR="00B53797" w:rsidRPr="00695DAC" w:rsidRDefault="00B53797" w:rsidP="00B53797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 xml:space="preserve">Notemos que, no fragmento acima, retirado da proposta de atividade do LD, as perguntas </w:t>
      </w:r>
      <w:r w:rsidR="009B32D2" w:rsidRPr="00695DAC">
        <w:rPr>
          <w:rFonts w:cs="Times New Roman"/>
          <w:szCs w:val="24"/>
        </w:rPr>
        <w:t xml:space="preserve">são de interpretação textual, contudo, </w:t>
      </w:r>
      <w:r w:rsidRPr="00695DAC">
        <w:rPr>
          <w:rFonts w:cs="Times New Roman"/>
          <w:szCs w:val="24"/>
        </w:rPr>
        <w:t>levam o aluno a refletir sobre as características do gênero em questão. Nesse caso, quando pede para identificar o moderador e seus momentos de fala; quando solicita para dif</w:t>
      </w:r>
      <w:r w:rsidR="0068449D" w:rsidRPr="00695DAC">
        <w:rPr>
          <w:rFonts w:cs="Times New Roman"/>
          <w:szCs w:val="24"/>
        </w:rPr>
        <w:t>erenciar qual é a resposta da réplica e a</w:t>
      </w:r>
      <w:r w:rsidRPr="00695DAC">
        <w:rPr>
          <w:rFonts w:cs="Times New Roman"/>
          <w:szCs w:val="24"/>
        </w:rPr>
        <w:t xml:space="preserve"> da tréplica</w:t>
      </w:r>
      <w:r w:rsidR="0068449D" w:rsidRPr="00695DAC">
        <w:rPr>
          <w:rFonts w:cs="Times New Roman"/>
          <w:szCs w:val="24"/>
        </w:rPr>
        <w:t>,</w:t>
      </w:r>
      <w:r w:rsidRPr="00695DAC">
        <w:rPr>
          <w:rFonts w:cs="Times New Roman"/>
          <w:szCs w:val="24"/>
        </w:rPr>
        <w:t xml:space="preserve"> e quando menciona o tempo, uma das características fundamentais de um debate.</w:t>
      </w:r>
    </w:p>
    <w:p w14:paraId="23A42E15" w14:textId="77777777" w:rsidR="00B53797" w:rsidRPr="00695DAC" w:rsidRDefault="00B53797" w:rsidP="00B53797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 xml:space="preserve">Outro ponto que merece destaque e que é mencionado nessa mesma atividade, só que na questão </w:t>
      </w:r>
      <w:proofErr w:type="gramStart"/>
      <w:r w:rsidRPr="00695DAC">
        <w:rPr>
          <w:rFonts w:cs="Times New Roman"/>
          <w:szCs w:val="24"/>
        </w:rPr>
        <w:t>7</w:t>
      </w:r>
      <w:proofErr w:type="gramEnd"/>
      <w:r w:rsidRPr="00695DAC">
        <w:rPr>
          <w:rFonts w:cs="Times New Roman"/>
          <w:szCs w:val="24"/>
        </w:rPr>
        <w:t xml:space="preserve">, é quando se refere ao tipo de linguagem que é usada durante o evento de comunicação, mostrando ao aluno que, para cada momento, há uma adequação da linguagem. </w:t>
      </w:r>
    </w:p>
    <w:p w14:paraId="6C888E5A" w14:textId="77777777" w:rsidR="00B53797" w:rsidRPr="00695DAC" w:rsidRDefault="00B53797" w:rsidP="00B53797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 xml:space="preserve">Na questão </w:t>
      </w:r>
      <w:proofErr w:type="gramStart"/>
      <w:r w:rsidRPr="00695DAC">
        <w:rPr>
          <w:rFonts w:cs="Times New Roman"/>
          <w:szCs w:val="24"/>
        </w:rPr>
        <w:t>8</w:t>
      </w:r>
      <w:proofErr w:type="gramEnd"/>
      <w:r w:rsidRPr="00695DAC">
        <w:rPr>
          <w:rFonts w:cs="Times New Roman"/>
          <w:szCs w:val="24"/>
        </w:rPr>
        <w:t xml:space="preserve">, o LD trata o gênero como essencialmente oral, contudo é mostrado ao aluno que os gêneros orais fazem uso da escrita, como no caso em que durante o debate os participantes fazem o uso de anotações escritas para organizar melhor sua participação no evento comunicativo. E ainda, o LD traz um trecho do debate e pede para que o aluno observe as marcas da oralidade, levando-o a perceber o </w:t>
      </w:r>
      <w:proofErr w:type="spellStart"/>
      <w:r w:rsidRPr="00695DAC">
        <w:rPr>
          <w:rFonts w:cs="Times New Roman"/>
          <w:i/>
          <w:szCs w:val="24"/>
        </w:rPr>
        <w:t>cont</w:t>
      </w:r>
      <w:r w:rsidR="003F378E" w:rsidRPr="00695DAC">
        <w:rPr>
          <w:rFonts w:cs="Times New Roman"/>
          <w:i/>
          <w:szCs w:val="24"/>
        </w:rPr>
        <w:t>í</w:t>
      </w:r>
      <w:r w:rsidRPr="00695DAC">
        <w:rPr>
          <w:rFonts w:cs="Times New Roman"/>
          <w:i/>
          <w:szCs w:val="24"/>
        </w:rPr>
        <w:t>nuum</w:t>
      </w:r>
      <w:proofErr w:type="spellEnd"/>
      <w:r w:rsidRPr="00695DAC">
        <w:rPr>
          <w:rFonts w:cs="Times New Roman"/>
          <w:i/>
          <w:szCs w:val="24"/>
        </w:rPr>
        <w:t xml:space="preserve"> </w:t>
      </w:r>
      <w:r w:rsidRPr="00695DAC">
        <w:rPr>
          <w:rFonts w:cs="Times New Roman"/>
          <w:szCs w:val="24"/>
        </w:rPr>
        <w:t xml:space="preserve">existente entre fala e escrita. </w:t>
      </w:r>
    </w:p>
    <w:p w14:paraId="4DCA11C6" w14:textId="076475D3" w:rsidR="00B53797" w:rsidRDefault="004A221E" w:rsidP="00B53797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>Em seguida temos a</w:t>
      </w:r>
      <w:r w:rsidR="00B53797" w:rsidRPr="00695DAC">
        <w:rPr>
          <w:rFonts w:cs="Times New Roman"/>
          <w:szCs w:val="24"/>
        </w:rPr>
        <w:t xml:space="preserve"> parte “Hora de produzir,” o LD traz duas propostas para que os alunos possam produzir um debate:</w:t>
      </w:r>
      <w:r w:rsidR="00B53797" w:rsidRPr="007D451E">
        <w:rPr>
          <w:rFonts w:cs="Times New Roman"/>
          <w:szCs w:val="24"/>
        </w:rPr>
        <w:t xml:space="preserve"> a primeira</w:t>
      </w:r>
      <w:r w:rsidR="00B53797">
        <w:rPr>
          <w:rFonts w:cs="Times New Roman"/>
          <w:szCs w:val="24"/>
        </w:rPr>
        <w:t xml:space="preserve"> tem como tema a publicidade infantil, e para abordar a temática traz três textos relacionados a ela; a segunda proposta sugere três temáticas diferentes, o uso de drogas entre os jovens, o trabalho infantil dento e fora de casa e o porquê das pessoas deixarem tudo, família, amigos e irem viver nas ruas como mendigos. </w:t>
      </w:r>
    </w:p>
    <w:p w14:paraId="5C18B52A" w14:textId="77777777" w:rsidR="00B53797" w:rsidRDefault="00B53797" w:rsidP="00B53797">
      <w:pPr>
        <w:ind w:left="60" w:firstLine="649"/>
        <w:rPr>
          <w:rFonts w:cs="Times New Roman"/>
          <w:szCs w:val="24"/>
        </w:rPr>
      </w:pPr>
      <w:r>
        <w:rPr>
          <w:rFonts w:cs="Times New Roman"/>
          <w:szCs w:val="24"/>
        </w:rPr>
        <w:t>Para concluir o trabalho com esse gênero oral, o LD encaminha toda a produção do debate, apresentando quatro orientações: antes do debate; durante o debate; depois do debate e o debate na web.</w:t>
      </w:r>
    </w:p>
    <w:p w14:paraId="3AEAFD1A" w14:textId="77777777" w:rsidR="00B53797" w:rsidRDefault="00B53797" w:rsidP="00B53797">
      <w:pPr>
        <w:ind w:left="60" w:firstLine="649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Na parte “antes do debate,” </w:t>
      </w:r>
      <w:r w:rsidR="007D451E">
        <w:rPr>
          <w:rFonts w:cs="Times New Roman"/>
          <w:szCs w:val="24"/>
        </w:rPr>
        <w:t xml:space="preserve">temos </w:t>
      </w:r>
      <w:r>
        <w:rPr>
          <w:rFonts w:cs="Times New Roman"/>
          <w:szCs w:val="24"/>
        </w:rPr>
        <w:t>as características que compõem o gênero (moderador,</w:t>
      </w:r>
      <w:r w:rsidR="007D451E">
        <w:rPr>
          <w:rFonts w:cs="Times New Roman"/>
          <w:szCs w:val="24"/>
        </w:rPr>
        <w:t xml:space="preserve"> secretária, réplica, tréplica), são orientações,</w:t>
      </w:r>
      <w:r>
        <w:rPr>
          <w:rFonts w:cs="Times New Roman"/>
          <w:szCs w:val="24"/>
        </w:rPr>
        <w:t xml:space="preserve"> o passo a passo do funcionamento do debate em si, organização do tempo, local, filmagens e fotos.</w:t>
      </w:r>
    </w:p>
    <w:p w14:paraId="63FC970D" w14:textId="77777777" w:rsidR="00B53797" w:rsidRPr="00C2279B" w:rsidRDefault="00B53797" w:rsidP="00C2279B">
      <w:pPr>
        <w:ind w:left="60" w:firstLine="64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 “durante o debate,” o LD </w:t>
      </w:r>
      <w:r w:rsidR="007D451E">
        <w:rPr>
          <w:rFonts w:cs="Times New Roman"/>
          <w:szCs w:val="24"/>
        </w:rPr>
        <w:t>traz informações</w:t>
      </w:r>
      <w:r>
        <w:rPr>
          <w:rFonts w:cs="Times New Roman"/>
          <w:szCs w:val="24"/>
        </w:rPr>
        <w:t xml:space="preserve"> sobre o comportamento dos debatedores, dando dicas de argumentação e da linguagem a ser usada. Na parte</w:t>
      </w:r>
      <w:r w:rsidR="007D451E">
        <w:rPr>
          <w:rFonts w:cs="Times New Roman"/>
          <w:szCs w:val="24"/>
        </w:rPr>
        <w:t xml:space="preserve"> “depois do texto,” o LD sugere</w:t>
      </w:r>
      <w:r>
        <w:rPr>
          <w:rFonts w:cs="Times New Roman"/>
          <w:szCs w:val="24"/>
        </w:rPr>
        <w:t xml:space="preserve"> que os alunos assistam o debate e façam uma </w:t>
      </w:r>
      <w:proofErr w:type="spellStart"/>
      <w:r>
        <w:rPr>
          <w:rFonts w:cs="Times New Roman"/>
          <w:szCs w:val="24"/>
        </w:rPr>
        <w:t>autoavaliação</w:t>
      </w:r>
      <w:proofErr w:type="spellEnd"/>
      <w:r>
        <w:rPr>
          <w:rFonts w:cs="Times New Roman"/>
          <w:szCs w:val="24"/>
        </w:rPr>
        <w:t xml:space="preserve">, observando a temática, se foi bem debatida, se o moderador conduziu de forma adequada; com relação aos os argumentos, se foram fortes, a linguagem adequada e o clima cordial.  No “debate na web,” é sugerido </w:t>
      </w:r>
      <w:r w:rsidRPr="00C2279B">
        <w:rPr>
          <w:rFonts w:cs="Times New Roman"/>
          <w:szCs w:val="24"/>
        </w:rPr>
        <w:t>que os alunos publiquem</w:t>
      </w:r>
      <w:r w:rsidR="00C2279B" w:rsidRPr="00C2279B">
        <w:rPr>
          <w:rFonts w:cs="Times New Roman"/>
          <w:szCs w:val="24"/>
        </w:rPr>
        <w:t xml:space="preserve"> o debate em uma página da internet</w:t>
      </w:r>
      <w:r w:rsidRPr="00C2279B">
        <w:rPr>
          <w:rFonts w:cs="Times New Roman"/>
          <w:szCs w:val="24"/>
        </w:rPr>
        <w:t xml:space="preserve">. </w:t>
      </w:r>
    </w:p>
    <w:p w14:paraId="6C3BA7EF" w14:textId="2E77AAE0" w:rsidR="00802177" w:rsidRDefault="00B53797" w:rsidP="00802177">
      <w:pPr>
        <w:ind w:left="60" w:firstLine="649"/>
        <w:rPr>
          <w:rFonts w:cs="Times New Roman"/>
          <w:szCs w:val="24"/>
        </w:rPr>
      </w:pPr>
      <w:r w:rsidRPr="00C2279B">
        <w:rPr>
          <w:rFonts w:cs="Times New Roman"/>
          <w:szCs w:val="24"/>
        </w:rPr>
        <w:t xml:space="preserve">Com relação </w:t>
      </w:r>
      <w:r w:rsidR="007D451E" w:rsidRPr="00C2279B">
        <w:rPr>
          <w:rFonts w:cs="Times New Roman"/>
          <w:szCs w:val="24"/>
        </w:rPr>
        <w:t>às</w:t>
      </w:r>
      <w:r w:rsidRPr="00C2279B">
        <w:rPr>
          <w:rFonts w:cs="Times New Roman"/>
          <w:szCs w:val="24"/>
        </w:rPr>
        <w:t xml:space="preserve"> </w:t>
      </w:r>
      <w:r w:rsidRPr="00E1630A">
        <w:rPr>
          <w:rFonts w:cs="Times New Roman"/>
          <w:szCs w:val="24"/>
        </w:rPr>
        <w:t>proposta</w:t>
      </w:r>
      <w:r w:rsidR="00062841" w:rsidRPr="00E1630A">
        <w:rPr>
          <w:rFonts w:cs="Times New Roman"/>
          <w:szCs w:val="24"/>
        </w:rPr>
        <w:t>s dadas n</w:t>
      </w:r>
      <w:r w:rsidR="007D451E" w:rsidRPr="00E1630A">
        <w:rPr>
          <w:rFonts w:cs="Times New Roman"/>
          <w:szCs w:val="24"/>
        </w:rPr>
        <w:t>o trabalho com</w:t>
      </w:r>
      <w:r w:rsidRPr="00E1630A">
        <w:rPr>
          <w:rFonts w:cs="Times New Roman"/>
          <w:szCs w:val="24"/>
        </w:rPr>
        <w:t xml:space="preserve"> o gênero debate regrado, o que p</w:t>
      </w:r>
      <w:r w:rsidR="004A221E" w:rsidRPr="00E1630A">
        <w:rPr>
          <w:rFonts w:cs="Times New Roman"/>
          <w:szCs w:val="24"/>
        </w:rPr>
        <w:t xml:space="preserve">odemos perceber é que o LD trata </w:t>
      </w:r>
      <w:r w:rsidR="00E1630A" w:rsidRPr="00E1630A">
        <w:rPr>
          <w:rFonts w:cs="Times New Roman"/>
          <w:szCs w:val="24"/>
        </w:rPr>
        <w:t>das especificidades que</w:t>
      </w:r>
      <w:r w:rsidR="004A221E" w:rsidRPr="00E1630A">
        <w:rPr>
          <w:rFonts w:cs="Times New Roman"/>
          <w:szCs w:val="24"/>
        </w:rPr>
        <w:t xml:space="preserve"> são próprias </w:t>
      </w:r>
      <w:r w:rsidRPr="00E1630A">
        <w:rPr>
          <w:rFonts w:cs="Times New Roman"/>
          <w:szCs w:val="24"/>
        </w:rPr>
        <w:t xml:space="preserve">da </w:t>
      </w:r>
      <w:r w:rsidR="004A221E" w:rsidRPr="00E1630A">
        <w:rPr>
          <w:rFonts w:cs="Times New Roman"/>
          <w:szCs w:val="24"/>
        </w:rPr>
        <w:t>expressão oral</w:t>
      </w:r>
      <w:r w:rsidR="00E1630A">
        <w:rPr>
          <w:rFonts w:cs="Times New Roman"/>
          <w:szCs w:val="24"/>
        </w:rPr>
        <w:t>;</w:t>
      </w:r>
      <w:r w:rsidRPr="00E1630A">
        <w:rPr>
          <w:rFonts w:cs="Times New Roman"/>
          <w:szCs w:val="24"/>
        </w:rPr>
        <w:t xml:space="preserve"> trabalha bem as características </w:t>
      </w:r>
      <w:r w:rsidR="00E1630A">
        <w:rPr>
          <w:rFonts w:cs="Times New Roman"/>
          <w:szCs w:val="24"/>
        </w:rPr>
        <w:t>do texto;</w:t>
      </w:r>
      <w:r w:rsidRPr="00E1630A">
        <w:rPr>
          <w:rFonts w:cs="Times New Roman"/>
          <w:szCs w:val="24"/>
        </w:rPr>
        <w:t xml:space="preserve"> </w:t>
      </w:r>
      <w:r w:rsidR="00062841" w:rsidRPr="00E1630A">
        <w:rPr>
          <w:rFonts w:cs="Times New Roman"/>
          <w:szCs w:val="24"/>
        </w:rPr>
        <w:t>relaciona</w:t>
      </w:r>
      <w:r w:rsidRPr="00E1630A">
        <w:rPr>
          <w:rFonts w:cs="Times New Roman"/>
          <w:szCs w:val="24"/>
        </w:rPr>
        <w:t xml:space="preserve"> fala e escrita, mostrando que não existe dicotomia entre ambas.</w:t>
      </w:r>
      <w:r>
        <w:rPr>
          <w:rFonts w:cs="Times New Roman"/>
          <w:szCs w:val="24"/>
        </w:rPr>
        <w:t xml:space="preserve"> </w:t>
      </w:r>
    </w:p>
    <w:p w14:paraId="47A67056" w14:textId="77777777" w:rsidR="00B53797" w:rsidRPr="00090C40" w:rsidRDefault="00B53797" w:rsidP="00B53797">
      <w:pPr>
        <w:ind w:left="60" w:firstLine="649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7D451E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atividade</w:t>
      </w:r>
      <w:r w:rsidR="007D451E">
        <w:rPr>
          <w:rFonts w:cs="Times New Roman"/>
          <w:szCs w:val="24"/>
        </w:rPr>
        <w:t>s sugeridas e as orientações dadas no manual didático</w:t>
      </w:r>
      <w:r>
        <w:rPr>
          <w:rFonts w:cs="Times New Roman"/>
          <w:szCs w:val="24"/>
        </w:rPr>
        <w:t xml:space="preserve"> permitem um diálogo entre as pessoas e o texto, no ato da interlocução. Segundo as Orientações Educacionais Complementares aos Parâmetros Curriculares</w:t>
      </w:r>
      <w:r w:rsidR="000B401C">
        <w:rPr>
          <w:rFonts w:cs="Times New Roman"/>
          <w:szCs w:val="24"/>
        </w:rPr>
        <w:t xml:space="preserve"> N</w:t>
      </w:r>
      <w:r>
        <w:rPr>
          <w:rFonts w:cs="Times New Roman"/>
          <w:szCs w:val="24"/>
        </w:rPr>
        <w:t xml:space="preserve">acionais, no plano da oralidade, o diálogo e a escuta </w:t>
      </w:r>
      <w:r w:rsidRPr="00090C40">
        <w:rPr>
          <w:rFonts w:cs="Times New Roman"/>
          <w:szCs w:val="24"/>
        </w:rPr>
        <w:t>são imprescritíveis, para que o aluno saiba intervir na situação de comunicação e produzir seu próprio texto oral (BRASIL, 2002).</w:t>
      </w:r>
    </w:p>
    <w:p w14:paraId="57307E77" w14:textId="6B2F6FD5" w:rsidR="00B53797" w:rsidRDefault="00B53797" w:rsidP="00B53797">
      <w:pPr>
        <w:ind w:left="60" w:firstLine="649"/>
        <w:rPr>
          <w:rFonts w:cs="Times New Roman"/>
          <w:szCs w:val="24"/>
        </w:rPr>
      </w:pPr>
      <w:r w:rsidRPr="00090C40">
        <w:rPr>
          <w:rFonts w:cs="Times New Roman"/>
          <w:szCs w:val="24"/>
        </w:rPr>
        <w:t xml:space="preserve">Todavia, sentimos falta de um trabalho mais detalhado com relação </w:t>
      </w:r>
      <w:r w:rsidR="0040022C" w:rsidRPr="00090C40">
        <w:rPr>
          <w:rFonts w:cs="Times New Roman"/>
          <w:szCs w:val="24"/>
        </w:rPr>
        <w:t>às</w:t>
      </w:r>
      <w:r w:rsidRPr="00090C40">
        <w:rPr>
          <w:rFonts w:cs="Times New Roman"/>
          <w:szCs w:val="24"/>
        </w:rPr>
        <w:t xml:space="preserve"> temáticas na hora de levar o aluno a produzir </w:t>
      </w:r>
      <w:r>
        <w:rPr>
          <w:rFonts w:cs="Times New Roman"/>
          <w:szCs w:val="24"/>
        </w:rPr>
        <w:t xml:space="preserve">um debate, pois, por mais que </w:t>
      </w:r>
      <w:r w:rsidR="000B401C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primeiro tema (a publicidade infantil) tenha vindo acompanhado de três textos, as outras temáticas, a pesar de bastante discutidas no meio social, não trouxeram embasamento algum. O que deixaria a desejar na elaboração de um debate, caso alguma delas </w:t>
      </w:r>
      <w:r w:rsidRPr="006D70BC">
        <w:rPr>
          <w:rFonts w:cs="Times New Roman"/>
          <w:szCs w:val="24"/>
        </w:rPr>
        <w:t>fossem escolhidas</w:t>
      </w:r>
      <w:r>
        <w:rPr>
          <w:rFonts w:cs="Times New Roman"/>
          <w:szCs w:val="24"/>
        </w:rPr>
        <w:t>.</w:t>
      </w:r>
    </w:p>
    <w:p w14:paraId="7A70724B" w14:textId="77777777" w:rsidR="00B53797" w:rsidRPr="00695DAC" w:rsidRDefault="00B53797" w:rsidP="00B53797">
      <w:pPr>
        <w:ind w:left="60" w:firstLine="64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Acreditamos também que seria interessante que os alunos pudessem analisar outros debates, uma vez que o </w:t>
      </w:r>
      <w:r w:rsidRPr="00695DAC">
        <w:rPr>
          <w:rFonts w:cs="Times New Roman"/>
          <w:szCs w:val="24"/>
        </w:rPr>
        <w:t xml:space="preserve">LD só trouxe um exemplar. Como diria </w:t>
      </w:r>
      <w:proofErr w:type="spellStart"/>
      <w:r w:rsidRPr="00695DAC">
        <w:rPr>
          <w:rFonts w:cs="Times New Roman"/>
          <w:szCs w:val="24"/>
        </w:rPr>
        <w:t>Dolz</w:t>
      </w:r>
      <w:proofErr w:type="spellEnd"/>
      <w:r w:rsidRPr="00695DAC">
        <w:rPr>
          <w:rFonts w:cs="Times New Roman"/>
          <w:szCs w:val="24"/>
        </w:rPr>
        <w:t xml:space="preserve">, </w:t>
      </w:r>
      <w:proofErr w:type="spellStart"/>
      <w:r w:rsidRPr="00695DAC">
        <w:rPr>
          <w:rFonts w:cs="Times New Roman"/>
          <w:szCs w:val="24"/>
        </w:rPr>
        <w:t>Schneuwly</w:t>
      </w:r>
      <w:proofErr w:type="spellEnd"/>
      <w:r w:rsidRPr="00695DAC">
        <w:rPr>
          <w:rFonts w:cs="Times New Roman"/>
          <w:szCs w:val="24"/>
        </w:rPr>
        <w:t xml:space="preserve"> e </w:t>
      </w:r>
      <w:proofErr w:type="spellStart"/>
      <w:r w:rsidRPr="00695DAC">
        <w:rPr>
          <w:rFonts w:cs="Times New Roman"/>
          <w:szCs w:val="24"/>
        </w:rPr>
        <w:t>Haller</w:t>
      </w:r>
      <w:proofErr w:type="spellEnd"/>
      <w:r w:rsidRPr="00695DAC">
        <w:rPr>
          <w:rFonts w:cs="Times New Roman"/>
          <w:szCs w:val="24"/>
        </w:rPr>
        <w:t xml:space="preserve"> (2004), é preciso exemplares, pa</w:t>
      </w:r>
      <w:r w:rsidR="00304C16" w:rsidRPr="00695DAC">
        <w:rPr>
          <w:rFonts w:cs="Times New Roman"/>
          <w:szCs w:val="24"/>
        </w:rPr>
        <w:t>ra que os alunos vejam os modelo</w:t>
      </w:r>
      <w:r w:rsidRPr="00695DAC">
        <w:rPr>
          <w:rFonts w:cs="Times New Roman"/>
          <w:szCs w:val="24"/>
        </w:rPr>
        <w:t>s e possam aprender de forma significativa.</w:t>
      </w:r>
    </w:p>
    <w:p w14:paraId="46DDA9FF" w14:textId="73F3BDCE" w:rsidR="00B53797" w:rsidRPr="00695DAC" w:rsidRDefault="0040022C" w:rsidP="00B53797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>A definição e escolha do gênero foram</w:t>
      </w:r>
      <w:r w:rsidR="00B53797" w:rsidRPr="00695DAC">
        <w:rPr>
          <w:rFonts w:cs="Times New Roman"/>
          <w:szCs w:val="24"/>
        </w:rPr>
        <w:t xml:space="preserve"> bem </w:t>
      </w:r>
      <w:r w:rsidRPr="00695DAC">
        <w:rPr>
          <w:rFonts w:cs="Times New Roman"/>
          <w:szCs w:val="24"/>
        </w:rPr>
        <w:t>pertinentes</w:t>
      </w:r>
      <w:r w:rsidR="00B53797" w:rsidRPr="00695DAC">
        <w:rPr>
          <w:rFonts w:cs="Times New Roman"/>
          <w:szCs w:val="24"/>
        </w:rPr>
        <w:t xml:space="preserve">, </w:t>
      </w:r>
      <w:r w:rsidR="002F5BEC" w:rsidRPr="00695DAC">
        <w:rPr>
          <w:rFonts w:cs="Times New Roman"/>
          <w:szCs w:val="24"/>
        </w:rPr>
        <w:t xml:space="preserve">pois </w:t>
      </w:r>
      <w:r w:rsidR="00B53797" w:rsidRPr="00695DAC">
        <w:rPr>
          <w:rFonts w:cs="Times New Roman"/>
          <w:szCs w:val="24"/>
        </w:rPr>
        <w:t xml:space="preserve">o LD trouxe para o trabalho com a oralidade um gênero público, que exige um grau de formalidade e adequação da linguagem por parte dos educandos. </w:t>
      </w:r>
    </w:p>
    <w:p w14:paraId="40CF7421" w14:textId="77777777" w:rsidR="00C71B35" w:rsidRPr="00C71B35" w:rsidRDefault="00B53797" w:rsidP="00BE4971">
      <w:pPr>
        <w:ind w:left="60" w:firstLine="649"/>
        <w:rPr>
          <w:rFonts w:cs="Times New Roman"/>
          <w:szCs w:val="24"/>
        </w:rPr>
      </w:pPr>
      <w:r w:rsidRPr="00695DAC">
        <w:rPr>
          <w:rFonts w:cs="Times New Roman"/>
          <w:szCs w:val="24"/>
        </w:rPr>
        <w:t xml:space="preserve">Conforme, </w:t>
      </w:r>
      <w:proofErr w:type="spellStart"/>
      <w:r w:rsidRPr="00695DAC">
        <w:rPr>
          <w:rFonts w:cs="Times New Roman"/>
          <w:szCs w:val="24"/>
        </w:rPr>
        <w:t>Dolz</w:t>
      </w:r>
      <w:proofErr w:type="spellEnd"/>
      <w:r w:rsidRPr="00695DAC">
        <w:rPr>
          <w:rFonts w:cs="Times New Roman"/>
          <w:szCs w:val="24"/>
        </w:rPr>
        <w:t xml:space="preserve">, </w:t>
      </w:r>
      <w:proofErr w:type="spellStart"/>
      <w:r w:rsidRPr="00695DAC">
        <w:rPr>
          <w:rFonts w:cs="Times New Roman"/>
          <w:szCs w:val="24"/>
        </w:rPr>
        <w:t>Schneuwly</w:t>
      </w:r>
      <w:proofErr w:type="spellEnd"/>
      <w:r w:rsidRPr="00695DAC">
        <w:rPr>
          <w:rFonts w:cs="Times New Roman"/>
          <w:szCs w:val="24"/>
        </w:rPr>
        <w:t xml:space="preserve"> e </w:t>
      </w:r>
      <w:proofErr w:type="spellStart"/>
      <w:r w:rsidRPr="00695DAC">
        <w:rPr>
          <w:rFonts w:cs="Times New Roman"/>
          <w:szCs w:val="24"/>
        </w:rPr>
        <w:t>Haller</w:t>
      </w:r>
      <w:proofErr w:type="spellEnd"/>
      <w:r w:rsidRPr="00695DAC">
        <w:rPr>
          <w:rFonts w:cs="Times New Roman"/>
          <w:szCs w:val="24"/>
        </w:rPr>
        <w:t xml:space="preserve"> (2004, p. 175): “o papel da escola é levar os alunos a ultrapassar as formas de produção oral cotidianas para </w:t>
      </w:r>
      <w:proofErr w:type="gramStart"/>
      <w:r w:rsidRPr="00695DAC">
        <w:rPr>
          <w:rFonts w:cs="Times New Roman"/>
          <w:szCs w:val="24"/>
        </w:rPr>
        <w:t>os confrontar</w:t>
      </w:r>
      <w:proofErr w:type="gramEnd"/>
      <w:r w:rsidRPr="00695DAC">
        <w:rPr>
          <w:rFonts w:cs="Times New Roman"/>
          <w:szCs w:val="24"/>
        </w:rPr>
        <w:t xml:space="preserve"> com </w:t>
      </w:r>
      <w:r w:rsidRPr="000D1074">
        <w:rPr>
          <w:rFonts w:cs="Times New Roman"/>
          <w:szCs w:val="24"/>
        </w:rPr>
        <w:t xml:space="preserve">outras formas mais institucionais, mediadas, parcialmente reguladas por restrições exteriores.” E </w:t>
      </w:r>
      <w:r w:rsidRPr="000D1074">
        <w:rPr>
          <w:rFonts w:cs="Times New Roman"/>
          <w:szCs w:val="24"/>
        </w:rPr>
        <w:lastRenderedPageBreak/>
        <w:t xml:space="preserve">isso, ficou bem evidente no trabalho </w:t>
      </w:r>
      <w:r>
        <w:rPr>
          <w:rFonts w:cs="Times New Roman"/>
          <w:szCs w:val="24"/>
        </w:rPr>
        <w:t xml:space="preserve">proposto no LD, já que </w:t>
      </w:r>
      <w:r w:rsidR="002F5BEC">
        <w:rPr>
          <w:rFonts w:cs="Times New Roman"/>
          <w:szCs w:val="24"/>
        </w:rPr>
        <w:t>traz</w:t>
      </w:r>
      <w:r>
        <w:rPr>
          <w:rFonts w:cs="Times New Roman"/>
          <w:szCs w:val="24"/>
        </w:rPr>
        <w:t xml:space="preserve"> uma reflexão das formas orais mais formais.</w:t>
      </w:r>
    </w:p>
    <w:p w14:paraId="71A6DD51" w14:textId="7C59D6A7" w:rsidR="006324BC" w:rsidRDefault="000F2802" w:rsidP="006324BC">
      <w:pPr>
        <w:shd w:val="clear" w:color="auto" w:fill="FFFFFF"/>
        <w:spacing w:before="100" w:beforeAutospacing="1" w:after="100" w:afterAutospacing="1"/>
        <w:ind w:firstLine="0"/>
        <w:jc w:val="left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4</w:t>
      </w:r>
      <w:proofErr w:type="gramEnd"/>
      <w:r w:rsidR="001B311F">
        <w:rPr>
          <w:rFonts w:cs="Times New Roman"/>
          <w:b/>
          <w:szCs w:val="24"/>
        </w:rPr>
        <w:t xml:space="preserve"> CONSIDERAÇÕES FINAIS</w:t>
      </w:r>
    </w:p>
    <w:p w14:paraId="43A2C541" w14:textId="0FF8F263" w:rsidR="00613DBA" w:rsidRDefault="001B311F" w:rsidP="005A4E44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Apesar dos gêneros na modalidade oral aparecerem de forma tímida no trabalho voltado com </w:t>
      </w:r>
      <w:r w:rsidR="007C784A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produção textual, o que temos são propostas de trabalhos que buscam o desenvolvimento de habi</w:t>
      </w:r>
      <w:r w:rsidR="0040022C">
        <w:rPr>
          <w:rFonts w:cs="Times New Roman"/>
          <w:szCs w:val="24"/>
        </w:rPr>
        <w:t>lidades comunicativas do aluno. Na qu</w:t>
      </w:r>
      <w:r w:rsidR="005A4E44">
        <w:rPr>
          <w:rFonts w:cs="Times New Roman"/>
          <w:szCs w:val="24"/>
        </w:rPr>
        <w:t xml:space="preserve">al </w:t>
      </w:r>
      <w:r w:rsidR="00E35D77">
        <w:rPr>
          <w:rFonts w:cs="Times New Roman"/>
          <w:szCs w:val="24"/>
        </w:rPr>
        <w:t>podemos destacar a escolha do</w:t>
      </w:r>
      <w:r w:rsidR="0040022C">
        <w:rPr>
          <w:rFonts w:cs="Times New Roman"/>
          <w:szCs w:val="24"/>
        </w:rPr>
        <w:t xml:space="preserve"> gênero</w:t>
      </w:r>
      <w:r w:rsidR="00613DBA">
        <w:rPr>
          <w:rFonts w:cs="Times New Roman"/>
          <w:szCs w:val="24"/>
        </w:rPr>
        <w:t>,</w:t>
      </w:r>
      <w:r w:rsidR="00E35D77">
        <w:rPr>
          <w:rFonts w:cs="Times New Roman"/>
          <w:szCs w:val="24"/>
        </w:rPr>
        <w:t xml:space="preserve"> que é</w:t>
      </w:r>
      <w:r w:rsidR="00613DBA">
        <w:rPr>
          <w:rFonts w:cs="Times New Roman"/>
          <w:szCs w:val="24"/>
        </w:rPr>
        <w:t xml:space="preserve"> </w:t>
      </w:r>
      <w:r w:rsidR="00613DBA" w:rsidRPr="00613DBA">
        <w:rPr>
          <w:rFonts w:cs="Times New Roman"/>
          <w:b/>
          <w:szCs w:val="24"/>
        </w:rPr>
        <w:t>formal e público</w:t>
      </w:r>
      <w:r w:rsidR="00613DBA">
        <w:rPr>
          <w:rFonts w:cs="Times New Roman"/>
          <w:szCs w:val="24"/>
        </w:rPr>
        <w:t xml:space="preserve">, </w:t>
      </w:r>
      <w:r w:rsidR="005A4E44">
        <w:rPr>
          <w:rFonts w:cs="Times New Roman"/>
          <w:szCs w:val="24"/>
        </w:rPr>
        <w:t>exigi</w:t>
      </w:r>
      <w:r w:rsidR="00E35D77">
        <w:rPr>
          <w:rFonts w:cs="Times New Roman"/>
          <w:szCs w:val="24"/>
        </w:rPr>
        <w:t>n</w:t>
      </w:r>
      <w:r w:rsidR="005A4E44">
        <w:rPr>
          <w:rFonts w:cs="Times New Roman"/>
          <w:szCs w:val="24"/>
        </w:rPr>
        <w:t>do</w:t>
      </w:r>
      <w:r w:rsidR="00613DBA">
        <w:rPr>
          <w:rFonts w:cs="Times New Roman"/>
          <w:szCs w:val="24"/>
        </w:rPr>
        <w:t xml:space="preserve"> um monitoramento da linguagem</w:t>
      </w:r>
      <w:r w:rsidR="005A4E44">
        <w:rPr>
          <w:rFonts w:cs="Times New Roman"/>
          <w:szCs w:val="24"/>
        </w:rPr>
        <w:t>, além da percepção deste no meio social;</w:t>
      </w:r>
      <w:r w:rsidR="00613DBA">
        <w:rPr>
          <w:rFonts w:cs="Times New Roman"/>
          <w:szCs w:val="24"/>
        </w:rPr>
        <w:t xml:space="preserve"> outro ponto q</w:t>
      </w:r>
      <w:r w:rsidR="005A4E44">
        <w:rPr>
          <w:rFonts w:cs="Times New Roman"/>
          <w:szCs w:val="24"/>
        </w:rPr>
        <w:t>ue merece destaque é a compreensão</w:t>
      </w:r>
      <w:r w:rsidR="00613DBA">
        <w:rPr>
          <w:rFonts w:cs="Times New Roman"/>
          <w:szCs w:val="24"/>
        </w:rPr>
        <w:t xml:space="preserve"> do </w:t>
      </w:r>
      <w:proofErr w:type="spellStart"/>
      <w:r w:rsidR="00613DBA" w:rsidRPr="00613DBA">
        <w:rPr>
          <w:rFonts w:cs="Times New Roman"/>
          <w:b/>
          <w:i/>
          <w:szCs w:val="24"/>
        </w:rPr>
        <w:t>contínnum</w:t>
      </w:r>
      <w:proofErr w:type="spellEnd"/>
      <w:r w:rsidR="00613DBA" w:rsidRPr="00613DBA">
        <w:rPr>
          <w:rFonts w:cs="Times New Roman"/>
          <w:b/>
          <w:i/>
          <w:szCs w:val="24"/>
        </w:rPr>
        <w:t xml:space="preserve"> </w:t>
      </w:r>
      <w:r w:rsidR="00613DBA">
        <w:rPr>
          <w:rFonts w:cs="Times New Roman"/>
          <w:szCs w:val="24"/>
        </w:rPr>
        <w:t xml:space="preserve">entre fala e escrita, mostrando-as como não dicotômicas, e, ainda, a reflexão sobre a </w:t>
      </w:r>
      <w:r w:rsidR="00613DBA" w:rsidRPr="00613DBA">
        <w:rPr>
          <w:rFonts w:cs="Times New Roman"/>
          <w:b/>
          <w:szCs w:val="24"/>
        </w:rPr>
        <w:t xml:space="preserve">adequação da </w:t>
      </w:r>
      <w:r w:rsidR="00613DBA">
        <w:rPr>
          <w:rFonts w:cs="Times New Roman"/>
          <w:b/>
          <w:szCs w:val="24"/>
        </w:rPr>
        <w:t xml:space="preserve">linguagem, </w:t>
      </w:r>
      <w:r w:rsidR="00613DBA">
        <w:rPr>
          <w:rFonts w:cs="Times New Roman"/>
          <w:szCs w:val="24"/>
        </w:rPr>
        <w:t xml:space="preserve">voltando-se para </w:t>
      </w:r>
      <w:r w:rsidR="003C65BA">
        <w:rPr>
          <w:rFonts w:cs="Times New Roman"/>
          <w:szCs w:val="24"/>
        </w:rPr>
        <w:t>aspectos que são peculiares</w:t>
      </w:r>
      <w:r w:rsidR="00613DBA">
        <w:rPr>
          <w:rFonts w:cs="Times New Roman"/>
          <w:szCs w:val="24"/>
        </w:rPr>
        <w:t xml:space="preserve"> da expressão oral.</w:t>
      </w:r>
    </w:p>
    <w:p w14:paraId="7E323368" w14:textId="10DAE2DD" w:rsidR="001B311F" w:rsidRDefault="007C784A" w:rsidP="00613DBA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 </w:t>
      </w:r>
      <w:r w:rsidR="00C71B35">
        <w:rPr>
          <w:rFonts w:cs="Times New Roman"/>
          <w:szCs w:val="24"/>
        </w:rPr>
        <w:t xml:space="preserve">gêneros da modalidade oral </w:t>
      </w:r>
      <w:r>
        <w:rPr>
          <w:rFonts w:cs="Times New Roman"/>
          <w:szCs w:val="24"/>
        </w:rPr>
        <w:t xml:space="preserve">aparecem de forma </w:t>
      </w:r>
      <w:r w:rsidR="003A63E0">
        <w:rPr>
          <w:rFonts w:cs="Times New Roman"/>
          <w:szCs w:val="24"/>
        </w:rPr>
        <w:t xml:space="preserve">limitada </w:t>
      </w:r>
      <w:r>
        <w:rPr>
          <w:rFonts w:cs="Times New Roman"/>
          <w:szCs w:val="24"/>
        </w:rPr>
        <w:t>se comparados aos escritos</w:t>
      </w:r>
      <w:r w:rsidR="00C71B35">
        <w:rPr>
          <w:rFonts w:cs="Times New Roman"/>
          <w:szCs w:val="24"/>
        </w:rPr>
        <w:t>. Todavia, não podemos deixar de perceber os avanços voltados para o trabalho com a oralidade em sala de aula. No tocante as propost</w:t>
      </w:r>
      <w:r w:rsidR="00695DAC">
        <w:rPr>
          <w:rFonts w:cs="Times New Roman"/>
          <w:szCs w:val="24"/>
        </w:rPr>
        <w:t>as de atividade do</w:t>
      </w:r>
      <w:r w:rsidR="003A63E0">
        <w:rPr>
          <w:rFonts w:cs="Times New Roman"/>
          <w:szCs w:val="24"/>
        </w:rPr>
        <w:t xml:space="preserve"> LD, é notória</w:t>
      </w:r>
      <w:r w:rsidR="00C71B35">
        <w:rPr>
          <w:rFonts w:cs="Times New Roman"/>
          <w:szCs w:val="24"/>
        </w:rPr>
        <w:t xml:space="preserve"> essa evolução, não temos apenas um trabalho voltado para a mera </w:t>
      </w:r>
      <w:proofErr w:type="spellStart"/>
      <w:r w:rsidR="00C71B35">
        <w:rPr>
          <w:rFonts w:cs="Times New Roman"/>
          <w:szCs w:val="24"/>
        </w:rPr>
        <w:t>oralização</w:t>
      </w:r>
      <w:proofErr w:type="spellEnd"/>
      <w:r w:rsidR="00C71B35">
        <w:rPr>
          <w:rFonts w:cs="Times New Roman"/>
          <w:szCs w:val="24"/>
        </w:rPr>
        <w:t>, aos poucos os gêneros orais se fazem cada vez mais presente no ensino, como objeto de comunicação, de interação, de adequação da linguagem.</w:t>
      </w:r>
    </w:p>
    <w:p w14:paraId="66EB0887" w14:textId="77777777" w:rsidR="00C71B35" w:rsidRDefault="00C71B35" w:rsidP="00BE4971">
      <w:pPr>
        <w:shd w:val="clear" w:color="auto" w:fill="FFFFFF"/>
        <w:rPr>
          <w:rFonts w:cs="Times New Roman"/>
          <w:szCs w:val="24"/>
        </w:rPr>
      </w:pPr>
      <w:r>
        <w:rPr>
          <w:rFonts w:cs="Times New Roman"/>
          <w:szCs w:val="24"/>
        </w:rPr>
        <w:t>A inserção dos gêneros orais no ensino de língua portuguesa</w:t>
      </w:r>
      <w:r w:rsidR="007C784A">
        <w:rPr>
          <w:rFonts w:cs="Times New Roman"/>
          <w:szCs w:val="24"/>
        </w:rPr>
        <w:t xml:space="preserve"> significa</w:t>
      </w:r>
      <w:r>
        <w:rPr>
          <w:rFonts w:cs="Times New Roman"/>
          <w:szCs w:val="24"/>
        </w:rPr>
        <w:t xml:space="preserve"> possibilitarmos ao nosso aluno uma comunicação social exitosa: no trabalho, nos estudos, em seu cotidiano, e,</w:t>
      </w:r>
      <w:r w:rsidR="000414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 luta pelos seus direitos.</w:t>
      </w:r>
    </w:p>
    <w:p w14:paraId="61B304AC" w14:textId="77777777" w:rsidR="00667B21" w:rsidRPr="00A573FE" w:rsidRDefault="005E634E" w:rsidP="009525F5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b/>
        </w:rPr>
      </w:pPr>
      <w:r w:rsidRPr="00A573FE">
        <w:rPr>
          <w:rFonts w:cs="Times New Roman"/>
          <w:b/>
          <w:szCs w:val="24"/>
        </w:rPr>
        <w:t>REFERÊNCIAS:</w:t>
      </w:r>
      <w:r w:rsidR="00027B70" w:rsidRPr="00A573FE">
        <w:rPr>
          <w:b/>
        </w:rPr>
        <w:tab/>
      </w:r>
    </w:p>
    <w:p w14:paraId="2BC72E53" w14:textId="77777777" w:rsidR="004D71C9" w:rsidRPr="004708E2" w:rsidRDefault="004D71C9" w:rsidP="009525F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BAKHTIN, M. M. </w:t>
      </w:r>
      <w:r w:rsidRPr="004708E2">
        <w:rPr>
          <w:rFonts w:cs="Times New Roman"/>
          <w:b/>
          <w:szCs w:val="24"/>
        </w:rPr>
        <w:t>Os gêneros do discurso.</w:t>
      </w:r>
      <w:r w:rsidRPr="004708E2">
        <w:rPr>
          <w:rFonts w:cs="Times New Roman"/>
          <w:szCs w:val="24"/>
        </w:rPr>
        <w:t xml:space="preserve"> Tradução Posfácio e notas de Paulo Bezerra; notas de edição russa de Serguei </w:t>
      </w:r>
      <w:proofErr w:type="spellStart"/>
      <w:r w:rsidRPr="004708E2">
        <w:rPr>
          <w:rFonts w:cs="Times New Roman"/>
          <w:szCs w:val="24"/>
        </w:rPr>
        <w:t>Botcharov</w:t>
      </w:r>
      <w:proofErr w:type="spellEnd"/>
      <w:r w:rsidRPr="004708E2">
        <w:rPr>
          <w:rFonts w:cs="Times New Roman"/>
          <w:szCs w:val="24"/>
        </w:rPr>
        <w:t xml:space="preserve">. São Paulo: Editora 34, 2016. </w:t>
      </w:r>
    </w:p>
    <w:p w14:paraId="1348F8F3" w14:textId="77777777" w:rsidR="004D71C9" w:rsidRPr="004708E2" w:rsidRDefault="004D71C9" w:rsidP="009525F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71835119" w14:textId="77777777" w:rsidR="00FE1591" w:rsidRPr="002C4BC6" w:rsidRDefault="00FE1591" w:rsidP="009525F5">
      <w:pPr>
        <w:spacing w:line="240" w:lineRule="auto"/>
        <w:ind w:firstLine="0"/>
        <w:rPr>
          <w:rFonts w:cs="Times New Roman"/>
          <w:szCs w:val="24"/>
        </w:rPr>
      </w:pPr>
      <w:r w:rsidRPr="002C4BC6">
        <w:rPr>
          <w:rFonts w:cs="Times New Roman"/>
          <w:szCs w:val="24"/>
        </w:rPr>
        <w:t xml:space="preserve">BRASIL. MEC. Secretaria de Educação Média e Tecnológica. </w:t>
      </w:r>
      <w:r w:rsidRPr="002C4BC6">
        <w:rPr>
          <w:rFonts w:cs="Times New Roman"/>
          <w:b/>
          <w:szCs w:val="24"/>
        </w:rPr>
        <w:t>Parâmetros curriculares nacionais:</w:t>
      </w:r>
      <w:r w:rsidRPr="002C4BC6">
        <w:rPr>
          <w:rFonts w:cs="Times New Roman"/>
          <w:szCs w:val="24"/>
        </w:rPr>
        <w:t xml:space="preserve"> Ensino Médio. 2000.</w:t>
      </w:r>
    </w:p>
    <w:p w14:paraId="55CB2F95" w14:textId="77777777" w:rsidR="00FE1591" w:rsidRDefault="00FE1591" w:rsidP="009525F5">
      <w:pPr>
        <w:spacing w:line="240" w:lineRule="auto"/>
        <w:ind w:firstLine="0"/>
      </w:pPr>
    </w:p>
    <w:p w14:paraId="6EED3893" w14:textId="77777777" w:rsidR="006B2264" w:rsidRDefault="00FE1591" w:rsidP="009525F5">
      <w:pPr>
        <w:spacing w:line="240" w:lineRule="auto"/>
        <w:ind w:firstLine="0"/>
        <w:rPr>
          <w:rFonts w:cs="Times New Roman"/>
          <w:szCs w:val="24"/>
        </w:rPr>
      </w:pPr>
      <w:r w:rsidRPr="002C4BC6">
        <w:rPr>
          <w:rFonts w:cs="Times New Roman"/>
          <w:bCs/>
          <w:szCs w:val="24"/>
          <w:lang w:eastAsia="pt-BR"/>
        </w:rPr>
        <w:t xml:space="preserve">BRASIL. MEC. Secretaria de Educação e Tecnologia. </w:t>
      </w:r>
      <w:r w:rsidRPr="002C4BC6">
        <w:rPr>
          <w:rFonts w:cs="Times New Roman"/>
          <w:b/>
          <w:bCs/>
          <w:szCs w:val="24"/>
          <w:lang w:eastAsia="pt-BR"/>
        </w:rPr>
        <w:t>Orientações Educacionais Complementares aos Parâmetros Curriculares Nacionais</w:t>
      </w:r>
      <w:r w:rsidRPr="002C4BC6">
        <w:rPr>
          <w:rFonts w:cs="Times New Roman"/>
          <w:bCs/>
          <w:szCs w:val="24"/>
          <w:lang w:eastAsia="pt-BR"/>
        </w:rPr>
        <w:t>: Linguagens, Códigos e suas Tecnologias – Língua Portuguesa, 2002.</w:t>
      </w:r>
    </w:p>
    <w:p w14:paraId="1DA04A41" w14:textId="77777777" w:rsidR="00FE1591" w:rsidRDefault="00FE1591" w:rsidP="009525F5">
      <w:pPr>
        <w:spacing w:line="240" w:lineRule="auto"/>
        <w:ind w:firstLine="0"/>
        <w:rPr>
          <w:rFonts w:cs="Times New Roman"/>
          <w:szCs w:val="24"/>
        </w:rPr>
      </w:pPr>
    </w:p>
    <w:p w14:paraId="294D53FD" w14:textId="77777777" w:rsidR="004708E2" w:rsidRPr="004708E2" w:rsidRDefault="004708E2" w:rsidP="009525F5">
      <w:pPr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>CERE</w:t>
      </w:r>
      <w:r w:rsidR="009525F5">
        <w:rPr>
          <w:rFonts w:cs="Times New Roman"/>
          <w:szCs w:val="24"/>
        </w:rPr>
        <w:t>JA, W; VIANNA, C. D; DAMIEN, C.</w:t>
      </w:r>
      <w:r w:rsidRPr="004708E2">
        <w:rPr>
          <w:rFonts w:cs="Times New Roman"/>
          <w:szCs w:val="24"/>
        </w:rPr>
        <w:t xml:space="preserve"> </w:t>
      </w:r>
      <w:r w:rsidRPr="004708E2">
        <w:rPr>
          <w:rFonts w:cs="Times New Roman"/>
          <w:b/>
          <w:szCs w:val="24"/>
        </w:rPr>
        <w:t>Português contemporâneo:</w:t>
      </w:r>
      <w:r w:rsidR="006B2264">
        <w:rPr>
          <w:rFonts w:cs="Times New Roman"/>
          <w:szCs w:val="24"/>
        </w:rPr>
        <w:t xml:space="preserve"> diálogo, reflexão e </w:t>
      </w:r>
      <w:r w:rsidRPr="004708E2">
        <w:rPr>
          <w:rFonts w:cs="Times New Roman"/>
          <w:szCs w:val="24"/>
        </w:rPr>
        <w:t xml:space="preserve">uso. São Paulo: </w:t>
      </w:r>
      <w:proofErr w:type="spellStart"/>
      <w:r w:rsidRPr="004708E2">
        <w:rPr>
          <w:rFonts w:cs="Times New Roman"/>
          <w:szCs w:val="24"/>
        </w:rPr>
        <w:t>Saraíva</w:t>
      </w:r>
      <w:proofErr w:type="spellEnd"/>
      <w:r w:rsidRPr="004708E2">
        <w:rPr>
          <w:rFonts w:cs="Times New Roman"/>
          <w:szCs w:val="24"/>
        </w:rPr>
        <w:t>, 2016.</w:t>
      </w:r>
    </w:p>
    <w:p w14:paraId="169BE97A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b/>
          <w:szCs w:val="24"/>
        </w:rPr>
      </w:pPr>
    </w:p>
    <w:p w14:paraId="7658BB9E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bookmarkStart w:id="1" w:name="_Hlk520385239"/>
      <w:r w:rsidRPr="004708E2">
        <w:rPr>
          <w:rFonts w:cs="Times New Roman"/>
          <w:szCs w:val="24"/>
        </w:rPr>
        <w:t>DOLZ, J; SCHNEWLY, B; HALLER, S. O oral como texto: como construir. In:</w:t>
      </w:r>
      <w:r w:rsidRPr="004708E2">
        <w:rPr>
          <w:rFonts w:cs="Times New Roman"/>
          <w:b/>
          <w:szCs w:val="24"/>
        </w:rPr>
        <w:t xml:space="preserve"> </w:t>
      </w:r>
      <w:r w:rsidRPr="004708E2">
        <w:rPr>
          <w:rFonts w:cs="Times New Roman"/>
          <w:szCs w:val="24"/>
        </w:rPr>
        <w:t xml:space="preserve">DOLZ, J. SCHNEWLY, B. (Org.). </w:t>
      </w:r>
      <w:r w:rsidRPr="004708E2">
        <w:rPr>
          <w:rFonts w:cs="Times New Roman"/>
          <w:b/>
          <w:szCs w:val="24"/>
        </w:rPr>
        <w:t>Gêneros orais e escritos na escola.</w:t>
      </w:r>
      <w:r w:rsidRPr="004708E2">
        <w:rPr>
          <w:rFonts w:cs="Times New Roman"/>
          <w:szCs w:val="24"/>
        </w:rPr>
        <w:t xml:space="preserve"> Tradução e organização </w:t>
      </w:r>
      <w:proofErr w:type="spellStart"/>
      <w:r w:rsidRPr="004708E2">
        <w:rPr>
          <w:rFonts w:cs="Times New Roman"/>
          <w:szCs w:val="24"/>
        </w:rPr>
        <w:t>Roxane</w:t>
      </w:r>
      <w:proofErr w:type="spellEnd"/>
      <w:r w:rsidRPr="004708E2">
        <w:rPr>
          <w:rFonts w:cs="Times New Roman"/>
          <w:szCs w:val="24"/>
        </w:rPr>
        <w:t xml:space="preserve"> Rojo e </w:t>
      </w:r>
      <w:proofErr w:type="spellStart"/>
      <w:r w:rsidRPr="004708E2">
        <w:rPr>
          <w:rFonts w:cs="Times New Roman"/>
          <w:szCs w:val="24"/>
        </w:rPr>
        <w:t>Glaís</w:t>
      </w:r>
      <w:proofErr w:type="spellEnd"/>
      <w:r w:rsidRPr="004708E2">
        <w:rPr>
          <w:rFonts w:cs="Times New Roman"/>
          <w:szCs w:val="24"/>
        </w:rPr>
        <w:t xml:space="preserve"> Sales Cordeiro. Campinas, SP: Marcado de Letras, 2004, p. 149-185. </w:t>
      </w:r>
    </w:p>
    <w:bookmarkEnd w:id="1"/>
    <w:p w14:paraId="4522957C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b/>
          <w:szCs w:val="24"/>
        </w:rPr>
      </w:pPr>
    </w:p>
    <w:p w14:paraId="5ACD7DE7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b/>
          <w:szCs w:val="24"/>
        </w:rPr>
      </w:pPr>
      <w:r w:rsidRPr="004708E2">
        <w:rPr>
          <w:rFonts w:cs="Times New Roman"/>
          <w:szCs w:val="24"/>
        </w:rPr>
        <w:lastRenderedPageBreak/>
        <w:t xml:space="preserve">DOLZ, J; SCHNEUWLY, B. Gêneros e progressão em expressão oral e escrita – elementos para reflexões sobre uma experiência suíça (Francófona). In: ______. </w:t>
      </w:r>
      <w:r w:rsidRPr="004708E2">
        <w:rPr>
          <w:rFonts w:cs="Times New Roman"/>
          <w:b/>
          <w:szCs w:val="24"/>
        </w:rPr>
        <w:t xml:space="preserve">Gêneros orais e escritos na escola. </w:t>
      </w:r>
      <w:r w:rsidRPr="004708E2">
        <w:rPr>
          <w:rFonts w:cs="Times New Roman"/>
          <w:szCs w:val="24"/>
        </w:rPr>
        <w:t xml:space="preserve">Tradução e organização </w:t>
      </w:r>
      <w:proofErr w:type="spellStart"/>
      <w:r w:rsidRPr="004708E2">
        <w:rPr>
          <w:rFonts w:cs="Times New Roman"/>
          <w:szCs w:val="24"/>
        </w:rPr>
        <w:t>Roxane</w:t>
      </w:r>
      <w:proofErr w:type="spellEnd"/>
      <w:r w:rsidRPr="004708E2">
        <w:rPr>
          <w:rFonts w:cs="Times New Roman"/>
          <w:szCs w:val="24"/>
        </w:rPr>
        <w:t xml:space="preserve"> Rojo e </w:t>
      </w:r>
      <w:proofErr w:type="spellStart"/>
      <w:r w:rsidRPr="004708E2">
        <w:rPr>
          <w:rFonts w:cs="Times New Roman"/>
          <w:szCs w:val="24"/>
        </w:rPr>
        <w:t>Glaís</w:t>
      </w:r>
      <w:proofErr w:type="spellEnd"/>
      <w:r w:rsidRPr="004708E2">
        <w:rPr>
          <w:rFonts w:cs="Times New Roman"/>
          <w:szCs w:val="24"/>
        </w:rPr>
        <w:t xml:space="preserve"> Sales Cordeiro. Campinas, SP: Marcado de Letras, 2004, p. 41-70.</w:t>
      </w:r>
    </w:p>
    <w:p w14:paraId="1863E82D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4BCED758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DOLZ, J; NOVERRAZ, M; SCHNEWLY, B. Sequência didática para o oral e a escrita: apresentação de um procedimento. In: DOLZ, J. SCHNEWLY, B. (Org.). </w:t>
      </w:r>
      <w:r w:rsidRPr="004708E2">
        <w:rPr>
          <w:rFonts w:cs="Times New Roman"/>
          <w:b/>
          <w:szCs w:val="24"/>
        </w:rPr>
        <w:t>Gêneros orais e escritos na escola.</w:t>
      </w:r>
      <w:r w:rsidRPr="004708E2">
        <w:rPr>
          <w:rFonts w:cs="Times New Roman"/>
          <w:szCs w:val="24"/>
        </w:rPr>
        <w:t xml:space="preserve"> Tradução e organização </w:t>
      </w:r>
      <w:proofErr w:type="spellStart"/>
      <w:r w:rsidRPr="004708E2">
        <w:rPr>
          <w:rFonts w:cs="Times New Roman"/>
          <w:szCs w:val="24"/>
        </w:rPr>
        <w:t>Roxane</w:t>
      </w:r>
      <w:proofErr w:type="spellEnd"/>
      <w:r w:rsidRPr="004708E2">
        <w:rPr>
          <w:rFonts w:cs="Times New Roman"/>
          <w:szCs w:val="24"/>
        </w:rPr>
        <w:t xml:space="preserve"> Rojo e </w:t>
      </w:r>
      <w:proofErr w:type="spellStart"/>
      <w:r w:rsidRPr="004708E2">
        <w:rPr>
          <w:rFonts w:cs="Times New Roman"/>
          <w:szCs w:val="24"/>
        </w:rPr>
        <w:t>Glaís</w:t>
      </w:r>
      <w:proofErr w:type="spellEnd"/>
      <w:r w:rsidRPr="004708E2">
        <w:rPr>
          <w:rFonts w:cs="Times New Roman"/>
          <w:szCs w:val="24"/>
        </w:rPr>
        <w:t xml:space="preserve"> Sales Cordeiro. Campinas, SP: Marcado de Letras, 2004, p. 95-129.</w:t>
      </w:r>
    </w:p>
    <w:p w14:paraId="5928325E" w14:textId="77777777" w:rsidR="004708E2" w:rsidRPr="004708E2" w:rsidRDefault="004708E2" w:rsidP="009525F5">
      <w:pPr>
        <w:spacing w:line="240" w:lineRule="auto"/>
        <w:ind w:firstLine="0"/>
        <w:rPr>
          <w:rFonts w:cs="Times New Roman"/>
          <w:szCs w:val="24"/>
        </w:rPr>
      </w:pPr>
    </w:p>
    <w:p w14:paraId="76213376" w14:textId="77777777" w:rsidR="004708E2" w:rsidRPr="004708E2" w:rsidRDefault="004708E2" w:rsidP="009525F5">
      <w:pPr>
        <w:spacing w:line="240" w:lineRule="auto"/>
        <w:ind w:firstLine="0"/>
        <w:rPr>
          <w:rFonts w:cs="Times New Roman"/>
          <w:szCs w:val="24"/>
        </w:rPr>
      </w:pPr>
      <w:bookmarkStart w:id="2" w:name="_Hlk521431244"/>
      <w:r w:rsidRPr="004708E2">
        <w:rPr>
          <w:rFonts w:cs="Times New Roman"/>
          <w:szCs w:val="24"/>
        </w:rPr>
        <w:t xml:space="preserve">GERHARDT, T. E; SILVEIRA, D. T. (Org.). </w:t>
      </w:r>
      <w:r w:rsidRPr="004708E2">
        <w:rPr>
          <w:rFonts w:cs="Times New Roman"/>
          <w:b/>
          <w:szCs w:val="24"/>
        </w:rPr>
        <w:t xml:space="preserve">Método de pesquisa. </w:t>
      </w:r>
      <w:r w:rsidRPr="004708E2">
        <w:rPr>
          <w:rFonts w:cs="Times New Roman"/>
          <w:szCs w:val="24"/>
        </w:rPr>
        <w:t>Porto Alegre: Editora da UFRGS, 2009.</w:t>
      </w:r>
    </w:p>
    <w:bookmarkEnd w:id="2"/>
    <w:p w14:paraId="72C0249C" w14:textId="77777777" w:rsidR="004708E2" w:rsidRPr="004708E2" w:rsidRDefault="004708E2" w:rsidP="009525F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GIL, A. C. </w:t>
      </w:r>
      <w:r w:rsidRPr="004708E2">
        <w:rPr>
          <w:rFonts w:cs="Times New Roman"/>
          <w:b/>
          <w:szCs w:val="24"/>
        </w:rPr>
        <w:t>Como elaborar projetos de pesquisa</w:t>
      </w:r>
      <w:r w:rsidRPr="004708E2">
        <w:rPr>
          <w:rFonts w:cs="Times New Roman"/>
          <w:szCs w:val="24"/>
        </w:rPr>
        <w:t xml:space="preserve">. 4. </w:t>
      </w:r>
      <w:proofErr w:type="gramStart"/>
      <w:r w:rsidRPr="004708E2">
        <w:rPr>
          <w:rFonts w:cs="Times New Roman"/>
          <w:szCs w:val="24"/>
        </w:rPr>
        <w:t>ed.</w:t>
      </w:r>
      <w:proofErr w:type="gramEnd"/>
      <w:r w:rsidRPr="004708E2">
        <w:rPr>
          <w:rFonts w:cs="Times New Roman"/>
          <w:szCs w:val="24"/>
        </w:rPr>
        <w:t xml:space="preserve"> São Paulo: Atlas, 2002.</w:t>
      </w:r>
    </w:p>
    <w:p w14:paraId="5049607E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2A07AA4D" w14:textId="77777777" w:rsidR="004D71C9" w:rsidRPr="004708E2" w:rsidRDefault="004D71C9" w:rsidP="009525F5">
      <w:pPr>
        <w:spacing w:line="240" w:lineRule="auto"/>
        <w:ind w:firstLine="0"/>
        <w:rPr>
          <w:szCs w:val="24"/>
        </w:rPr>
      </w:pPr>
      <w:r w:rsidRPr="004708E2">
        <w:rPr>
          <w:rFonts w:cs="Times New Roman"/>
          <w:szCs w:val="24"/>
        </w:rPr>
        <w:t>GONÇALVES, A. C. T; BATISTA, J. F; DIEL, T. R. O ensino de gêneros orais nas aulas de língua portuguesa: reflexões sobre o trabalho docente.</w:t>
      </w:r>
      <w:r w:rsidRPr="004708E2">
        <w:rPr>
          <w:rFonts w:cs="Times New Roman"/>
          <w:b/>
          <w:szCs w:val="24"/>
        </w:rPr>
        <w:t xml:space="preserve"> Letras, </w:t>
      </w:r>
      <w:r w:rsidRPr="004708E2">
        <w:rPr>
          <w:rFonts w:cs="Times New Roman"/>
          <w:szCs w:val="24"/>
        </w:rPr>
        <w:t>Santa Maria, v. 27, n. 54, p. 127-147, jan./jun. 2017. Disponível: &lt;</w:t>
      </w:r>
      <w:bookmarkStart w:id="3" w:name="_Hlk515422401"/>
      <w:r w:rsidRPr="004708E2">
        <w:rPr>
          <w:szCs w:val="24"/>
        </w:rPr>
        <w:t xml:space="preserve"> </w:t>
      </w:r>
      <w:hyperlink r:id="rId11" w:history="1">
        <w:r w:rsidRPr="004708E2">
          <w:rPr>
            <w:rStyle w:val="Hyperlink"/>
            <w:color w:val="auto"/>
            <w:szCs w:val="24"/>
            <w:u w:val="none"/>
          </w:rPr>
          <w:t>file:///C:/Users/leidi/Downloads/26002-140985-1-PB%20(1).pdf</w:t>
        </w:r>
      </w:hyperlink>
      <w:bookmarkEnd w:id="3"/>
      <w:r w:rsidRPr="004708E2">
        <w:rPr>
          <w:szCs w:val="24"/>
        </w:rPr>
        <w:t xml:space="preserve">&gt; Acesso: </w:t>
      </w:r>
      <w:proofErr w:type="gramStart"/>
      <w:r w:rsidRPr="004708E2">
        <w:rPr>
          <w:szCs w:val="24"/>
        </w:rPr>
        <w:t>05 maio 2018</w:t>
      </w:r>
      <w:proofErr w:type="gramEnd"/>
      <w:r w:rsidRPr="004708E2">
        <w:rPr>
          <w:szCs w:val="24"/>
        </w:rPr>
        <w:t>.</w:t>
      </w:r>
    </w:p>
    <w:p w14:paraId="031D0E5D" w14:textId="77777777" w:rsidR="004D71C9" w:rsidRPr="004708E2" w:rsidRDefault="004D71C9" w:rsidP="009525F5">
      <w:pPr>
        <w:spacing w:line="240" w:lineRule="auto"/>
        <w:ind w:firstLine="0"/>
        <w:rPr>
          <w:szCs w:val="24"/>
        </w:rPr>
      </w:pPr>
    </w:p>
    <w:p w14:paraId="0CBCB6B7" w14:textId="77777777" w:rsidR="004D71C9" w:rsidRPr="004708E2" w:rsidRDefault="004D71C9" w:rsidP="009525F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MARCUSCHI, L. A; DIONIDIO, A. P. (Org.). </w:t>
      </w:r>
      <w:r w:rsidRPr="004708E2">
        <w:rPr>
          <w:rFonts w:cs="Times New Roman"/>
          <w:b/>
          <w:szCs w:val="24"/>
        </w:rPr>
        <w:t>Fala e escrita.</w:t>
      </w:r>
      <w:r w:rsidRPr="004708E2">
        <w:rPr>
          <w:rFonts w:cs="Times New Roman"/>
          <w:szCs w:val="24"/>
        </w:rPr>
        <w:t xml:space="preserve"> </w:t>
      </w:r>
      <w:proofErr w:type="gramStart"/>
      <w:r w:rsidRPr="004708E2">
        <w:rPr>
          <w:rFonts w:cs="Times New Roman"/>
          <w:szCs w:val="24"/>
        </w:rPr>
        <w:t>1</w:t>
      </w:r>
      <w:proofErr w:type="gramEnd"/>
      <w:r w:rsidRPr="004708E2">
        <w:rPr>
          <w:rFonts w:cs="Times New Roman"/>
          <w:szCs w:val="24"/>
        </w:rPr>
        <w:t>, ed. Belo Horizonte: Autêntica, 2007.</w:t>
      </w:r>
    </w:p>
    <w:p w14:paraId="3EBA5569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0D6B8032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MARCUSCHI, L. A. Oralidade e letramento. In: _____. </w:t>
      </w:r>
      <w:r w:rsidRPr="004708E2">
        <w:rPr>
          <w:rFonts w:cs="Times New Roman"/>
          <w:b/>
          <w:szCs w:val="24"/>
        </w:rPr>
        <w:t>Da fala para a escrita:</w:t>
      </w:r>
      <w:r w:rsidRPr="004708E2">
        <w:rPr>
          <w:rFonts w:cs="Times New Roman"/>
          <w:szCs w:val="24"/>
        </w:rPr>
        <w:t xml:space="preserve"> atividade de </w:t>
      </w:r>
      <w:proofErr w:type="spellStart"/>
      <w:r w:rsidRPr="004708E2">
        <w:rPr>
          <w:rFonts w:cs="Times New Roman"/>
          <w:szCs w:val="24"/>
        </w:rPr>
        <w:t>retextualização</w:t>
      </w:r>
      <w:proofErr w:type="spellEnd"/>
      <w:r w:rsidRPr="004708E2">
        <w:rPr>
          <w:rFonts w:cs="Times New Roman"/>
          <w:szCs w:val="24"/>
        </w:rPr>
        <w:t xml:space="preserve">. 10. </w:t>
      </w:r>
      <w:proofErr w:type="gramStart"/>
      <w:r w:rsidRPr="004708E2">
        <w:rPr>
          <w:rFonts w:cs="Times New Roman"/>
          <w:szCs w:val="24"/>
        </w:rPr>
        <w:t>ed.</w:t>
      </w:r>
      <w:proofErr w:type="gramEnd"/>
      <w:r w:rsidRPr="004708E2">
        <w:rPr>
          <w:rFonts w:cs="Times New Roman"/>
          <w:szCs w:val="24"/>
        </w:rPr>
        <w:t xml:space="preserve"> São Paulo: Cortez, 2010, p. 15-35.</w:t>
      </w:r>
    </w:p>
    <w:p w14:paraId="7021A74C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561C0419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bookmarkStart w:id="4" w:name="_Hlk520385172"/>
      <w:r w:rsidRPr="004708E2">
        <w:rPr>
          <w:rFonts w:cs="Times New Roman"/>
          <w:szCs w:val="24"/>
        </w:rPr>
        <w:t xml:space="preserve">______. Gêneros textuais no ensino de línguas. In: ______. </w:t>
      </w:r>
      <w:r w:rsidRPr="004708E2">
        <w:rPr>
          <w:rFonts w:cs="Times New Roman"/>
          <w:b/>
          <w:szCs w:val="24"/>
        </w:rPr>
        <w:t>Produção textual análise de gêneros e compreensão.</w:t>
      </w:r>
      <w:r w:rsidRPr="004708E2">
        <w:rPr>
          <w:rFonts w:cs="Times New Roman"/>
          <w:szCs w:val="24"/>
        </w:rPr>
        <w:t xml:space="preserve"> São Paulo: Parábola Editorial, 2008, p. 146-225. </w:t>
      </w:r>
    </w:p>
    <w:bookmarkEnd w:id="4"/>
    <w:p w14:paraId="0BD605BB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2CA697D3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_____. Processos de Compreensão. In: ______. </w:t>
      </w:r>
      <w:r w:rsidRPr="004708E2">
        <w:rPr>
          <w:rFonts w:cs="Times New Roman"/>
          <w:b/>
          <w:szCs w:val="24"/>
        </w:rPr>
        <w:t xml:space="preserve">Produção textual análise de gêneros e compreensão. </w:t>
      </w:r>
      <w:r w:rsidRPr="004708E2">
        <w:rPr>
          <w:rFonts w:cs="Times New Roman"/>
          <w:szCs w:val="24"/>
        </w:rPr>
        <w:t>São Paulo: Parábola Editorial, 2008, p. 129-281.</w:t>
      </w:r>
    </w:p>
    <w:p w14:paraId="0E1B38AC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4559C8BE" w14:textId="77777777" w:rsidR="004D71C9" w:rsidRPr="004708E2" w:rsidRDefault="004D71C9" w:rsidP="009525F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NETO, I. A. M. A importância do ensino de gêneros orais na formação do aluno como sujeito ativo na sociedade, 2012 AVE palavra. </w:t>
      </w:r>
      <w:r w:rsidRPr="004708E2">
        <w:rPr>
          <w:rFonts w:cs="Times New Roman"/>
          <w:b/>
          <w:szCs w:val="24"/>
        </w:rPr>
        <w:t>Revista digital do curso de letras UMENAT</w:t>
      </w:r>
      <w:r w:rsidRPr="004708E2">
        <w:rPr>
          <w:rFonts w:cs="Times New Roman"/>
          <w:szCs w:val="24"/>
        </w:rPr>
        <w:t xml:space="preserve">, Edição n. especial Ensino de língua portuguesa. Agosto de 2012. Disponível em: </w:t>
      </w:r>
      <w:hyperlink r:id="rId12" w:history="1">
        <w:r w:rsidRPr="004708E2">
          <w:rPr>
            <w:rStyle w:val="Hyperlink"/>
            <w:rFonts w:cs="Times New Roman"/>
            <w:color w:val="auto"/>
            <w:szCs w:val="24"/>
            <w:u w:val="none"/>
          </w:rPr>
          <w:t>http://www2.unemat.br/avepalavra/EDICOES/Esp0812/artigos/irando.pd</w:t>
        </w:r>
      </w:hyperlink>
      <w:r w:rsidRPr="004708E2">
        <w:rPr>
          <w:rFonts w:cs="Times New Roman"/>
          <w:szCs w:val="24"/>
        </w:rPr>
        <w:t xml:space="preserve"> Acesso em: </w:t>
      </w:r>
      <w:proofErr w:type="gramStart"/>
      <w:r w:rsidRPr="004708E2">
        <w:rPr>
          <w:rFonts w:cs="Times New Roman"/>
          <w:szCs w:val="24"/>
        </w:rPr>
        <w:t>12 maio 2018</w:t>
      </w:r>
      <w:proofErr w:type="gramEnd"/>
      <w:r w:rsidRPr="004708E2">
        <w:rPr>
          <w:rFonts w:cs="Times New Roman"/>
          <w:szCs w:val="24"/>
        </w:rPr>
        <w:t>.</w:t>
      </w:r>
    </w:p>
    <w:p w14:paraId="20770BF3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12122479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4708E2">
        <w:rPr>
          <w:rFonts w:cs="Times New Roman"/>
          <w:szCs w:val="24"/>
        </w:rPr>
        <w:t xml:space="preserve">SOUSA, R. D; DORNELLES, C. “Eu quero aprender a falar”: O estudo dos gêneros orais na aula de língua portuguesa, </w:t>
      </w:r>
      <w:proofErr w:type="spellStart"/>
      <w:r w:rsidRPr="004708E2">
        <w:rPr>
          <w:rFonts w:cs="Times New Roman"/>
          <w:b/>
          <w:szCs w:val="24"/>
        </w:rPr>
        <w:t>Raído</w:t>
      </w:r>
      <w:proofErr w:type="spellEnd"/>
      <w:r w:rsidRPr="004708E2">
        <w:rPr>
          <w:rFonts w:cs="Times New Roman"/>
          <w:szCs w:val="24"/>
        </w:rPr>
        <w:t>. Revista do programa de Pós-Graduação em Letras da UFGD, v. 11, n. 25, 2017. Disponível em: &lt;</w:t>
      </w:r>
      <w:r w:rsidRPr="004708E2">
        <w:rPr>
          <w:rFonts w:cs="Times New Roman"/>
          <w:szCs w:val="24"/>
          <w:shd w:val="clear" w:color="auto" w:fill="FFFFFF"/>
        </w:rPr>
        <w:t xml:space="preserve"> </w:t>
      </w:r>
      <w:hyperlink r:id="rId13" w:history="1">
        <w:r w:rsidRPr="004708E2">
          <w:rPr>
            <w:rStyle w:val="Hyperlink"/>
            <w:rFonts w:cs="Times New Roman"/>
            <w:color w:val="auto"/>
            <w:szCs w:val="24"/>
            <w:u w:val="none"/>
          </w:rPr>
          <w:t>http://ojs.ufgd.edu.br/index.php/Raido/article/view/5042</w:t>
        </w:r>
      </w:hyperlink>
      <w:r w:rsidRPr="004708E2">
        <w:rPr>
          <w:rFonts w:cs="Times New Roman"/>
          <w:szCs w:val="24"/>
        </w:rPr>
        <w:t xml:space="preserve">&gt;. Acesso em: </w:t>
      </w:r>
      <w:proofErr w:type="gramStart"/>
      <w:r w:rsidRPr="004708E2">
        <w:rPr>
          <w:rFonts w:cs="Times New Roman"/>
          <w:szCs w:val="24"/>
        </w:rPr>
        <w:t>10 maio 2018</w:t>
      </w:r>
      <w:proofErr w:type="gramEnd"/>
      <w:r w:rsidRPr="004708E2">
        <w:rPr>
          <w:rFonts w:cs="Times New Roman"/>
          <w:szCs w:val="24"/>
        </w:rPr>
        <w:t>.</w:t>
      </w:r>
    </w:p>
    <w:p w14:paraId="5D0DFC77" w14:textId="77777777" w:rsidR="004D71C9" w:rsidRPr="004708E2" w:rsidRDefault="004D71C9" w:rsidP="009525F5">
      <w:pPr>
        <w:spacing w:line="240" w:lineRule="auto"/>
        <w:ind w:firstLine="0"/>
        <w:rPr>
          <w:rFonts w:cs="Times New Roman"/>
          <w:szCs w:val="24"/>
        </w:rPr>
      </w:pPr>
    </w:p>
    <w:p w14:paraId="66061658" w14:textId="4C31E9D8" w:rsidR="004D71C9" w:rsidRPr="00F67AD1" w:rsidRDefault="004D71C9" w:rsidP="009525F5">
      <w:pPr>
        <w:spacing w:line="240" w:lineRule="auto"/>
        <w:ind w:firstLine="0"/>
        <w:rPr>
          <w:rFonts w:cs="Times New Roman"/>
          <w:szCs w:val="24"/>
        </w:rPr>
      </w:pPr>
      <w:r w:rsidRPr="004708E2">
        <w:rPr>
          <w:rFonts w:cs="Times New Roman"/>
          <w:szCs w:val="24"/>
        </w:rPr>
        <w:t xml:space="preserve">TEIXEIRA, L. </w:t>
      </w:r>
      <w:r w:rsidRPr="004708E2">
        <w:rPr>
          <w:rFonts w:cs="Times New Roman"/>
          <w:bCs/>
          <w:szCs w:val="24"/>
        </w:rPr>
        <w:t xml:space="preserve">Gêneros Orais na Escola. </w:t>
      </w:r>
      <w:r w:rsidRPr="004708E2">
        <w:rPr>
          <w:rFonts w:cs="Times New Roman"/>
          <w:szCs w:val="24"/>
        </w:rPr>
        <w:t xml:space="preserve"> </w:t>
      </w:r>
      <w:proofErr w:type="spellStart"/>
      <w:r w:rsidRPr="004708E2">
        <w:rPr>
          <w:rFonts w:eastAsia="Times New Roman" w:cs="Times New Roman"/>
          <w:b/>
          <w:szCs w:val="24"/>
          <w:lang w:eastAsia="pt-BR"/>
        </w:rPr>
        <w:t>Bakhtiniana</w:t>
      </w:r>
      <w:proofErr w:type="spellEnd"/>
      <w:r w:rsidRPr="004708E2">
        <w:rPr>
          <w:rFonts w:eastAsia="Times New Roman" w:cs="Times New Roman"/>
          <w:b/>
          <w:szCs w:val="24"/>
          <w:lang w:eastAsia="pt-BR"/>
        </w:rPr>
        <w:t>:</w:t>
      </w:r>
      <w:r w:rsidRPr="004708E2">
        <w:rPr>
          <w:rFonts w:eastAsia="Times New Roman" w:cs="Times New Roman"/>
          <w:szCs w:val="24"/>
          <w:lang w:eastAsia="pt-BR"/>
        </w:rPr>
        <w:t xml:space="preserve"> Revista de Estudos do Discurso,</w:t>
      </w:r>
      <w:r w:rsidRPr="004708E2">
        <w:rPr>
          <w:rFonts w:cs="Times New Roman"/>
          <w:szCs w:val="24"/>
          <w:shd w:val="clear" w:color="auto" w:fill="FFFFFF"/>
        </w:rPr>
        <w:t xml:space="preserve"> v.7, n.1, p. 240-252, 2012. </w:t>
      </w:r>
      <w:r w:rsidRPr="004708E2">
        <w:rPr>
          <w:rFonts w:cs="Times New Roman"/>
          <w:szCs w:val="24"/>
        </w:rPr>
        <w:t xml:space="preserve">Disponível em: </w:t>
      </w:r>
      <w:hyperlink r:id="rId14" w:history="1">
        <w:r w:rsidRPr="004708E2">
          <w:rPr>
            <w:rStyle w:val="Hyperlink"/>
            <w:rFonts w:cs="Times New Roman"/>
            <w:color w:val="auto"/>
            <w:szCs w:val="24"/>
            <w:u w:val="none"/>
          </w:rPr>
          <w:t>http://www.scielo.br/scielo.php?pid=S217645732012000100014&amp;script=sci_abstract&amp;tlng=pt</w:t>
        </w:r>
      </w:hyperlink>
      <w:r w:rsidRPr="004708E2">
        <w:rPr>
          <w:rFonts w:cs="Times New Roman"/>
          <w:szCs w:val="24"/>
        </w:rPr>
        <w:t xml:space="preserve">. Acesso em: </w:t>
      </w:r>
      <w:proofErr w:type="gramStart"/>
      <w:r w:rsidRPr="004708E2">
        <w:rPr>
          <w:rFonts w:cs="Times New Roman"/>
          <w:szCs w:val="24"/>
        </w:rPr>
        <w:t>08 maio 2018</w:t>
      </w:r>
      <w:proofErr w:type="gramEnd"/>
      <w:r w:rsidRPr="004708E2">
        <w:rPr>
          <w:rFonts w:cs="Times New Roman"/>
          <w:szCs w:val="24"/>
        </w:rPr>
        <w:t>.</w:t>
      </w:r>
    </w:p>
    <w:sectPr w:rsidR="004D71C9" w:rsidRPr="00F67AD1" w:rsidSect="006B22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ED941" w14:textId="77777777" w:rsidR="000309BC" w:rsidRDefault="000309BC" w:rsidP="004C7AB7">
      <w:pPr>
        <w:spacing w:line="240" w:lineRule="auto"/>
      </w:pPr>
      <w:r>
        <w:separator/>
      </w:r>
    </w:p>
  </w:endnote>
  <w:endnote w:type="continuationSeparator" w:id="0">
    <w:p w14:paraId="2013E714" w14:textId="77777777" w:rsidR="000309BC" w:rsidRDefault="000309B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25A0" w14:textId="77777777" w:rsidR="00FE1591" w:rsidRDefault="00FE15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3E089" w14:textId="77777777" w:rsidR="00FE1591" w:rsidRDefault="00FE1591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84EE7AD" wp14:editId="161AB0DE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2C81B" w14:textId="77777777" w:rsidR="00FE1591" w:rsidRDefault="00FE15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2B078" w14:textId="77777777" w:rsidR="000309BC" w:rsidRDefault="000309BC" w:rsidP="004C7AB7">
      <w:pPr>
        <w:spacing w:line="240" w:lineRule="auto"/>
      </w:pPr>
      <w:r>
        <w:separator/>
      </w:r>
    </w:p>
  </w:footnote>
  <w:footnote w:type="continuationSeparator" w:id="0">
    <w:p w14:paraId="47873CEC" w14:textId="77777777" w:rsidR="000309BC" w:rsidRDefault="000309B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A1BE1" w14:textId="77777777" w:rsidR="00FE1591" w:rsidRDefault="000309BC">
    <w:pPr>
      <w:pStyle w:val="Cabealho"/>
    </w:pPr>
    <w:r>
      <w:rPr>
        <w:noProof/>
      </w:rPr>
      <w:pict w14:anchorId="432D13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307F4" w14:textId="77777777" w:rsidR="00FE1591" w:rsidRDefault="00FE1591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35B7967" wp14:editId="574D374A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48C7F" w14:textId="77777777" w:rsidR="00FE1591" w:rsidRDefault="000309BC">
    <w:pPr>
      <w:pStyle w:val="Cabealho"/>
    </w:pPr>
    <w:r>
      <w:rPr>
        <w:noProof/>
      </w:rPr>
      <w:pict w14:anchorId="18FFE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F4D"/>
    <w:multiLevelType w:val="multilevel"/>
    <w:tmpl w:val="698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A57E3"/>
    <w:multiLevelType w:val="hybridMultilevel"/>
    <w:tmpl w:val="B9B0068C"/>
    <w:lvl w:ilvl="0" w:tplc="25BCE76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A5B2364"/>
    <w:multiLevelType w:val="hybridMultilevel"/>
    <w:tmpl w:val="0898F4CC"/>
    <w:lvl w:ilvl="0" w:tplc="689EDC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3E9D"/>
    <w:rsid w:val="000045E2"/>
    <w:rsid w:val="00007CB2"/>
    <w:rsid w:val="00027B70"/>
    <w:rsid w:val="000309BC"/>
    <w:rsid w:val="00037B73"/>
    <w:rsid w:val="00041433"/>
    <w:rsid w:val="000461B9"/>
    <w:rsid w:val="00062841"/>
    <w:rsid w:val="00063126"/>
    <w:rsid w:val="000713F1"/>
    <w:rsid w:val="00072988"/>
    <w:rsid w:val="000740B3"/>
    <w:rsid w:val="00084BCA"/>
    <w:rsid w:val="0009671C"/>
    <w:rsid w:val="000A4C6C"/>
    <w:rsid w:val="000B401C"/>
    <w:rsid w:val="000C0899"/>
    <w:rsid w:val="000C1988"/>
    <w:rsid w:val="000E11D8"/>
    <w:rsid w:val="000E2D1D"/>
    <w:rsid w:val="000E5BA5"/>
    <w:rsid w:val="000F2802"/>
    <w:rsid w:val="0010278D"/>
    <w:rsid w:val="0010290D"/>
    <w:rsid w:val="00114F6F"/>
    <w:rsid w:val="00121D6F"/>
    <w:rsid w:val="00122FDC"/>
    <w:rsid w:val="0012685D"/>
    <w:rsid w:val="001339FB"/>
    <w:rsid w:val="00136422"/>
    <w:rsid w:val="00136B38"/>
    <w:rsid w:val="00140C4F"/>
    <w:rsid w:val="00152D05"/>
    <w:rsid w:val="00165FC5"/>
    <w:rsid w:val="0016616C"/>
    <w:rsid w:val="001917BB"/>
    <w:rsid w:val="001931F1"/>
    <w:rsid w:val="001947A2"/>
    <w:rsid w:val="00195697"/>
    <w:rsid w:val="001A492E"/>
    <w:rsid w:val="001B311F"/>
    <w:rsid w:val="001B3614"/>
    <w:rsid w:val="001C437C"/>
    <w:rsid w:val="001E43FF"/>
    <w:rsid w:val="001F783F"/>
    <w:rsid w:val="00200813"/>
    <w:rsid w:val="00200DAB"/>
    <w:rsid w:val="00224184"/>
    <w:rsid w:val="00224DDC"/>
    <w:rsid w:val="0022610B"/>
    <w:rsid w:val="00260D2D"/>
    <w:rsid w:val="00271043"/>
    <w:rsid w:val="00283076"/>
    <w:rsid w:val="00285E6D"/>
    <w:rsid w:val="002A32DB"/>
    <w:rsid w:val="002B31C9"/>
    <w:rsid w:val="002B6A7B"/>
    <w:rsid w:val="002B6CA6"/>
    <w:rsid w:val="002C0E2C"/>
    <w:rsid w:val="002C2438"/>
    <w:rsid w:val="002C3AB3"/>
    <w:rsid w:val="002E1180"/>
    <w:rsid w:val="002E43EC"/>
    <w:rsid w:val="002F5BEC"/>
    <w:rsid w:val="003022C9"/>
    <w:rsid w:val="00304C16"/>
    <w:rsid w:val="00316375"/>
    <w:rsid w:val="00317065"/>
    <w:rsid w:val="00317FFE"/>
    <w:rsid w:val="00322281"/>
    <w:rsid w:val="00345A94"/>
    <w:rsid w:val="00350FAD"/>
    <w:rsid w:val="00357E78"/>
    <w:rsid w:val="00370309"/>
    <w:rsid w:val="003730CF"/>
    <w:rsid w:val="0037409B"/>
    <w:rsid w:val="00380F17"/>
    <w:rsid w:val="003954AB"/>
    <w:rsid w:val="003A63E0"/>
    <w:rsid w:val="003B2201"/>
    <w:rsid w:val="003B353C"/>
    <w:rsid w:val="003C1CF2"/>
    <w:rsid w:val="003C65BA"/>
    <w:rsid w:val="003D2C15"/>
    <w:rsid w:val="003D31A9"/>
    <w:rsid w:val="003E099C"/>
    <w:rsid w:val="003E1AC2"/>
    <w:rsid w:val="003F13CD"/>
    <w:rsid w:val="003F378E"/>
    <w:rsid w:val="0040022C"/>
    <w:rsid w:val="004117B4"/>
    <w:rsid w:val="00413A02"/>
    <w:rsid w:val="00431C19"/>
    <w:rsid w:val="00432012"/>
    <w:rsid w:val="00433B1E"/>
    <w:rsid w:val="00442244"/>
    <w:rsid w:val="0044735C"/>
    <w:rsid w:val="00453BE1"/>
    <w:rsid w:val="0045604B"/>
    <w:rsid w:val="004708E2"/>
    <w:rsid w:val="00487848"/>
    <w:rsid w:val="00491F46"/>
    <w:rsid w:val="00497918"/>
    <w:rsid w:val="004A221E"/>
    <w:rsid w:val="004A2A9B"/>
    <w:rsid w:val="004C7AB7"/>
    <w:rsid w:val="004D30B1"/>
    <w:rsid w:val="004D71C9"/>
    <w:rsid w:val="004E3417"/>
    <w:rsid w:val="004F2347"/>
    <w:rsid w:val="00500771"/>
    <w:rsid w:val="00510F07"/>
    <w:rsid w:val="005270B5"/>
    <w:rsid w:val="00535F81"/>
    <w:rsid w:val="005433B6"/>
    <w:rsid w:val="00557C7F"/>
    <w:rsid w:val="00562ACC"/>
    <w:rsid w:val="00565644"/>
    <w:rsid w:val="00590894"/>
    <w:rsid w:val="005A4E44"/>
    <w:rsid w:val="005B1A30"/>
    <w:rsid w:val="005B7A5F"/>
    <w:rsid w:val="005C0211"/>
    <w:rsid w:val="005D0545"/>
    <w:rsid w:val="005D2EA6"/>
    <w:rsid w:val="005E615B"/>
    <w:rsid w:val="005E634E"/>
    <w:rsid w:val="005F4ECF"/>
    <w:rsid w:val="00601082"/>
    <w:rsid w:val="006071EA"/>
    <w:rsid w:val="00612912"/>
    <w:rsid w:val="00613DBA"/>
    <w:rsid w:val="00614505"/>
    <w:rsid w:val="006236E7"/>
    <w:rsid w:val="006324BC"/>
    <w:rsid w:val="006377A4"/>
    <w:rsid w:val="0065197D"/>
    <w:rsid w:val="00667B21"/>
    <w:rsid w:val="00674689"/>
    <w:rsid w:val="0068449D"/>
    <w:rsid w:val="00690E9B"/>
    <w:rsid w:val="00695DAC"/>
    <w:rsid w:val="006A6C8E"/>
    <w:rsid w:val="006B2264"/>
    <w:rsid w:val="006B39AE"/>
    <w:rsid w:val="006B4E09"/>
    <w:rsid w:val="006D6939"/>
    <w:rsid w:val="006F6962"/>
    <w:rsid w:val="007066D2"/>
    <w:rsid w:val="00716FBF"/>
    <w:rsid w:val="0072347D"/>
    <w:rsid w:val="007329DD"/>
    <w:rsid w:val="00742B7D"/>
    <w:rsid w:val="00752F72"/>
    <w:rsid w:val="007641FA"/>
    <w:rsid w:val="007645A2"/>
    <w:rsid w:val="00796CCC"/>
    <w:rsid w:val="007A0380"/>
    <w:rsid w:val="007C2562"/>
    <w:rsid w:val="007C721F"/>
    <w:rsid w:val="007C784A"/>
    <w:rsid w:val="007D225D"/>
    <w:rsid w:val="007D451E"/>
    <w:rsid w:val="007E0778"/>
    <w:rsid w:val="00802177"/>
    <w:rsid w:val="00823042"/>
    <w:rsid w:val="00830793"/>
    <w:rsid w:val="00835CBE"/>
    <w:rsid w:val="008601D2"/>
    <w:rsid w:val="00864EEB"/>
    <w:rsid w:val="00865382"/>
    <w:rsid w:val="008671E8"/>
    <w:rsid w:val="008755ED"/>
    <w:rsid w:val="0087635C"/>
    <w:rsid w:val="0088409F"/>
    <w:rsid w:val="0088485E"/>
    <w:rsid w:val="008A6CEF"/>
    <w:rsid w:val="008B3610"/>
    <w:rsid w:val="008C1B4D"/>
    <w:rsid w:val="008D5163"/>
    <w:rsid w:val="008F534C"/>
    <w:rsid w:val="0090163D"/>
    <w:rsid w:val="009047B2"/>
    <w:rsid w:val="0093046C"/>
    <w:rsid w:val="00934AC6"/>
    <w:rsid w:val="009357D2"/>
    <w:rsid w:val="00936450"/>
    <w:rsid w:val="009414AD"/>
    <w:rsid w:val="0094182D"/>
    <w:rsid w:val="009525F5"/>
    <w:rsid w:val="00972A80"/>
    <w:rsid w:val="00975E96"/>
    <w:rsid w:val="00977EC2"/>
    <w:rsid w:val="009A59F2"/>
    <w:rsid w:val="009A6837"/>
    <w:rsid w:val="009B29F9"/>
    <w:rsid w:val="009B32D2"/>
    <w:rsid w:val="009C1B4A"/>
    <w:rsid w:val="009F0B37"/>
    <w:rsid w:val="00A056B4"/>
    <w:rsid w:val="00A14424"/>
    <w:rsid w:val="00A44470"/>
    <w:rsid w:val="00A573FE"/>
    <w:rsid w:val="00A81ABF"/>
    <w:rsid w:val="00A81C0F"/>
    <w:rsid w:val="00AA5593"/>
    <w:rsid w:val="00AA76A2"/>
    <w:rsid w:val="00AC5666"/>
    <w:rsid w:val="00AD29D8"/>
    <w:rsid w:val="00AE6BB3"/>
    <w:rsid w:val="00AF0183"/>
    <w:rsid w:val="00AF1B14"/>
    <w:rsid w:val="00B05A20"/>
    <w:rsid w:val="00B24628"/>
    <w:rsid w:val="00B41198"/>
    <w:rsid w:val="00B50373"/>
    <w:rsid w:val="00B50754"/>
    <w:rsid w:val="00B53797"/>
    <w:rsid w:val="00B548B5"/>
    <w:rsid w:val="00B62B8F"/>
    <w:rsid w:val="00B729EF"/>
    <w:rsid w:val="00B90ECF"/>
    <w:rsid w:val="00B9254A"/>
    <w:rsid w:val="00B97896"/>
    <w:rsid w:val="00BA5D4A"/>
    <w:rsid w:val="00BC058A"/>
    <w:rsid w:val="00BC0DB7"/>
    <w:rsid w:val="00BD0444"/>
    <w:rsid w:val="00BE4971"/>
    <w:rsid w:val="00BF62B1"/>
    <w:rsid w:val="00C108F1"/>
    <w:rsid w:val="00C2279B"/>
    <w:rsid w:val="00C30494"/>
    <w:rsid w:val="00C330DA"/>
    <w:rsid w:val="00C71B35"/>
    <w:rsid w:val="00CB6B28"/>
    <w:rsid w:val="00CB70AD"/>
    <w:rsid w:val="00CC37F2"/>
    <w:rsid w:val="00CC72A1"/>
    <w:rsid w:val="00CD03A4"/>
    <w:rsid w:val="00CD6249"/>
    <w:rsid w:val="00CE1CE0"/>
    <w:rsid w:val="00D14022"/>
    <w:rsid w:val="00D57D31"/>
    <w:rsid w:val="00DB008F"/>
    <w:rsid w:val="00DC2ED9"/>
    <w:rsid w:val="00DD19A6"/>
    <w:rsid w:val="00DD3E53"/>
    <w:rsid w:val="00DE2CBC"/>
    <w:rsid w:val="00E04FE4"/>
    <w:rsid w:val="00E13FDD"/>
    <w:rsid w:val="00E1630A"/>
    <w:rsid w:val="00E26266"/>
    <w:rsid w:val="00E2792E"/>
    <w:rsid w:val="00E30B30"/>
    <w:rsid w:val="00E30BFF"/>
    <w:rsid w:val="00E30D9B"/>
    <w:rsid w:val="00E35D77"/>
    <w:rsid w:val="00E44B1B"/>
    <w:rsid w:val="00E460BC"/>
    <w:rsid w:val="00E46640"/>
    <w:rsid w:val="00E65FE8"/>
    <w:rsid w:val="00E761EE"/>
    <w:rsid w:val="00E95E33"/>
    <w:rsid w:val="00EA6FDC"/>
    <w:rsid w:val="00EC3128"/>
    <w:rsid w:val="00EC3559"/>
    <w:rsid w:val="00EE3327"/>
    <w:rsid w:val="00F20E7F"/>
    <w:rsid w:val="00F303DE"/>
    <w:rsid w:val="00F4746B"/>
    <w:rsid w:val="00F55312"/>
    <w:rsid w:val="00F67AD1"/>
    <w:rsid w:val="00F809B8"/>
    <w:rsid w:val="00F84AC8"/>
    <w:rsid w:val="00F8719F"/>
    <w:rsid w:val="00FA2421"/>
    <w:rsid w:val="00FA2744"/>
    <w:rsid w:val="00FA6D97"/>
    <w:rsid w:val="00FB292C"/>
    <w:rsid w:val="00FC2047"/>
    <w:rsid w:val="00FC4BB9"/>
    <w:rsid w:val="00FC68E1"/>
    <w:rsid w:val="00FD2213"/>
    <w:rsid w:val="00FD5842"/>
    <w:rsid w:val="00FD6CE8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F4CC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F303DE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224DDC"/>
    <w:rPr>
      <w:vertAlign w:val="superscript"/>
    </w:rPr>
  </w:style>
  <w:style w:type="paragraph" w:customStyle="1" w:styleId="Default">
    <w:name w:val="Default"/>
    <w:rsid w:val="005433B6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433B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33B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3797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customStyle="1" w:styleId="TabelaSimples11">
    <w:name w:val="Tabela Simples 11"/>
    <w:basedOn w:val="Tabelanormal"/>
    <w:uiPriority w:val="41"/>
    <w:rsid w:val="00B537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A49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5D05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303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F303DE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224DDC"/>
    <w:rPr>
      <w:vertAlign w:val="superscript"/>
    </w:rPr>
  </w:style>
  <w:style w:type="paragraph" w:customStyle="1" w:styleId="Default">
    <w:name w:val="Default"/>
    <w:rsid w:val="005433B6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433B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33B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3797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customStyle="1" w:styleId="TabelaSimples11">
    <w:name w:val="Tabela Simples 11"/>
    <w:basedOn w:val="Tabelanormal"/>
    <w:uiPriority w:val="41"/>
    <w:rsid w:val="00B537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A49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5D05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303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js.ufgd.edu.br/index.php/Raido/article/view/504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2.unemat.br/avepalavra/EDICOES/Esp0812/artigos/irando.p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/Users/leidi/Downloads/26002-140985-1-PB%20(1)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criginacibelle@uern.br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mailto:leidianaebeto@gmail.com" TargetMode="External"/><Relationship Id="rId14" Type="http://schemas.openxmlformats.org/officeDocument/2006/relationships/hyperlink" Target="http://www.scielo.br/scielo.php?pid=S217645732012000100014&amp;script=sci_abstract&amp;tlng=pt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DA24-9183-45C9-95EA-33D844E3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12</Pages>
  <Words>4722</Words>
  <Characters>25499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Izequiel Lucas de Oliveira Farias</cp:lastModifiedBy>
  <cp:revision>75</cp:revision>
  <dcterms:created xsi:type="dcterms:W3CDTF">2018-10-13T20:33:00Z</dcterms:created>
  <dcterms:modified xsi:type="dcterms:W3CDTF">2018-10-15T14:36:00Z</dcterms:modified>
</cp:coreProperties>
</file>