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D1456E" w:rsidRPr="00F224A2" w:rsidRDefault="00D1456E" w:rsidP="00D1456E">
      <w:pPr>
        <w:spacing w:line="240" w:lineRule="auto"/>
        <w:jc w:val="center"/>
        <w:rPr>
          <w:rFonts w:eastAsia="Times New Roman" w:cs="Times New Roman"/>
          <w:b/>
          <w:color w:val="000000"/>
          <w:szCs w:val="24"/>
          <w:lang w:eastAsia="pt-BR"/>
        </w:rPr>
      </w:pPr>
      <w:r w:rsidRPr="00F224A2">
        <w:rPr>
          <w:rFonts w:eastAsia="Times New Roman" w:cs="Times New Roman"/>
          <w:b/>
          <w:color w:val="000000"/>
          <w:szCs w:val="24"/>
          <w:lang w:eastAsia="pt-BR"/>
        </w:rPr>
        <w:t>FORMAÇÃO, SABERES DOCENTES E O TRABALHO COM O ALUNO SURDO NO ENSINO REGULAR</w:t>
      </w:r>
    </w:p>
    <w:p w:rsidR="00D1456E" w:rsidRDefault="00CE6F24" w:rsidP="00CB7E56">
      <w:pPr>
        <w:spacing w:line="240" w:lineRule="auto"/>
        <w:jc w:val="right"/>
        <w:rPr>
          <w:rFonts w:eastAsia="Times New Roman" w:cs="Times New Roman"/>
          <w:color w:val="000000"/>
          <w:sz w:val="22"/>
          <w:lang w:eastAsia="pt-BR"/>
        </w:rPr>
      </w:pPr>
      <w:proofErr w:type="spellStart"/>
      <w:r w:rsidRPr="00F21C08">
        <w:rPr>
          <w:rFonts w:eastAsia="Times New Roman" w:cs="Times New Roman"/>
          <w:color w:val="000000"/>
          <w:sz w:val="22"/>
          <w:lang w:eastAsia="pt-BR"/>
        </w:rPr>
        <w:t>Edijane</w:t>
      </w:r>
      <w:proofErr w:type="spellEnd"/>
      <w:r w:rsidRPr="00F21C08">
        <w:rPr>
          <w:rFonts w:eastAsia="Times New Roman" w:cs="Times New Roman"/>
          <w:color w:val="000000"/>
          <w:sz w:val="22"/>
          <w:lang w:eastAsia="pt-BR"/>
        </w:rPr>
        <w:t xml:space="preserve"> Moreira dos Santos</w:t>
      </w:r>
    </w:p>
    <w:p w:rsidR="009A797C" w:rsidRPr="009A797C" w:rsidRDefault="009A797C" w:rsidP="00CB7E56">
      <w:pPr>
        <w:spacing w:line="240" w:lineRule="auto"/>
        <w:jc w:val="right"/>
        <w:rPr>
          <w:rFonts w:eastAsia="Times New Roman" w:cs="Times New Roman"/>
          <w:i/>
          <w:color w:val="000000"/>
          <w:sz w:val="22"/>
          <w:lang w:eastAsia="pt-BR"/>
        </w:rPr>
      </w:pPr>
      <w:r w:rsidRPr="009A797C">
        <w:rPr>
          <w:rFonts w:eastAsia="Times New Roman" w:cs="Times New Roman"/>
          <w:i/>
          <w:color w:val="000000"/>
          <w:sz w:val="22"/>
          <w:lang w:eastAsia="pt-BR"/>
        </w:rPr>
        <w:t>Instituto Educacional Diego Dantas- Patos-PB.</w:t>
      </w:r>
    </w:p>
    <w:p w:rsidR="00081B1E" w:rsidRPr="00F21C08" w:rsidRDefault="00081B1E" w:rsidP="00CB7E56">
      <w:pPr>
        <w:spacing w:line="240" w:lineRule="auto"/>
        <w:jc w:val="right"/>
        <w:rPr>
          <w:rFonts w:eastAsia="Times New Roman" w:cs="Times New Roman"/>
          <w:i/>
          <w:color w:val="000000"/>
          <w:sz w:val="22"/>
          <w:lang w:eastAsia="pt-BR"/>
        </w:rPr>
      </w:pPr>
      <w:r w:rsidRPr="00F21C08">
        <w:rPr>
          <w:rFonts w:eastAsia="Times New Roman" w:cs="Times New Roman"/>
          <w:i/>
          <w:color w:val="000000"/>
          <w:sz w:val="22"/>
          <w:lang w:eastAsia="pt-BR"/>
        </w:rPr>
        <w:t>E-mail: edijanemoreira</w:t>
      </w:r>
      <w:r w:rsidR="00F21C08" w:rsidRPr="00F21C08">
        <w:rPr>
          <w:rFonts w:eastAsia="Times New Roman" w:cs="Times New Roman"/>
          <w:i/>
          <w:color w:val="000000"/>
          <w:sz w:val="22"/>
          <w:lang w:eastAsia="pt-BR"/>
        </w:rPr>
        <w:t>@hotmail.com</w:t>
      </w:r>
    </w:p>
    <w:p w:rsidR="00D37E0D" w:rsidRPr="00F21C08" w:rsidRDefault="00D37E0D" w:rsidP="00CB7E56">
      <w:pPr>
        <w:spacing w:line="240" w:lineRule="auto"/>
        <w:jc w:val="right"/>
        <w:rPr>
          <w:caps/>
          <w:sz w:val="22"/>
        </w:rPr>
      </w:pPr>
      <w:r w:rsidRPr="00F21C08">
        <w:rPr>
          <w:sz w:val="22"/>
        </w:rPr>
        <w:t xml:space="preserve">                                       Joseilda Alves de Oliveira   </w:t>
      </w:r>
    </w:p>
    <w:p w:rsidR="00D37E0D" w:rsidRPr="00F21C08" w:rsidRDefault="00D37E0D" w:rsidP="00CB7E56">
      <w:pPr>
        <w:spacing w:line="240" w:lineRule="auto"/>
        <w:jc w:val="right"/>
        <w:rPr>
          <w:rFonts w:cs="Times New Roman"/>
          <w:i/>
          <w:sz w:val="22"/>
        </w:rPr>
      </w:pPr>
      <w:r w:rsidRPr="00F21C08">
        <w:rPr>
          <w:b/>
          <w:caps/>
          <w:sz w:val="22"/>
        </w:rPr>
        <w:t xml:space="preserve"> </w:t>
      </w:r>
      <w:r w:rsidRPr="00F21C08">
        <w:rPr>
          <w:rFonts w:cs="Times New Roman"/>
          <w:i/>
          <w:sz w:val="22"/>
        </w:rPr>
        <w:t xml:space="preserve">Universidade do Estado do Rio Grande do Norte (UERN) Campus de Pau dos Ferros. E-mail: </w:t>
      </w:r>
      <w:hyperlink r:id="rId7" w:history="1">
        <w:r w:rsidRPr="00F21C08">
          <w:rPr>
            <w:rStyle w:val="Hiperligao"/>
            <w:rFonts w:cs="Times New Roman"/>
            <w:i/>
            <w:sz w:val="22"/>
          </w:rPr>
          <w:t>joshitalo@gmail.com</w:t>
        </w:r>
      </w:hyperlink>
    </w:p>
    <w:p w:rsidR="00D1456E" w:rsidRDefault="00D1456E" w:rsidP="003720BE">
      <w:pPr>
        <w:spacing w:line="240" w:lineRule="auto"/>
        <w:jc w:val="center"/>
        <w:rPr>
          <w:rFonts w:eastAsia="Times New Roman" w:cs="Times New Roman"/>
          <w:b/>
          <w:color w:val="000000"/>
          <w:szCs w:val="24"/>
          <w:lang w:eastAsia="pt-BR"/>
        </w:rPr>
      </w:pPr>
    </w:p>
    <w:p w:rsidR="00D1456E" w:rsidRDefault="00D1456E" w:rsidP="00D1456E">
      <w:pPr>
        <w:spacing w:line="240" w:lineRule="auto"/>
        <w:rPr>
          <w:rFonts w:eastAsia="Times New Roman" w:cs="Times New Roman"/>
          <w:b/>
          <w:color w:val="000000"/>
          <w:szCs w:val="24"/>
          <w:lang w:eastAsia="pt-BR"/>
        </w:rPr>
      </w:pPr>
    </w:p>
    <w:p w:rsidR="00D1456E" w:rsidRDefault="00D1456E" w:rsidP="00D1456E">
      <w:pPr>
        <w:spacing w:line="240" w:lineRule="auto"/>
        <w:rPr>
          <w:rFonts w:eastAsia="Times New Roman" w:cs="Times New Roman"/>
          <w:b/>
          <w:color w:val="000000"/>
          <w:szCs w:val="24"/>
          <w:lang w:eastAsia="pt-BR"/>
        </w:rPr>
      </w:pPr>
    </w:p>
    <w:p w:rsidR="00D1456E" w:rsidRDefault="00D1456E" w:rsidP="008514CE">
      <w:pPr>
        <w:spacing w:line="240" w:lineRule="auto"/>
        <w:ind w:firstLine="0"/>
        <w:rPr>
          <w:rFonts w:eastAsia="Times New Roman" w:cs="Times New Roman"/>
          <w:b/>
          <w:color w:val="000000"/>
          <w:szCs w:val="24"/>
          <w:lang w:eastAsia="pt-BR"/>
        </w:rPr>
      </w:pPr>
      <w:r w:rsidRPr="002B13AB">
        <w:rPr>
          <w:rFonts w:eastAsia="Times New Roman" w:cs="Times New Roman"/>
          <w:b/>
          <w:color w:val="000000"/>
          <w:szCs w:val="24"/>
          <w:lang w:eastAsia="pt-BR"/>
        </w:rPr>
        <w:t>RESUMO</w:t>
      </w:r>
    </w:p>
    <w:p w:rsidR="00D1456E" w:rsidRPr="00D1456E" w:rsidRDefault="00D1456E" w:rsidP="00D1456E">
      <w:pPr>
        <w:spacing w:line="240" w:lineRule="auto"/>
        <w:ind w:firstLine="567"/>
        <w:rPr>
          <w:rFonts w:eastAsia="Times New Roman" w:cs="Times New Roman"/>
          <w:b/>
          <w:color w:val="000000"/>
          <w:szCs w:val="24"/>
          <w:lang w:eastAsia="pt-BR"/>
        </w:rPr>
      </w:pPr>
    </w:p>
    <w:p w:rsidR="00D1456E" w:rsidRPr="009F27AC" w:rsidRDefault="00D1456E" w:rsidP="008514CE">
      <w:pPr>
        <w:spacing w:line="240" w:lineRule="auto"/>
        <w:ind w:firstLine="0"/>
        <w:rPr>
          <w:rFonts w:eastAsia="Times New Roman" w:cs="Times New Roman"/>
          <w:bCs/>
          <w:color w:val="000000"/>
          <w:sz w:val="22"/>
          <w:lang w:eastAsia="pt-BR"/>
        </w:rPr>
      </w:pPr>
      <w:r w:rsidRPr="009F27AC">
        <w:rPr>
          <w:rFonts w:eastAsia="Times New Roman" w:cs="Times New Roman"/>
          <w:bCs/>
          <w:color w:val="000000"/>
          <w:sz w:val="22"/>
          <w:lang w:eastAsia="pt-BR"/>
        </w:rPr>
        <w:t xml:space="preserve">Este trabalho coloca em pauta a inclusão no espaço de regular do ensino regular considerando a formação do professor frente aos saberes  experienciais e o trabalho com o aluno surdo na escolarização, tendo como objetivo mostrar a importância da formação e qualificação do profissional docente apresentando reflexões e analises a partir da descrição e sistematização da vivência em sala de aula e das observações realizadas mediante aos dados coletados através do questionário, na finalidade de cientificar-se sobre a real situação das salas de aula e as dificuldades referentes à comunicação e interação. </w:t>
      </w:r>
      <w:r w:rsidRPr="009F27AC">
        <w:rPr>
          <w:rFonts w:eastAsia="Times New Roman" w:cs="Times New Roman"/>
          <w:color w:val="000000"/>
          <w:sz w:val="22"/>
          <w:lang w:eastAsia="pt-BR"/>
        </w:rPr>
        <w:t>Para dar conta da nossa discussão, buscamos aporte teórico em (TARDIF 2002, 2004, 2014), sobre formação e saberes do docente, e em (GESSER , 2009; MELO,2012; CARVALHO,2004),</w:t>
      </w:r>
      <w:r w:rsidRPr="009F27AC">
        <w:rPr>
          <w:rFonts w:eastAsia="Times New Roman" w:cs="Times New Roman"/>
          <w:sz w:val="22"/>
          <w:lang w:eastAsia="pt-BR"/>
        </w:rPr>
        <w:t>dentre outros estudiosos  da Libras e da educação de surdos para nos apoiar no debate.</w:t>
      </w:r>
      <w:r w:rsidRPr="009F27AC">
        <w:rPr>
          <w:rFonts w:cs="Times New Roman"/>
          <w:sz w:val="22"/>
          <w:shd w:val="clear" w:color="auto" w:fill="FFFFFF"/>
        </w:rPr>
        <w:t xml:space="preserve"> A análise empreendida configurando-se como uma pesquisa de natureza interpretativa e de abordagem qualitativa. Tomando como</w:t>
      </w:r>
      <w:r w:rsidRPr="009F27AC">
        <w:rPr>
          <w:rFonts w:cs="Times New Roman"/>
          <w:i/>
          <w:sz w:val="22"/>
          <w:shd w:val="clear" w:color="auto" w:fill="FFFFFF"/>
        </w:rPr>
        <w:t xml:space="preserve"> corpus</w:t>
      </w:r>
      <w:r w:rsidRPr="009F27AC">
        <w:rPr>
          <w:rFonts w:cs="Times New Roman"/>
          <w:sz w:val="22"/>
          <w:shd w:val="clear" w:color="auto" w:fill="FFFFFF"/>
        </w:rPr>
        <w:t xml:space="preserve"> 04 professoras que trabalham com alunos surdos em salas de aula da escola regular, todas da rede privada de ensino do município de Patos-PB.  A análise aponte que os </w:t>
      </w:r>
      <w:r w:rsidRPr="009F27AC">
        <w:rPr>
          <w:rFonts w:eastAsia="Times New Roman" w:cs="Times New Roman"/>
          <w:bCs/>
          <w:color w:val="000000"/>
          <w:sz w:val="22"/>
          <w:lang w:eastAsia="pt-BR"/>
        </w:rPr>
        <w:t>professores têm encontram dificuldades na comunicação com aluno surdo na escola e evidencia à necessidades em se especializar para melhor desenvolver as práticas educacionais.</w:t>
      </w:r>
    </w:p>
    <w:p w:rsidR="008514CE" w:rsidRPr="009F27AC" w:rsidRDefault="008514CE" w:rsidP="008514CE">
      <w:pPr>
        <w:spacing w:line="240" w:lineRule="auto"/>
        <w:ind w:firstLine="0"/>
        <w:rPr>
          <w:rFonts w:eastAsia="Times New Roman" w:cs="Times New Roman"/>
          <w:bCs/>
          <w:color w:val="000000"/>
          <w:sz w:val="22"/>
          <w:lang w:eastAsia="pt-BR"/>
        </w:rPr>
      </w:pPr>
    </w:p>
    <w:p w:rsidR="00D1456E" w:rsidRPr="009F27AC" w:rsidRDefault="00D1456E" w:rsidP="008514CE">
      <w:pPr>
        <w:spacing w:line="240" w:lineRule="auto"/>
        <w:ind w:firstLine="0"/>
        <w:rPr>
          <w:rFonts w:eastAsia="Times New Roman" w:cs="Times New Roman"/>
          <w:bCs/>
          <w:color w:val="000000"/>
          <w:sz w:val="22"/>
          <w:lang w:eastAsia="pt-BR"/>
        </w:rPr>
      </w:pPr>
      <w:r w:rsidRPr="009F27AC">
        <w:rPr>
          <w:rFonts w:cs="Times New Roman"/>
          <w:sz w:val="22"/>
          <w:shd w:val="clear" w:color="auto" w:fill="FFFFFF"/>
        </w:rPr>
        <w:t>Palavras- chave: Formação. Saberes docentes. Surdez. Sala regular.</w:t>
      </w:r>
    </w:p>
    <w:p w:rsidR="00D1456E" w:rsidRDefault="00D1456E" w:rsidP="00D1456E">
      <w:pPr>
        <w:spacing w:line="240" w:lineRule="auto"/>
        <w:ind w:firstLine="0"/>
        <w:rPr>
          <w:rFonts w:eastAsia="Times New Roman" w:cs="Times New Roman"/>
          <w:b/>
          <w:bCs/>
          <w:color w:val="000000"/>
          <w:szCs w:val="24"/>
          <w:lang w:eastAsia="pt-BR"/>
        </w:rPr>
      </w:pPr>
    </w:p>
    <w:p w:rsidR="00D1456E" w:rsidRPr="002B13AB" w:rsidRDefault="00D1456E" w:rsidP="00D1456E">
      <w:pPr>
        <w:spacing w:line="240" w:lineRule="auto"/>
        <w:ind w:firstLine="0"/>
        <w:rPr>
          <w:rFonts w:eastAsia="Times New Roman" w:cs="Times New Roman"/>
          <w:color w:val="000000"/>
          <w:lang w:eastAsia="pt-BR"/>
        </w:rPr>
      </w:pPr>
      <w:r w:rsidRPr="002B13AB">
        <w:rPr>
          <w:rFonts w:eastAsia="Times New Roman" w:cs="Times New Roman"/>
          <w:b/>
          <w:bCs/>
          <w:color w:val="000000"/>
          <w:szCs w:val="24"/>
          <w:lang w:eastAsia="pt-BR"/>
        </w:rPr>
        <w:t>INTRODUÇ</w:t>
      </w:r>
      <w:r w:rsidR="003032F6">
        <w:rPr>
          <w:rFonts w:eastAsia="Times New Roman" w:cs="Times New Roman"/>
          <w:b/>
          <w:bCs/>
          <w:color w:val="000000"/>
          <w:szCs w:val="24"/>
          <w:lang w:eastAsia="pt-BR"/>
        </w:rPr>
        <w:t>Ã</w:t>
      </w:r>
      <w:bookmarkStart w:id="0" w:name="_GoBack"/>
      <w:bookmarkEnd w:id="0"/>
      <w:r w:rsidRPr="002B13AB">
        <w:rPr>
          <w:rFonts w:eastAsia="Times New Roman" w:cs="Times New Roman"/>
          <w:b/>
          <w:bCs/>
          <w:color w:val="000000"/>
          <w:szCs w:val="24"/>
          <w:lang w:eastAsia="pt-BR"/>
        </w:rPr>
        <w:t>O</w:t>
      </w:r>
    </w:p>
    <w:p w:rsidR="00D1456E" w:rsidRDefault="00D1456E" w:rsidP="00D1456E">
      <w:pPr>
        <w:ind w:firstLine="567"/>
        <w:rPr>
          <w:rFonts w:eastAsia="Times New Roman" w:cs="Times New Roman"/>
          <w:color w:val="000000"/>
          <w:szCs w:val="24"/>
          <w:lang w:eastAsia="pt-BR"/>
        </w:rPr>
      </w:pPr>
    </w:p>
    <w:p w:rsidR="00D1456E" w:rsidRPr="002B13AB" w:rsidRDefault="00D1456E" w:rsidP="00D1456E">
      <w:pPr>
        <w:ind w:firstLine="567"/>
        <w:rPr>
          <w:rFonts w:eastAsia="Times New Roman" w:cs="Times New Roman"/>
          <w:color w:val="000000"/>
          <w:lang w:eastAsia="pt-BR"/>
        </w:rPr>
      </w:pPr>
      <w:r>
        <w:rPr>
          <w:rFonts w:eastAsia="Times New Roman" w:cs="Times New Roman"/>
          <w:color w:val="000000"/>
          <w:szCs w:val="24"/>
          <w:lang w:eastAsia="pt-BR"/>
        </w:rPr>
        <w:t>O</w:t>
      </w:r>
      <w:r w:rsidRPr="002B13AB">
        <w:rPr>
          <w:rFonts w:eastAsia="Times New Roman" w:cs="Times New Roman"/>
          <w:color w:val="000000"/>
          <w:szCs w:val="24"/>
          <w:lang w:eastAsia="pt-BR"/>
        </w:rPr>
        <w:t xml:space="preserve"> decreto nº 5.626, de 22 de dezembro de 2005, que dispõe sobre a língua brasileira de sinais (LIBRAS), obriga as instituições de Ensino Público e Privado, Organizações não governamentais (ONG’s)</w:t>
      </w:r>
      <w:r w:rsidRPr="002B13AB">
        <w:rPr>
          <w:rFonts w:eastAsia="Times New Roman" w:cs="Times New Roman"/>
          <w:color w:val="FF0000"/>
          <w:szCs w:val="24"/>
          <w:lang w:eastAsia="pt-BR"/>
        </w:rPr>
        <w:t> </w:t>
      </w:r>
      <w:r w:rsidRPr="002B13AB">
        <w:rPr>
          <w:rFonts w:eastAsia="Times New Roman" w:cs="Times New Roman"/>
          <w:color w:val="000000"/>
          <w:szCs w:val="24"/>
          <w:lang w:eastAsia="pt-BR"/>
        </w:rPr>
        <w:t>Entidades Filantrópicas, no âmbito municipal, Estadual e Federal inserir nos seus currículos a disciplina libras.</w:t>
      </w:r>
    </w:p>
    <w:p w:rsidR="00D1456E" w:rsidRPr="002B13AB" w:rsidRDefault="00D1456E" w:rsidP="00D1456E">
      <w:pPr>
        <w:ind w:firstLine="567"/>
        <w:rPr>
          <w:rFonts w:eastAsia="Times New Roman" w:cs="Times New Roman"/>
          <w:color w:val="000000"/>
          <w:lang w:eastAsia="pt-BR"/>
        </w:rPr>
      </w:pPr>
      <w:r w:rsidRPr="002B13AB">
        <w:rPr>
          <w:rFonts w:eastAsia="Times New Roman" w:cs="Times New Roman"/>
          <w:color w:val="000000"/>
          <w:szCs w:val="24"/>
          <w:lang w:eastAsia="pt-BR"/>
        </w:rPr>
        <w:t>A inclusão passa a ser de suma importância, levando a formação de professores ao conhecimento de LIBRAS, sendo importante ainda que este busque a continuidade em um curso especializado em libras, para que facilite a comunicação e o aprendizado do aluno, e que estes sejam recebidos nas classes comuns em consonâncias a legislação referente à inclusão de alunos com Necessidades Educacionais Especiais (NEE)</w:t>
      </w:r>
      <w:r w:rsidRPr="002B13AB">
        <w:rPr>
          <w:rFonts w:eastAsia="Times New Roman" w:cs="Times New Roman"/>
          <w:color w:val="FF0000"/>
          <w:szCs w:val="24"/>
          <w:lang w:eastAsia="pt-BR"/>
        </w:rPr>
        <w:t>.</w:t>
      </w:r>
    </w:p>
    <w:p w:rsidR="00D1456E" w:rsidRPr="002B13AB" w:rsidRDefault="00D1456E" w:rsidP="00D1456E">
      <w:pPr>
        <w:ind w:firstLine="567"/>
        <w:rPr>
          <w:rFonts w:eastAsia="Times New Roman" w:cs="Times New Roman"/>
          <w:color w:val="000000"/>
          <w:szCs w:val="24"/>
          <w:lang w:eastAsia="pt-BR"/>
        </w:rPr>
      </w:pPr>
      <w:r w:rsidRPr="002B13AB">
        <w:rPr>
          <w:rFonts w:eastAsia="Times New Roman" w:cs="Times New Roman"/>
          <w:color w:val="000000"/>
          <w:szCs w:val="24"/>
          <w:lang w:eastAsia="pt-BR"/>
        </w:rPr>
        <w:t xml:space="preserve">Nesta perspectiva, o presente artigo tem como objetivo mostrar a importância da qualificação do professor na sua formação considerando a diversidade da sala de aula e o empenho dos discentes em agregar a inclusão de forma igualitária e qualitativa em sua </w:t>
      </w:r>
      <w:r w:rsidRPr="002B13AB">
        <w:rPr>
          <w:rFonts w:eastAsia="Times New Roman" w:cs="Times New Roman"/>
          <w:color w:val="000000"/>
          <w:szCs w:val="24"/>
          <w:lang w:eastAsia="pt-BR"/>
        </w:rPr>
        <w:lastRenderedPageBreak/>
        <w:t>relação com a inclusão educacional</w:t>
      </w:r>
      <w:r w:rsidR="004A228F">
        <w:rPr>
          <w:rFonts w:eastAsia="Times New Roman" w:cs="Times New Roman"/>
          <w:color w:val="000000"/>
          <w:szCs w:val="24"/>
          <w:lang w:eastAsia="pt-BR"/>
        </w:rPr>
        <w:t xml:space="preserve">. </w:t>
      </w:r>
      <w:r w:rsidRPr="002B13AB">
        <w:rPr>
          <w:rFonts w:eastAsia="Times New Roman" w:cs="Times New Roman"/>
          <w:color w:val="000000"/>
          <w:szCs w:val="24"/>
          <w:lang w:eastAsia="pt-BR"/>
        </w:rPr>
        <w:t xml:space="preserve">De modo especifico será identificado as dificuldades dos professores com alunos surdos, </w:t>
      </w:r>
      <w:r w:rsidR="004A228F">
        <w:rPr>
          <w:rFonts w:eastAsia="Times New Roman" w:cs="Times New Roman"/>
          <w:color w:val="000000"/>
          <w:szCs w:val="24"/>
          <w:lang w:eastAsia="pt-BR"/>
        </w:rPr>
        <w:t>na sala de aula do ensino regular.</w:t>
      </w:r>
      <w:r w:rsidRPr="002B13AB">
        <w:rPr>
          <w:rFonts w:eastAsia="Times New Roman" w:cs="Times New Roman"/>
          <w:color w:val="000000"/>
          <w:szCs w:val="24"/>
          <w:lang w:eastAsia="pt-BR"/>
        </w:rPr>
        <w:t xml:space="preserve">. </w:t>
      </w:r>
    </w:p>
    <w:p w:rsidR="00D1456E" w:rsidRPr="002B13AB" w:rsidRDefault="00D1456E" w:rsidP="00D1456E">
      <w:pPr>
        <w:ind w:firstLine="567"/>
        <w:rPr>
          <w:rFonts w:eastAsia="Times New Roman" w:cs="Times New Roman"/>
          <w:color w:val="000000"/>
          <w:lang w:eastAsia="pt-BR"/>
        </w:rPr>
      </w:pPr>
      <w:r w:rsidRPr="002B13AB">
        <w:rPr>
          <w:rFonts w:eastAsia="Times New Roman" w:cs="Times New Roman"/>
          <w:color w:val="000000"/>
          <w:szCs w:val="24"/>
          <w:lang w:eastAsia="pt-BR"/>
        </w:rPr>
        <w:t xml:space="preserve"> Para dar conta da nossa discussão, buscamos aporte teórico em Tardif (2002,2004,2014), sobre formação e saberes do docente, e em Gesser</w:t>
      </w:r>
      <w:r w:rsidRPr="002B13AB">
        <w:rPr>
          <w:rFonts w:eastAsia="Times New Roman" w:cs="Times New Roman"/>
          <w:color w:val="000000"/>
          <w:sz w:val="20"/>
          <w:szCs w:val="20"/>
          <w:lang w:eastAsia="pt-BR"/>
        </w:rPr>
        <w:t> </w:t>
      </w:r>
      <w:r w:rsidRPr="002B13AB">
        <w:rPr>
          <w:rFonts w:eastAsia="Times New Roman" w:cs="Times New Roman"/>
          <w:color w:val="000000"/>
          <w:szCs w:val="24"/>
          <w:lang w:eastAsia="pt-BR"/>
        </w:rPr>
        <w:t>(2009), Melo (2012), Carvalho (2004), Lulkin (2010),</w:t>
      </w:r>
      <w:r w:rsidRPr="002B13AB">
        <w:rPr>
          <w:rFonts w:eastAsia="Times New Roman" w:cs="Times New Roman"/>
          <w:color w:val="FF0000"/>
          <w:szCs w:val="24"/>
          <w:lang w:eastAsia="pt-BR"/>
        </w:rPr>
        <w:t> </w:t>
      </w:r>
      <w:r w:rsidRPr="002B13AB">
        <w:rPr>
          <w:rFonts w:eastAsia="Times New Roman" w:cs="Times New Roman"/>
          <w:szCs w:val="24"/>
          <w:lang w:eastAsia="pt-BR"/>
        </w:rPr>
        <w:t xml:space="preserve">Silva (2011), </w:t>
      </w:r>
      <w:r w:rsidRPr="002B13AB">
        <w:rPr>
          <w:rFonts w:eastAsia="Times New Roman" w:cs="Times New Roman"/>
          <w:color w:val="000000"/>
          <w:szCs w:val="24"/>
          <w:lang w:eastAsia="pt-BR"/>
        </w:rPr>
        <w:t>Gauthier (2006).</w:t>
      </w:r>
      <w:r w:rsidRPr="002B13AB">
        <w:rPr>
          <w:rFonts w:eastAsia="Times New Roman" w:cs="Times New Roman"/>
          <w:szCs w:val="24"/>
          <w:lang w:eastAsia="pt-BR"/>
        </w:rPr>
        <w:t xml:space="preserve"> dentre outros estudiosos Educação e da Libras para nos apoiar no debate.</w:t>
      </w:r>
    </w:p>
    <w:p w:rsidR="007C020E" w:rsidRPr="002B13AB" w:rsidRDefault="007C020E" w:rsidP="007C020E">
      <w:pPr>
        <w:ind w:firstLine="567"/>
        <w:rPr>
          <w:rFonts w:eastAsia="Times New Roman" w:cs="Times New Roman"/>
          <w:color w:val="000000"/>
          <w:szCs w:val="24"/>
          <w:lang w:eastAsia="pt-BR"/>
        </w:rPr>
      </w:pPr>
      <w:r w:rsidRPr="002B13AB">
        <w:rPr>
          <w:rFonts w:cs="Times New Roman"/>
          <w:szCs w:val="24"/>
          <w:shd w:val="clear" w:color="auto" w:fill="FFFFFF"/>
        </w:rPr>
        <w:t>A análise empreendida configurando-se como uma pesquisa de natureza interpretativa e de abordagem qualitativa.</w:t>
      </w:r>
      <w:r>
        <w:rPr>
          <w:rFonts w:cs="Times New Roman"/>
          <w:szCs w:val="24"/>
          <w:shd w:val="clear" w:color="auto" w:fill="FFFFFF"/>
        </w:rPr>
        <w:t xml:space="preserve"> Para </w:t>
      </w:r>
      <w:proofErr w:type="spellStart"/>
      <w:r>
        <w:rPr>
          <w:rFonts w:cs="Times New Roman"/>
          <w:szCs w:val="24"/>
          <w:shd w:val="clear" w:color="auto" w:fill="FFFFFF"/>
        </w:rPr>
        <w:t>Cresweell</w:t>
      </w:r>
      <w:proofErr w:type="spellEnd"/>
      <w:r>
        <w:rPr>
          <w:rFonts w:cs="Times New Roman"/>
          <w:szCs w:val="24"/>
          <w:shd w:val="clear" w:color="auto" w:fill="FFFFFF"/>
        </w:rPr>
        <w:t xml:space="preserve"> (2007), toda pesquisa qualitativa é também interpretativa, pois o pesquisador interpreta dados. Também é uma pesquisa quantitativa.</w:t>
      </w:r>
      <w:r w:rsidRPr="002B13AB">
        <w:rPr>
          <w:rFonts w:cs="Times New Roman"/>
          <w:szCs w:val="24"/>
          <w:shd w:val="clear" w:color="auto" w:fill="FFFFFF"/>
        </w:rPr>
        <w:t xml:space="preserve"> Tomando como</w:t>
      </w:r>
      <w:r w:rsidRPr="002B13AB">
        <w:rPr>
          <w:rFonts w:cs="Times New Roman"/>
          <w:i/>
          <w:szCs w:val="24"/>
          <w:shd w:val="clear" w:color="auto" w:fill="FFFFFF"/>
        </w:rPr>
        <w:t xml:space="preserve"> corpus</w:t>
      </w:r>
      <w:r w:rsidRPr="002B13AB">
        <w:rPr>
          <w:rFonts w:cs="Times New Roman"/>
          <w:szCs w:val="24"/>
          <w:shd w:val="clear" w:color="auto" w:fill="FFFFFF"/>
        </w:rPr>
        <w:t xml:space="preserve"> 04 professoras que trabalham com alunos surdos em salas de aula da escola regular, todas da rede privada de ensino do município de Patos-PB. Para coleta dos dados informativos foi aplicado um</w:t>
      </w:r>
      <w:r w:rsidRPr="002B13AB">
        <w:rPr>
          <w:rFonts w:eastAsia="Times New Roman" w:cs="Times New Roman"/>
          <w:color w:val="000000"/>
          <w:szCs w:val="24"/>
          <w:lang w:eastAsia="pt-BR"/>
        </w:rPr>
        <w:t xml:space="preserve"> questionário que contemplava 1</w:t>
      </w:r>
      <w:r>
        <w:rPr>
          <w:rFonts w:eastAsia="Times New Roman" w:cs="Times New Roman"/>
          <w:color w:val="000000"/>
          <w:szCs w:val="24"/>
          <w:lang w:eastAsia="pt-BR"/>
        </w:rPr>
        <w:t>0</w:t>
      </w:r>
      <w:r w:rsidRPr="002B13AB">
        <w:rPr>
          <w:rFonts w:eastAsia="Times New Roman" w:cs="Times New Roman"/>
          <w:color w:val="000000"/>
          <w:szCs w:val="24"/>
          <w:lang w:eastAsia="pt-BR"/>
        </w:rPr>
        <w:t xml:space="preserve"> perguntas, das quais 0</w:t>
      </w:r>
      <w:r>
        <w:rPr>
          <w:rFonts w:eastAsia="Times New Roman" w:cs="Times New Roman"/>
          <w:color w:val="000000"/>
          <w:szCs w:val="24"/>
          <w:lang w:eastAsia="pt-BR"/>
        </w:rPr>
        <w:t>9</w:t>
      </w:r>
      <w:r w:rsidRPr="002B13AB">
        <w:rPr>
          <w:rFonts w:eastAsia="Times New Roman" w:cs="Times New Roman"/>
          <w:color w:val="000000"/>
          <w:szCs w:val="24"/>
          <w:lang w:eastAsia="pt-BR"/>
        </w:rPr>
        <w:t xml:space="preserve"> elaboradas de forma objetiva e 0</w:t>
      </w:r>
      <w:r>
        <w:rPr>
          <w:rFonts w:eastAsia="Times New Roman" w:cs="Times New Roman"/>
          <w:color w:val="000000"/>
          <w:szCs w:val="24"/>
          <w:lang w:eastAsia="pt-BR"/>
        </w:rPr>
        <w:t>1</w:t>
      </w:r>
      <w:r w:rsidRPr="002B13AB">
        <w:rPr>
          <w:rFonts w:eastAsia="Times New Roman" w:cs="Times New Roman"/>
          <w:color w:val="000000"/>
          <w:szCs w:val="24"/>
          <w:lang w:eastAsia="pt-BR"/>
        </w:rPr>
        <w:t xml:space="preserve"> discursivas.</w:t>
      </w:r>
    </w:p>
    <w:p w:rsidR="007C020E" w:rsidRDefault="007C020E" w:rsidP="007C020E">
      <w:pPr>
        <w:ind w:firstLine="567"/>
        <w:rPr>
          <w:rFonts w:eastAsia="Times New Roman" w:cs="Times New Roman"/>
          <w:color w:val="000000"/>
          <w:szCs w:val="24"/>
          <w:lang w:eastAsia="pt-BR"/>
        </w:rPr>
      </w:pPr>
      <w:r w:rsidRPr="002B13AB">
        <w:rPr>
          <w:rFonts w:eastAsia="Times New Roman" w:cs="Times New Roman"/>
          <w:color w:val="000000"/>
          <w:szCs w:val="24"/>
          <w:lang w:eastAsia="pt-BR"/>
        </w:rPr>
        <w:t>É necessário salientar, que os resultados obtidos representam apenas um pequeno levantamento de dados para subsidiar algumas considerações</w:t>
      </w:r>
      <w:r>
        <w:rPr>
          <w:rFonts w:eastAsia="Times New Roman" w:cs="Times New Roman"/>
          <w:color w:val="000000"/>
          <w:szCs w:val="24"/>
          <w:lang w:eastAsia="pt-BR"/>
        </w:rPr>
        <w:t xml:space="preserve"> do nosso trabalho.</w:t>
      </w:r>
      <w:r w:rsidRPr="002B13AB">
        <w:rPr>
          <w:rFonts w:eastAsia="Times New Roman" w:cs="Times New Roman"/>
          <w:color w:val="000000"/>
          <w:szCs w:val="24"/>
          <w:lang w:eastAsia="pt-BR"/>
        </w:rPr>
        <w:t xml:space="preserve"> </w:t>
      </w:r>
      <w:r>
        <w:rPr>
          <w:rFonts w:eastAsia="Times New Roman" w:cs="Times New Roman"/>
          <w:color w:val="000000"/>
          <w:szCs w:val="24"/>
          <w:lang w:eastAsia="pt-BR"/>
        </w:rPr>
        <w:t>E</w:t>
      </w:r>
      <w:r w:rsidRPr="002B13AB">
        <w:rPr>
          <w:rFonts w:eastAsia="Times New Roman" w:cs="Times New Roman"/>
          <w:color w:val="000000"/>
          <w:szCs w:val="24"/>
          <w:lang w:eastAsia="pt-BR"/>
        </w:rPr>
        <w:t>spera</w:t>
      </w:r>
      <w:r>
        <w:rPr>
          <w:rFonts w:eastAsia="Times New Roman" w:cs="Times New Roman"/>
          <w:color w:val="000000"/>
          <w:szCs w:val="24"/>
          <w:lang w:eastAsia="pt-BR"/>
        </w:rPr>
        <w:t>mos</w:t>
      </w:r>
      <w:r w:rsidRPr="002B13AB">
        <w:rPr>
          <w:rFonts w:eastAsia="Times New Roman" w:cs="Times New Roman"/>
          <w:color w:val="000000"/>
          <w:szCs w:val="24"/>
          <w:lang w:eastAsia="pt-BR"/>
        </w:rPr>
        <w:t xml:space="preserve"> que </w:t>
      </w:r>
      <w:r>
        <w:rPr>
          <w:rFonts w:eastAsia="Times New Roman" w:cs="Times New Roman"/>
          <w:color w:val="000000"/>
          <w:szCs w:val="24"/>
          <w:lang w:eastAsia="pt-BR"/>
        </w:rPr>
        <w:t>esta pesquisa sirva</w:t>
      </w:r>
      <w:r w:rsidRPr="002B13AB">
        <w:rPr>
          <w:rFonts w:eastAsia="Times New Roman" w:cs="Times New Roman"/>
          <w:color w:val="000000"/>
          <w:szCs w:val="24"/>
          <w:lang w:eastAsia="pt-BR"/>
        </w:rPr>
        <w:t xml:space="preserve"> </w:t>
      </w:r>
      <w:r>
        <w:rPr>
          <w:rFonts w:eastAsia="Times New Roman" w:cs="Times New Roman"/>
          <w:color w:val="000000"/>
          <w:szCs w:val="24"/>
          <w:lang w:eastAsia="pt-BR"/>
        </w:rPr>
        <w:t>de inquietações para outros pesquisas, outros educadores refletirem suas práticas.</w:t>
      </w:r>
    </w:p>
    <w:p w:rsidR="000F4105" w:rsidRPr="007C020E" w:rsidRDefault="000F4105" w:rsidP="007C020E">
      <w:pPr>
        <w:ind w:firstLine="0"/>
        <w:rPr>
          <w:rFonts w:eastAsia="Times New Roman" w:cs="Times New Roman"/>
          <w:color w:val="000000"/>
          <w:szCs w:val="24"/>
          <w:lang w:eastAsia="pt-BR"/>
        </w:rPr>
      </w:pPr>
    </w:p>
    <w:p w:rsidR="00D1456E" w:rsidRPr="002B13AB" w:rsidRDefault="00D1456E" w:rsidP="008514CE">
      <w:pPr>
        <w:spacing w:line="240" w:lineRule="auto"/>
        <w:ind w:firstLine="0"/>
        <w:rPr>
          <w:rFonts w:eastAsia="Times New Roman" w:cs="Times New Roman"/>
          <w:color w:val="000000"/>
          <w:lang w:eastAsia="pt-BR"/>
        </w:rPr>
      </w:pPr>
      <w:r w:rsidRPr="002B13AB">
        <w:rPr>
          <w:rFonts w:eastAsia="Times New Roman" w:cs="Times New Roman"/>
          <w:b/>
          <w:bCs/>
          <w:color w:val="000000"/>
          <w:szCs w:val="24"/>
          <w:lang w:eastAsia="pt-BR"/>
        </w:rPr>
        <w:t>2. DESENVOLVIMENTO</w:t>
      </w:r>
    </w:p>
    <w:p w:rsidR="00D1456E" w:rsidRPr="002B13AB" w:rsidRDefault="00D1456E" w:rsidP="00D1456E">
      <w:pPr>
        <w:spacing w:line="240" w:lineRule="auto"/>
        <w:rPr>
          <w:rFonts w:eastAsia="Times New Roman" w:cs="Times New Roman"/>
          <w:b/>
          <w:bCs/>
          <w:color w:val="000000"/>
          <w:szCs w:val="24"/>
          <w:lang w:eastAsia="pt-BR"/>
        </w:rPr>
      </w:pPr>
    </w:p>
    <w:p w:rsidR="00D1456E" w:rsidRPr="002B13AB" w:rsidRDefault="00D1456E" w:rsidP="008514CE">
      <w:pPr>
        <w:spacing w:line="240" w:lineRule="auto"/>
        <w:ind w:firstLine="0"/>
        <w:rPr>
          <w:rFonts w:eastAsia="Times New Roman" w:cs="Times New Roman"/>
          <w:b/>
          <w:bCs/>
          <w:color w:val="000000"/>
          <w:szCs w:val="24"/>
          <w:lang w:eastAsia="pt-BR"/>
        </w:rPr>
      </w:pPr>
      <w:r w:rsidRPr="002B13AB">
        <w:rPr>
          <w:rFonts w:eastAsia="Times New Roman" w:cs="Times New Roman"/>
          <w:b/>
          <w:bCs/>
          <w:color w:val="000000"/>
          <w:szCs w:val="24"/>
          <w:lang w:eastAsia="pt-BR"/>
        </w:rPr>
        <w:t>2.1 A FORMAÇÃO E OS SABERES DOS DOCENTES</w:t>
      </w:r>
    </w:p>
    <w:p w:rsidR="00D1456E" w:rsidRPr="002B13AB" w:rsidRDefault="00D1456E" w:rsidP="00D1456E">
      <w:pPr>
        <w:spacing w:line="240" w:lineRule="auto"/>
        <w:rPr>
          <w:rFonts w:eastAsia="Times New Roman" w:cs="Times New Roman"/>
          <w:color w:val="000000"/>
          <w:lang w:eastAsia="pt-BR"/>
        </w:rPr>
      </w:pPr>
    </w:p>
    <w:p w:rsidR="00D1456E" w:rsidRPr="002B13AB" w:rsidRDefault="00D1456E" w:rsidP="00D1456E">
      <w:pPr>
        <w:ind w:firstLine="708"/>
        <w:rPr>
          <w:rFonts w:eastAsia="Times New Roman" w:cs="Times New Roman"/>
          <w:color w:val="000000"/>
          <w:szCs w:val="24"/>
          <w:lang w:eastAsia="pt-BR"/>
        </w:rPr>
      </w:pPr>
      <w:r w:rsidRPr="002B13AB">
        <w:rPr>
          <w:rFonts w:eastAsia="Times New Roman" w:cs="Times New Roman"/>
          <w:color w:val="000000"/>
          <w:szCs w:val="24"/>
          <w:lang w:eastAsia="pt-BR"/>
        </w:rPr>
        <w:t>O professor é um profissional que adquire e distribui conhecimentos variados e sua formação é contribuinte para aquisição de novos conhecimentos, mas também aprimora os saberes já existentes. É possível falar sobre a capacidade do indivíduo em trazer em sua consciência saberes adquiridos pela experiência vivida ou presenciada, tais experiências contribuem na construção de conhecimentos, habilidades e méritos que se expandem ao longo do tempo, ao qual servem de bagagem para as práticas profissionais. Logo é confirmada essa prática teórica por Tardif (2014)</w:t>
      </w:r>
    </w:p>
    <w:p w:rsidR="00D1456E" w:rsidRPr="002B13AB" w:rsidRDefault="00D1456E" w:rsidP="00D1456E">
      <w:pPr>
        <w:rPr>
          <w:rFonts w:eastAsia="Times New Roman" w:cs="Times New Roman"/>
          <w:color w:val="000000"/>
          <w:lang w:eastAsia="pt-BR"/>
        </w:rPr>
      </w:pPr>
    </w:p>
    <w:p w:rsidR="00D1456E" w:rsidRPr="00BF4FE6" w:rsidRDefault="00D1456E" w:rsidP="00BF4FE6">
      <w:pPr>
        <w:spacing w:line="240" w:lineRule="auto"/>
        <w:ind w:left="2268" w:firstLine="0"/>
        <w:rPr>
          <w:rFonts w:eastAsia="Times New Roman" w:cs="Times New Roman"/>
          <w:color w:val="000000"/>
          <w:sz w:val="22"/>
          <w:lang w:eastAsia="pt-BR"/>
        </w:rPr>
      </w:pPr>
      <w:r w:rsidRPr="00BF4FE6">
        <w:rPr>
          <w:rFonts w:eastAsia="Times New Roman" w:cs="Times New Roman"/>
          <w:color w:val="000000"/>
          <w:sz w:val="22"/>
          <w:lang w:eastAsia="pt-BR"/>
        </w:rPr>
        <w:t>Antes de começarem a ensinar oficialmente, os professores já sabem, de muitas maneiras, o que é o ensino por causa de toda a sua história escolar anteriores. Além disso, muitas pesquisas mostram que esse saber herdado da experiência escolar anteriores é muito forte, que ele persiste através do tempo e que a formação universitária não consegue transformá-los nem muito abalá-lo. (2014, p.20).</w:t>
      </w:r>
    </w:p>
    <w:p w:rsidR="00D1456E" w:rsidRPr="002B13AB" w:rsidRDefault="00D1456E" w:rsidP="00D1456E">
      <w:pPr>
        <w:spacing w:line="240" w:lineRule="auto"/>
        <w:ind w:left="2844"/>
        <w:rPr>
          <w:rFonts w:eastAsia="Times New Roman" w:cs="Times New Roman"/>
          <w:color w:val="000000"/>
          <w:lang w:eastAsia="pt-BR"/>
        </w:rPr>
      </w:pPr>
    </w:p>
    <w:p w:rsidR="00D1456E" w:rsidRPr="002B13AB" w:rsidRDefault="00D1456E" w:rsidP="00D1456E">
      <w:pPr>
        <w:spacing w:line="240" w:lineRule="auto"/>
        <w:ind w:left="2844"/>
        <w:rPr>
          <w:rFonts w:eastAsia="Times New Roman" w:cs="Times New Roman"/>
          <w:color w:val="000000"/>
          <w:lang w:eastAsia="pt-BR"/>
        </w:rPr>
      </w:pPr>
    </w:p>
    <w:p w:rsidR="00D1456E" w:rsidRPr="002B13AB" w:rsidRDefault="00D1456E" w:rsidP="00D1456E">
      <w:pPr>
        <w:ind w:firstLine="708"/>
        <w:rPr>
          <w:rFonts w:eastAsia="Times New Roman" w:cs="Times New Roman"/>
          <w:color w:val="000000"/>
          <w:szCs w:val="24"/>
          <w:lang w:eastAsia="pt-BR"/>
        </w:rPr>
      </w:pPr>
      <w:r w:rsidRPr="002B13AB">
        <w:rPr>
          <w:rFonts w:eastAsia="Times New Roman" w:cs="Times New Roman"/>
          <w:color w:val="000000"/>
          <w:szCs w:val="24"/>
          <w:lang w:eastAsia="pt-BR"/>
        </w:rPr>
        <w:lastRenderedPageBreak/>
        <w:t xml:space="preserve">Por conseguinte, este profissional tem em seu percurso desenvolvimentos e práticas que incorporam o consciente da cultura e da sabedoria, mediante aos âmbitos de vivência por seu percurso de experiências, da qual em sua epistemologia transforma as práticas educativas, como relata </w:t>
      </w:r>
      <w:proofErr w:type="spellStart"/>
      <w:r w:rsidR="0035087E">
        <w:rPr>
          <w:rFonts w:eastAsia="Times New Roman" w:cs="Times New Roman"/>
          <w:color w:val="000000"/>
          <w:szCs w:val="24"/>
          <w:lang w:eastAsia="pt-BR"/>
        </w:rPr>
        <w:t>T</w:t>
      </w:r>
      <w:r w:rsidRPr="002B13AB">
        <w:rPr>
          <w:rFonts w:eastAsia="Times New Roman" w:cs="Times New Roman"/>
          <w:color w:val="000000"/>
          <w:szCs w:val="24"/>
          <w:lang w:eastAsia="pt-BR"/>
        </w:rPr>
        <w:t>ardif</w:t>
      </w:r>
      <w:proofErr w:type="spellEnd"/>
      <w:r w:rsidRPr="002B13AB">
        <w:rPr>
          <w:rFonts w:eastAsia="Times New Roman" w:cs="Times New Roman"/>
          <w:color w:val="000000"/>
          <w:szCs w:val="24"/>
          <w:lang w:eastAsia="pt-BR"/>
        </w:rPr>
        <w:t xml:space="preserve"> e </w:t>
      </w:r>
      <w:proofErr w:type="spellStart"/>
      <w:r w:rsidRPr="002B13AB">
        <w:rPr>
          <w:rFonts w:eastAsia="Times New Roman" w:cs="Times New Roman"/>
          <w:color w:val="000000"/>
          <w:szCs w:val="24"/>
          <w:lang w:eastAsia="pt-BR"/>
        </w:rPr>
        <w:t>Gauthier</w:t>
      </w:r>
      <w:proofErr w:type="spellEnd"/>
      <w:r w:rsidRPr="002B13AB">
        <w:rPr>
          <w:rFonts w:eastAsia="Times New Roman" w:cs="Times New Roman"/>
          <w:color w:val="000000"/>
          <w:szCs w:val="24"/>
          <w:lang w:eastAsia="pt-BR"/>
        </w:rPr>
        <w:t xml:space="preserve"> (1996), para quem, ¨”[...] saber docente é um saber composto de vários saberes oriundos de fontes diferentes e produzidos em contextos institucionais e profissionais variados.” (p. 11). Por considerar o professor como mediador do ensino da qual prepara pessoas para a vida, este trás o gerenciamento de aula desde o seu planejamento, execução do plano didático, as metodologias, tarefas e avaliações de modo compreensivo, atrativo e assimilativo. Nas práticas pedagógicas feitas para entender e ajudar o aluno torna este profissional não apenas um transmissor de conhecimentos, mas um assimilador das necessidades educativas e pessoais. Para tanto Tardif declara que:</w:t>
      </w:r>
    </w:p>
    <w:p w:rsidR="00D1456E" w:rsidRPr="002B13AB" w:rsidRDefault="00D1456E" w:rsidP="00D1456E">
      <w:pPr>
        <w:ind w:firstLine="708"/>
        <w:rPr>
          <w:rFonts w:eastAsia="Times New Roman" w:cs="Times New Roman"/>
          <w:color w:val="000000"/>
          <w:lang w:eastAsia="pt-BR"/>
        </w:rPr>
      </w:pPr>
    </w:p>
    <w:p w:rsidR="00D1456E" w:rsidRPr="00BF4FE6" w:rsidRDefault="00D1456E" w:rsidP="00BF4FE6">
      <w:pPr>
        <w:spacing w:line="240" w:lineRule="auto"/>
        <w:ind w:left="2268" w:firstLine="0"/>
        <w:rPr>
          <w:rFonts w:eastAsia="Times New Roman" w:cs="Times New Roman"/>
          <w:color w:val="000000"/>
          <w:sz w:val="22"/>
          <w:lang w:eastAsia="pt-BR"/>
        </w:rPr>
      </w:pPr>
      <w:r w:rsidRPr="00BF4FE6">
        <w:rPr>
          <w:rFonts w:eastAsia="Times New Roman" w:cs="Times New Roman"/>
          <w:color w:val="000000"/>
          <w:sz w:val="22"/>
          <w:lang w:eastAsia="pt-BR"/>
        </w:rPr>
        <w:t>[...] durante a ação, os saberes do professor são a um só tempo, constituídos e utilizados em função de diferentes tipos de raciocínio (indução, dedução, abdução, analogia, etc.) que expressam a flexibilidade da atividade docente diante de fenômenos (normas, regras, afetos, comportamentos, objetivos, papéis sociais) irredutível a uma racionalidade única como  por exemplo a da Ciência empírica ou a da lógica binária clássica.(2002, p.66).</w:t>
      </w:r>
    </w:p>
    <w:p w:rsidR="00D1456E" w:rsidRPr="002B13AB" w:rsidRDefault="00D1456E" w:rsidP="00D1456E">
      <w:pPr>
        <w:spacing w:line="240" w:lineRule="auto"/>
        <w:ind w:left="2832"/>
        <w:rPr>
          <w:rFonts w:eastAsia="Times New Roman" w:cs="Times New Roman"/>
          <w:color w:val="000000"/>
          <w:lang w:eastAsia="pt-BR"/>
        </w:rPr>
      </w:pPr>
    </w:p>
    <w:p w:rsidR="00D1456E" w:rsidRPr="002B13AB" w:rsidRDefault="00D1456E" w:rsidP="00D1456E">
      <w:pPr>
        <w:spacing w:line="240" w:lineRule="auto"/>
        <w:ind w:left="2832"/>
        <w:rPr>
          <w:rFonts w:eastAsia="Times New Roman" w:cs="Times New Roman"/>
          <w:color w:val="000000"/>
          <w:lang w:eastAsia="pt-BR"/>
        </w:rPr>
      </w:pPr>
    </w:p>
    <w:p w:rsidR="00D1456E" w:rsidRPr="002B13AB" w:rsidRDefault="00D1456E" w:rsidP="00D1456E">
      <w:pPr>
        <w:ind w:firstLine="708"/>
        <w:rPr>
          <w:rFonts w:eastAsia="Times New Roman" w:cs="Times New Roman"/>
          <w:color w:val="000000"/>
          <w:lang w:eastAsia="pt-BR"/>
        </w:rPr>
      </w:pPr>
      <w:r w:rsidRPr="002B13AB">
        <w:rPr>
          <w:rFonts w:eastAsia="Times New Roman" w:cs="Times New Roman"/>
          <w:color w:val="000000"/>
          <w:szCs w:val="24"/>
          <w:lang w:eastAsia="pt-BR"/>
        </w:rPr>
        <w:t>Dessa forma, é possível falar que, de fato há importância em se considerar toda a experiência adquirida pelo professor em sua trajetória de vida, agregando aos conhecimentos assimilados em sua formação, de modo a lapidar e ampliar as experiências e qualificar o domínio do conteúdo onde orienta sobre a profissão e a</w:t>
      </w:r>
      <w:r>
        <w:rPr>
          <w:rFonts w:eastAsia="Times New Roman" w:cs="Times New Roman"/>
          <w:color w:val="000000"/>
          <w:szCs w:val="24"/>
          <w:lang w:eastAsia="pt-BR"/>
        </w:rPr>
        <w:t xml:space="preserve"> </w:t>
      </w:r>
      <w:r w:rsidRPr="002B13AB">
        <w:rPr>
          <w:rFonts w:eastAsia="Times New Roman" w:cs="Times New Roman"/>
          <w:color w:val="000000"/>
          <w:szCs w:val="24"/>
          <w:lang w:eastAsia="pt-BR"/>
        </w:rPr>
        <w:t xml:space="preserve">educação, conteúdo este que somente a formação profissional poderá fornecer. Segundo </w:t>
      </w:r>
      <w:proofErr w:type="spellStart"/>
      <w:r w:rsidRPr="002B13AB">
        <w:rPr>
          <w:rFonts w:eastAsia="Times New Roman" w:cs="Times New Roman"/>
          <w:color w:val="000000"/>
          <w:szCs w:val="24"/>
          <w:lang w:eastAsia="pt-BR"/>
        </w:rPr>
        <w:t>Gauthier</w:t>
      </w:r>
      <w:proofErr w:type="spellEnd"/>
      <w:r w:rsidRPr="002B13AB">
        <w:rPr>
          <w:rFonts w:eastAsia="Times New Roman" w:cs="Times New Roman"/>
          <w:color w:val="000000"/>
          <w:szCs w:val="24"/>
          <w:lang w:eastAsia="pt-BR"/>
        </w:rPr>
        <w:t xml:space="preserve"> (2006) "[...] o professor possui noções relativas ao sistema escolar, sabe o que é um conselho escolar, um sindicato, uma carga horária[...]” (p.31). E este é um saber necessário para compreensão do funcionamento e funcionalidade do ambiente escolar e para formação e informação do profissional.</w:t>
      </w:r>
    </w:p>
    <w:p w:rsidR="008514CE" w:rsidRPr="001F3EE0" w:rsidRDefault="00D1456E" w:rsidP="001F3EE0">
      <w:pPr>
        <w:ind w:firstLine="708"/>
        <w:rPr>
          <w:rFonts w:eastAsia="Times New Roman" w:cs="Times New Roman"/>
          <w:color w:val="000000"/>
          <w:szCs w:val="24"/>
          <w:lang w:eastAsia="pt-BR"/>
        </w:rPr>
      </w:pPr>
      <w:proofErr w:type="spellStart"/>
      <w:r w:rsidRPr="002B13AB">
        <w:rPr>
          <w:rFonts w:eastAsia="Times New Roman" w:cs="Times New Roman"/>
          <w:color w:val="000000"/>
          <w:szCs w:val="24"/>
          <w:lang w:eastAsia="pt-BR"/>
        </w:rPr>
        <w:t>Tardif</w:t>
      </w:r>
      <w:proofErr w:type="spellEnd"/>
      <w:r w:rsidR="0076798C">
        <w:rPr>
          <w:rFonts w:eastAsia="Times New Roman" w:cs="Times New Roman"/>
          <w:color w:val="000000"/>
          <w:szCs w:val="24"/>
          <w:lang w:eastAsia="pt-BR"/>
        </w:rPr>
        <w:t xml:space="preserve"> (2004) </w:t>
      </w:r>
      <w:r w:rsidRPr="002B13AB">
        <w:rPr>
          <w:rFonts w:eastAsia="Times New Roman" w:cs="Times New Roman"/>
          <w:color w:val="000000"/>
          <w:szCs w:val="24"/>
          <w:lang w:eastAsia="pt-BR"/>
        </w:rPr>
        <w:t xml:space="preserve">apresenta a pluralidade dos saberes dos docentes, considerando a importância desses saberes para a prática, e a formação dos professores a fim de caracterizar e identificar os tipos de saberes destinada a categoria, ofertando e orientando alguns subsídios nas práticas pedagógicas, com o objetivo de mapear e identificar os segmentos do trabalho pedagógico. </w:t>
      </w:r>
      <w:r w:rsidR="000F4105">
        <w:rPr>
          <w:rFonts w:eastAsia="Times New Roman" w:cs="Times New Roman"/>
          <w:color w:val="000000"/>
          <w:szCs w:val="24"/>
          <w:lang w:eastAsia="pt-BR"/>
        </w:rPr>
        <w:t>No</w:t>
      </w:r>
      <w:r w:rsidRPr="002B13AB">
        <w:rPr>
          <w:rFonts w:eastAsia="Times New Roman" w:cs="Times New Roman"/>
          <w:color w:val="000000"/>
          <w:szCs w:val="24"/>
          <w:lang w:eastAsia="pt-BR"/>
        </w:rPr>
        <w:t xml:space="preserve"> quadro abaixo será demonstrado o pensamento do autor sobre os saberes e suas definições:</w:t>
      </w:r>
    </w:p>
    <w:p w:rsidR="000F4105" w:rsidRDefault="000F4105" w:rsidP="00BF4FE6">
      <w:pPr>
        <w:spacing w:line="240" w:lineRule="auto"/>
        <w:ind w:firstLine="708"/>
        <w:jc w:val="center"/>
        <w:rPr>
          <w:rFonts w:eastAsia="Times New Roman" w:cs="Times New Roman"/>
          <w:color w:val="000000"/>
          <w:sz w:val="20"/>
          <w:szCs w:val="20"/>
          <w:lang w:eastAsia="pt-BR"/>
        </w:rPr>
      </w:pPr>
    </w:p>
    <w:p w:rsidR="000F4105" w:rsidRDefault="000F4105" w:rsidP="00BF4FE6">
      <w:pPr>
        <w:spacing w:line="240" w:lineRule="auto"/>
        <w:ind w:firstLine="708"/>
        <w:jc w:val="center"/>
        <w:rPr>
          <w:rFonts w:eastAsia="Times New Roman" w:cs="Times New Roman"/>
          <w:color w:val="000000"/>
          <w:sz w:val="20"/>
          <w:szCs w:val="20"/>
          <w:lang w:eastAsia="pt-BR"/>
        </w:rPr>
      </w:pPr>
    </w:p>
    <w:p w:rsidR="00D1456E" w:rsidRPr="002B13AB" w:rsidRDefault="00D1456E" w:rsidP="00BF4FE6">
      <w:pPr>
        <w:spacing w:line="240" w:lineRule="auto"/>
        <w:ind w:firstLine="708"/>
        <w:jc w:val="center"/>
        <w:rPr>
          <w:rFonts w:eastAsia="Times New Roman" w:cs="Times New Roman"/>
          <w:color w:val="000000"/>
          <w:sz w:val="20"/>
          <w:szCs w:val="20"/>
          <w:lang w:eastAsia="pt-BR"/>
        </w:rPr>
      </w:pPr>
      <w:r w:rsidRPr="002B13AB">
        <w:rPr>
          <w:rFonts w:eastAsia="Times New Roman" w:cs="Times New Roman"/>
          <w:color w:val="000000"/>
          <w:sz w:val="20"/>
          <w:szCs w:val="20"/>
          <w:lang w:eastAsia="pt-BR"/>
        </w:rPr>
        <w:t>Quadro 1 – Classificação dos saberes docentes de acordo com Tardif (2004)</w:t>
      </w:r>
    </w:p>
    <w:tbl>
      <w:tblPr>
        <w:tblW w:w="0" w:type="auto"/>
        <w:tblCellMar>
          <w:top w:w="15" w:type="dxa"/>
          <w:left w:w="15" w:type="dxa"/>
          <w:bottom w:w="15" w:type="dxa"/>
          <w:right w:w="15" w:type="dxa"/>
        </w:tblCellMar>
        <w:tblLook w:val="04A0" w:firstRow="1" w:lastRow="0" w:firstColumn="1" w:lastColumn="0" w:noHBand="0" w:noVBand="1"/>
      </w:tblPr>
      <w:tblGrid>
        <w:gridCol w:w="3314"/>
        <w:gridCol w:w="5192"/>
      </w:tblGrid>
      <w:tr w:rsidR="00D1456E" w:rsidRPr="002B13AB" w:rsidTr="00331203">
        <w:tc>
          <w:tcPr>
            <w:tcW w:w="3314" w:type="dxa"/>
            <w:tcBorders>
              <w:top w:val="single" w:sz="8" w:space="0" w:color="B8CCE4"/>
              <w:left w:val="single" w:sz="8" w:space="0" w:color="B8CCE4"/>
              <w:bottom w:val="single" w:sz="12" w:space="0" w:color="95B3D7"/>
              <w:right w:val="single" w:sz="8" w:space="0" w:color="B8CCE4"/>
            </w:tcBorders>
            <w:shd w:val="clear" w:color="auto" w:fill="7F7F7F"/>
            <w:tcMar>
              <w:top w:w="0" w:type="dxa"/>
              <w:left w:w="108" w:type="dxa"/>
              <w:bottom w:w="0" w:type="dxa"/>
              <w:right w:w="108" w:type="dxa"/>
            </w:tcMar>
            <w:hideMark/>
          </w:tcPr>
          <w:p w:rsidR="00D1456E" w:rsidRPr="002B13AB" w:rsidRDefault="00D1456E" w:rsidP="00331203">
            <w:pPr>
              <w:spacing w:line="0" w:lineRule="atLeast"/>
              <w:jc w:val="center"/>
              <w:rPr>
                <w:rFonts w:eastAsia="Times New Roman" w:cs="Times New Roman"/>
                <w:color w:val="000000"/>
                <w:lang w:eastAsia="pt-BR"/>
              </w:rPr>
            </w:pPr>
            <w:r w:rsidRPr="002B13AB">
              <w:rPr>
                <w:rFonts w:eastAsia="Times New Roman" w:cs="Times New Roman"/>
                <w:b/>
                <w:bCs/>
                <w:color w:val="000000"/>
                <w:szCs w:val="24"/>
                <w:lang w:eastAsia="pt-BR"/>
              </w:rPr>
              <w:t>SABERES</w:t>
            </w:r>
          </w:p>
        </w:tc>
        <w:tc>
          <w:tcPr>
            <w:tcW w:w="5192" w:type="dxa"/>
            <w:tcBorders>
              <w:top w:val="single" w:sz="8" w:space="0" w:color="B8CCE4"/>
              <w:left w:val="single" w:sz="8" w:space="0" w:color="B8CCE4"/>
              <w:bottom w:val="single" w:sz="12" w:space="0" w:color="95B3D7"/>
              <w:right w:val="single" w:sz="8" w:space="0" w:color="B8CCE4"/>
            </w:tcBorders>
            <w:shd w:val="clear" w:color="auto" w:fill="7F7F7F"/>
            <w:tcMar>
              <w:top w:w="0" w:type="dxa"/>
              <w:left w:w="108" w:type="dxa"/>
              <w:bottom w:w="0" w:type="dxa"/>
              <w:right w:w="108" w:type="dxa"/>
            </w:tcMar>
            <w:hideMark/>
          </w:tcPr>
          <w:p w:rsidR="00D1456E" w:rsidRPr="002B13AB" w:rsidRDefault="00D1456E" w:rsidP="00331203">
            <w:pPr>
              <w:spacing w:line="0" w:lineRule="atLeast"/>
              <w:jc w:val="center"/>
              <w:rPr>
                <w:rFonts w:eastAsia="Times New Roman" w:cs="Times New Roman"/>
                <w:color w:val="000000"/>
                <w:lang w:eastAsia="pt-BR"/>
              </w:rPr>
            </w:pPr>
            <w:r w:rsidRPr="002B13AB">
              <w:rPr>
                <w:rFonts w:eastAsia="Times New Roman" w:cs="Times New Roman"/>
                <w:b/>
                <w:bCs/>
                <w:color w:val="000000"/>
                <w:szCs w:val="24"/>
                <w:lang w:eastAsia="pt-BR"/>
              </w:rPr>
              <w:t>DEFINIÇÕES</w:t>
            </w:r>
          </w:p>
        </w:tc>
      </w:tr>
      <w:tr w:rsidR="00D1456E" w:rsidRPr="002B13AB" w:rsidTr="00331203">
        <w:tc>
          <w:tcPr>
            <w:tcW w:w="3314" w:type="dxa"/>
            <w:tcBorders>
              <w:top w:val="single" w:sz="12" w:space="0" w:color="95B3D7"/>
              <w:left w:val="single" w:sz="8" w:space="0" w:color="B8CCE4"/>
              <w:bottom w:val="single" w:sz="8" w:space="0" w:color="B8CCE4"/>
              <w:right w:val="single" w:sz="8" w:space="0" w:color="B8CCE4"/>
            </w:tcBorders>
            <w:shd w:val="clear" w:color="auto" w:fill="BFBFBF"/>
            <w:tcMar>
              <w:top w:w="0" w:type="dxa"/>
              <w:left w:w="108" w:type="dxa"/>
              <w:bottom w:w="0" w:type="dxa"/>
              <w:right w:w="108" w:type="dxa"/>
            </w:tcMar>
            <w:hideMark/>
          </w:tcPr>
          <w:p w:rsidR="00D1456E" w:rsidRPr="00D1456E" w:rsidRDefault="00D1456E" w:rsidP="00807695">
            <w:pPr>
              <w:spacing w:line="240" w:lineRule="auto"/>
              <w:ind w:firstLine="0"/>
              <w:jc w:val="center"/>
              <w:rPr>
                <w:rFonts w:eastAsia="Times New Roman" w:cs="Times New Roman"/>
                <w:color w:val="000000"/>
                <w:sz w:val="22"/>
                <w:lang w:eastAsia="pt-BR"/>
              </w:rPr>
            </w:pPr>
            <w:r w:rsidRPr="00D1456E">
              <w:rPr>
                <w:rFonts w:eastAsia="Times New Roman" w:cs="Times New Roman"/>
                <w:b/>
                <w:bCs/>
                <w:color w:val="000000"/>
                <w:sz w:val="22"/>
                <w:lang w:eastAsia="pt-BR"/>
              </w:rPr>
              <w:t>Saberes</w:t>
            </w:r>
            <w:r w:rsidR="00807695">
              <w:rPr>
                <w:rFonts w:eastAsia="Times New Roman" w:cs="Times New Roman"/>
                <w:b/>
                <w:bCs/>
                <w:color w:val="000000"/>
                <w:sz w:val="22"/>
                <w:lang w:eastAsia="pt-BR"/>
              </w:rPr>
              <w:t xml:space="preserve"> </w:t>
            </w:r>
            <w:r w:rsidRPr="00D1456E">
              <w:rPr>
                <w:rFonts w:eastAsia="Times New Roman" w:cs="Times New Roman"/>
                <w:b/>
                <w:bCs/>
                <w:color w:val="000000"/>
                <w:sz w:val="22"/>
                <w:lang w:eastAsia="pt-BR"/>
              </w:rPr>
              <w:t>da Formação Profissional</w:t>
            </w:r>
          </w:p>
        </w:tc>
        <w:tc>
          <w:tcPr>
            <w:tcW w:w="5192" w:type="dxa"/>
            <w:tcBorders>
              <w:top w:val="single" w:sz="12" w:space="0" w:color="95B3D7"/>
              <w:left w:val="single" w:sz="8" w:space="0" w:color="B8CCE4"/>
              <w:bottom w:val="single" w:sz="8" w:space="0" w:color="B8CCE4"/>
              <w:right w:val="single" w:sz="8" w:space="0" w:color="B8CCE4"/>
            </w:tcBorders>
            <w:shd w:val="clear" w:color="auto" w:fill="BFBFBF"/>
            <w:tcMar>
              <w:top w:w="0" w:type="dxa"/>
              <w:left w:w="108" w:type="dxa"/>
              <w:bottom w:w="0" w:type="dxa"/>
              <w:right w:w="108" w:type="dxa"/>
            </w:tcMar>
            <w:hideMark/>
          </w:tcPr>
          <w:p w:rsidR="00D1456E" w:rsidRPr="00D1456E" w:rsidRDefault="00807695" w:rsidP="00D1456E">
            <w:pPr>
              <w:spacing w:line="240" w:lineRule="auto"/>
              <w:ind w:firstLine="0"/>
              <w:rPr>
                <w:rFonts w:eastAsia="Times New Roman" w:cs="Times New Roman"/>
                <w:color w:val="000000"/>
                <w:sz w:val="22"/>
                <w:lang w:eastAsia="pt-BR"/>
              </w:rPr>
            </w:pPr>
            <w:r>
              <w:rPr>
                <w:rFonts w:eastAsia="Times New Roman" w:cs="Times New Roman"/>
                <w:color w:val="000000"/>
                <w:sz w:val="22"/>
                <w:lang w:eastAsia="pt-BR"/>
              </w:rPr>
              <w:t>S</w:t>
            </w:r>
            <w:r w:rsidR="00D1456E" w:rsidRPr="00D1456E">
              <w:rPr>
                <w:rFonts w:eastAsia="Times New Roman" w:cs="Times New Roman"/>
                <w:color w:val="000000"/>
                <w:sz w:val="22"/>
                <w:lang w:eastAsia="pt-BR"/>
              </w:rPr>
              <w:t>aberes</w:t>
            </w:r>
            <w:r>
              <w:rPr>
                <w:rFonts w:eastAsia="Times New Roman" w:cs="Times New Roman"/>
                <w:color w:val="000000"/>
                <w:sz w:val="22"/>
                <w:lang w:eastAsia="pt-BR"/>
              </w:rPr>
              <w:t xml:space="preserve"> </w:t>
            </w:r>
            <w:r w:rsidR="00D1456E" w:rsidRPr="00D1456E">
              <w:rPr>
                <w:rFonts w:eastAsia="Times New Roman" w:cs="Times New Roman"/>
                <w:color w:val="000000"/>
                <w:sz w:val="22"/>
                <w:lang w:eastAsia="pt-BR"/>
              </w:rPr>
              <w:t>transmitidos aos professores durante o processo de formação.inicial e/ou continuada. Também se constituem o conjunto dos saberes da formação profissional os conhecimentos pedagógicos relacionados às técnicas e métodos de ensino (saber-fazer), legitimados cientificamente</w:t>
            </w:r>
            <w:r>
              <w:rPr>
                <w:rFonts w:eastAsia="Times New Roman" w:cs="Times New Roman"/>
                <w:color w:val="000000"/>
                <w:sz w:val="22"/>
                <w:lang w:eastAsia="pt-BR"/>
              </w:rPr>
              <w:t>.</w:t>
            </w:r>
          </w:p>
        </w:tc>
      </w:tr>
      <w:tr w:rsidR="00D1456E" w:rsidRPr="002B13AB" w:rsidTr="00331203">
        <w:tc>
          <w:tcPr>
            <w:tcW w:w="3314" w:type="dxa"/>
            <w:tcBorders>
              <w:top w:val="single" w:sz="8" w:space="0" w:color="B8CCE4"/>
              <w:left w:val="single" w:sz="8" w:space="0" w:color="B8CCE4"/>
              <w:bottom w:val="single" w:sz="8" w:space="0" w:color="B8CCE4"/>
              <w:right w:val="single" w:sz="8" w:space="0" w:color="B8CCE4"/>
            </w:tcBorders>
            <w:tcMar>
              <w:top w:w="0" w:type="dxa"/>
              <w:left w:w="108" w:type="dxa"/>
              <w:bottom w:w="0" w:type="dxa"/>
              <w:right w:w="108" w:type="dxa"/>
            </w:tcMar>
            <w:hideMark/>
          </w:tcPr>
          <w:p w:rsidR="00D1456E" w:rsidRPr="00D1456E" w:rsidRDefault="00D1456E" w:rsidP="00807695">
            <w:pPr>
              <w:spacing w:line="240" w:lineRule="auto"/>
              <w:rPr>
                <w:rFonts w:eastAsia="Times New Roman" w:cs="Times New Roman"/>
                <w:color w:val="000000"/>
                <w:sz w:val="22"/>
                <w:lang w:eastAsia="pt-BR"/>
              </w:rPr>
            </w:pPr>
            <w:r w:rsidRPr="00D1456E">
              <w:rPr>
                <w:rFonts w:eastAsia="Times New Roman" w:cs="Times New Roman"/>
                <w:b/>
                <w:bCs/>
                <w:color w:val="000000"/>
                <w:sz w:val="22"/>
                <w:lang w:eastAsia="pt-BR"/>
              </w:rPr>
              <w:t>Saberes Disciplinares</w:t>
            </w:r>
          </w:p>
        </w:tc>
        <w:tc>
          <w:tcPr>
            <w:tcW w:w="5192" w:type="dxa"/>
            <w:tcBorders>
              <w:top w:val="single" w:sz="8" w:space="0" w:color="B8CCE4"/>
              <w:left w:val="single" w:sz="8" w:space="0" w:color="B8CCE4"/>
              <w:bottom w:val="single" w:sz="8" w:space="0" w:color="B8CCE4"/>
              <w:right w:val="single" w:sz="8" w:space="0" w:color="B8CCE4"/>
            </w:tcBorders>
            <w:tcMar>
              <w:top w:w="0" w:type="dxa"/>
              <w:left w:w="108" w:type="dxa"/>
              <w:bottom w:w="0" w:type="dxa"/>
              <w:right w:w="108" w:type="dxa"/>
            </w:tcMar>
            <w:hideMark/>
          </w:tcPr>
          <w:p w:rsidR="00D1456E" w:rsidRPr="00D1456E" w:rsidRDefault="00D1456E" w:rsidP="00D1456E">
            <w:pPr>
              <w:spacing w:line="240" w:lineRule="auto"/>
              <w:ind w:firstLine="0"/>
              <w:rPr>
                <w:rFonts w:eastAsia="Times New Roman" w:cs="Times New Roman"/>
                <w:color w:val="000000"/>
                <w:sz w:val="22"/>
                <w:lang w:eastAsia="pt-BR"/>
              </w:rPr>
            </w:pPr>
            <w:r w:rsidRPr="00D1456E">
              <w:rPr>
                <w:rFonts w:eastAsia="Times New Roman" w:cs="Times New Roman"/>
                <w:color w:val="000000"/>
                <w:sz w:val="22"/>
                <w:lang w:eastAsia="pt-BR"/>
              </w:rPr>
              <w:t>Saberes reconhecidos e identificados como pertencentes aos diferentes campos do conhecimento (linguagem, ciências exatas, ciências humanas, ciências biológicas, etc.). Esses saberes, produzidos e acumulados pela sociedade ao longo da história da humanidade, são administrados pela comunidade científica</w:t>
            </w:r>
            <w:r w:rsidR="00231D0B">
              <w:rPr>
                <w:rFonts w:eastAsia="Times New Roman" w:cs="Times New Roman"/>
                <w:color w:val="000000"/>
                <w:sz w:val="22"/>
                <w:lang w:eastAsia="pt-BR"/>
              </w:rPr>
              <w:t>.</w:t>
            </w:r>
          </w:p>
        </w:tc>
      </w:tr>
      <w:tr w:rsidR="00D1456E" w:rsidRPr="002B13AB" w:rsidTr="00331203">
        <w:tc>
          <w:tcPr>
            <w:tcW w:w="3314" w:type="dxa"/>
            <w:tcBorders>
              <w:top w:val="single" w:sz="8" w:space="0" w:color="B8CCE4"/>
              <w:left w:val="single" w:sz="8" w:space="0" w:color="B8CCE4"/>
              <w:bottom w:val="single" w:sz="8" w:space="0" w:color="B8CCE4"/>
              <w:right w:val="single" w:sz="8" w:space="0" w:color="B8CCE4"/>
            </w:tcBorders>
            <w:shd w:val="clear" w:color="auto" w:fill="BFBFBF"/>
            <w:tcMar>
              <w:top w:w="0" w:type="dxa"/>
              <w:left w:w="108" w:type="dxa"/>
              <w:bottom w:w="0" w:type="dxa"/>
              <w:right w:w="108" w:type="dxa"/>
            </w:tcMar>
            <w:hideMark/>
          </w:tcPr>
          <w:p w:rsidR="00D1456E" w:rsidRPr="00D1456E" w:rsidRDefault="00D1456E" w:rsidP="00807695">
            <w:pPr>
              <w:spacing w:line="240" w:lineRule="auto"/>
              <w:rPr>
                <w:rFonts w:eastAsia="Times New Roman" w:cs="Times New Roman"/>
                <w:color w:val="000000"/>
                <w:sz w:val="22"/>
                <w:lang w:eastAsia="pt-BR"/>
              </w:rPr>
            </w:pPr>
            <w:r w:rsidRPr="00D1456E">
              <w:rPr>
                <w:rFonts w:eastAsia="Times New Roman" w:cs="Times New Roman"/>
                <w:b/>
                <w:bCs/>
                <w:color w:val="000000"/>
                <w:sz w:val="22"/>
                <w:lang w:eastAsia="pt-BR"/>
              </w:rPr>
              <w:t>Saberes Curriculares</w:t>
            </w:r>
          </w:p>
        </w:tc>
        <w:tc>
          <w:tcPr>
            <w:tcW w:w="5192" w:type="dxa"/>
            <w:tcBorders>
              <w:top w:val="single" w:sz="8" w:space="0" w:color="B8CCE4"/>
              <w:left w:val="single" w:sz="8" w:space="0" w:color="B8CCE4"/>
              <w:bottom w:val="single" w:sz="8" w:space="0" w:color="B8CCE4"/>
              <w:right w:val="single" w:sz="8" w:space="0" w:color="B8CCE4"/>
            </w:tcBorders>
            <w:shd w:val="clear" w:color="auto" w:fill="BFBFBF"/>
            <w:tcMar>
              <w:top w:w="0" w:type="dxa"/>
              <w:left w:w="108" w:type="dxa"/>
              <w:bottom w:w="0" w:type="dxa"/>
              <w:right w:w="108" w:type="dxa"/>
            </w:tcMar>
            <w:hideMark/>
          </w:tcPr>
          <w:p w:rsidR="00D1456E" w:rsidRPr="00D1456E" w:rsidRDefault="00231D0B" w:rsidP="00D1456E">
            <w:pPr>
              <w:spacing w:line="240" w:lineRule="auto"/>
              <w:ind w:firstLine="0"/>
              <w:rPr>
                <w:rFonts w:eastAsia="Times New Roman" w:cs="Times New Roman"/>
                <w:color w:val="000000"/>
                <w:sz w:val="22"/>
                <w:lang w:eastAsia="pt-BR"/>
              </w:rPr>
            </w:pPr>
            <w:r>
              <w:rPr>
                <w:rFonts w:eastAsia="Times New Roman" w:cs="Times New Roman"/>
                <w:color w:val="000000"/>
                <w:sz w:val="22"/>
                <w:lang w:eastAsia="pt-BR"/>
              </w:rPr>
              <w:t>C</w:t>
            </w:r>
            <w:r w:rsidR="00D1456E" w:rsidRPr="00D1456E">
              <w:rPr>
                <w:rFonts w:eastAsia="Times New Roman" w:cs="Times New Roman"/>
                <w:color w:val="000000"/>
                <w:sz w:val="22"/>
                <w:lang w:eastAsia="pt-BR"/>
              </w:rPr>
              <w:t>onhecimentos relacionados à forma como as instituições educacionais fazem a gestão dos conhecimentos socialmente produzidos e que devem ser transmitidos aos estudantes</w:t>
            </w:r>
            <w:r>
              <w:rPr>
                <w:rFonts w:eastAsia="Times New Roman" w:cs="Times New Roman"/>
                <w:color w:val="000000"/>
                <w:sz w:val="22"/>
                <w:lang w:eastAsia="pt-BR"/>
              </w:rPr>
              <w:t>.</w:t>
            </w:r>
            <w:r w:rsidR="00D1456E" w:rsidRPr="00D1456E">
              <w:rPr>
                <w:rFonts w:eastAsia="Times New Roman" w:cs="Times New Roman"/>
                <w:color w:val="000000"/>
                <w:sz w:val="22"/>
                <w:lang w:eastAsia="pt-BR"/>
              </w:rPr>
              <w:t xml:space="preserve"> Apresentam-se, sob a forma de programas escolares (objetivos, conteúdos, métodos) que os professores devem aprender e aplicar.</w:t>
            </w:r>
          </w:p>
        </w:tc>
      </w:tr>
      <w:tr w:rsidR="00D1456E" w:rsidRPr="002B13AB" w:rsidTr="00331203">
        <w:tc>
          <w:tcPr>
            <w:tcW w:w="3314" w:type="dxa"/>
            <w:tcBorders>
              <w:top w:val="single" w:sz="8" w:space="0" w:color="B8CCE4"/>
              <w:left w:val="single" w:sz="8" w:space="0" w:color="B8CCE4"/>
              <w:bottom w:val="single" w:sz="8" w:space="0" w:color="B8CCE4"/>
              <w:right w:val="single" w:sz="8" w:space="0" w:color="B8CCE4"/>
            </w:tcBorders>
            <w:tcMar>
              <w:top w:w="0" w:type="dxa"/>
              <w:left w:w="108" w:type="dxa"/>
              <w:bottom w:w="0" w:type="dxa"/>
              <w:right w:w="108" w:type="dxa"/>
            </w:tcMar>
            <w:hideMark/>
          </w:tcPr>
          <w:p w:rsidR="00D1456E" w:rsidRPr="00D1456E" w:rsidRDefault="00D1456E" w:rsidP="00807695">
            <w:pPr>
              <w:spacing w:line="240" w:lineRule="auto"/>
              <w:rPr>
                <w:rFonts w:eastAsia="Times New Roman" w:cs="Times New Roman"/>
                <w:color w:val="000000"/>
                <w:sz w:val="22"/>
                <w:lang w:eastAsia="pt-BR"/>
              </w:rPr>
            </w:pPr>
            <w:r w:rsidRPr="00D1456E">
              <w:rPr>
                <w:rFonts w:eastAsia="Times New Roman" w:cs="Times New Roman"/>
                <w:b/>
                <w:bCs/>
                <w:color w:val="000000"/>
                <w:sz w:val="22"/>
                <w:lang w:eastAsia="pt-BR"/>
              </w:rPr>
              <w:t>Saberes Experienciais</w:t>
            </w:r>
          </w:p>
        </w:tc>
        <w:tc>
          <w:tcPr>
            <w:tcW w:w="5192" w:type="dxa"/>
            <w:tcBorders>
              <w:top w:val="single" w:sz="8" w:space="0" w:color="B8CCE4"/>
              <w:left w:val="single" w:sz="8" w:space="0" w:color="B8CCE4"/>
              <w:bottom w:val="single" w:sz="8" w:space="0" w:color="B8CCE4"/>
              <w:right w:val="single" w:sz="8" w:space="0" w:color="B8CCE4"/>
            </w:tcBorders>
            <w:tcMar>
              <w:top w:w="0" w:type="dxa"/>
              <w:left w:w="108" w:type="dxa"/>
              <w:bottom w:w="0" w:type="dxa"/>
              <w:right w:w="108" w:type="dxa"/>
            </w:tcMar>
            <w:hideMark/>
          </w:tcPr>
          <w:p w:rsidR="00D1456E" w:rsidRPr="00D1456E" w:rsidRDefault="00D1456E" w:rsidP="00D1456E">
            <w:pPr>
              <w:spacing w:line="240" w:lineRule="auto"/>
              <w:ind w:firstLine="0"/>
              <w:rPr>
                <w:rFonts w:eastAsia="Times New Roman" w:cs="Times New Roman"/>
                <w:color w:val="000000"/>
                <w:sz w:val="22"/>
                <w:lang w:eastAsia="pt-BR"/>
              </w:rPr>
            </w:pPr>
            <w:r w:rsidRPr="00D1456E">
              <w:rPr>
                <w:rFonts w:eastAsia="Times New Roman" w:cs="Times New Roman"/>
                <w:color w:val="000000"/>
                <w:sz w:val="22"/>
                <w:lang w:eastAsia="pt-BR"/>
              </w:rPr>
              <w:t xml:space="preserve">Saberes que resultam do próprio exercício da atividade profissional dos professores. Esses saberes são produzidos pelos docentes por meio da vivência de situações específicas relacionadas ao espaço da escola e às relações estabelecidas com alunos e colegas de profissão. </w:t>
            </w:r>
          </w:p>
        </w:tc>
      </w:tr>
      <w:tr w:rsidR="00BF4FE6" w:rsidRPr="002B13AB" w:rsidTr="00331203">
        <w:tc>
          <w:tcPr>
            <w:tcW w:w="3314" w:type="dxa"/>
            <w:tcBorders>
              <w:top w:val="single" w:sz="8" w:space="0" w:color="B8CCE4"/>
              <w:left w:val="single" w:sz="8" w:space="0" w:color="B8CCE4"/>
              <w:bottom w:val="single" w:sz="8" w:space="0" w:color="B8CCE4"/>
              <w:right w:val="single" w:sz="8" w:space="0" w:color="B8CCE4"/>
            </w:tcBorders>
            <w:tcMar>
              <w:top w:w="0" w:type="dxa"/>
              <w:left w:w="108" w:type="dxa"/>
              <w:bottom w:w="0" w:type="dxa"/>
              <w:right w:w="108" w:type="dxa"/>
            </w:tcMar>
          </w:tcPr>
          <w:p w:rsidR="00BF4FE6" w:rsidRPr="00D1456E" w:rsidRDefault="00BF4FE6" w:rsidP="00807695">
            <w:pPr>
              <w:spacing w:line="240" w:lineRule="auto"/>
              <w:rPr>
                <w:rFonts w:eastAsia="Times New Roman" w:cs="Times New Roman"/>
                <w:b/>
                <w:bCs/>
                <w:color w:val="000000"/>
                <w:sz w:val="22"/>
                <w:lang w:eastAsia="pt-BR"/>
              </w:rPr>
            </w:pPr>
          </w:p>
        </w:tc>
        <w:tc>
          <w:tcPr>
            <w:tcW w:w="5192" w:type="dxa"/>
            <w:tcBorders>
              <w:top w:val="single" w:sz="8" w:space="0" w:color="B8CCE4"/>
              <w:left w:val="single" w:sz="8" w:space="0" w:color="B8CCE4"/>
              <w:bottom w:val="single" w:sz="8" w:space="0" w:color="B8CCE4"/>
              <w:right w:val="single" w:sz="8" w:space="0" w:color="B8CCE4"/>
            </w:tcBorders>
            <w:tcMar>
              <w:top w:w="0" w:type="dxa"/>
              <w:left w:w="108" w:type="dxa"/>
              <w:bottom w:w="0" w:type="dxa"/>
              <w:right w:w="108" w:type="dxa"/>
            </w:tcMar>
          </w:tcPr>
          <w:p w:rsidR="00BF4FE6" w:rsidRPr="00D1456E" w:rsidRDefault="00BF4FE6" w:rsidP="00D1456E">
            <w:pPr>
              <w:spacing w:line="240" w:lineRule="auto"/>
              <w:ind w:firstLine="0"/>
              <w:rPr>
                <w:rFonts w:eastAsia="Times New Roman" w:cs="Times New Roman"/>
                <w:color w:val="000000"/>
                <w:sz w:val="22"/>
                <w:lang w:eastAsia="pt-BR"/>
              </w:rPr>
            </w:pPr>
          </w:p>
        </w:tc>
      </w:tr>
    </w:tbl>
    <w:p w:rsidR="00D1456E" w:rsidRPr="002B13AB" w:rsidRDefault="00D1456E" w:rsidP="00BF4FE6">
      <w:pPr>
        <w:jc w:val="center"/>
        <w:rPr>
          <w:rFonts w:eastAsia="Times New Roman" w:cs="Times New Roman"/>
          <w:color w:val="000000"/>
          <w:sz w:val="20"/>
          <w:szCs w:val="20"/>
          <w:lang w:eastAsia="pt-BR"/>
        </w:rPr>
      </w:pPr>
      <w:r w:rsidRPr="002B13AB">
        <w:rPr>
          <w:rFonts w:eastAsia="Times New Roman" w:cs="Times New Roman"/>
          <w:color w:val="000000"/>
          <w:sz w:val="20"/>
          <w:szCs w:val="20"/>
          <w:lang w:eastAsia="pt-BR"/>
        </w:rPr>
        <w:t>Fonte: Elaborado pela</w:t>
      </w:r>
      <w:r w:rsidR="00A318AA">
        <w:rPr>
          <w:rFonts w:eastAsia="Times New Roman" w:cs="Times New Roman"/>
          <w:color w:val="000000"/>
          <w:sz w:val="20"/>
          <w:szCs w:val="20"/>
          <w:lang w:eastAsia="pt-BR"/>
        </w:rPr>
        <w:t>s</w:t>
      </w:r>
      <w:r w:rsidRPr="002B13AB">
        <w:rPr>
          <w:rFonts w:eastAsia="Times New Roman" w:cs="Times New Roman"/>
          <w:color w:val="000000"/>
          <w:sz w:val="20"/>
          <w:szCs w:val="20"/>
          <w:lang w:eastAsia="pt-BR"/>
        </w:rPr>
        <w:t xml:space="preserve"> autora</w:t>
      </w:r>
      <w:r w:rsidR="00A318AA">
        <w:rPr>
          <w:rFonts w:eastAsia="Times New Roman" w:cs="Times New Roman"/>
          <w:color w:val="000000"/>
          <w:sz w:val="20"/>
          <w:szCs w:val="20"/>
          <w:lang w:eastAsia="pt-BR"/>
        </w:rPr>
        <w:t>s</w:t>
      </w:r>
      <w:r w:rsidRPr="002B13AB">
        <w:rPr>
          <w:rFonts w:eastAsia="Times New Roman" w:cs="Times New Roman"/>
          <w:color w:val="000000"/>
          <w:sz w:val="20"/>
          <w:szCs w:val="20"/>
          <w:lang w:eastAsia="pt-BR"/>
        </w:rPr>
        <w:t xml:space="preserve"> com base em Tardif (2004).</w:t>
      </w:r>
    </w:p>
    <w:p w:rsidR="00BF4FE6" w:rsidRDefault="00BF4FE6" w:rsidP="00BF4FE6">
      <w:pPr>
        <w:ind w:firstLine="708"/>
        <w:rPr>
          <w:rFonts w:eastAsia="Times New Roman" w:cs="Times New Roman"/>
          <w:color w:val="000000"/>
          <w:szCs w:val="24"/>
          <w:lang w:eastAsia="pt-BR"/>
        </w:rPr>
      </w:pPr>
    </w:p>
    <w:p w:rsidR="00BF4FE6" w:rsidRPr="002B13AB" w:rsidRDefault="00BF4FE6" w:rsidP="00D71EA1">
      <w:pPr>
        <w:ind w:firstLine="567"/>
        <w:rPr>
          <w:rFonts w:eastAsia="Times New Roman" w:cs="Times New Roman"/>
          <w:color w:val="000000"/>
          <w:lang w:eastAsia="pt-BR"/>
        </w:rPr>
      </w:pPr>
      <w:r w:rsidRPr="002B13AB">
        <w:rPr>
          <w:rFonts w:eastAsia="Times New Roman" w:cs="Times New Roman"/>
          <w:color w:val="000000"/>
          <w:szCs w:val="24"/>
          <w:lang w:eastAsia="pt-BR"/>
        </w:rPr>
        <w:t>Por tanto, o autor define toda uma soma de saberes existentes no campo educacional, onde não descarta as vivências do profissional em seu percurso de vida, como também, não desqualifica a formação acadêmica. Consequentemente, esses tipos de saberes específicos de um profissional, são adquiridos em sua instrução, elevando as características de especialização em áreas distintas a fim de aprofundar seus conhecimentos para melhor desempenho e desenvolvimento das aulas.</w:t>
      </w:r>
    </w:p>
    <w:p w:rsidR="00BF4FE6" w:rsidRDefault="00BF4FE6" w:rsidP="00BF4FE6">
      <w:pPr>
        <w:spacing w:line="240" w:lineRule="auto"/>
        <w:rPr>
          <w:rFonts w:eastAsia="Times New Roman" w:cs="Times New Roman"/>
          <w:b/>
          <w:bCs/>
          <w:color w:val="000000"/>
          <w:szCs w:val="24"/>
          <w:lang w:eastAsia="pt-BR"/>
        </w:rPr>
      </w:pPr>
    </w:p>
    <w:p w:rsidR="00BF4FE6" w:rsidRPr="002B13AB" w:rsidRDefault="00BF4FE6" w:rsidP="00BF4FE6">
      <w:pPr>
        <w:spacing w:line="240" w:lineRule="auto"/>
        <w:ind w:firstLine="0"/>
        <w:rPr>
          <w:rFonts w:eastAsia="Times New Roman" w:cs="Times New Roman"/>
          <w:color w:val="000000"/>
          <w:lang w:eastAsia="pt-BR"/>
        </w:rPr>
      </w:pPr>
      <w:r>
        <w:rPr>
          <w:rFonts w:eastAsia="Times New Roman" w:cs="Times New Roman"/>
          <w:b/>
          <w:bCs/>
          <w:color w:val="000000"/>
          <w:szCs w:val="24"/>
          <w:lang w:eastAsia="pt-BR"/>
        </w:rPr>
        <w:t xml:space="preserve">2.2 </w:t>
      </w:r>
      <w:r w:rsidRPr="002B13AB">
        <w:rPr>
          <w:rFonts w:eastAsia="Times New Roman" w:cs="Times New Roman"/>
          <w:b/>
          <w:bCs/>
          <w:color w:val="000000"/>
          <w:szCs w:val="24"/>
          <w:lang w:eastAsia="pt-BR"/>
        </w:rPr>
        <w:t>A FORMAÇÃO DO PROFESSOR DO ENSINO REGULAR E O TRABALHO COM ALUNO SURDO</w:t>
      </w:r>
    </w:p>
    <w:p w:rsidR="00BF4FE6" w:rsidRPr="002B13AB" w:rsidRDefault="00BF4FE6" w:rsidP="00BF4FE6">
      <w:pPr>
        <w:spacing w:line="240" w:lineRule="auto"/>
        <w:ind w:firstLine="708"/>
        <w:rPr>
          <w:rFonts w:eastAsia="Times New Roman" w:cs="Times New Roman"/>
          <w:color w:val="000000"/>
          <w:szCs w:val="24"/>
          <w:lang w:eastAsia="pt-BR"/>
        </w:rPr>
      </w:pPr>
    </w:p>
    <w:p w:rsidR="00BF4FE6" w:rsidRPr="002B13AB" w:rsidRDefault="00BF4FE6" w:rsidP="00D71EA1">
      <w:pPr>
        <w:ind w:firstLine="567"/>
        <w:rPr>
          <w:rFonts w:eastAsia="Times New Roman" w:cs="Times New Roman"/>
          <w:color w:val="000000"/>
          <w:lang w:eastAsia="pt-BR"/>
        </w:rPr>
      </w:pPr>
      <w:r w:rsidRPr="002B13AB">
        <w:rPr>
          <w:rFonts w:eastAsia="Times New Roman" w:cs="Times New Roman"/>
          <w:color w:val="000000"/>
          <w:szCs w:val="24"/>
          <w:lang w:eastAsia="pt-BR"/>
        </w:rPr>
        <w:t xml:space="preserve">Torna-se imprescindível que o professor busque sempre meios de agregar conhecimentos ao seu currículo e a sua prática, pois, a partir disso o desenvolvimento de suas aulas trarão benefícios para os discentes, (TARDIF, 2004). Ao falar sobre agregações de conhecimentos, pode se citar as pós-graduações e cursos especializados, em que se busque adquirir ou aprimorar meios que desempenhe na aula estratégias onde </w:t>
      </w:r>
      <w:r w:rsidRPr="002B13AB">
        <w:rPr>
          <w:rFonts w:eastAsia="Times New Roman" w:cs="Times New Roman"/>
          <w:color w:val="000000"/>
          <w:szCs w:val="24"/>
          <w:lang w:eastAsia="pt-BR"/>
        </w:rPr>
        <w:lastRenderedPageBreak/>
        <w:t>todo e qualquer aluno tenha acesso ao mesmo conhecimento da qual ressurgi a temática, bastante abordada dos últimos anos na sociedade, a inclusão, que deve atender ao público de modo a atender as necessidades e expectativas de cada sujeito educando, essa inclusão que não difere das salas de aula onde o docente transmite saberes e conhecimentos sendo necessário que essa transferência alcance todo o público alvo em questão.</w:t>
      </w:r>
    </w:p>
    <w:p w:rsidR="00BF4FE6" w:rsidRDefault="00BF4FE6" w:rsidP="00D71EA1">
      <w:pPr>
        <w:ind w:firstLine="567"/>
        <w:rPr>
          <w:rFonts w:eastAsia="Times New Roman" w:cs="Times New Roman"/>
          <w:color w:val="000000"/>
          <w:szCs w:val="24"/>
          <w:lang w:eastAsia="pt-BR"/>
        </w:rPr>
      </w:pPr>
      <w:r w:rsidRPr="002B13AB">
        <w:rPr>
          <w:rFonts w:eastAsia="Times New Roman" w:cs="Times New Roman"/>
          <w:color w:val="000000"/>
          <w:szCs w:val="24"/>
          <w:lang w:eastAsia="pt-BR"/>
        </w:rPr>
        <w:t xml:space="preserve">Dentro da perspectiva de educação inclusiva, para Silva e Rodrigues (2011), o professor preparado atua na diversidade, compreende as diferenças, valoriza as potencialidades e junto com o discente constrói o conhecimento de forma que o torne preparado para vida. </w:t>
      </w:r>
    </w:p>
    <w:p w:rsidR="00BF4FE6" w:rsidRPr="00BF4FE6" w:rsidRDefault="00BF4FE6" w:rsidP="00BF4FE6">
      <w:pPr>
        <w:spacing w:line="240" w:lineRule="auto"/>
        <w:ind w:firstLine="708"/>
        <w:rPr>
          <w:rFonts w:eastAsia="Times New Roman" w:cs="Times New Roman"/>
          <w:color w:val="000000"/>
          <w:sz w:val="22"/>
          <w:lang w:eastAsia="pt-BR"/>
        </w:rPr>
      </w:pPr>
    </w:p>
    <w:p w:rsidR="00BF4FE6" w:rsidRPr="00BF4FE6" w:rsidRDefault="00BF4FE6" w:rsidP="00BF4FE6">
      <w:pPr>
        <w:spacing w:line="240" w:lineRule="auto"/>
        <w:ind w:left="2268" w:firstLine="0"/>
        <w:rPr>
          <w:rFonts w:eastAsia="Times New Roman" w:cs="Times New Roman"/>
          <w:color w:val="000000"/>
          <w:sz w:val="22"/>
          <w:lang w:eastAsia="pt-BR"/>
        </w:rPr>
      </w:pPr>
      <w:r w:rsidRPr="00BF4FE6">
        <w:rPr>
          <w:rFonts w:eastAsia="Times New Roman" w:cs="Times New Roman"/>
          <w:color w:val="000000"/>
          <w:sz w:val="22"/>
          <w:lang w:eastAsia="pt-BR"/>
        </w:rPr>
        <w:t> [...] existe uma distinção profunda entre simplesmente aceitar e respeitar, e o processo de compreensão da diferença, que demanda das pessoas disposição e compromisso para trabalhar com o ser humano no sentido de contribuir com o desenvolvimento de um sujeito social, histórico e politicamente consciente. Não se trata de apenas acolher a diversidade, mas de compreender sua produção e complexidades na realidade de cada sujeito ( SILVA; RODRIGUES, 2011, p.62)</w:t>
      </w:r>
    </w:p>
    <w:p w:rsidR="00BF4FE6" w:rsidRPr="002B13AB" w:rsidRDefault="00BF4FE6" w:rsidP="00BF4FE6">
      <w:pPr>
        <w:spacing w:line="240" w:lineRule="auto"/>
        <w:ind w:left="2832"/>
        <w:rPr>
          <w:rFonts w:eastAsia="Times New Roman" w:cs="Times New Roman"/>
          <w:color w:val="000000"/>
          <w:lang w:eastAsia="pt-BR"/>
        </w:rPr>
      </w:pPr>
    </w:p>
    <w:p w:rsidR="00BF4FE6" w:rsidRPr="002B13AB" w:rsidRDefault="00BF4FE6" w:rsidP="00BF4FE6">
      <w:pPr>
        <w:spacing w:line="240" w:lineRule="auto"/>
        <w:ind w:left="2832"/>
        <w:rPr>
          <w:rFonts w:eastAsia="Times New Roman" w:cs="Times New Roman"/>
          <w:color w:val="000000"/>
          <w:lang w:eastAsia="pt-BR"/>
        </w:rPr>
      </w:pPr>
    </w:p>
    <w:p w:rsidR="00BF4FE6" w:rsidRPr="002B13AB" w:rsidRDefault="00BF4FE6" w:rsidP="00D71EA1">
      <w:pPr>
        <w:ind w:firstLine="567"/>
        <w:rPr>
          <w:rFonts w:eastAsia="Times New Roman" w:cs="Times New Roman"/>
          <w:color w:val="000000"/>
          <w:lang w:eastAsia="pt-BR"/>
        </w:rPr>
      </w:pPr>
      <w:r w:rsidRPr="002B13AB">
        <w:rPr>
          <w:rFonts w:eastAsia="Times New Roman" w:cs="Times New Roman"/>
          <w:color w:val="000000"/>
          <w:szCs w:val="24"/>
          <w:lang w:eastAsia="pt-BR"/>
        </w:rPr>
        <w:t>Compreende-se, portanto, que escola entra na vida das crianças como precursora para a construção educativa e social, sendo, portanto, imprescindível pensar na construção do ser humano, e essa preocupação e responsabilidade constitui-se como base obrigatória do estado e da família, garantir o direito de educação e acesso à escola para as crianças, de forma que respeite as diferenças e as construam como ser social e cidadão de direitos e deveres. O professor entra nesse âmbito como ponto de apoio que abre portas diante das dificuldades iniciais do estudante, o que garante o aprendizado e a compreensão (FERNANDES, 2010). O papel deste profissional tem sido enfatizado na educação inclusiva de alunos com necessidade educacionais especiais, reforçando sobre formação do profissional frente aos avanços e as dificuldades encontradas tanto pelos alunos quanto pelos professores.</w:t>
      </w:r>
    </w:p>
    <w:p w:rsidR="00BF4FE6" w:rsidRPr="002B13AB" w:rsidRDefault="00BF4FE6" w:rsidP="00D71EA1">
      <w:pPr>
        <w:ind w:firstLine="567"/>
        <w:rPr>
          <w:rFonts w:eastAsia="Times New Roman" w:cs="Times New Roman"/>
          <w:lang w:eastAsia="pt-BR"/>
        </w:rPr>
      </w:pPr>
      <w:r w:rsidRPr="002B13AB">
        <w:rPr>
          <w:rFonts w:eastAsia="Times New Roman" w:cs="Times New Roman"/>
          <w:color w:val="000000"/>
          <w:szCs w:val="24"/>
          <w:lang w:eastAsia="pt-BR"/>
        </w:rPr>
        <w:t>Em se tratando da surdez, quando o profissional se depara com uma situação em que deverá receber um aluno surdo em sua sala, as dificuldades de interação, comunicação e aprendizado surgem mediante a professores e escolas despreparadas. Porém durante o processo de formação do professor a lei obriga as instituições a oferecerem o ensino de libras como disciplina curricular em todos os cursos de licenciatura nas diferentes áreas do conhecimento,</w:t>
      </w:r>
      <w:r w:rsidRPr="002B13AB">
        <w:rPr>
          <w:rFonts w:eastAsia="Times New Roman" w:cs="Times New Roman"/>
          <w:szCs w:val="24"/>
          <w:lang w:eastAsia="pt-BR"/>
        </w:rPr>
        <w:t xml:space="preserve"> (MELO, 2012),</w:t>
      </w:r>
      <w:r w:rsidRPr="002B13AB">
        <w:rPr>
          <w:rFonts w:eastAsia="Times New Roman" w:cs="Times New Roman"/>
          <w:color w:val="000000"/>
          <w:szCs w:val="24"/>
          <w:lang w:eastAsia="pt-BR"/>
        </w:rPr>
        <w:t xml:space="preserve"> porém, ainda há uma </w:t>
      </w:r>
      <w:r w:rsidRPr="002B13AB">
        <w:rPr>
          <w:rFonts w:eastAsia="Times New Roman" w:cs="Times New Roman"/>
          <w:color w:val="000000"/>
          <w:szCs w:val="24"/>
          <w:lang w:eastAsia="pt-BR"/>
        </w:rPr>
        <w:lastRenderedPageBreak/>
        <w:t xml:space="preserve">carência de profissionais capacitados </w:t>
      </w:r>
      <w:r w:rsidRPr="002B13AB">
        <w:rPr>
          <w:rFonts w:eastAsia="Times New Roman" w:cs="Times New Roman"/>
          <w:szCs w:val="24"/>
          <w:lang w:eastAsia="pt-BR"/>
        </w:rPr>
        <w:t xml:space="preserve">para atuação na docência superior para o ensino de </w:t>
      </w:r>
      <w:r w:rsidR="00263C27">
        <w:rPr>
          <w:rFonts w:eastAsia="Times New Roman" w:cs="Times New Roman"/>
          <w:szCs w:val="24"/>
          <w:lang w:eastAsia="pt-BR"/>
        </w:rPr>
        <w:t>L</w:t>
      </w:r>
      <w:r w:rsidRPr="002B13AB">
        <w:rPr>
          <w:rFonts w:eastAsia="Times New Roman" w:cs="Times New Roman"/>
          <w:szCs w:val="24"/>
          <w:lang w:eastAsia="pt-BR"/>
        </w:rPr>
        <w:t>ibras (MELO, 2012), o que é totalmente compreensível, considerando o fato de Libras ser uma língua nova e que ainda está em um processo de acessibilidade para que seja realmente difundida.</w:t>
      </w:r>
    </w:p>
    <w:p w:rsidR="001B02E1" w:rsidRDefault="00263C27" w:rsidP="00D71EA1">
      <w:pPr>
        <w:ind w:firstLine="567"/>
        <w:rPr>
          <w:rFonts w:eastAsia="Times New Roman" w:cs="Times New Roman"/>
          <w:szCs w:val="24"/>
          <w:lang w:eastAsia="pt-BR"/>
        </w:rPr>
      </w:pPr>
      <w:r>
        <w:rPr>
          <w:rFonts w:eastAsia="Times New Roman" w:cs="Times New Roman"/>
          <w:szCs w:val="24"/>
          <w:lang w:eastAsia="pt-BR"/>
        </w:rPr>
        <w:t>Para</w:t>
      </w:r>
      <w:r w:rsidR="00BF4FE6" w:rsidRPr="002B13AB">
        <w:rPr>
          <w:rFonts w:eastAsia="Times New Roman" w:cs="Times New Roman"/>
          <w:szCs w:val="24"/>
          <w:lang w:eastAsia="pt-BR"/>
        </w:rPr>
        <w:t xml:space="preserve"> Melo (2012)</w:t>
      </w:r>
      <w:r>
        <w:rPr>
          <w:rFonts w:eastAsia="Times New Roman" w:cs="Times New Roman"/>
          <w:szCs w:val="24"/>
          <w:lang w:eastAsia="pt-BR"/>
        </w:rPr>
        <w:t>, uma das</w:t>
      </w:r>
      <w:r w:rsidR="00BF4FE6" w:rsidRPr="002B13AB">
        <w:rPr>
          <w:rFonts w:eastAsia="Times New Roman" w:cs="Times New Roman"/>
          <w:szCs w:val="24"/>
          <w:lang w:eastAsia="pt-BR"/>
        </w:rPr>
        <w:t xml:space="preserve"> grandes dificuldades encontradas no corpo discente educativo brasileiro</w:t>
      </w:r>
      <w:r>
        <w:rPr>
          <w:rFonts w:eastAsia="Times New Roman" w:cs="Times New Roman"/>
          <w:szCs w:val="24"/>
          <w:lang w:eastAsia="pt-BR"/>
        </w:rPr>
        <w:t xml:space="preserve"> é que </w:t>
      </w:r>
      <w:r w:rsidR="00BF4FE6" w:rsidRPr="002B13AB">
        <w:rPr>
          <w:rFonts w:eastAsia="Times New Roman" w:cs="Times New Roman"/>
          <w:szCs w:val="24"/>
          <w:lang w:eastAsia="pt-BR"/>
        </w:rPr>
        <w:t xml:space="preserve">ao se tornar componente curricular, </w:t>
      </w:r>
      <w:r>
        <w:rPr>
          <w:rFonts w:eastAsia="Times New Roman" w:cs="Times New Roman"/>
          <w:szCs w:val="24"/>
          <w:lang w:eastAsia="pt-BR"/>
        </w:rPr>
        <w:t xml:space="preserve">a </w:t>
      </w:r>
      <w:r w:rsidR="00BF4FE6" w:rsidRPr="002B13AB">
        <w:rPr>
          <w:rFonts w:eastAsia="Times New Roman" w:cs="Times New Roman"/>
          <w:szCs w:val="24"/>
          <w:lang w:eastAsia="pt-BR"/>
        </w:rPr>
        <w:t xml:space="preserve">lei garante que todas tenham acesso a esse conhecimento, </w:t>
      </w:r>
      <w:r>
        <w:rPr>
          <w:rFonts w:eastAsia="Times New Roman" w:cs="Times New Roman"/>
          <w:szCs w:val="24"/>
          <w:lang w:eastAsia="pt-BR"/>
        </w:rPr>
        <w:t xml:space="preserve">porém, </w:t>
      </w:r>
      <w:r w:rsidR="00BF4FE6" w:rsidRPr="002B13AB">
        <w:rPr>
          <w:rFonts w:eastAsia="Times New Roman" w:cs="Times New Roman"/>
          <w:szCs w:val="24"/>
          <w:lang w:eastAsia="pt-BR"/>
        </w:rPr>
        <w:t>o tempo de</w:t>
      </w:r>
      <w:r>
        <w:rPr>
          <w:rFonts w:eastAsia="Times New Roman" w:cs="Times New Roman"/>
          <w:szCs w:val="24"/>
          <w:lang w:eastAsia="pt-BR"/>
        </w:rPr>
        <w:t>terminado</w:t>
      </w:r>
      <w:r w:rsidR="00BF4FE6" w:rsidRPr="002B13AB">
        <w:rPr>
          <w:rFonts w:eastAsia="Times New Roman" w:cs="Times New Roman"/>
          <w:szCs w:val="24"/>
          <w:lang w:eastAsia="pt-BR"/>
        </w:rPr>
        <w:t xml:space="preserve"> a este componente curricular não garante</w:t>
      </w:r>
      <w:r>
        <w:rPr>
          <w:rFonts w:eastAsia="Times New Roman" w:cs="Times New Roman"/>
          <w:szCs w:val="24"/>
          <w:lang w:eastAsia="pt-BR"/>
        </w:rPr>
        <w:t xml:space="preserve"> o </w:t>
      </w:r>
      <w:r w:rsidR="00BF4FE6" w:rsidRPr="002B13AB">
        <w:rPr>
          <w:rFonts w:eastAsia="Times New Roman" w:cs="Times New Roman"/>
          <w:szCs w:val="24"/>
          <w:lang w:eastAsia="pt-BR"/>
        </w:rPr>
        <w:t xml:space="preserve"> aprendizado</w:t>
      </w:r>
      <w:r>
        <w:rPr>
          <w:rFonts w:eastAsia="Times New Roman" w:cs="Times New Roman"/>
          <w:szCs w:val="24"/>
          <w:lang w:eastAsia="pt-BR"/>
        </w:rPr>
        <w:t xml:space="preserve"> necessário para o domínio do uso da língua</w:t>
      </w:r>
      <w:r w:rsidR="00BF4FE6" w:rsidRPr="002B13AB">
        <w:rPr>
          <w:rFonts w:eastAsia="Times New Roman" w:cs="Times New Roman"/>
          <w:szCs w:val="24"/>
          <w:lang w:eastAsia="pt-BR"/>
        </w:rPr>
        <w:t>, de</w:t>
      </w:r>
      <w:r>
        <w:rPr>
          <w:rFonts w:eastAsia="Times New Roman" w:cs="Times New Roman"/>
          <w:szCs w:val="24"/>
          <w:lang w:eastAsia="pt-BR"/>
        </w:rPr>
        <w:t xml:space="preserve"> modo</w:t>
      </w:r>
      <w:r w:rsidR="00BF4FE6" w:rsidRPr="002B13AB">
        <w:rPr>
          <w:rFonts w:eastAsia="Times New Roman" w:cs="Times New Roman"/>
          <w:szCs w:val="24"/>
          <w:lang w:eastAsia="pt-BR"/>
        </w:rPr>
        <w:t xml:space="preserve"> que </w:t>
      </w:r>
      <w:r w:rsidR="001B02E1">
        <w:rPr>
          <w:rFonts w:eastAsia="Times New Roman" w:cs="Times New Roman"/>
          <w:szCs w:val="24"/>
          <w:lang w:eastAsia="pt-BR"/>
        </w:rPr>
        <w:t>possa</w:t>
      </w:r>
      <w:r w:rsidR="00BF4FE6" w:rsidRPr="002B13AB">
        <w:rPr>
          <w:rFonts w:eastAsia="Times New Roman" w:cs="Times New Roman"/>
          <w:szCs w:val="24"/>
          <w:lang w:eastAsia="pt-BR"/>
        </w:rPr>
        <w:t xml:space="preserve"> compreender e se fazer compreendido p</w:t>
      </w:r>
      <w:r w:rsidR="001B02E1">
        <w:rPr>
          <w:rFonts w:eastAsia="Times New Roman" w:cs="Times New Roman"/>
          <w:szCs w:val="24"/>
          <w:lang w:eastAsia="pt-BR"/>
        </w:rPr>
        <w:t xml:space="preserve">elo </w:t>
      </w:r>
      <w:r w:rsidR="00BF4FE6" w:rsidRPr="002B13AB">
        <w:rPr>
          <w:rFonts w:eastAsia="Times New Roman" w:cs="Times New Roman"/>
          <w:szCs w:val="24"/>
          <w:lang w:eastAsia="pt-BR"/>
        </w:rPr>
        <w:t xml:space="preserve"> o aluno surdo</w:t>
      </w:r>
      <w:r w:rsidR="001B02E1">
        <w:rPr>
          <w:rFonts w:eastAsia="Times New Roman" w:cs="Times New Roman"/>
          <w:szCs w:val="24"/>
          <w:lang w:eastAsia="pt-BR"/>
        </w:rPr>
        <w:t>.</w:t>
      </w:r>
    </w:p>
    <w:p w:rsidR="00BF4FE6" w:rsidRPr="00C97B46" w:rsidRDefault="00BF4FE6" w:rsidP="00C97B46">
      <w:pPr>
        <w:ind w:firstLine="567"/>
        <w:rPr>
          <w:rFonts w:eastAsia="Times New Roman" w:cs="Times New Roman"/>
          <w:szCs w:val="24"/>
          <w:lang w:eastAsia="pt-BR"/>
        </w:rPr>
      </w:pPr>
      <w:r w:rsidRPr="002B13AB">
        <w:rPr>
          <w:rFonts w:eastAsia="Times New Roman" w:cs="Times New Roman"/>
          <w:szCs w:val="24"/>
          <w:lang w:eastAsia="pt-BR"/>
        </w:rPr>
        <w:t>Para Gesser (2009), os componentes curriculares ainda necessitam de reformas concentradas na preparação do intérprete do profissional de modo objetivo, como afirma</w:t>
      </w:r>
      <w:r w:rsidR="001452DD">
        <w:rPr>
          <w:rFonts w:eastAsia="Times New Roman" w:cs="Times New Roman"/>
          <w:szCs w:val="24"/>
          <w:lang w:eastAsia="pt-BR"/>
        </w:rPr>
        <w:t>do em, “[…] a</w:t>
      </w:r>
      <w:r w:rsidRPr="008514CE">
        <w:rPr>
          <w:rFonts w:eastAsia="Times New Roman" w:cs="Times New Roman"/>
          <w:sz w:val="22"/>
          <w:lang w:eastAsia="pt-BR"/>
        </w:rPr>
        <w:t xml:space="preserve"> maioria dos cursos universitários que preparam os profissionais para atuar com a surdez tem insistentemente localizad</w:t>
      </w:r>
      <w:r w:rsidR="001452DD">
        <w:rPr>
          <w:rFonts w:eastAsia="Times New Roman" w:cs="Times New Roman"/>
          <w:sz w:val="22"/>
          <w:lang w:eastAsia="pt-BR"/>
        </w:rPr>
        <w:t>o</w:t>
      </w:r>
      <w:r w:rsidRPr="008514CE">
        <w:rPr>
          <w:rFonts w:eastAsia="Times New Roman" w:cs="Times New Roman"/>
          <w:sz w:val="22"/>
          <w:lang w:eastAsia="pt-BR"/>
        </w:rPr>
        <w:t xml:space="preserve"> tais indivíduos na narrativa</w:t>
      </w:r>
      <w:r w:rsidR="001452DD">
        <w:rPr>
          <w:rFonts w:eastAsia="Times New Roman" w:cs="Times New Roman"/>
          <w:sz w:val="22"/>
          <w:lang w:eastAsia="pt-BR"/>
        </w:rPr>
        <w:t xml:space="preserve">, </w:t>
      </w:r>
      <w:r w:rsidR="001452DD" w:rsidRPr="001452DD">
        <w:rPr>
          <w:rFonts w:eastAsia="Times New Roman" w:cs="Times New Roman"/>
          <w:i/>
          <w:sz w:val="22"/>
          <w:lang w:eastAsia="pt-BR"/>
        </w:rPr>
        <w:t>apenas</w:t>
      </w:r>
      <w:r w:rsidR="001452DD">
        <w:rPr>
          <w:rFonts w:eastAsia="Times New Roman" w:cs="Times New Roman"/>
          <w:sz w:val="22"/>
          <w:lang w:eastAsia="pt-BR"/>
        </w:rPr>
        <w:t>,</w:t>
      </w:r>
      <w:r w:rsidRPr="008514CE">
        <w:rPr>
          <w:rFonts w:eastAsia="Times New Roman" w:cs="Times New Roman"/>
          <w:sz w:val="22"/>
          <w:lang w:eastAsia="pt-BR"/>
        </w:rPr>
        <w:t xml:space="preserve"> da deficiência</w:t>
      </w:r>
      <w:r w:rsidR="001452DD">
        <w:rPr>
          <w:rFonts w:eastAsia="Times New Roman" w:cs="Times New Roman"/>
          <w:sz w:val="22"/>
          <w:lang w:eastAsia="pt-BR"/>
        </w:rPr>
        <w:t>[…]”</w:t>
      </w:r>
      <w:r w:rsidR="001452DD" w:rsidRPr="008514CE">
        <w:rPr>
          <w:rFonts w:eastAsia="Times New Roman" w:cs="Times New Roman"/>
          <w:sz w:val="22"/>
          <w:lang w:eastAsia="pt-BR"/>
        </w:rPr>
        <w:t>(GESSER, 2009, p.292)</w:t>
      </w:r>
      <w:r w:rsidR="001452DD">
        <w:rPr>
          <w:rFonts w:eastAsia="Times New Roman" w:cs="Times New Roman"/>
          <w:sz w:val="22"/>
          <w:lang w:eastAsia="pt-BR"/>
        </w:rPr>
        <w:t>.</w:t>
      </w:r>
      <w:r w:rsidR="00411B1F">
        <w:rPr>
          <w:rFonts w:eastAsia="Times New Roman" w:cs="Times New Roman"/>
          <w:sz w:val="22"/>
          <w:lang w:eastAsia="pt-BR"/>
        </w:rPr>
        <w:t xml:space="preserve"> Partindo dessa premissa, compreendemos que de forma, ainda equivocada ou descuidadosa, alguns cursos de formação</w:t>
      </w:r>
      <w:r w:rsidRPr="008514CE">
        <w:rPr>
          <w:rFonts w:eastAsia="Times New Roman" w:cs="Times New Roman"/>
          <w:sz w:val="22"/>
          <w:lang w:eastAsia="pt-BR"/>
        </w:rPr>
        <w:t xml:space="preserve"> </w:t>
      </w:r>
      <w:r w:rsidR="00411B1F">
        <w:rPr>
          <w:rFonts w:eastAsia="Times New Roman" w:cs="Times New Roman"/>
          <w:sz w:val="22"/>
          <w:lang w:eastAsia="pt-BR"/>
        </w:rPr>
        <w:t>acabam, de acordo com Gesser(2009, p. 292), “</w:t>
      </w:r>
      <w:r w:rsidRPr="008514CE">
        <w:rPr>
          <w:rFonts w:eastAsia="Times New Roman" w:cs="Times New Roman"/>
          <w:sz w:val="22"/>
          <w:lang w:eastAsia="pt-BR"/>
        </w:rPr>
        <w:t>promovendo concepções geralmente simplificados, construídas a partir de traços negativos como por exemplo, a falta de linguagem</w:t>
      </w:r>
      <w:r w:rsidR="00411B1F">
        <w:rPr>
          <w:rFonts w:eastAsia="Times New Roman" w:cs="Times New Roman"/>
          <w:sz w:val="22"/>
          <w:lang w:eastAsia="pt-BR"/>
        </w:rPr>
        <w:t>”</w:t>
      </w:r>
      <w:r w:rsidRPr="008514CE">
        <w:rPr>
          <w:rFonts w:eastAsia="Times New Roman" w:cs="Times New Roman"/>
          <w:sz w:val="22"/>
          <w:lang w:eastAsia="pt-BR"/>
        </w:rPr>
        <w:t xml:space="preserve">. </w:t>
      </w:r>
    </w:p>
    <w:p w:rsidR="00BF4FE6" w:rsidRPr="002B13AB" w:rsidRDefault="00C97B46" w:rsidP="00C97B46">
      <w:pPr>
        <w:ind w:firstLine="567"/>
        <w:rPr>
          <w:rFonts w:eastAsia="Times New Roman" w:cs="Times New Roman"/>
          <w:szCs w:val="24"/>
          <w:lang w:eastAsia="pt-BR"/>
        </w:rPr>
      </w:pPr>
      <w:r>
        <w:rPr>
          <w:rFonts w:eastAsia="Times New Roman" w:cs="Times New Roman"/>
          <w:szCs w:val="24"/>
          <w:lang w:eastAsia="pt-BR"/>
        </w:rPr>
        <w:t>Percebemos</w:t>
      </w:r>
      <w:r w:rsidR="00BF4FE6" w:rsidRPr="002B13AB">
        <w:rPr>
          <w:rFonts w:eastAsia="Times New Roman" w:cs="Times New Roman"/>
          <w:szCs w:val="24"/>
          <w:lang w:eastAsia="pt-BR"/>
        </w:rPr>
        <w:t xml:space="preserve"> que nos últimos anos a demanda por professores qualificados na área de educação especial tem aumentado</w:t>
      </w:r>
      <w:r>
        <w:rPr>
          <w:rFonts w:eastAsia="Times New Roman" w:cs="Times New Roman"/>
          <w:szCs w:val="24"/>
          <w:lang w:eastAsia="pt-BR"/>
        </w:rPr>
        <w:t xml:space="preserve"> e apontado a escasses</w:t>
      </w:r>
      <w:r w:rsidR="00BF4FE6" w:rsidRPr="002B13AB">
        <w:rPr>
          <w:rFonts w:eastAsia="Times New Roman" w:cs="Times New Roman"/>
          <w:szCs w:val="24"/>
          <w:lang w:eastAsia="pt-BR"/>
        </w:rPr>
        <w:t xml:space="preserve"> </w:t>
      </w:r>
      <w:r>
        <w:rPr>
          <w:rFonts w:eastAsia="Times New Roman" w:cs="Times New Roman"/>
          <w:szCs w:val="24"/>
          <w:lang w:eastAsia="pt-BR"/>
        </w:rPr>
        <w:t xml:space="preserve">de </w:t>
      </w:r>
      <w:r w:rsidR="00BF4FE6" w:rsidRPr="002B13AB">
        <w:rPr>
          <w:rFonts w:eastAsia="Times New Roman" w:cs="Times New Roman"/>
          <w:szCs w:val="24"/>
          <w:lang w:eastAsia="pt-BR"/>
        </w:rPr>
        <w:t xml:space="preserve">profissionais </w:t>
      </w:r>
      <w:r>
        <w:rPr>
          <w:rFonts w:eastAsia="Times New Roman" w:cs="Times New Roman"/>
          <w:szCs w:val="24"/>
          <w:lang w:eastAsia="pt-BR"/>
        </w:rPr>
        <w:t xml:space="preserve">com </w:t>
      </w:r>
      <w:r w:rsidR="00BF4FE6" w:rsidRPr="002B13AB">
        <w:rPr>
          <w:rFonts w:eastAsia="Times New Roman" w:cs="Times New Roman"/>
          <w:szCs w:val="24"/>
          <w:lang w:eastAsia="pt-BR"/>
        </w:rPr>
        <w:t>formação especifica</w:t>
      </w:r>
      <w:r>
        <w:rPr>
          <w:rFonts w:eastAsia="Times New Roman" w:cs="Times New Roman"/>
          <w:szCs w:val="24"/>
          <w:lang w:eastAsia="pt-BR"/>
        </w:rPr>
        <w:t xml:space="preserve"> para a área de atuação.</w:t>
      </w:r>
      <w:r w:rsidR="00BF4FE6" w:rsidRPr="002B13AB">
        <w:rPr>
          <w:rFonts w:eastAsia="Times New Roman" w:cs="Times New Roman"/>
          <w:szCs w:val="24"/>
          <w:lang w:eastAsia="pt-BR"/>
        </w:rPr>
        <w:t xml:space="preserve"> Muito tem se falado sobre as oportunidades de ingresso nas faculdades de alunos surdos, sobre as oportunidades e os direitos garantidos a eles por acesso a educação e a formação como previsto na lei.</w:t>
      </w:r>
    </w:p>
    <w:p w:rsidR="00BF4FE6" w:rsidRPr="002B13AB" w:rsidRDefault="00BF4FE6" w:rsidP="00BF4FE6">
      <w:pPr>
        <w:ind w:firstLine="708"/>
        <w:rPr>
          <w:rFonts w:eastAsia="Times New Roman" w:cs="Times New Roman"/>
          <w:lang w:eastAsia="pt-BR"/>
        </w:rPr>
      </w:pPr>
    </w:p>
    <w:p w:rsidR="00BF4FE6" w:rsidRPr="008514CE" w:rsidRDefault="00BF4FE6" w:rsidP="008514CE">
      <w:pPr>
        <w:spacing w:line="240" w:lineRule="auto"/>
        <w:ind w:left="2268" w:firstLine="0"/>
        <w:rPr>
          <w:rFonts w:eastAsia="Times New Roman" w:cs="Times New Roman"/>
          <w:sz w:val="22"/>
          <w:lang w:eastAsia="pt-BR"/>
        </w:rPr>
      </w:pPr>
      <w:r w:rsidRPr="008514CE">
        <w:rPr>
          <w:rFonts w:eastAsia="Times New Roman" w:cs="Times New Roman"/>
          <w:sz w:val="22"/>
          <w:lang w:eastAsia="pt-BR"/>
        </w:rPr>
        <w:t>Art. 4º. O sistema educacional federal e os sistemas educacionais estaduais, municipais e do Distrito Federal devem garantir a inclusão nos cursos de Formação de Educação Especial, de fonoaudiologia e de magistério, em seus níveis médio e superior do ensino da língua brasileira de sinais libras, como parte integrante dos Parâmetros Curriculares Nacionais- PCNs, conforme a legislação vigente. (BRASIL, 2002).</w:t>
      </w:r>
    </w:p>
    <w:p w:rsidR="00BF4FE6" w:rsidRPr="002B13AB" w:rsidRDefault="00BF4FE6" w:rsidP="00BF4FE6">
      <w:pPr>
        <w:spacing w:line="240" w:lineRule="auto"/>
        <w:ind w:left="2832"/>
        <w:rPr>
          <w:rFonts w:eastAsia="Times New Roman" w:cs="Times New Roman"/>
          <w:lang w:eastAsia="pt-BR"/>
        </w:rPr>
      </w:pPr>
    </w:p>
    <w:p w:rsidR="00BF4FE6" w:rsidRPr="002B13AB" w:rsidRDefault="00BF4FE6" w:rsidP="00BF4FE6">
      <w:pPr>
        <w:spacing w:line="240" w:lineRule="auto"/>
        <w:ind w:left="2832"/>
        <w:rPr>
          <w:rFonts w:eastAsia="Times New Roman" w:cs="Times New Roman"/>
          <w:lang w:eastAsia="pt-BR"/>
        </w:rPr>
      </w:pPr>
    </w:p>
    <w:p w:rsidR="00CE4710" w:rsidRDefault="00BF4FE6" w:rsidP="00CE4710">
      <w:pPr>
        <w:ind w:firstLine="567"/>
        <w:rPr>
          <w:rFonts w:eastAsia="Times New Roman" w:cs="Times New Roman"/>
          <w:szCs w:val="24"/>
          <w:lang w:eastAsia="pt-BR"/>
        </w:rPr>
      </w:pPr>
      <w:r w:rsidRPr="002B13AB">
        <w:rPr>
          <w:rFonts w:eastAsia="Times New Roman" w:cs="Times New Roman"/>
          <w:szCs w:val="24"/>
          <w:lang w:eastAsia="pt-BR"/>
        </w:rPr>
        <w:t xml:space="preserve">Nesse âmbito está à obrigatoriedade </w:t>
      </w:r>
      <w:r w:rsidR="001016FB">
        <w:rPr>
          <w:rFonts w:eastAsia="Times New Roman" w:cs="Times New Roman"/>
          <w:szCs w:val="24"/>
          <w:lang w:eastAsia="pt-BR"/>
        </w:rPr>
        <w:t xml:space="preserve"> do </w:t>
      </w:r>
      <w:r w:rsidRPr="002B13AB">
        <w:rPr>
          <w:rFonts w:eastAsia="Times New Roman" w:cs="Times New Roman"/>
          <w:szCs w:val="24"/>
          <w:lang w:eastAsia="pt-BR"/>
        </w:rPr>
        <w:t>profissional capacitada</w:t>
      </w:r>
      <w:r w:rsidR="001016FB">
        <w:rPr>
          <w:rFonts w:eastAsia="Times New Roman" w:cs="Times New Roman"/>
          <w:szCs w:val="24"/>
          <w:lang w:eastAsia="pt-BR"/>
        </w:rPr>
        <w:t xml:space="preserve">. No entanto, a maioria das salas de aula com alunos surdos, por exemplo, não são atendidas por um professor com formação em Libras, </w:t>
      </w:r>
      <w:r w:rsidRPr="002B13AB">
        <w:rPr>
          <w:rFonts w:eastAsia="Times New Roman" w:cs="Times New Roman"/>
          <w:szCs w:val="24"/>
          <w:lang w:eastAsia="pt-BR"/>
        </w:rPr>
        <w:t xml:space="preserve">o que gera </w:t>
      </w:r>
      <w:r w:rsidR="001016FB">
        <w:rPr>
          <w:rFonts w:eastAsia="Times New Roman" w:cs="Times New Roman"/>
          <w:szCs w:val="24"/>
          <w:lang w:eastAsia="pt-BR"/>
        </w:rPr>
        <w:t xml:space="preserve">uma deficiência </w:t>
      </w:r>
      <w:r w:rsidRPr="002B13AB">
        <w:rPr>
          <w:rFonts w:eastAsia="Times New Roman" w:cs="Times New Roman"/>
          <w:szCs w:val="24"/>
          <w:lang w:eastAsia="pt-BR"/>
        </w:rPr>
        <w:t>no educando, por sentir-se excluído,</w:t>
      </w:r>
      <w:r w:rsidR="001016FB">
        <w:rPr>
          <w:rFonts w:eastAsia="Times New Roman" w:cs="Times New Roman"/>
          <w:szCs w:val="24"/>
          <w:lang w:eastAsia="pt-BR"/>
        </w:rPr>
        <w:t xml:space="preserve"> em alguns momentos. </w:t>
      </w:r>
    </w:p>
    <w:p w:rsidR="00BF4FE6" w:rsidRPr="00CE4710" w:rsidRDefault="001016FB" w:rsidP="00CE4710">
      <w:pPr>
        <w:ind w:firstLine="567"/>
        <w:rPr>
          <w:rFonts w:eastAsia="Times New Roman" w:cs="Times New Roman"/>
          <w:szCs w:val="24"/>
          <w:lang w:eastAsia="pt-BR"/>
        </w:rPr>
      </w:pPr>
      <w:r>
        <w:rPr>
          <w:rFonts w:eastAsia="Times New Roman" w:cs="Times New Roman"/>
          <w:szCs w:val="24"/>
          <w:lang w:eastAsia="pt-BR"/>
        </w:rPr>
        <w:lastRenderedPageBreak/>
        <w:t>A inclusão</w:t>
      </w:r>
      <w:r w:rsidR="00BF4FE6" w:rsidRPr="002B13AB">
        <w:rPr>
          <w:rFonts w:eastAsia="Times New Roman" w:cs="Times New Roman"/>
          <w:szCs w:val="24"/>
          <w:lang w:eastAsia="pt-BR"/>
        </w:rPr>
        <w:t xml:space="preserve"> e participação de modo coletivo na interação com a classe deverá </w:t>
      </w:r>
      <w:r w:rsidR="00CE4710">
        <w:rPr>
          <w:rFonts w:eastAsia="Times New Roman" w:cs="Times New Roman"/>
          <w:szCs w:val="24"/>
          <w:lang w:eastAsia="pt-BR"/>
        </w:rPr>
        <w:t xml:space="preserve">acontecer ao aluno surdo </w:t>
      </w:r>
      <w:r w:rsidR="00BF4FE6" w:rsidRPr="002B13AB">
        <w:rPr>
          <w:rFonts w:eastAsia="Times New Roman" w:cs="Times New Roman"/>
          <w:szCs w:val="24"/>
          <w:lang w:eastAsia="pt-BR"/>
        </w:rPr>
        <w:t>desde</w:t>
      </w:r>
      <w:r w:rsidR="00CE4710">
        <w:rPr>
          <w:rFonts w:eastAsia="Times New Roman" w:cs="Times New Roman"/>
          <w:szCs w:val="24"/>
          <w:lang w:eastAsia="pt-BR"/>
        </w:rPr>
        <w:t xml:space="preserve"> o início</w:t>
      </w:r>
      <w:r w:rsidR="00BF4FE6" w:rsidRPr="002B13AB">
        <w:rPr>
          <w:rFonts w:eastAsia="Times New Roman" w:cs="Times New Roman"/>
          <w:szCs w:val="24"/>
          <w:lang w:eastAsia="pt-BR"/>
        </w:rPr>
        <w:t xml:space="preserve"> </w:t>
      </w:r>
      <w:r w:rsidR="00CE4710">
        <w:rPr>
          <w:rFonts w:eastAsia="Times New Roman" w:cs="Times New Roman"/>
          <w:szCs w:val="24"/>
          <w:lang w:eastAsia="pt-BR"/>
        </w:rPr>
        <w:t>d</w:t>
      </w:r>
      <w:r w:rsidR="00BF4FE6" w:rsidRPr="002B13AB">
        <w:rPr>
          <w:rFonts w:eastAsia="Times New Roman" w:cs="Times New Roman"/>
          <w:szCs w:val="24"/>
          <w:lang w:eastAsia="pt-BR"/>
        </w:rPr>
        <w:t>os primeiros anos da educação (FERNANDES, 2010), de maneira a integrar desde cedo a criança á sociedade.</w:t>
      </w:r>
    </w:p>
    <w:p w:rsidR="00BF4FE6" w:rsidRPr="002B13AB" w:rsidRDefault="00BF4FE6" w:rsidP="00166F0D">
      <w:pPr>
        <w:ind w:firstLine="426"/>
        <w:rPr>
          <w:rFonts w:eastAsia="Times New Roman" w:cs="Times New Roman"/>
          <w:lang w:eastAsia="pt-BR"/>
        </w:rPr>
      </w:pPr>
      <w:r w:rsidRPr="002B13AB">
        <w:rPr>
          <w:rFonts w:eastAsia="Times New Roman" w:cs="Times New Roman"/>
          <w:szCs w:val="24"/>
          <w:lang w:eastAsia="pt-BR"/>
        </w:rPr>
        <w:t xml:space="preserve">A criança surda deve ser estimulada, desde cedo, a aprender libras, e </w:t>
      </w:r>
      <w:r w:rsidR="00CE4710">
        <w:rPr>
          <w:rFonts w:eastAsia="Times New Roman" w:cs="Times New Roman"/>
          <w:szCs w:val="24"/>
          <w:lang w:eastAsia="pt-BR"/>
        </w:rPr>
        <w:t xml:space="preserve">ter contato com outros surdos para trabalhar o desempenho na língua </w:t>
      </w:r>
      <w:r w:rsidR="00CE4710" w:rsidRPr="002B13AB">
        <w:rPr>
          <w:rFonts w:eastAsia="Times New Roman" w:cs="Times New Roman"/>
          <w:szCs w:val="24"/>
          <w:lang w:eastAsia="pt-BR"/>
        </w:rPr>
        <w:t>(FERNANDE, 2010)</w:t>
      </w:r>
      <w:r w:rsidR="00CE4710">
        <w:rPr>
          <w:rFonts w:eastAsia="Times New Roman" w:cs="Times New Roman"/>
          <w:szCs w:val="24"/>
          <w:lang w:eastAsia="pt-BR"/>
        </w:rPr>
        <w:t xml:space="preserve">, </w:t>
      </w:r>
      <w:r w:rsidRPr="002B13AB">
        <w:rPr>
          <w:rFonts w:eastAsia="Times New Roman" w:cs="Times New Roman"/>
          <w:szCs w:val="24"/>
          <w:lang w:eastAsia="pt-BR"/>
        </w:rPr>
        <w:t>pois em muitos casos essas crianças chegam a escola sem qualquer contato ou conhecimento com outra pessoa surda.</w:t>
      </w:r>
      <w:r w:rsidR="00166F0D">
        <w:rPr>
          <w:rFonts w:eastAsia="Times New Roman" w:cs="Times New Roman"/>
          <w:lang w:eastAsia="pt-BR"/>
        </w:rPr>
        <w:t xml:space="preserve"> Nesse sentido,</w:t>
      </w:r>
      <w:r w:rsidR="00166F0D">
        <w:rPr>
          <w:rFonts w:eastAsia="Times New Roman" w:cs="Times New Roman"/>
          <w:szCs w:val="24"/>
          <w:lang w:eastAsia="pt-BR"/>
        </w:rPr>
        <w:t xml:space="preserve"> o</w:t>
      </w:r>
      <w:r w:rsidRPr="002B13AB">
        <w:rPr>
          <w:rFonts w:eastAsia="Times New Roman" w:cs="Times New Roman"/>
          <w:szCs w:val="24"/>
          <w:lang w:eastAsia="pt-BR"/>
        </w:rPr>
        <w:t xml:space="preserve"> papel dos pais no desenvolvimento da criança não deve ser esquecido</w:t>
      </w:r>
      <w:r w:rsidR="00166F0D">
        <w:rPr>
          <w:rFonts w:eastAsia="Times New Roman" w:cs="Times New Roman"/>
          <w:szCs w:val="24"/>
          <w:lang w:eastAsia="pt-BR"/>
        </w:rPr>
        <w:t xml:space="preserve">, </w:t>
      </w:r>
      <w:r w:rsidRPr="002B13AB">
        <w:rPr>
          <w:rFonts w:eastAsia="Times New Roman" w:cs="Times New Roman"/>
          <w:szCs w:val="24"/>
          <w:lang w:eastAsia="pt-BR"/>
        </w:rPr>
        <w:t xml:space="preserve">esses fazem parte da convivência e dos estímulos primários dos </w:t>
      </w:r>
      <w:r w:rsidR="00166F0D">
        <w:rPr>
          <w:rFonts w:eastAsia="Times New Roman" w:cs="Times New Roman"/>
          <w:szCs w:val="24"/>
          <w:lang w:eastAsia="pt-BR"/>
        </w:rPr>
        <w:t>filhos</w:t>
      </w:r>
      <w:r w:rsidRPr="002B13AB">
        <w:rPr>
          <w:rFonts w:eastAsia="Times New Roman" w:cs="Times New Roman"/>
          <w:szCs w:val="24"/>
          <w:lang w:eastAsia="pt-BR"/>
        </w:rPr>
        <w:t xml:space="preserve">, são espelhos, ainda que surdos, os pais possuem papel importante no desenvolvimento cognitivo, bem como emocional dos filhos, onde a fala é apenas um componente que pode ser facilmente substituído (FERNANDES, 2010). </w:t>
      </w:r>
    </w:p>
    <w:p w:rsidR="00CE4710" w:rsidRDefault="00BF4FE6" w:rsidP="00D71EA1">
      <w:pPr>
        <w:ind w:firstLine="567"/>
        <w:rPr>
          <w:rFonts w:eastAsia="Times New Roman" w:cs="Times New Roman"/>
          <w:szCs w:val="24"/>
          <w:lang w:eastAsia="pt-BR"/>
        </w:rPr>
      </w:pPr>
      <w:r w:rsidRPr="002B13AB">
        <w:rPr>
          <w:rFonts w:eastAsia="Times New Roman" w:cs="Times New Roman"/>
          <w:szCs w:val="24"/>
          <w:lang w:eastAsia="pt-BR"/>
        </w:rPr>
        <w:t xml:space="preserve">É fundamental que a criança já conheça a língua brasileira de sinais ao ingressar na escola, </w:t>
      </w:r>
      <w:r w:rsidR="00CE4710">
        <w:rPr>
          <w:rFonts w:eastAsia="Times New Roman" w:cs="Times New Roman"/>
          <w:szCs w:val="24"/>
          <w:lang w:eastAsia="pt-BR"/>
        </w:rPr>
        <w:t>portanto, o</w:t>
      </w:r>
      <w:r w:rsidR="00CE4710" w:rsidRPr="002B13AB">
        <w:rPr>
          <w:rFonts w:eastAsia="Times New Roman" w:cs="Times New Roman"/>
          <w:szCs w:val="24"/>
          <w:lang w:eastAsia="pt-BR"/>
        </w:rPr>
        <w:t xml:space="preserve"> papel dos pais no desenvolvimento da criança não deve ser esquecido ou despercebido</w:t>
      </w:r>
      <w:r w:rsidR="00CE4710">
        <w:rPr>
          <w:rFonts w:eastAsia="Times New Roman" w:cs="Times New Roman"/>
          <w:szCs w:val="24"/>
          <w:lang w:eastAsia="pt-BR"/>
        </w:rPr>
        <w:t>,</w:t>
      </w:r>
      <w:r w:rsidR="00CE4710" w:rsidRPr="002B13AB">
        <w:rPr>
          <w:rFonts w:eastAsia="Times New Roman" w:cs="Times New Roman"/>
          <w:szCs w:val="24"/>
          <w:lang w:eastAsia="pt-BR"/>
        </w:rPr>
        <w:t xml:space="preserve"> </w:t>
      </w:r>
      <w:r w:rsidRPr="002B13AB">
        <w:rPr>
          <w:rFonts w:eastAsia="Times New Roman" w:cs="Times New Roman"/>
          <w:szCs w:val="24"/>
          <w:lang w:eastAsia="pt-BR"/>
        </w:rPr>
        <w:t xml:space="preserve">pois desde </w:t>
      </w:r>
      <w:r w:rsidR="00CE4710">
        <w:rPr>
          <w:rFonts w:eastAsia="Times New Roman" w:cs="Times New Roman"/>
          <w:szCs w:val="24"/>
          <w:lang w:eastAsia="pt-BR"/>
        </w:rPr>
        <w:t xml:space="preserve">cedo eles exercem </w:t>
      </w:r>
      <w:r w:rsidR="00CE4710" w:rsidRPr="002B13AB">
        <w:rPr>
          <w:rFonts w:eastAsia="Times New Roman" w:cs="Times New Roman"/>
          <w:szCs w:val="24"/>
          <w:lang w:eastAsia="pt-BR"/>
        </w:rPr>
        <w:t>papel importante no desenvolvimento cognitivo, bem como emocional dos filhos, onde a fala é apenas um componente que pode ser facilmente substituído (FERNANDES, 2010).</w:t>
      </w:r>
    </w:p>
    <w:p w:rsidR="00BF4FE6" w:rsidRPr="002B13AB" w:rsidRDefault="00BF4FE6" w:rsidP="00166F0D">
      <w:pPr>
        <w:ind w:firstLine="567"/>
        <w:rPr>
          <w:rFonts w:eastAsia="Times New Roman" w:cs="Times New Roman"/>
          <w:lang w:eastAsia="pt-BR"/>
        </w:rPr>
      </w:pPr>
      <w:r w:rsidRPr="002B13AB">
        <w:rPr>
          <w:rFonts w:eastAsia="Times New Roman" w:cs="Times New Roman"/>
          <w:szCs w:val="24"/>
          <w:lang w:eastAsia="pt-BR"/>
        </w:rPr>
        <w:t>A declaração de Salamanca (1994) prevê uma educação inclusiva onde todas as crianças podem aprender juntas, independentemente de suas condições físicas, intelectuais, sociais, raciais, linguísticas ou outras. No caso do surdo sua educação é prevista em sua língua nacional de signos, a língua de sinais.</w:t>
      </w:r>
    </w:p>
    <w:p w:rsidR="00BF4FE6" w:rsidRPr="002B13AB" w:rsidRDefault="00BF4FE6" w:rsidP="00D71EA1">
      <w:pPr>
        <w:ind w:firstLine="567"/>
        <w:rPr>
          <w:rFonts w:eastAsia="Times New Roman" w:cs="Times New Roman"/>
          <w:lang w:eastAsia="pt-BR"/>
        </w:rPr>
      </w:pPr>
      <w:r w:rsidRPr="002B13AB">
        <w:rPr>
          <w:rFonts w:eastAsia="Times New Roman" w:cs="Times New Roman"/>
          <w:szCs w:val="24"/>
          <w:lang w:eastAsia="pt-BR"/>
        </w:rPr>
        <w:t>Já a LDBEN/96 (lei das diretrizes e bases da educação nacional de 1996), fundamentada em Salamanca (1994) e na Constituição Federal de 1998, traz em seus artigos especificamente 58 e 59, fundamentos e princípios para uma educação inclusiva de qualidade que atenda a todos os educandos através de adequações especificas para atender as necessidades dos portadores de deficiências.</w:t>
      </w:r>
    </w:p>
    <w:p w:rsidR="00BF4FE6" w:rsidRDefault="00BF4FE6" w:rsidP="00166F0D">
      <w:pPr>
        <w:ind w:firstLine="567"/>
        <w:rPr>
          <w:rFonts w:eastAsia="Times New Roman" w:cs="Times New Roman"/>
          <w:szCs w:val="24"/>
          <w:lang w:eastAsia="pt-BR"/>
        </w:rPr>
      </w:pPr>
      <w:r w:rsidRPr="002B13AB">
        <w:rPr>
          <w:rFonts w:eastAsia="Times New Roman" w:cs="Times New Roman"/>
          <w:szCs w:val="24"/>
          <w:lang w:eastAsia="pt-BR"/>
        </w:rPr>
        <w:t xml:space="preserve"> Carvalho (2004)</w:t>
      </w:r>
      <w:r w:rsidR="00166F0D">
        <w:rPr>
          <w:rFonts w:eastAsia="Times New Roman" w:cs="Times New Roman"/>
          <w:szCs w:val="24"/>
          <w:lang w:eastAsia="pt-BR"/>
        </w:rPr>
        <w:t xml:space="preserve"> diz que </w:t>
      </w:r>
      <w:r w:rsidRPr="002B13AB">
        <w:rPr>
          <w:rFonts w:eastAsia="Times New Roman" w:cs="Times New Roman"/>
          <w:szCs w:val="24"/>
          <w:lang w:eastAsia="pt-BR"/>
        </w:rPr>
        <w:t>não basta apenas colocar os educandos com deficiência em classe regulares, se faz necessários assegurar-lhe garantias e práticas pedagógicas que rompam as barreiras de aprendizagem a fim de não se fazer uma educação inclusiva marginal e excludente.</w:t>
      </w:r>
      <w:r w:rsidR="00166F0D">
        <w:rPr>
          <w:rFonts w:eastAsia="Times New Roman" w:cs="Times New Roman"/>
          <w:szCs w:val="24"/>
          <w:lang w:eastAsia="pt-BR"/>
        </w:rPr>
        <w:t xml:space="preserve"> Coadunando com essa ideia Lulkin (2010), aponta</w:t>
      </w:r>
    </w:p>
    <w:p w:rsidR="00C17411" w:rsidRDefault="00C17411" w:rsidP="00166F0D">
      <w:pPr>
        <w:ind w:firstLine="567"/>
        <w:rPr>
          <w:rFonts w:eastAsia="Times New Roman" w:cs="Times New Roman"/>
          <w:szCs w:val="24"/>
          <w:lang w:eastAsia="pt-BR"/>
        </w:rPr>
      </w:pPr>
    </w:p>
    <w:p w:rsidR="00166F0D" w:rsidRPr="001F3EE0" w:rsidRDefault="00166F0D" w:rsidP="001F3EE0">
      <w:pPr>
        <w:spacing w:line="240" w:lineRule="auto"/>
        <w:ind w:left="2268" w:firstLine="0"/>
        <w:rPr>
          <w:rFonts w:eastAsia="Times New Roman" w:cs="Times New Roman"/>
          <w:color w:val="000000"/>
          <w:sz w:val="22"/>
          <w:lang w:eastAsia="pt-BR"/>
        </w:rPr>
      </w:pPr>
      <w:r w:rsidRPr="008514CE">
        <w:rPr>
          <w:rFonts w:eastAsia="Times New Roman" w:cs="Times New Roman"/>
          <w:color w:val="000000"/>
          <w:sz w:val="22"/>
          <w:lang w:eastAsia="pt-BR"/>
        </w:rPr>
        <w:t>As lutas por identidade no espaço escolar implicam uma atenção especial para o conceito da diferença em aprofundamento nas discussões referente à diversidade cultural (como o polêmico tema do multiculturalismo), uma posição critica frente aos poderes da linguagem social e dos discursos hegemônicos. (p. 42).</w:t>
      </w:r>
    </w:p>
    <w:p w:rsidR="00C17411" w:rsidRDefault="00C17411" w:rsidP="00166F0D">
      <w:pPr>
        <w:ind w:firstLine="567"/>
        <w:rPr>
          <w:rFonts w:eastAsia="Times New Roman" w:cs="Times New Roman"/>
          <w:color w:val="000000"/>
          <w:szCs w:val="24"/>
          <w:lang w:eastAsia="pt-BR"/>
        </w:rPr>
      </w:pPr>
    </w:p>
    <w:p w:rsidR="00BF4FE6" w:rsidRPr="002B13AB" w:rsidRDefault="00BF4FE6" w:rsidP="00166F0D">
      <w:pPr>
        <w:ind w:firstLine="567"/>
        <w:rPr>
          <w:rFonts w:eastAsia="Times New Roman" w:cs="Times New Roman"/>
          <w:color w:val="000000"/>
          <w:lang w:eastAsia="pt-BR"/>
        </w:rPr>
      </w:pPr>
      <w:r w:rsidRPr="002B13AB">
        <w:rPr>
          <w:rFonts w:eastAsia="Times New Roman" w:cs="Times New Roman"/>
          <w:color w:val="000000"/>
          <w:szCs w:val="24"/>
          <w:lang w:eastAsia="pt-BR"/>
        </w:rPr>
        <w:lastRenderedPageBreak/>
        <w:t>Para Lulkin (2010), os alunos surdos necessitam de ambientes educacionais que estimulem suas aprendizagens e capacidades, portanto ao conhecer a língua de sinais, o professor estará interagindo diretamente com o educando, como nos é apontado pensar a educação dos surdos.</w:t>
      </w:r>
    </w:p>
    <w:p w:rsidR="00BF4FE6" w:rsidRPr="002B13AB" w:rsidRDefault="00BF4FE6" w:rsidP="00166F0D">
      <w:pPr>
        <w:ind w:firstLine="567"/>
        <w:rPr>
          <w:rFonts w:eastAsia="Times New Roman" w:cs="Times New Roman"/>
          <w:color w:val="000000"/>
          <w:szCs w:val="24"/>
          <w:lang w:eastAsia="pt-BR"/>
        </w:rPr>
      </w:pPr>
      <w:r w:rsidRPr="002B13AB">
        <w:rPr>
          <w:rFonts w:eastAsia="Times New Roman" w:cs="Times New Roman"/>
          <w:color w:val="000000"/>
          <w:szCs w:val="24"/>
          <w:lang w:eastAsia="pt-BR"/>
        </w:rPr>
        <w:t>Sendo assim, o professor necessita estar empenhado em adquirir sempre novas habilidades no intuito de melhorar sua prática de maneira que possa desenvolver nos alunos surdos a integração educativa e socialização, transformando a metodologia de trabalho profissional, em práticas inovadoras e transformadoras.</w:t>
      </w:r>
    </w:p>
    <w:p w:rsidR="005A442B" w:rsidRDefault="005A442B" w:rsidP="007C020E">
      <w:pPr>
        <w:ind w:firstLine="0"/>
        <w:rPr>
          <w:rFonts w:eastAsia="Times New Roman" w:cs="Times New Roman"/>
          <w:color w:val="000000"/>
          <w:szCs w:val="24"/>
          <w:lang w:eastAsia="pt-BR"/>
        </w:rPr>
      </w:pPr>
    </w:p>
    <w:p w:rsidR="008514CE" w:rsidRDefault="008514CE" w:rsidP="005A442B">
      <w:pPr>
        <w:ind w:firstLine="0"/>
        <w:rPr>
          <w:rFonts w:eastAsia="Times New Roman" w:cs="Times New Roman"/>
          <w:b/>
          <w:bCs/>
          <w:color w:val="000000"/>
          <w:szCs w:val="24"/>
          <w:lang w:eastAsia="pt-BR"/>
        </w:rPr>
      </w:pPr>
      <w:r w:rsidRPr="002B13AB">
        <w:rPr>
          <w:rFonts w:eastAsia="Times New Roman" w:cs="Times New Roman"/>
          <w:b/>
          <w:bCs/>
          <w:color w:val="000000"/>
          <w:szCs w:val="24"/>
          <w:lang w:eastAsia="pt-BR"/>
        </w:rPr>
        <w:t>5. RESULTADOS</w:t>
      </w:r>
      <w:r w:rsidR="005A442B">
        <w:rPr>
          <w:rFonts w:eastAsia="Times New Roman" w:cs="Times New Roman"/>
          <w:b/>
          <w:bCs/>
          <w:color w:val="000000"/>
          <w:szCs w:val="24"/>
          <w:lang w:eastAsia="pt-BR"/>
        </w:rPr>
        <w:t xml:space="preserve"> ALCANÇADOS</w:t>
      </w:r>
    </w:p>
    <w:p w:rsidR="00C17411" w:rsidRPr="002B13AB" w:rsidRDefault="00C17411" w:rsidP="005A442B">
      <w:pPr>
        <w:ind w:firstLine="0"/>
        <w:rPr>
          <w:rFonts w:eastAsia="Times New Roman" w:cs="Times New Roman"/>
          <w:b/>
          <w:bCs/>
          <w:color w:val="000000"/>
          <w:szCs w:val="24"/>
          <w:lang w:eastAsia="pt-BR"/>
        </w:rPr>
      </w:pPr>
    </w:p>
    <w:p w:rsidR="00C17411" w:rsidRPr="00CE6F24" w:rsidRDefault="008514CE" w:rsidP="00CE6F24">
      <w:pPr>
        <w:ind w:firstLine="567"/>
        <w:rPr>
          <w:rFonts w:eastAsia="Times New Roman" w:cs="Times New Roman"/>
          <w:bCs/>
          <w:color w:val="000000"/>
          <w:szCs w:val="24"/>
          <w:lang w:eastAsia="pt-BR"/>
        </w:rPr>
      </w:pPr>
      <w:r w:rsidRPr="002B13AB">
        <w:rPr>
          <w:rFonts w:eastAsia="Times New Roman" w:cs="Times New Roman"/>
          <w:bCs/>
          <w:color w:val="000000"/>
          <w:szCs w:val="24"/>
          <w:lang w:eastAsia="pt-BR"/>
        </w:rPr>
        <w:t>Considerando os dados colhidos, podemos observar na tabela a seguir como os professores compreendem a inclusão do aluno surdo na sala de aula regular e como se dá o trabalho, considerando a formação do educador.</w:t>
      </w:r>
    </w:p>
    <w:p w:rsidR="001016FB" w:rsidRDefault="001016FB" w:rsidP="00CE6F24">
      <w:pPr>
        <w:spacing w:line="240" w:lineRule="auto"/>
        <w:ind w:firstLine="0"/>
        <w:rPr>
          <w:rFonts w:eastAsia="Times New Roman" w:cs="Times New Roman"/>
          <w:color w:val="000000"/>
          <w:sz w:val="20"/>
          <w:szCs w:val="20"/>
          <w:lang w:eastAsia="pt-BR"/>
        </w:rPr>
      </w:pPr>
    </w:p>
    <w:p w:rsidR="008514CE" w:rsidRPr="002B13AB" w:rsidRDefault="008514CE" w:rsidP="008514CE">
      <w:pPr>
        <w:spacing w:line="240" w:lineRule="auto"/>
        <w:rPr>
          <w:rFonts w:eastAsia="Times New Roman" w:cs="Times New Roman"/>
          <w:color w:val="000000"/>
          <w:sz w:val="20"/>
          <w:szCs w:val="20"/>
          <w:lang w:eastAsia="pt-BR"/>
        </w:rPr>
      </w:pPr>
      <w:r w:rsidRPr="002B13AB">
        <w:rPr>
          <w:rFonts w:eastAsia="Times New Roman" w:cs="Times New Roman"/>
          <w:color w:val="000000"/>
          <w:sz w:val="20"/>
          <w:szCs w:val="20"/>
          <w:lang w:eastAsia="pt-BR"/>
        </w:rPr>
        <w:t>Quadro 2 - Concepção dos professores sobre a inclusão do aluno surdo na sala de aula regular.</w:t>
      </w:r>
    </w:p>
    <w:tbl>
      <w:tblPr>
        <w:tblStyle w:val="TabelacomGrelha"/>
        <w:tblW w:w="0" w:type="auto"/>
        <w:tblInd w:w="108" w:type="dxa"/>
        <w:tblLook w:val="04A0" w:firstRow="1" w:lastRow="0" w:firstColumn="1" w:lastColumn="0" w:noHBand="0" w:noVBand="1"/>
      </w:tblPr>
      <w:tblGrid>
        <w:gridCol w:w="5245"/>
        <w:gridCol w:w="992"/>
        <w:gridCol w:w="993"/>
        <w:gridCol w:w="1382"/>
      </w:tblGrid>
      <w:tr w:rsidR="00666886" w:rsidRPr="002B13AB" w:rsidTr="00C11A9B">
        <w:trPr>
          <w:trHeight w:val="263"/>
        </w:trPr>
        <w:tc>
          <w:tcPr>
            <w:tcW w:w="5245" w:type="dxa"/>
            <w:hideMark/>
          </w:tcPr>
          <w:p w:rsidR="008514CE" w:rsidRPr="008514CE" w:rsidRDefault="008514CE" w:rsidP="00331203">
            <w:pPr>
              <w:rPr>
                <w:rFonts w:eastAsia="Times New Roman" w:cs="Times New Roman"/>
                <w:sz w:val="22"/>
                <w:lang w:eastAsia="pt-BR"/>
              </w:rPr>
            </w:pPr>
          </w:p>
        </w:tc>
        <w:tc>
          <w:tcPr>
            <w:tcW w:w="992" w:type="dxa"/>
            <w:hideMark/>
          </w:tcPr>
          <w:p w:rsidR="008514CE" w:rsidRPr="008514CE" w:rsidRDefault="008514CE" w:rsidP="005A442B">
            <w:pPr>
              <w:ind w:firstLine="0"/>
              <w:rPr>
                <w:rFonts w:eastAsia="Times New Roman" w:cs="Times New Roman"/>
                <w:color w:val="000000"/>
                <w:sz w:val="22"/>
                <w:lang w:eastAsia="pt-BR"/>
              </w:rPr>
            </w:pPr>
            <w:r w:rsidRPr="008514CE">
              <w:rPr>
                <w:rFonts w:eastAsia="Times New Roman" w:cs="Times New Roman"/>
                <w:color w:val="000000"/>
                <w:sz w:val="22"/>
                <w:lang w:eastAsia="pt-BR"/>
              </w:rPr>
              <w:t> SIM</w:t>
            </w:r>
          </w:p>
        </w:tc>
        <w:tc>
          <w:tcPr>
            <w:tcW w:w="993" w:type="dxa"/>
            <w:hideMark/>
          </w:tcPr>
          <w:p w:rsidR="008514CE" w:rsidRPr="008514CE" w:rsidRDefault="008514CE" w:rsidP="005A442B">
            <w:pPr>
              <w:ind w:firstLine="0"/>
              <w:rPr>
                <w:rFonts w:eastAsia="Times New Roman" w:cs="Times New Roman"/>
                <w:color w:val="000000"/>
                <w:sz w:val="22"/>
                <w:lang w:eastAsia="pt-BR"/>
              </w:rPr>
            </w:pPr>
            <w:r w:rsidRPr="008514CE">
              <w:rPr>
                <w:rFonts w:eastAsia="Times New Roman" w:cs="Times New Roman"/>
                <w:color w:val="000000"/>
                <w:sz w:val="22"/>
                <w:lang w:eastAsia="pt-BR"/>
              </w:rPr>
              <w:t>NÃO</w:t>
            </w:r>
          </w:p>
        </w:tc>
        <w:tc>
          <w:tcPr>
            <w:tcW w:w="1382" w:type="dxa"/>
            <w:hideMark/>
          </w:tcPr>
          <w:p w:rsidR="008514CE" w:rsidRPr="008514CE" w:rsidRDefault="008514CE" w:rsidP="008514CE">
            <w:pPr>
              <w:ind w:firstLine="0"/>
              <w:rPr>
                <w:rFonts w:eastAsia="Times New Roman" w:cs="Times New Roman"/>
                <w:color w:val="000000"/>
                <w:sz w:val="22"/>
                <w:lang w:eastAsia="pt-BR"/>
              </w:rPr>
            </w:pPr>
            <w:r w:rsidRPr="008514CE">
              <w:rPr>
                <w:rFonts w:eastAsia="Times New Roman" w:cs="Times New Roman"/>
                <w:color w:val="000000"/>
                <w:sz w:val="22"/>
                <w:lang w:eastAsia="pt-BR"/>
              </w:rPr>
              <w:t>PARCIAL</w:t>
            </w:r>
          </w:p>
        </w:tc>
      </w:tr>
      <w:tr w:rsidR="00666886" w:rsidRPr="002B13AB" w:rsidTr="00C11A9B">
        <w:trPr>
          <w:trHeight w:val="451"/>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Tem formação em Libras?</w:t>
            </w:r>
          </w:p>
        </w:tc>
        <w:tc>
          <w:tcPr>
            <w:tcW w:w="992" w:type="dxa"/>
            <w:hideMark/>
          </w:tcPr>
          <w:p w:rsidR="008514CE" w:rsidRPr="008514CE" w:rsidRDefault="008514CE" w:rsidP="00331203">
            <w:pPr>
              <w:rPr>
                <w:rFonts w:eastAsia="Times New Roman" w:cs="Times New Roman"/>
                <w:sz w:val="22"/>
                <w:lang w:eastAsia="pt-BR"/>
              </w:rPr>
            </w:pPr>
          </w:p>
          <w:p w:rsidR="008514CE" w:rsidRPr="008514CE" w:rsidRDefault="008514CE" w:rsidP="00331203">
            <w:pPr>
              <w:jc w:val="center"/>
              <w:rPr>
                <w:rFonts w:eastAsia="Times New Roman" w:cs="Times New Roman"/>
                <w:sz w:val="22"/>
                <w:lang w:eastAsia="pt-BR"/>
              </w:rPr>
            </w:pPr>
          </w:p>
        </w:tc>
        <w:tc>
          <w:tcPr>
            <w:tcW w:w="993"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02</w:t>
            </w:r>
          </w:p>
        </w:tc>
        <w:tc>
          <w:tcPr>
            <w:tcW w:w="1382" w:type="dxa"/>
            <w:hideMark/>
          </w:tcPr>
          <w:p w:rsidR="008514CE" w:rsidRPr="008514CE" w:rsidRDefault="008514CE" w:rsidP="00331203">
            <w:pPr>
              <w:jc w:val="center"/>
              <w:rPr>
                <w:rFonts w:eastAsia="Times New Roman" w:cs="Times New Roman"/>
                <w:sz w:val="22"/>
                <w:lang w:eastAsia="pt-BR"/>
              </w:rPr>
            </w:pPr>
            <w:r w:rsidRPr="008514CE">
              <w:rPr>
                <w:rFonts w:eastAsia="Times New Roman" w:cs="Times New Roman"/>
                <w:sz w:val="22"/>
                <w:lang w:eastAsia="pt-BR"/>
              </w:rPr>
              <w:t>02</w:t>
            </w:r>
          </w:p>
        </w:tc>
      </w:tr>
      <w:tr w:rsidR="00666886" w:rsidRPr="002B13AB" w:rsidTr="00C11A9B">
        <w:trPr>
          <w:trHeight w:val="415"/>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É a favor da inclusão do surdo na escola regular?</w:t>
            </w:r>
          </w:p>
          <w:p w:rsidR="008514CE" w:rsidRPr="008514CE" w:rsidRDefault="008514CE" w:rsidP="00331203">
            <w:pPr>
              <w:jc w:val="center"/>
              <w:rPr>
                <w:rFonts w:eastAsia="Times New Roman" w:cs="Times New Roman"/>
                <w:color w:val="000000"/>
                <w:sz w:val="22"/>
                <w:lang w:eastAsia="pt-BR"/>
              </w:rPr>
            </w:pPr>
          </w:p>
        </w:tc>
        <w:tc>
          <w:tcPr>
            <w:tcW w:w="992" w:type="dxa"/>
            <w:hideMark/>
          </w:tcPr>
          <w:p w:rsidR="008514CE" w:rsidRPr="008514CE" w:rsidRDefault="00666886" w:rsidP="00F341B2">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04</w:t>
            </w:r>
          </w:p>
        </w:tc>
        <w:tc>
          <w:tcPr>
            <w:tcW w:w="993" w:type="dxa"/>
            <w:hideMark/>
          </w:tcPr>
          <w:p w:rsidR="008514CE" w:rsidRPr="008514CE" w:rsidRDefault="008514CE" w:rsidP="00331203">
            <w:pPr>
              <w:jc w:val="center"/>
              <w:rPr>
                <w:rFonts w:eastAsia="Times New Roman" w:cs="Times New Roman"/>
                <w:sz w:val="22"/>
                <w:lang w:eastAsia="pt-BR"/>
              </w:rPr>
            </w:pPr>
          </w:p>
        </w:tc>
        <w:tc>
          <w:tcPr>
            <w:tcW w:w="1382" w:type="dxa"/>
            <w:hideMark/>
          </w:tcPr>
          <w:p w:rsidR="008514CE" w:rsidRPr="008514CE" w:rsidRDefault="008514CE" w:rsidP="00331203">
            <w:pPr>
              <w:jc w:val="center"/>
              <w:rPr>
                <w:rFonts w:eastAsia="Times New Roman" w:cs="Times New Roman"/>
                <w:sz w:val="22"/>
                <w:lang w:eastAsia="pt-BR"/>
              </w:rPr>
            </w:pPr>
          </w:p>
        </w:tc>
      </w:tr>
      <w:tr w:rsidR="00666886" w:rsidRPr="002B13AB" w:rsidTr="00C11A9B">
        <w:trPr>
          <w:trHeight w:val="406"/>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Tem dificuldade em se comunicar com o surdo?</w:t>
            </w:r>
          </w:p>
          <w:p w:rsidR="008514CE" w:rsidRPr="008514CE" w:rsidRDefault="008514CE" w:rsidP="00331203">
            <w:pPr>
              <w:jc w:val="center"/>
              <w:rPr>
                <w:rFonts w:eastAsia="Times New Roman" w:cs="Times New Roman"/>
                <w:color w:val="000000"/>
                <w:sz w:val="22"/>
                <w:lang w:eastAsia="pt-BR"/>
              </w:rPr>
            </w:pPr>
          </w:p>
        </w:tc>
        <w:tc>
          <w:tcPr>
            <w:tcW w:w="992"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01</w:t>
            </w:r>
          </w:p>
        </w:tc>
        <w:tc>
          <w:tcPr>
            <w:tcW w:w="993"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02</w:t>
            </w:r>
          </w:p>
        </w:tc>
        <w:tc>
          <w:tcPr>
            <w:tcW w:w="1382" w:type="dxa"/>
            <w:hideMark/>
          </w:tcPr>
          <w:p w:rsidR="008514CE" w:rsidRPr="008514CE" w:rsidRDefault="008514CE" w:rsidP="00331203">
            <w:pPr>
              <w:jc w:val="center"/>
              <w:rPr>
                <w:rFonts w:eastAsia="Times New Roman" w:cs="Times New Roman"/>
                <w:sz w:val="22"/>
                <w:lang w:eastAsia="pt-BR"/>
              </w:rPr>
            </w:pPr>
            <w:r w:rsidRPr="008514CE">
              <w:rPr>
                <w:rFonts w:eastAsia="Times New Roman" w:cs="Times New Roman"/>
                <w:sz w:val="22"/>
                <w:lang w:eastAsia="pt-BR"/>
              </w:rPr>
              <w:t>01</w:t>
            </w:r>
          </w:p>
        </w:tc>
      </w:tr>
      <w:tr w:rsidR="00666886" w:rsidRPr="002B13AB" w:rsidTr="00C11A9B">
        <w:trPr>
          <w:trHeight w:val="553"/>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É a favor da língua de sinais em sala de aula?</w:t>
            </w:r>
          </w:p>
          <w:p w:rsidR="008514CE" w:rsidRPr="008514CE" w:rsidRDefault="008514CE" w:rsidP="00331203">
            <w:pPr>
              <w:jc w:val="center"/>
              <w:rPr>
                <w:rFonts w:eastAsia="Times New Roman" w:cs="Times New Roman"/>
                <w:color w:val="000000"/>
                <w:sz w:val="22"/>
                <w:lang w:eastAsia="pt-BR"/>
              </w:rPr>
            </w:pPr>
          </w:p>
        </w:tc>
        <w:tc>
          <w:tcPr>
            <w:tcW w:w="992"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04</w:t>
            </w:r>
          </w:p>
        </w:tc>
        <w:tc>
          <w:tcPr>
            <w:tcW w:w="993" w:type="dxa"/>
            <w:hideMark/>
          </w:tcPr>
          <w:p w:rsidR="008514CE" w:rsidRPr="008514CE" w:rsidRDefault="008514CE" w:rsidP="00331203">
            <w:pPr>
              <w:jc w:val="center"/>
              <w:rPr>
                <w:rFonts w:eastAsia="Times New Roman" w:cs="Times New Roman"/>
                <w:sz w:val="22"/>
                <w:lang w:eastAsia="pt-BR"/>
              </w:rPr>
            </w:pPr>
          </w:p>
        </w:tc>
        <w:tc>
          <w:tcPr>
            <w:tcW w:w="1382" w:type="dxa"/>
            <w:hideMark/>
          </w:tcPr>
          <w:p w:rsidR="008514CE" w:rsidRPr="008514CE" w:rsidRDefault="008514CE" w:rsidP="00331203">
            <w:pPr>
              <w:jc w:val="center"/>
              <w:rPr>
                <w:rFonts w:eastAsia="Times New Roman" w:cs="Times New Roman"/>
                <w:sz w:val="22"/>
                <w:lang w:eastAsia="pt-BR"/>
              </w:rPr>
            </w:pPr>
          </w:p>
        </w:tc>
      </w:tr>
      <w:tr w:rsidR="00666886" w:rsidRPr="002B13AB" w:rsidTr="00C11A9B">
        <w:trPr>
          <w:trHeight w:val="665"/>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É conveniente ter um intérprete em sala de aula todo o tempo?</w:t>
            </w:r>
          </w:p>
          <w:p w:rsidR="008514CE" w:rsidRPr="008514CE" w:rsidRDefault="008514CE" w:rsidP="00331203">
            <w:pPr>
              <w:jc w:val="center"/>
              <w:rPr>
                <w:rFonts w:eastAsia="Times New Roman" w:cs="Times New Roman"/>
                <w:color w:val="000000"/>
                <w:sz w:val="22"/>
                <w:lang w:eastAsia="pt-BR"/>
              </w:rPr>
            </w:pPr>
          </w:p>
        </w:tc>
        <w:tc>
          <w:tcPr>
            <w:tcW w:w="992"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03</w:t>
            </w:r>
          </w:p>
        </w:tc>
        <w:tc>
          <w:tcPr>
            <w:tcW w:w="993" w:type="dxa"/>
            <w:hideMark/>
          </w:tcPr>
          <w:p w:rsidR="008514CE" w:rsidRPr="008514CE" w:rsidRDefault="008514CE" w:rsidP="00331203">
            <w:pPr>
              <w:jc w:val="center"/>
              <w:rPr>
                <w:rFonts w:eastAsia="Times New Roman" w:cs="Times New Roman"/>
                <w:sz w:val="22"/>
                <w:lang w:eastAsia="pt-BR"/>
              </w:rPr>
            </w:pPr>
          </w:p>
        </w:tc>
        <w:tc>
          <w:tcPr>
            <w:tcW w:w="1382" w:type="dxa"/>
            <w:hideMark/>
          </w:tcPr>
          <w:p w:rsidR="008514CE" w:rsidRPr="008514CE" w:rsidRDefault="008514CE" w:rsidP="00331203">
            <w:pPr>
              <w:jc w:val="center"/>
              <w:rPr>
                <w:rFonts w:eastAsia="Times New Roman" w:cs="Times New Roman"/>
                <w:sz w:val="22"/>
                <w:lang w:eastAsia="pt-BR"/>
              </w:rPr>
            </w:pPr>
            <w:r w:rsidRPr="008514CE">
              <w:rPr>
                <w:rFonts w:eastAsia="Times New Roman" w:cs="Times New Roman"/>
                <w:sz w:val="22"/>
                <w:lang w:eastAsia="pt-BR"/>
              </w:rPr>
              <w:t>01</w:t>
            </w:r>
          </w:p>
        </w:tc>
      </w:tr>
      <w:tr w:rsidR="00666886" w:rsidRPr="002B13AB" w:rsidTr="00C11A9B">
        <w:trPr>
          <w:trHeight w:val="404"/>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Concorda que o professor também deve aprender Libras?</w:t>
            </w:r>
          </w:p>
          <w:p w:rsidR="008514CE" w:rsidRPr="008514CE" w:rsidRDefault="008514CE" w:rsidP="00331203">
            <w:pPr>
              <w:jc w:val="center"/>
              <w:rPr>
                <w:rFonts w:eastAsia="Times New Roman" w:cs="Times New Roman"/>
                <w:color w:val="000000"/>
                <w:sz w:val="22"/>
                <w:lang w:eastAsia="pt-BR"/>
              </w:rPr>
            </w:pPr>
          </w:p>
        </w:tc>
        <w:tc>
          <w:tcPr>
            <w:tcW w:w="992"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5A442B">
              <w:rPr>
                <w:rFonts w:eastAsia="Times New Roman" w:cs="Times New Roman"/>
                <w:sz w:val="22"/>
                <w:lang w:eastAsia="pt-BR"/>
              </w:rPr>
              <w:t>0</w:t>
            </w:r>
            <w:r w:rsidR="008514CE" w:rsidRPr="008514CE">
              <w:rPr>
                <w:rFonts w:eastAsia="Times New Roman" w:cs="Times New Roman"/>
                <w:sz w:val="22"/>
                <w:lang w:eastAsia="pt-BR"/>
              </w:rPr>
              <w:t>4</w:t>
            </w:r>
          </w:p>
        </w:tc>
        <w:tc>
          <w:tcPr>
            <w:tcW w:w="993" w:type="dxa"/>
            <w:hideMark/>
          </w:tcPr>
          <w:p w:rsidR="008514CE" w:rsidRPr="008514CE" w:rsidRDefault="008514CE" w:rsidP="00331203">
            <w:pPr>
              <w:jc w:val="center"/>
              <w:rPr>
                <w:rFonts w:eastAsia="Times New Roman" w:cs="Times New Roman"/>
                <w:sz w:val="22"/>
                <w:lang w:eastAsia="pt-BR"/>
              </w:rPr>
            </w:pPr>
          </w:p>
        </w:tc>
        <w:tc>
          <w:tcPr>
            <w:tcW w:w="1382" w:type="dxa"/>
            <w:hideMark/>
          </w:tcPr>
          <w:p w:rsidR="008514CE" w:rsidRPr="008514CE" w:rsidRDefault="008514CE" w:rsidP="00331203">
            <w:pPr>
              <w:jc w:val="center"/>
              <w:rPr>
                <w:rFonts w:eastAsia="Times New Roman" w:cs="Times New Roman"/>
                <w:sz w:val="22"/>
                <w:lang w:eastAsia="pt-BR"/>
              </w:rPr>
            </w:pPr>
          </w:p>
        </w:tc>
      </w:tr>
      <w:tr w:rsidR="00666886" w:rsidRPr="002B13AB" w:rsidTr="00C11A9B">
        <w:trPr>
          <w:trHeight w:val="542"/>
        </w:trPr>
        <w:tc>
          <w:tcPr>
            <w:tcW w:w="5245" w:type="dxa"/>
            <w:hideMark/>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A sua escola está apta a receber um aluno surdo?</w:t>
            </w:r>
          </w:p>
          <w:p w:rsidR="008514CE" w:rsidRPr="008514CE" w:rsidRDefault="008514CE" w:rsidP="00331203">
            <w:pPr>
              <w:jc w:val="center"/>
              <w:rPr>
                <w:rFonts w:eastAsia="Times New Roman" w:cs="Times New Roman"/>
                <w:color w:val="000000"/>
                <w:sz w:val="22"/>
                <w:lang w:eastAsia="pt-BR"/>
              </w:rPr>
            </w:pPr>
          </w:p>
        </w:tc>
        <w:tc>
          <w:tcPr>
            <w:tcW w:w="992"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02</w:t>
            </w:r>
          </w:p>
        </w:tc>
        <w:tc>
          <w:tcPr>
            <w:tcW w:w="993" w:type="dxa"/>
            <w:hideMark/>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01</w:t>
            </w:r>
          </w:p>
        </w:tc>
        <w:tc>
          <w:tcPr>
            <w:tcW w:w="1382" w:type="dxa"/>
            <w:hideMark/>
          </w:tcPr>
          <w:p w:rsidR="008514CE" w:rsidRPr="008514CE" w:rsidRDefault="008514CE" w:rsidP="00331203">
            <w:pPr>
              <w:jc w:val="center"/>
              <w:rPr>
                <w:rFonts w:eastAsia="Times New Roman" w:cs="Times New Roman"/>
                <w:sz w:val="22"/>
                <w:lang w:eastAsia="pt-BR"/>
              </w:rPr>
            </w:pPr>
            <w:r w:rsidRPr="008514CE">
              <w:rPr>
                <w:rFonts w:eastAsia="Times New Roman" w:cs="Times New Roman"/>
                <w:sz w:val="22"/>
                <w:lang w:eastAsia="pt-BR"/>
              </w:rPr>
              <w:t>01</w:t>
            </w:r>
          </w:p>
        </w:tc>
      </w:tr>
      <w:tr w:rsidR="00666886" w:rsidRPr="002B13AB" w:rsidTr="00C11A9B">
        <w:trPr>
          <w:trHeight w:val="642"/>
        </w:trPr>
        <w:tc>
          <w:tcPr>
            <w:tcW w:w="5245" w:type="dxa"/>
          </w:tcPr>
          <w:p w:rsidR="008514CE" w:rsidRPr="008514CE" w:rsidRDefault="008514CE" w:rsidP="00666886">
            <w:pPr>
              <w:ind w:firstLine="0"/>
              <w:rPr>
                <w:rFonts w:eastAsia="Times New Roman" w:cs="Times New Roman"/>
                <w:color w:val="000000"/>
                <w:sz w:val="22"/>
                <w:lang w:eastAsia="pt-BR"/>
              </w:rPr>
            </w:pPr>
            <w:r w:rsidRPr="008514CE">
              <w:rPr>
                <w:rFonts w:eastAsia="Times New Roman" w:cs="Times New Roman"/>
                <w:color w:val="000000"/>
                <w:sz w:val="22"/>
                <w:lang w:eastAsia="pt-BR"/>
              </w:rPr>
              <w:t>Concorda que o surdo consegue desenvolver competências e habilidades na leitura, escrita, matemática?</w:t>
            </w:r>
          </w:p>
        </w:tc>
        <w:tc>
          <w:tcPr>
            <w:tcW w:w="992" w:type="dxa"/>
          </w:tcPr>
          <w:p w:rsidR="008514CE" w:rsidRPr="008514CE" w:rsidRDefault="00666886" w:rsidP="005A442B">
            <w:pPr>
              <w:ind w:firstLine="0"/>
              <w:rPr>
                <w:rFonts w:eastAsia="Times New Roman" w:cs="Times New Roman"/>
                <w:sz w:val="22"/>
                <w:lang w:eastAsia="pt-BR"/>
              </w:rPr>
            </w:pPr>
            <w:r>
              <w:rPr>
                <w:rFonts w:eastAsia="Times New Roman" w:cs="Times New Roman"/>
                <w:sz w:val="22"/>
                <w:lang w:eastAsia="pt-BR"/>
              </w:rPr>
              <w:t xml:space="preserve">       </w:t>
            </w:r>
            <w:r w:rsidR="008514CE" w:rsidRPr="008514CE">
              <w:rPr>
                <w:rFonts w:eastAsia="Times New Roman" w:cs="Times New Roman"/>
                <w:sz w:val="22"/>
                <w:lang w:eastAsia="pt-BR"/>
              </w:rPr>
              <w:t>04</w:t>
            </w:r>
          </w:p>
        </w:tc>
        <w:tc>
          <w:tcPr>
            <w:tcW w:w="993" w:type="dxa"/>
          </w:tcPr>
          <w:p w:rsidR="008514CE" w:rsidRPr="008514CE" w:rsidRDefault="008514CE" w:rsidP="00331203">
            <w:pPr>
              <w:jc w:val="center"/>
              <w:rPr>
                <w:rFonts w:eastAsia="Times New Roman" w:cs="Times New Roman"/>
                <w:sz w:val="22"/>
                <w:lang w:eastAsia="pt-BR"/>
              </w:rPr>
            </w:pPr>
          </w:p>
        </w:tc>
        <w:tc>
          <w:tcPr>
            <w:tcW w:w="1382" w:type="dxa"/>
          </w:tcPr>
          <w:p w:rsidR="008514CE" w:rsidRPr="008514CE" w:rsidRDefault="008514CE" w:rsidP="00331203">
            <w:pPr>
              <w:jc w:val="center"/>
              <w:rPr>
                <w:rFonts w:eastAsia="Times New Roman" w:cs="Times New Roman"/>
                <w:sz w:val="22"/>
                <w:lang w:eastAsia="pt-BR"/>
              </w:rPr>
            </w:pPr>
          </w:p>
        </w:tc>
      </w:tr>
      <w:tr w:rsidR="00666886" w:rsidTr="00C11A9B">
        <w:tc>
          <w:tcPr>
            <w:tcW w:w="5245" w:type="dxa"/>
          </w:tcPr>
          <w:p w:rsidR="00666886" w:rsidRDefault="00666886" w:rsidP="008514CE">
            <w:pPr>
              <w:ind w:firstLine="0"/>
              <w:rPr>
                <w:rFonts w:eastAsia="Times New Roman" w:cs="Times New Roman"/>
                <w:color w:val="000000"/>
                <w:sz w:val="20"/>
                <w:szCs w:val="20"/>
                <w:lang w:eastAsia="pt-BR"/>
              </w:rPr>
            </w:pPr>
            <w:r w:rsidRPr="002B13AB">
              <w:rPr>
                <w:rFonts w:eastAsia="Times New Roman" w:cs="Times New Roman"/>
                <w:lang w:eastAsia="pt-BR"/>
              </w:rPr>
              <w:t>Tem alguma dificuldade em trabalhar com surdo?</w:t>
            </w:r>
            <w:r w:rsidR="00CD4529">
              <w:rPr>
                <w:rFonts w:eastAsia="Times New Roman" w:cs="Times New Roman"/>
                <w:lang w:eastAsia="pt-BR"/>
              </w:rPr>
              <w:t xml:space="preserve"> </w:t>
            </w:r>
          </w:p>
        </w:tc>
        <w:tc>
          <w:tcPr>
            <w:tcW w:w="992" w:type="dxa"/>
          </w:tcPr>
          <w:p w:rsidR="00666886" w:rsidRDefault="00666886" w:rsidP="008514CE">
            <w:pPr>
              <w:ind w:firstLine="0"/>
              <w:rPr>
                <w:rFonts w:eastAsia="Times New Roman" w:cs="Times New Roman"/>
                <w:color w:val="000000"/>
                <w:sz w:val="20"/>
                <w:szCs w:val="20"/>
                <w:lang w:eastAsia="pt-BR"/>
              </w:rPr>
            </w:pPr>
            <w:r>
              <w:rPr>
                <w:rFonts w:eastAsia="Times New Roman" w:cs="Times New Roman"/>
                <w:color w:val="000000"/>
                <w:sz w:val="20"/>
                <w:szCs w:val="20"/>
                <w:lang w:eastAsia="pt-BR"/>
              </w:rPr>
              <w:t xml:space="preserve">        02</w:t>
            </w:r>
          </w:p>
        </w:tc>
        <w:tc>
          <w:tcPr>
            <w:tcW w:w="993" w:type="dxa"/>
          </w:tcPr>
          <w:p w:rsidR="00666886" w:rsidRDefault="00666886" w:rsidP="008514CE">
            <w:pPr>
              <w:ind w:firstLine="0"/>
              <w:rPr>
                <w:rFonts w:eastAsia="Times New Roman" w:cs="Times New Roman"/>
                <w:color w:val="000000"/>
                <w:sz w:val="20"/>
                <w:szCs w:val="20"/>
                <w:lang w:eastAsia="pt-BR"/>
              </w:rPr>
            </w:pPr>
            <w:r>
              <w:rPr>
                <w:rFonts w:eastAsia="Times New Roman" w:cs="Times New Roman"/>
                <w:color w:val="000000"/>
                <w:sz w:val="20"/>
                <w:szCs w:val="20"/>
                <w:lang w:eastAsia="pt-BR"/>
              </w:rPr>
              <w:t xml:space="preserve">           01</w:t>
            </w:r>
          </w:p>
        </w:tc>
        <w:tc>
          <w:tcPr>
            <w:tcW w:w="1382" w:type="dxa"/>
          </w:tcPr>
          <w:p w:rsidR="00666886" w:rsidRDefault="00666886" w:rsidP="008514CE">
            <w:pPr>
              <w:ind w:firstLine="0"/>
              <w:rPr>
                <w:rFonts w:eastAsia="Times New Roman" w:cs="Times New Roman"/>
                <w:color w:val="000000"/>
                <w:sz w:val="20"/>
                <w:szCs w:val="20"/>
                <w:lang w:eastAsia="pt-BR"/>
              </w:rPr>
            </w:pPr>
            <w:r>
              <w:rPr>
                <w:rFonts w:eastAsia="Times New Roman" w:cs="Times New Roman"/>
                <w:color w:val="000000"/>
                <w:sz w:val="20"/>
                <w:szCs w:val="20"/>
                <w:lang w:eastAsia="pt-BR"/>
              </w:rPr>
              <w:t xml:space="preserve">              01</w:t>
            </w:r>
          </w:p>
        </w:tc>
      </w:tr>
    </w:tbl>
    <w:p w:rsidR="008514CE" w:rsidRDefault="008514CE" w:rsidP="008514CE">
      <w:pPr>
        <w:spacing w:line="240" w:lineRule="auto"/>
        <w:rPr>
          <w:rFonts w:eastAsia="Times New Roman" w:cs="Times New Roman"/>
          <w:color w:val="000000"/>
          <w:sz w:val="20"/>
          <w:szCs w:val="20"/>
          <w:lang w:eastAsia="pt-BR"/>
        </w:rPr>
      </w:pPr>
      <w:r w:rsidRPr="002B13AB">
        <w:rPr>
          <w:rFonts w:eastAsia="Times New Roman" w:cs="Times New Roman"/>
          <w:color w:val="000000"/>
          <w:sz w:val="20"/>
          <w:szCs w:val="20"/>
          <w:lang w:eastAsia="pt-BR"/>
        </w:rPr>
        <w:t>Fonte: Produzido pela</w:t>
      </w:r>
      <w:r w:rsidR="00D71EA1">
        <w:rPr>
          <w:rFonts w:eastAsia="Times New Roman" w:cs="Times New Roman"/>
          <w:color w:val="000000"/>
          <w:sz w:val="20"/>
          <w:szCs w:val="20"/>
          <w:lang w:eastAsia="pt-BR"/>
        </w:rPr>
        <w:t>s</w:t>
      </w:r>
      <w:r w:rsidRPr="002B13AB">
        <w:rPr>
          <w:rFonts w:eastAsia="Times New Roman" w:cs="Times New Roman"/>
          <w:color w:val="000000"/>
          <w:sz w:val="20"/>
          <w:szCs w:val="20"/>
          <w:lang w:eastAsia="pt-BR"/>
        </w:rPr>
        <w:t xml:space="preserve"> autora</w:t>
      </w:r>
      <w:r w:rsidR="00D71EA1">
        <w:rPr>
          <w:rFonts w:eastAsia="Times New Roman" w:cs="Times New Roman"/>
          <w:color w:val="000000"/>
          <w:sz w:val="20"/>
          <w:szCs w:val="20"/>
          <w:lang w:eastAsia="pt-BR"/>
        </w:rPr>
        <w:t>s</w:t>
      </w:r>
      <w:r w:rsidRPr="002B13AB">
        <w:rPr>
          <w:rFonts w:eastAsia="Times New Roman" w:cs="Times New Roman"/>
          <w:color w:val="000000"/>
          <w:sz w:val="20"/>
          <w:szCs w:val="20"/>
          <w:lang w:eastAsia="pt-BR"/>
        </w:rPr>
        <w:t xml:space="preserve"> com base nos dados colhidos na entrevista (2018).</w:t>
      </w:r>
    </w:p>
    <w:p w:rsidR="005A442B" w:rsidRDefault="005A442B" w:rsidP="008514CE">
      <w:pPr>
        <w:spacing w:line="240" w:lineRule="auto"/>
        <w:rPr>
          <w:rFonts w:eastAsia="Times New Roman" w:cs="Times New Roman"/>
          <w:color w:val="000000"/>
          <w:sz w:val="20"/>
          <w:szCs w:val="20"/>
          <w:lang w:eastAsia="pt-BR"/>
        </w:rPr>
      </w:pPr>
    </w:p>
    <w:p w:rsidR="005A442B" w:rsidRDefault="005A442B" w:rsidP="00D71EA1">
      <w:pPr>
        <w:ind w:firstLine="567"/>
        <w:rPr>
          <w:rFonts w:eastAsia="Times New Roman" w:cs="Times New Roman"/>
          <w:szCs w:val="24"/>
          <w:lang w:eastAsia="pt-BR"/>
        </w:rPr>
      </w:pPr>
      <w:r w:rsidRPr="002B13AB">
        <w:rPr>
          <w:rFonts w:eastAsia="Times New Roman" w:cs="Times New Roman"/>
          <w:szCs w:val="24"/>
          <w:lang w:eastAsia="pt-BR"/>
        </w:rPr>
        <w:t xml:space="preserve">Mediante os dados coletados através da entrevista escrita, com a finalidade de inteirar-se sobre a real concepção e situação de trabalho dos docentes com aluno surdo e da sua formação. Foi possível constatar a existência de algumas dificuldades referentes à comunicação com o aluno surdo, pois em sua maioria, os professores têm uma </w:t>
      </w:r>
      <w:r w:rsidRPr="002B13AB">
        <w:rPr>
          <w:rFonts w:eastAsia="Times New Roman" w:cs="Times New Roman"/>
          <w:szCs w:val="24"/>
          <w:lang w:eastAsia="pt-BR"/>
        </w:rPr>
        <w:lastRenderedPageBreak/>
        <w:t>pequena parcela de conhecimento em se tratando da Libras, mas, nenhum deles tem a formação acadêmica na área de Libras, o que os fazem dependentes, na  maioria das vezes, da ajuda do intérprete para o desenvolvimento das aulas. No entanto, estes compreendem a necessidade de aprenderem sobre a Língua de Sinais.</w:t>
      </w:r>
    </w:p>
    <w:p w:rsidR="006C7274" w:rsidRPr="002B13AB" w:rsidRDefault="006C7274" w:rsidP="00D71EA1">
      <w:pPr>
        <w:ind w:firstLine="567"/>
        <w:rPr>
          <w:rFonts w:eastAsia="Times New Roman" w:cs="Times New Roman"/>
          <w:szCs w:val="24"/>
          <w:lang w:eastAsia="pt-BR"/>
        </w:rPr>
      </w:pPr>
      <w:r>
        <w:rPr>
          <w:rFonts w:eastAsia="Times New Roman" w:cs="Times New Roman"/>
          <w:szCs w:val="24"/>
          <w:lang w:eastAsia="pt-BR"/>
        </w:rPr>
        <w:t xml:space="preserve">Dos quatro professores (as) pesquisados dois estão cursando especialização em Libras, </w:t>
      </w:r>
      <w:r w:rsidR="00DD3855">
        <w:rPr>
          <w:rFonts w:eastAsia="Times New Roman" w:cs="Times New Roman"/>
          <w:szCs w:val="24"/>
          <w:lang w:eastAsia="pt-BR"/>
        </w:rPr>
        <w:t>e por isso tentam uma comunicação com alunos de maneira mais segura e consistente.</w:t>
      </w:r>
      <w:r w:rsidR="00C8686E">
        <w:rPr>
          <w:rFonts w:eastAsia="Times New Roman" w:cs="Times New Roman"/>
          <w:szCs w:val="24"/>
          <w:lang w:eastAsia="pt-BR"/>
        </w:rPr>
        <w:t xml:space="preserve"> Todos entendem que a escola regular seja o espaço ideal para a educação do surdo. Porém, necessita-se de profissionais com formação na área.</w:t>
      </w:r>
      <w:r w:rsidR="00AF47CD">
        <w:rPr>
          <w:rFonts w:eastAsia="Times New Roman" w:cs="Times New Roman"/>
          <w:szCs w:val="24"/>
          <w:lang w:eastAsia="pt-BR"/>
        </w:rPr>
        <w:t xml:space="preserve"> </w:t>
      </w:r>
      <w:r w:rsidR="00AF47CD" w:rsidRPr="002B13AB">
        <w:rPr>
          <w:rFonts w:eastAsia="Times New Roman" w:cs="Times New Roman"/>
          <w:bCs/>
          <w:color w:val="000000"/>
          <w:szCs w:val="24"/>
          <w:lang w:eastAsia="pt-BR"/>
        </w:rPr>
        <w:t xml:space="preserve">Para </w:t>
      </w:r>
      <w:proofErr w:type="spellStart"/>
      <w:r w:rsidR="00AF47CD" w:rsidRPr="002B13AB">
        <w:rPr>
          <w:rFonts w:eastAsia="Times New Roman" w:cs="Times New Roman"/>
          <w:bCs/>
          <w:color w:val="000000"/>
          <w:szCs w:val="24"/>
          <w:lang w:eastAsia="pt-BR"/>
        </w:rPr>
        <w:t>Pellanda</w:t>
      </w:r>
      <w:proofErr w:type="spellEnd"/>
      <w:r w:rsidR="00AF47CD" w:rsidRPr="002B13AB">
        <w:rPr>
          <w:rFonts w:eastAsia="Times New Roman" w:cs="Times New Roman"/>
          <w:bCs/>
          <w:color w:val="000000"/>
          <w:szCs w:val="24"/>
          <w:lang w:eastAsia="pt-BR"/>
        </w:rPr>
        <w:t xml:space="preserve"> (2006) “[...] o fato mais importante é ter a coragem e o empenho para transformar o ideal em realidade, apesar dos desafios que surgem no decorrer do caminho” (p. 181).</w:t>
      </w:r>
    </w:p>
    <w:p w:rsidR="00BB6553" w:rsidRDefault="00C11A9B" w:rsidP="00BB6553">
      <w:pPr>
        <w:ind w:firstLine="567"/>
        <w:rPr>
          <w:rFonts w:eastAsia="Times New Roman" w:cs="Times New Roman"/>
          <w:szCs w:val="24"/>
          <w:lang w:eastAsia="pt-BR"/>
        </w:rPr>
      </w:pPr>
      <w:r>
        <w:rPr>
          <w:rFonts w:eastAsia="Times New Roman" w:cs="Times New Roman"/>
          <w:szCs w:val="24"/>
          <w:lang w:eastAsia="pt-BR"/>
        </w:rPr>
        <w:t>Na questão 10 (não contemplada no quadro), quando perguntados(as) sobre quais as dificuldades em trabalhar com o aluno surdo, a falta de comunicação entre professor e aluno, foi apresentada como principal</w:t>
      </w:r>
      <w:r w:rsidR="005A442B" w:rsidRPr="002B13AB">
        <w:rPr>
          <w:rFonts w:eastAsia="Times New Roman" w:cs="Times New Roman"/>
          <w:szCs w:val="24"/>
          <w:lang w:eastAsia="pt-BR"/>
        </w:rPr>
        <w:t xml:space="preserve"> </w:t>
      </w:r>
      <w:r>
        <w:rPr>
          <w:rFonts w:eastAsia="Times New Roman" w:cs="Times New Roman"/>
          <w:szCs w:val="24"/>
          <w:lang w:eastAsia="pt-BR"/>
        </w:rPr>
        <w:t xml:space="preserve">dificuldade no trabalho em sala de aula. A </w:t>
      </w:r>
      <w:r w:rsidR="005A442B" w:rsidRPr="002B13AB">
        <w:rPr>
          <w:rFonts w:eastAsia="Times New Roman" w:cs="Times New Roman"/>
          <w:szCs w:val="24"/>
          <w:lang w:eastAsia="pt-BR"/>
        </w:rPr>
        <w:t>pouca comunicação</w:t>
      </w:r>
      <w:r>
        <w:rPr>
          <w:rFonts w:eastAsia="Times New Roman" w:cs="Times New Roman"/>
          <w:szCs w:val="24"/>
          <w:lang w:eastAsia="pt-BR"/>
        </w:rPr>
        <w:t>, pouca interação, acarreta na insuficiência das informações repassadas</w:t>
      </w:r>
      <w:r w:rsidR="003D4F11">
        <w:rPr>
          <w:rFonts w:eastAsia="Times New Roman" w:cs="Times New Roman"/>
          <w:szCs w:val="24"/>
          <w:lang w:eastAsia="pt-BR"/>
        </w:rPr>
        <w:t xml:space="preserve"> do professor para o aluno, e também do aluno para o professor. O aluno surdo não consegue expressar para o professor sua necessidade mais urgente para a aprendizagem.</w:t>
      </w:r>
      <w:r w:rsidR="005A442B" w:rsidRPr="002B13AB">
        <w:rPr>
          <w:rFonts w:eastAsia="Times New Roman" w:cs="Times New Roman"/>
          <w:szCs w:val="24"/>
          <w:lang w:eastAsia="pt-BR"/>
        </w:rPr>
        <w:t xml:space="preserve"> </w:t>
      </w:r>
    </w:p>
    <w:p w:rsidR="005A442B" w:rsidRPr="002B13AB" w:rsidRDefault="005A442B" w:rsidP="00BB6553">
      <w:pPr>
        <w:ind w:firstLine="567"/>
        <w:rPr>
          <w:rFonts w:eastAsia="Times New Roman" w:cs="Times New Roman"/>
          <w:szCs w:val="24"/>
          <w:lang w:eastAsia="pt-BR"/>
        </w:rPr>
      </w:pPr>
      <w:r w:rsidRPr="002B13AB">
        <w:rPr>
          <w:rFonts w:eastAsia="Times New Roman" w:cs="Times New Roman"/>
          <w:szCs w:val="24"/>
          <w:lang w:eastAsia="pt-BR"/>
        </w:rPr>
        <w:t xml:space="preserve">Isso nos mostra a necessidade da formação do educador e as lacunas provenientes da falta dessa formação. </w:t>
      </w:r>
      <w:r w:rsidR="003D4F11">
        <w:rPr>
          <w:rFonts w:eastAsia="Times New Roman" w:cs="Times New Roman"/>
          <w:szCs w:val="24"/>
          <w:lang w:eastAsia="pt-BR"/>
        </w:rPr>
        <w:t>N</w:t>
      </w:r>
      <w:r w:rsidRPr="002B13AB">
        <w:rPr>
          <w:rFonts w:eastAsia="Times New Roman" w:cs="Times New Roman"/>
          <w:szCs w:val="24"/>
          <w:lang w:eastAsia="pt-BR"/>
        </w:rPr>
        <w:t>ão há uma comunicação eficiente, que dê conta de passar todas as informações e conteúdos para a aprendizagem do surdo, consequentemente, aparecerá um resultado insuficiente, é o que os professores estão chamando</w:t>
      </w:r>
      <w:r w:rsidR="00800E29">
        <w:rPr>
          <w:rFonts w:eastAsia="Times New Roman" w:cs="Times New Roman"/>
          <w:szCs w:val="24"/>
          <w:lang w:eastAsia="pt-BR"/>
        </w:rPr>
        <w:t>,</w:t>
      </w:r>
      <w:r w:rsidRPr="002B13AB">
        <w:rPr>
          <w:rFonts w:eastAsia="Times New Roman" w:cs="Times New Roman"/>
          <w:szCs w:val="24"/>
          <w:lang w:eastAsia="pt-BR"/>
        </w:rPr>
        <w:t xml:space="preserve"> na entrevista</w:t>
      </w:r>
      <w:r w:rsidR="00800E29">
        <w:rPr>
          <w:rFonts w:eastAsia="Times New Roman" w:cs="Times New Roman"/>
          <w:szCs w:val="24"/>
          <w:lang w:eastAsia="pt-BR"/>
        </w:rPr>
        <w:t>,</w:t>
      </w:r>
      <w:r w:rsidRPr="002B13AB">
        <w:rPr>
          <w:rFonts w:eastAsia="Times New Roman" w:cs="Times New Roman"/>
          <w:szCs w:val="24"/>
          <w:lang w:eastAsia="pt-BR"/>
        </w:rPr>
        <w:t xml:space="preserve"> de progresso lento e em longo prazo, na verdade, isso é, principalmente, reflexo da falta de formação do professor.</w:t>
      </w:r>
    </w:p>
    <w:p w:rsidR="005A442B" w:rsidRDefault="005A442B" w:rsidP="00D71EA1">
      <w:pPr>
        <w:ind w:firstLine="567"/>
        <w:rPr>
          <w:rFonts w:eastAsia="Times New Roman" w:cs="Times New Roman"/>
          <w:szCs w:val="24"/>
          <w:lang w:eastAsia="pt-BR"/>
        </w:rPr>
      </w:pPr>
      <w:r w:rsidRPr="002B13AB">
        <w:rPr>
          <w:rFonts w:eastAsia="Times New Roman" w:cs="Times New Roman"/>
          <w:szCs w:val="24"/>
          <w:lang w:eastAsia="pt-BR"/>
        </w:rPr>
        <w:t xml:space="preserve"> Nesse contexto, o desempenho do aluno surdo na sala regular está intrinsecamente ligado à formação dos docentes. A participação ou a inclusão da disciplina de </w:t>
      </w:r>
      <w:r>
        <w:rPr>
          <w:rFonts w:eastAsia="Times New Roman" w:cs="Times New Roman"/>
          <w:szCs w:val="24"/>
          <w:lang w:eastAsia="pt-BR"/>
        </w:rPr>
        <w:t>Libas</w:t>
      </w:r>
      <w:r w:rsidRPr="002B13AB">
        <w:rPr>
          <w:rFonts w:eastAsia="Times New Roman" w:cs="Times New Roman"/>
          <w:szCs w:val="24"/>
          <w:lang w:eastAsia="pt-BR"/>
        </w:rPr>
        <w:t xml:space="preserve"> no currículo de graduação</w:t>
      </w:r>
      <w:r>
        <w:rPr>
          <w:rFonts w:eastAsia="Times New Roman" w:cs="Times New Roman"/>
          <w:szCs w:val="24"/>
          <w:lang w:eastAsia="pt-BR"/>
        </w:rPr>
        <w:t>,</w:t>
      </w:r>
      <w:r w:rsidRPr="002B13AB">
        <w:rPr>
          <w:rFonts w:eastAsia="Times New Roman" w:cs="Times New Roman"/>
          <w:szCs w:val="24"/>
          <w:lang w:eastAsia="pt-BR"/>
        </w:rPr>
        <w:t xml:space="preserve"> não é considerada suficiente para uma prática em ministrar as aulas para seus alunos surdos</w:t>
      </w:r>
      <w:r>
        <w:rPr>
          <w:rFonts w:eastAsia="Times New Roman" w:cs="Times New Roman"/>
          <w:szCs w:val="24"/>
          <w:lang w:eastAsia="pt-BR"/>
        </w:rPr>
        <w:t>. No entanto,</w:t>
      </w:r>
      <w:r w:rsidRPr="002B13AB">
        <w:rPr>
          <w:rFonts w:eastAsia="Times New Roman" w:cs="Times New Roman"/>
          <w:szCs w:val="24"/>
          <w:lang w:eastAsia="pt-BR"/>
        </w:rPr>
        <w:t xml:space="preserve"> foi possível identificar a essencialidade em adquirir um conhecimento mais</w:t>
      </w:r>
      <w:r>
        <w:rPr>
          <w:rFonts w:eastAsia="Times New Roman" w:cs="Times New Roman"/>
          <w:szCs w:val="24"/>
          <w:lang w:eastAsia="pt-BR"/>
        </w:rPr>
        <w:t xml:space="preserve"> específico e mais aprofundado</w:t>
      </w:r>
      <w:r w:rsidRPr="002B13AB">
        <w:rPr>
          <w:rFonts w:eastAsia="Times New Roman" w:cs="Times New Roman"/>
          <w:szCs w:val="24"/>
          <w:lang w:eastAsia="pt-BR"/>
        </w:rPr>
        <w:t xml:space="preserve"> para que os professores pudess</w:t>
      </w:r>
      <w:r>
        <w:rPr>
          <w:rFonts w:eastAsia="Times New Roman" w:cs="Times New Roman"/>
          <w:szCs w:val="24"/>
          <w:lang w:eastAsia="pt-BR"/>
        </w:rPr>
        <w:t>e</w:t>
      </w:r>
      <w:r w:rsidRPr="002B13AB">
        <w:rPr>
          <w:rFonts w:eastAsia="Times New Roman" w:cs="Times New Roman"/>
          <w:szCs w:val="24"/>
          <w:lang w:eastAsia="pt-BR"/>
        </w:rPr>
        <w:t xml:space="preserve">m melhor trabalhar em sala de aula, tornando assim o fio condutor dos processos de escolarização. </w:t>
      </w:r>
    </w:p>
    <w:p w:rsidR="00D71EA1" w:rsidRDefault="00D71EA1" w:rsidP="00D71EA1">
      <w:pPr>
        <w:ind w:firstLine="567"/>
        <w:rPr>
          <w:rFonts w:eastAsia="Times New Roman" w:cs="Times New Roman"/>
          <w:szCs w:val="24"/>
          <w:lang w:eastAsia="pt-BR"/>
        </w:rPr>
      </w:pPr>
    </w:p>
    <w:p w:rsidR="005A442B" w:rsidRPr="002B13AB" w:rsidRDefault="005A442B" w:rsidP="005A442B">
      <w:pPr>
        <w:spacing w:line="240" w:lineRule="auto"/>
        <w:ind w:firstLine="0"/>
        <w:rPr>
          <w:rFonts w:eastAsia="Times New Roman" w:cs="Times New Roman"/>
          <w:b/>
          <w:bCs/>
          <w:color w:val="000000"/>
          <w:szCs w:val="24"/>
          <w:lang w:eastAsia="pt-BR"/>
        </w:rPr>
      </w:pPr>
      <w:r w:rsidRPr="002B13AB">
        <w:rPr>
          <w:rFonts w:eastAsia="Times New Roman" w:cs="Times New Roman"/>
          <w:b/>
          <w:bCs/>
          <w:color w:val="000000"/>
          <w:szCs w:val="24"/>
          <w:lang w:eastAsia="pt-BR"/>
        </w:rPr>
        <w:t>6. CONSIDERAÇ</w:t>
      </w:r>
      <w:r>
        <w:rPr>
          <w:rFonts w:eastAsia="Times New Roman" w:cs="Times New Roman"/>
          <w:b/>
          <w:bCs/>
          <w:color w:val="000000"/>
          <w:szCs w:val="24"/>
          <w:lang w:eastAsia="pt-BR"/>
        </w:rPr>
        <w:t>ÕES FINAIS</w:t>
      </w:r>
      <w:r w:rsidRPr="002B13AB">
        <w:rPr>
          <w:rFonts w:eastAsia="Times New Roman" w:cs="Times New Roman"/>
          <w:b/>
          <w:bCs/>
          <w:color w:val="000000"/>
          <w:szCs w:val="24"/>
          <w:lang w:eastAsia="pt-BR"/>
        </w:rPr>
        <w:t xml:space="preserve"> </w:t>
      </w:r>
    </w:p>
    <w:p w:rsidR="005A442B" w:rsidRPr="002B13AB" w:rsidRDefault="005A442B" w:rsidP="005A442B">
      <w:pPr>
        <w:spacing w:line="240" w:lineRule="auto"/>
        <w:rPr>
          <w:rFonts w:eastAsia="Times New Roman" w:cs="Times New Roman"/>
          <w:b/>
          <w:bCs/>
          <w:color w:val="000000"/>
          <w:szCs w:val="24"/>
          <w:lang w:eastAsia="pt-BR"/>
        </w:rPr>
      </w:pPr>
    </w:p>
    <w:p w:rsidR="00A1246B" w:rsidRDefault="005A442B" w:rsidP="00D71EA1">
      <w:pPr>
        <w:ind w:firstLine="567"/>
        <w:rPr>
          <w:rFonts w:eastAsia="Times New Roman" w:cs="Times New Roman"/>
          <w:bCs/>
          <w:szCs w:val="24"/>
          <w:lang w:eastAsia="pt-BR"/>
        </w:rPr>
      </w:pPr>
      <w:r w:rsidRPr="002B13AB">
        <w:rPr>
          <w:rFonts w:eastAsia="Times New Roman" w:cs="Times New Roman"/>
          <w:bCs/>
          <w:color w:val="000000"/>
          <w:szCs w:val="24"/>
          <w:lang w:eastAsia="pt-BR"/>
        </w:rPr>
        <w:lastRenderedPageBreak/>
        <w:t xml:space="preserve">No decorrer desse estudo foram abordadas importantes considerações teóricas e práticas que estão relacionadas ao processo de formação do docente e o desenvolvimento dos alunos surdos na escola regular. Esses conhecimentos se tornaram necessários para dar sustentabilidade às analises, em particular, enfatizar a importância da formação dos professores </w:t>
      </w:r>
      <w:r w:rsidRPr="002B13AB">
        <w:rPr>
          <w:rFonts w:eastAsia="Times New Roman" w:cs="Times New Roman"/>
          <w:bCs/>
          <w:szCs w:val="24"/>
          <w:lang w:eastAsia="pt-BR"/>
        </w:rPr>
        <w:t>frente aos desafios de trabalhar o aluno surdo.</w:t>
      </w:r>
    </w:p>
    <w:p w:rsidR="005A442B" w:rsidRPr="002B13AB" w:rsidRDefault="005A442B" w:rsidP="00D71EA1">
      <w:pPr>
        <w:ind w:firstLine="567"/>
        <w:rPr>
          <w:rFonts w:eastAsia="Times New Roman" w:cs="Times New Roman"/>
          <w:bCs/>
          <w:color w:val="000000"/>
          <w:szCs w:val="24"/>
          <w:lang w:eastAsia="pt-BR"/>
        </w:rPr>
      </w:pPr>
      <w:r w:rsidRPr="002B13AB">
        <w:rPr>
          <w:rFonts w:eastAsia="Times New Roman" w:cs="Times New Roman"/>
          <w:bCs/>
          <w:szCs w:val="24"/>
          <w:lang w:eastAsia="pt-BR"/>
        </w:rPr>
        <w:t xml:space="preserve"> </w:t>
      </w:r>
      <w:r w:rsidRPr="002B13AB">
        <w:rPr>
          <w:rFonts w:eastAsia="Times New Roman" w:cs="Times New Roman"/>
          <w:bCs/>
          <w:color w:val="000000"/>
          <w:szCs w:val="24"/>
          <w:lang w:eastAsia="pt-BR"/>
        </w:rPr>
        <w:t xml:space="preserve">Parte da dificuldade existente nas escolas está relacionada a falta de oferta de condições de trabalho, por parte das instituições governamentais, ao corpo docente em trabalhar com essa particularidade, deixando de oferecer cursos que promovam a capacitação e formação adequada para realização do trabalho. Compreende-se, muitas vezes, que a escola deve estar aberta a todos, e realizar matrículas e receber o aluno todos os dias, apenas por estar garantido pela lei. </w:t>
      </w:r>
    </w:p>
    <w:p w:rsidR="005A442B" w:rsidRDefault="005A442B" w:rsidP="005A442B">
      <w:pPr>
        <w:ind w:firstLine="708"/>
        <w:rPr>
          <w:rFonts w:eastAsia="Times New Roman" w:cs="Times New Roman"/>
          <w:bCs/>
          <w:color w:val="000000"/>
          <w:szCs w:val="24"/>
          <w:lang w:eastAsia="pt-BR"/>
        </w:rPr>
      </w:pPr>
      <w:r w:rsidRPr="002B13AB">
        <w:rPr>
          <w:rFonts w:eastAsia="Times New Roman" w:cs="Times New Roman"/>
          <w:bCs/>
          <w:color w:val="000000"/>
          <w:szCs w:val="24"/>
          <w:lang w:eastAsia="pt-BR"/>
        </w:rPr>
        <w:t>A pesquisa revelou que as maiores dificuldades em receber um aluno surdo na escola regular compreende a falta de</w:t>
      </w:r>
      <w:r w:rsidR="00AB3624">
        <w:rPr>
          <w:rFonts w:eastAsia="Times New Roman" w:cs="Times New Roman"/>
          <w:bCs/>
          <w:color w:val="000000"/>
          <w:szCs w:val="24"/>
          <w:lang w:eastAsia="pt-BR"/>
        </w:rPr>
        <w:t xml:space="preserve"> formação inicial e continuada dos professores da sala de aula regular para o trabalho com a surdez. </w:t>
      </w:r>
      <w:r w:rsidRPr="002B13AB">
        <w:rPr>
          <w:rFonts w:eastAsia="Times New Roman" w:cs="Times New Roman"/>
          <w:bCs/>
          <w:color w:val="000000"/>
          <w:szCs w:val="24"/>
          <w:lang w:eastAsia="pt-BR"/>
        </w:rPr>
        <w:t>É evidente a necessidade em fazer especializações, capacitações e dessa forma oferecer ao educador condições de formação para melhor desenvolver as práticas educacionais, visando unificar e igualizar o ensino atendendo a todos os educandos sem diferenciação.</w:t>
      </w:r>
    </w:p>
    <w:p w:rsidR="005A442B" w:rsidRPr="002B13AB" w:rsidRDefault="005A442B" w:rsidP="005A442B">
      <w:pPr>
        <w:ind w:firstLine="708"/>
        <w:rPr>
          <w:rFonts w:eastAsia="Times New Roman" w:cs="Times New Roman"/>
          <w:bCs/>
          <w:color w:val="000000"/>
          <w:szCs w:val="24"/>
          <w:lang w:eastAsia="pt-BR"/>
        </w:rPr>
      </w:pPr>
    </w:p>
    <w:p w:rsidR="005A442B" w:rsidRPr="002B13AB" w:rsidRDefault="005A442B" w:rsidP="005A442B">
      <w:pPr>
        <w:ind w:firstLine="0"/>
        <w:rPr>
          <w:rFonts w:eastAsia="Times New Roman" w:cs="Times New Roman"/>
          <w:b/>
          <w:bCs/>
          <w:color w:val="000000"/>
          <w:szCs w:val="24"/>
          <w:lang w:eastAsia="pt-BR"/>
        </w:rPr>
      </w:pPr>
      <w:r w:rsidRPr="002B13AB">
        <w:rPr>
          <w:rFonts w:eastAsia="Times New Roman" w:cs="Times New Roman"/>
          <w:b/>
          <w:bCs/>
          <w:color w:val="000000"/>
          <w:szCs w:val="24"/>
          <w:lang w:eastAsia="pt-BR"/>
        </w:rPr>
        <w:t>7. REFERENCIAS</w:t>
      </w:r>
    </w:p>
    <w:p w:rsidR="005A442B" w:rsidRPr="002B13AB" w:rsidRDefault="005A442B" w:rsidP="005A442B">
      <w:pPr>
        <w:spacing w:line="240" w:lineRule="auto"/>
        <w:ind w:firstLine="0"/>
        <w:rPr>
          <w:rFonts w:eastAsia="Times New Roman" w:cs="Times New Roman"/>
          <w:b/>
          <w:bCs/>
          <w:color w:val="000000"/>
          <w:szCs w:val="24"/>
          <w:lang w:eastAsia="pt-BR"/>
        </w:rPr>
      </w:pPr>
      <w:r w:rsidRPr="002B13AB">
        <w:rPr>
          <w:rFonts w:eastAsia="Times New Roman" w:cs="Times New Roman"/>
          <w:color w:val="222222"/>
          <w:szCs w:val="24"/>
          <w:shd w:val="clear" w:color="auto" w:fill="FFFFFF"/>
          <w:lang w:eastAsia="pt-BR"/>
        </w:rPr>
        <w:t xml:space="preserve">BRASIL. Ministério da Educação. Secretaria de Educação Especial. </w:t>
      </w:r>
      <w:r w:rsidRPr="002B13AB">
        <w:rPr>
          <w:rFonts w:eastAsia="Times New Roman" w:cs="Times New Roman"/>
          <w:b/>
          <w:bCs/>
          <w:color w:val="222222"/>
          <w:szCs w:val="24"/>
          <w:shd w:val="clear" w:color="auto" w:fill="FFFFFF"/>
          <w:lang w:eastAsia="pt-BR"/>
        </w:rPr>
        <w:t>Lei Nº. 10.436, de 24 de abril de 2002.</w:t>
      </w:r>
      <w:r w:rsidRPr="002B13AB">
        <w:rPr>
          <w:rFonts w:eastAsia="Times New Roman" w:cs="Times New Roman"/>
          <w:color w:val="222222"/>
          <w:szCs w:val="24"/>
          <w:shd w:val="clear" w:color="auto" w:fill="FFFFFF"/>
          <w:lang w:eastAsia="pt-BR"/>
        </w:rPr>
        <w:t> Dispõe sobre a Língua Brasileira de Sinais – LIBRAS e dá outras providências</w:t>
      </w:r>
    </w:p>
    <w:p w:rsidR="005A442B" w:rsidRPr="002B13AB" w:rsidRDefault="005A442B" w:rsidP="005A442B">
      <w:pPr>
        <w:spacing w:line="240" w:lineRule="auto"/>
        <w:ind w:firstLine="0"/>
        <w:rPr>
          <w:rFonts w:eastAsia="Times New Roman" w:cs="Times New Roman"/>
          <w:b/>
          <w:bCs/>
          <w:color w:val="000000"/>
          <w:szCs w:val="24"/>
          <w:lang w:eastAsia="pt-BR"/>
        </w:rPr>
      </w:pPr>
    </w:p>
    <w:p w:rsidR="005A442B" w:rsidRPr="002B13AB" w:rsidRDefault="005A442B" w:rsidP="005A442B">
      <w:pPr>
        <w:spacing w:line="240" w:lineRule="auto"/>
        <w:ind w:firstLine="0"/>
        <w:rPr>
          <w:rFonts w:eastAsia="Times New Roman" w:cs="Times New Roman"/>
          <w:b/>
          <w:bCs/>
          <w:color w:val="000000"/>
          <w:szCs w:val="24"/>
          <w:lang w:eastAsia="pt-BR"/>
        </w:rPr>
      </w:pPr>
      <w:r w:rsidRPr="002B13AB">
        <w:rPr>
          <w:rFonts w:cs="Times New Roman"/>
          <w:szCs w:val="24"/>
        </w:rPr>
        <w:t>______. Decreto 5.626 de 22 de dezembro de 2005. Regulamenta a Lei n o 10.436, de 24 de abril de 2002, que dispõe sobre a Língua Brasileira de Sinais - Libras, e o art. 18 da Lei no 10.098, de 19 de dezembro de 2000</w:t>
      </w:r>
    </w:p>
    <w:p w:rsidR="005A442B" w:rsidRPr="002B13AB" w:rsidRDefault="005A442B" w:rsidP="005A442B">
      <w:pPr>
        <w:spacing w:line="240" w:lineRule="auto"/>
        <w:ind w:firstLine="0"/>
        <w:rPr>
          <w:rFonts w:eastAsia="Times New Roman" w:cs="Times New Roman"/>
          <w:color w:val="000000"/>
          <w:lang w:eastAsia="pt-BR"/>
        </w:rPr>
      </w:pPr>
    </w:p>
    <w:p w:rsidR="005A442B" w:rsidRPr="002B13AB" w:rsidRDefault="005A442B" w:rsidP="005A442B">
      <w:pPr>
        <w:spacing w:line="240" w:lineRule="auto"/>
        <w:ind w:firstLine="0"/>
        <w:rPr>
          <w:rFonts w:eastAsia="Times New Roman" w:cs="Times New Roman"/>
          <w:color w:val="222222"/>
          <w:szCs w:val="24"/>
          <w:shd w:val="clear" w:color="auto" w:fill="FFFFFF"/>
          <w:lang w:eastAsia="pt-BR"/>
        </w:rPr>
      </w:pPr>
      <w:r w:rsidRPr="002B13AB">
        <w:rPr>
          <w:rFonts w:eastAsia="Times New Roman" w:cs="Times New Roman"/>
          <w:color w:val="222222"/>
          <w:szCs w:val="24"/>
          <w:shd w:val="clear" w:color="auto" w:fill="FFFFFF"/>
          <w:lang w:eastAsia="pt-BR"/>
        </w:rPr>
        <w:t>CARVALHO, R. E.  </w:t>
      </w:r>
      <w:r w:rsidRPr="002B13AB">
        <w:rPr>
          <w:rFonts w:eastAsia="Times New Roman" w:cs="Times New Roman"/>
          <w:b/>
          <w:bCs/>
          <w:color w:val="222222"/>
          <w:szCs w:val="24"/>
          <w:shd w:val="clear" w:color="auto" w:fill="FFFFFF"/>
          <w:lang w:eastAsia="pt-BR"/>
        </w:rPr>
        <w:t>Educação Inclusiva com pingo nos is</w:t>
      </w:r>
      <w:r w:rsidRPr="002B13AB">
        <w:rPr>
          <w:rFonts w:eastAsia="Times New Roman" w:cs="Times New Roman"/>
          <w:color w:val="222222"/>
          <w:szCs w:val="24"/>
          <w:shd w:val="clear" w:color="auto" w:fill="FFFFFF"/>
          <w:lang w:eastAsia="pt-BR"/>
        </w:rPr>
        <w:t>. Porto Alegre: Mediação 2004</w:t>
      </w:r>
    </w:p>
    <w:p w:rsidR="005A442B" w:rsidRPr="002B13AB" w:rsidRDefault="005A442B" w:rsidP="005A442B">
      <w:pPr>
        <w:spacing w:line="240" w:lineRule="auto"/>
        <w:ind w:firstLine="0"/>
        <w:rPr>
          <w:rFonts w:eastAsia="Times New Roman" w:cs="Times New Roman"/>
          <w:color w:val="000000"/>
          <w:lang w:eastAsia="pt-BR"/>
        </w:rPr>
      </w:pPr>
    </w:p>
    <w:p w:rsidR="005A442B" w:rsidRPr="002B13AB" w:rsidRDefault="005A442B" w:rsidP="005A442B">
      <w:pPr>
        <w:spacing w:line="240" w:lineRule="auto"/>
        <w:ind w:firstLine="0"/>
        <w:rPr>
          <w:rFonts w:eastAsia="Times New Roman" w:cs="Times New Roman"/>
          <w:color w:val="222222"/>
          <w:szCs w:val="24"/>
          <w:shd w:val="clear" w:color="auto" w:fill="FFFFFF"/>
          <w:lang w:eastAsia="pt-BR"/>
        </w:rPr>
      </w:pPr>
      <w:r w:rsidRPr="002B13AB">
        <w:rPr>
          <w:rFonts w:eastAsia="Times New Roman" w:cs="Times New Roman"/>
          <w:color w:val="222222"/>
          <w:szCs w:val="24"/>
          <w:shd w:val="clear" w:color="auto" w:fill="FFFFFF"/>
          <w:lang w:eastAsia="pt-BR"/>
        </w:rPr>
        <w:t>Declaração de Salamanca, Espanha,1994, disponível em http:portal.mec.</w:t>
      </w:r>
      <w:hyperlink r:id="rId8" w:tgtFrame="_blank" w:history="1">
        <w:r w:rsidRPr="002B13AB">
          <w:rPr>
            <w:rFonts w:eastAsia="Times New Roman" w:cs="Times New Roman"/>
            <w:color w:val="0000FF"/>
            <w:szCs w:val="24"/>
            <w:u w:val="single"/>
            <w:shd w:val="clear" w:color="auto" w:fill="FFFFFF"/>
            <w:lang w:eastAsia="pt-BR"/>
          </w:rPr>
          <w:t>gov.br/seesp/arquivos/pdf/Salamanca.pdf</w:t>
        </w:r>
      </w:hyperlink>
      <w:r w:rsidRPr="002B13AB">
        <w:rPr>
          <w:rFonts w:eastAsia="Times New Roman" w:cs="Times New Roman"/>
          <w:color w:val="222222"/>
          <w:szCs w:val="24"/>
          <w:shd w:val="clear" w:color="auto" w:fill="FFFFFF"/>
          <w:lang w:eastAsia="pt-BR"/>
        </w:rPr>
        <w:t> acesso 09 de maio de 2018.</w:t>
      </w:r>
    </w:p>
    <w:p w:rsidR="005A442B" w:rsidRPr="002B13AB" w:rsidRDefault="005A442B" w:rsidP="005A442B">
      <w:pPr>
        <w:spacing w:line="240" w:lineRule="auto"/>
        <w:ind w:firstLine="0"/>
        <w:rPr>
          <w:rFonts w:eastAsia="Times New Roman" w:cs="Times New Roman"/>
          <w:color w:val="222222"/>
          <w:szCs w:val="24"/>
          <w:shd w:val="clear" w:color="auto" w:fill="FFFFFF"/>
          <w:lang w:eastAsia="pt-BR"/>
        </w:rPr>
      </w:pPr>
      <w:r w:rsidRPr="002B13AB">
        <w:rPr>
          <w:rFonts w:eastAsia="Times New Roman" w:cs="Times New Roman"/>
          <w:color w:val="222222"/>
          <w:szCs w:val="24"/>
          <w:shd w:val="clear" w:color="auto" w:fill="FFFFFF"/>
          <w:lang w:eastAsia="pt-BR"/>
        </w:rPr>
        <w:cr/>
        <w:t xml:space="preserve">FERNANDES. E. Bilinguismo e surdez: a evolução dos conceitos do domínio da linguagem In: Fernandes, E. (org). </w:t>
      </w:r>
      <w:r w:rsidRPr="002B13AB">
        <w:rPr>
          <w:rFonts w:eastAsia="Times New Roman" w:cs="Times New Roman"/>
          <w:b/>
          <w:color w:val="222222"/>
          <w:szCs w:val="24"/>
          <w:shd w:val="clear" w:color="auto" w:fill="FFFFFF"/>
          <w:lang w:eastAsia="pt-BR"/>
        </w:rPr>
        <w:t>Surdez e Bilinguismo</w:t>
      </w:r>
      <w:r w:rsidRPr="002B13AB">
        <w:rPr>
          <w:rFonts w:eastAsia="Times New Roman" w:cs="Times New Roman"/>
          <w:color w:val="222222"/>
          <w:szCs w:val="24"/>
          <w:shd w:val="clear" w:color="auto" w:fill="FFFFFF"/>
          <w:lang w:eastAsia="pt-BR"/>
        </w:rPr>
        <w:t xml:space="preserve">. Porto Alegre, Mediação p 7-26, 2010. </w:t>
      </w:r>
    </w:p>
    <w:p w:rsidR="005A442B" w:rsidRPr="002B13AB" w:rsidRDefault="005A442B" w:rsidP="005A442B">
      <w:pPr>
        <w:spacing w:line="240" w:lineRule="auto"/>
        <w:ind w:firstLine="0"/>
        <w:rPr>
          <w:rFonts w:eastAsia="Times New Roman" w:cs="Times New Roman"/>
          <w:color w:val="000000"/>
          <w:lang w:eastAsia="pt-BR"/>
        </w:rPr>
      </w:pPr>
    </w:p>
    <w:p w:rsidR="005A442B" w:rsidRPr="002B13AB" w:rsidRDefault="005A442B" w:rsidP="005A442B">
      <w:pPr>
        <w:spacing w:line="240" w:lineRule="auto"/>
        <w:ind w:firstLine="0"/>
        <w:rPr>
          <w:rFonts w:eastAsia="Times New Roman" w:cs="Times New Roman"/>
          <w:color w:val="000000"/>
          <w:szCs w:val="24"/>
          <w:lang w:eastAsia="pt-BR"/>
        </w:rPr>
      </w:pPr>
      <w:r w:rsidRPr="002B13AB">
        <w:rPr>
          <w:rFonts w:eastAsia="Times New Roman" w:cs="Times New Roman"/>
          <w:color w:val="000000"/>
          <w:szCs w:val="24"/>
          <w:lang w:eastAsia="pt-BR"/>
        </w:rPr>
        <w:t>GAUTHIER, C. et al. </w:t>
      </w:r>
      <w:r w:rsidRPr="002B13AB">
        <w:rPr>
          <w:rFonts w:eastAsia="Times New Roman" w:cs="Times New Roman"/>
          <w:b/>
          <w:bCs/>
          <w:color w:val="000000"/>
          <w:szCs w:val="24"/>
          <w:lang w:eastAsia="pt-BR"/>
        </w:rPr>
        <w:t>Por uma teoria da pedagogia</w:t>
      </w:r>
      <w:r w:rsidRPr="002B13AB">
        <w:rPr>
          <w:rFonts w:eastAsia="Times New Roman" w:cs="Times New Roman"/>
          <w:color w:val="000000"/>
          <w:szCs w:val="24"/>
          <w:lang w:eastAsia="pt-BR"/>
        </w:rPr>
        <w:t>: pesquisas contemporâneas sobre o saber docente. 2ª ed. Ijuí: Editora Unijuí, 2006.</w:t>
      </w:r>
    </w:p>
    <w:p w:rsidR="005A442B" w:rsidRPr="002B13AB" w:rsidRDefault="005A442B" w:rsidP="005A442B">
      <w:pPr>
        <w:spacing w:line="240" w:lineRule="auto"/>
        <w:ind w:firstLine="0"/>
        <w:rPr>
          <w:rFonts w:eastAsia="Times New Roman" w:cs="Times New Roman"/>
          <w:color w:val="000000"/>
          <w:lang w:eastAsia="pt-BR"/>
        </w:rPr>
      </w:pPr>
    </w:p>
    <w:p w:rsidR="005A442B" w:rsidRPr="002B13AB" w:rsidRDefault="005A442B" w:rsidP="005A442B">
      <w:pPr>
        <w:spacing w:line="240" w:lineRule="auto"/>
        <w:ind w:firstLine="0"/>
        <w:rPr>
          <w:rFonts w:eastAsia="Times New Roman" w:cs="Times New Roman"/>
          <w:color w:val="000000"/>
          <w:lang w:eastAsia="pt-BR"/>
        </w:rPr>
      </w:pPr>
      <w:r w:rsidRPr="002B13AB">
        <w:rPr>
          <w:rFonts w:eastAsia="Times New Roman" w:cs="Times New Roman"/>
          <w:color w:val="000000"/>
          <w:szCs w:val="24"/>
          <w:lang w:eastAsia="pt-BR"/>
        </w:rPr>
        <w:lastRenderedPageBreak/>
        <w:t xml:space="preserve">GESSER, A. </w:t>
      </w:r>
      <w:r w:rsidRPr="002B13AB">
        <w:rPr>
          <w:rFonts w:eastAsia="Times New Roman" w:cs="Times New Roman"/>
          <w:bCs/>
          <w:color w:val="000000"/>
          <w:szCs w:val="24"/>
          <w:lang w:eastAsia="pt-BR"/>
        </w:rPr>
        <w:t>Do patológico ao cultural na surdez: para além de um e de outro ou para uma reflexão crítica dos paradigmas</w:t>
      </w:r>
      <w:r w:rsidRPr="002B13AB">
        <w:rPr>
          <w:rFonts w:eastAsia="Times New Roman" w:cs="Times New Roman"/>
          <w:color w:val="000000"/>
          <w:szCs w:val="24"/>
          <w:lang w:eastAsia="pt-BR"/>
        </w:rPr>
        <w:t>. In: QUADROS, R.M de; STUMPF, Marianne R</w:t>
      </w:r>
      <w:r w:rsidRPr="002B13AB">
        <w:rPr>
          <w:rFonts w:eastAsia="Times New Roman" w:cs="Times New Roman"/>
          <w:b/>
          <w:color w:val="000000"/>
          <w:szCs w:val="24"/>
          <w:lang w:eastAsia="pt-BR"/>
        </w:rPr>
        <w:t>. Estudos Surdos IV</w:t>
      </w:r>
      <w:r w:rsidRPr="002B13AB">
        <w:rPr>
          <w:rFonts w:eastAsia="Times New Roman" w:cs="Times New Roman"/>
          <w:color w:val="000000"/>
          <w:szCs w:val="24"/>
          <w:lang w:eastAsia="pt-BR"/>
        </w:rPr>
        <w:t>. Petrópolis, RJ: Arara Azul, 2009.</w:t>
      </w:r>
    </w:p>
    <w:p w:rsidR="005A442B" w:rsidRPr="002B13AB" w:rsidRDefault="005A442B" w:rsidP="005A442B">
      <w:pPr>
        <w:spacing w:line="240" w:lineRule="auto"/>
        <w:ind w:firstLine="0"/>
        <w:rPr>
          <w:rFonts w:eastAsia="Times New Roman" w:cs="Times New Roman"/>
          <w:color w:val="000000"/>
          <w:szCs w:val="24"/>
          <w:lang w:eastAsia="pt-BR"/>
        </w:rPr>
      </w:pPr>
    </w:p>
    <w:p w:rsidR="005A442B" w:rsidRPr="002B13AB" w:rsidRDefault="005A442B" w:rsidP="005A442B">
      <w:pPr>
        <w:spacing w:line="240" w:lineRule="auto"/>
        <w:ind w:firstLine="0"/>
        <w:rPr>
          <w:rFonts w:eastAsia="Times New Roman" w:cs="Times New Roman"/>
          <w:color w:val="000000"/>
          <w:lang w:eastAsia="pt-BR"/>
        </w:rPr>
      </w:pPr>
      <w:r w:rsidRPr="002B13AB">
        <w:rPr>
          <w:rFonts w:eastAsia="Times New Roman" w:cs="Times New Roman"/>
          <w:color w:val="000000"/>
          <w:szCs w:val="24"/>
          <w:lang w:eastAsia="pt-BR"/>
        </w:rPr>
        <w:t>LULKIN, S. A. </w:t>
      </w:r>
      <w:r w:rsidRPr="002B13AB">
        <w:rPr>
          <w:rFonts w:eastAsia="Times New Roman" w:cs="Times New Roman"/>
          <w:bCs/>
          <w:color w:val="000000"/>
          <w:szCs w:val="24"/>
          <w:lang w:eastAsia="pt-BR"/>
        </w:rPr>
        <w:t>Os estudos surdos em Educação: práticas de controle do corpo e a expressão cultural amordaçada</w:t>
      </w:r>
      <w:r w:rsidRPr="002B13AB">
        <w:rPr>
          <w:rFonts w:eastAsia="Times New Roman" w:cs="Times New Roman"/>
          <w:color w:val="000000"/>
          <w:szCs w:val="24"/>
          <w:lang w:eastAsia="pt-BR"/>
        </w:rPr>
        <w:t xml:space="preserve">. IN: SKLIAR, Carlos. </w:t>
      </w:r>
      <w:r w:rsidRPr="002B13AB">
        <w:rPr>
          <w:rFonts w:eastAsia="Times New Roman" w:cs="Times New Roman"/>
          <w:b/>
          <w:color w:val="000000"/>
          <w:szCs w:val="24"/>
          <w:lang w:eastAsia="pt-BR"/>
        </w:rPr>
        <w:t>A Surdez</w:t>
      </w:r>
      <w:r w:rsidRPr="002B13AB">
        <w:rPr>
          <w:rFonts w:eastAsia="Times New Roman" w:cs="Times New Roman"/>
          <w:color w:val="000000"/>
          <w:szCs w:val="24"/>
          <w:lang w:eastAsia="pt-BR"/>
        </w:rPr>
        <w:t>: Um olhar sobre as diferenças. Porto Alegre: Mediação, 2010.</w:t>
      </w: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r w:rsidRPr="002B13AB">
        <w:rPr>
          <w:rFonts w:eastAsia="Times New Roman" w:cs="Times New Roman"/>
          <w:color w:val="000000"/>
          <w:szCs w:val="24"/>
          <w:shd w:val="clear" w:color="auto" w:fill="FFFFFF"/>
          <w:lang w:eastAsia="pt-BR"/>
        </w:rPr>
        <w:t xml:space="preserve">MELO, G. F; OLIVEIRA, PAULO. S. de J. </w:t>
      </w:r>
      <w:r w:rsidRPr="002B13AB">
        <w:rPr>
          <w:rFonts w:eastAsia="Times New Roman" w:cs="Times New Roman"/>
          <w:b/>
          <w:bCs/>
          <w:color w:val="000000"/>
          <w:szCs w:val="24"/>
          <w:shd w:val="clear" w:color="auto" w:fill="FFFFFF"/>
          <w:lang w:eastAsia="pt-BR"/>
        </w:rPr>
        <w:t xml:space="preserve">Ensino-aprendizagem de Libras: </w:t>
      </w:r>
      <w:r w:rsidRPr="002B13AB">
        <w:rPr>
          <w:rFonts w:eastAsia="Times New Roman" w:cs="Times New Roman"/>
          <w:bCs/>
          <w:color w:val="000000"/>
          <w:szCs w:val="24"/>
          <w:shd w:val="clear" w:color="auto" w:fill="FFFFFF"/>
          <w:lang w:eastAsia="pt-BR"/>
        </w:rPr>
        <w:t>mais um desafio para a formação docente</w:t>
      </w:r>
      <w:r w:rsidRPr="002B13AB">
        <w:rPr>
          <w:rFonts w:eastAsia="Times New Roman" w:cs="Times New Roman"/>
          <w:color w:val="000000"/>
          <w:szCs w:val="24"/>
          <w:shd w:val="clear" w:color="auto" w:fill="FFFFFF"/>
          <w:lang w:eastAsia="pt-BR"/>
        </w:rPr>
        <w:t>. B. Téc. Senac: a R. Educ. Prof., Rio de Janeiro, v. 38, nº 3,p. 1-10 set./dez. 2012.</w:t>
      </w: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p>
    <w:p w:rsidR="005A442B" w:rsidRPr="002B13AB" w:rsidRDefault="005A442B" w:rsidP="005A442B">
      <w:pPr>
        <w:spacing w:line="240" w:lineRule="auto"/>
        <w:ind w:firstLine="0"/>
        <w:rPr>
          <w:rFonts w:eastAsia="Times New Roman" w:cs="Times New Roman"/>
          <w:color w:val="000000"/>
          <w:lang w:eastAsia="pt-BR"/>
        </w:rPr>
      </w:pPr>
      <w:r w:rsidRPr="002B13AB">
        <w:rPr>
          <w:rFonts w:eastAsia="Times New Roman" w:cs="Times New Roman"/>
          <w:color w:val="000000"/>
          <w:szCs w:val="24"/>
          <w:shd w:val="clear" w:color="auto" w:fill="FFFFFF"/>
          <w:lang w:eastAsia="pt-BR"/>
        </w:rPr>
        <w:t xml:space="preserve">PELLANDA, C. Possibilidade de inclusão no sistema público de ensino. In: PAROLIN, I. </w:t>
      </w:r>
      <w:r w:rsidRPr="002B13AB">
        <w:rPr>
          <w:rFonts w:eastAsia="Times New Roman" w:cs="Times New Roman"/>
          <w:b/>
          <w:color w:val="000000"/>
          <w:szCs w:val="24"/>
          <w:shd w:val="clear" w:color="auto" w:fill="FFFFFF"/>
          <w:lang w:eastAsia="pt-BR"/>
        </w:rPr>
        <w:t>Aprender a incluir e incluindo para aprender</w:t>
      </w:r>
      <w:r w:rsidRPr="002B13AB">
        <w:rPr>
          <w:rFonts w:eastAsia="Times New Roman" w:cs="Times New Roman"/>
          <w:color w:val="000000"/>
          <w:szCs w:val="24"/>
          <w:shd w:val="clear" w:color="auto" w:fill="FFFFFF"/>
          <w:lang w:eastAsia="pt-BR"/>
        </w:rPr>
        <w:t>. São José dos Campo: Pulso Editorial, 2006.</w:t>
      </w:r>
    </w:p>
    <w:p w:rsidR="005A442B" w:rsidRPr="002B13AB" w:rsidRDefault="005A442B" w:rsidP="005A442B">
      <w:pPr>
        <w:spacing w:line="240" w:lineRule="auto"/>
        <w:ind w:firstLine="0"/>
        <w:rPr>
          <w:rFonts w:eastAsia="Times New Roman" w:cs="Times New Roman"/>
          <w:color w:val="000000"/>
          <w:szCs w:val="24"/>
          <w:lang w:eastAsia="pt-BR"/>
        </w:rPr>
      </w:pPr>
    </w:p>
    <w:p w:rsidR="005A442B" w:rsidRPr="002B13AB" w:rsidRDefault="005A442B" w:rsidP="005A442B">
      <w:pPr>
        <w:spacing w:line="240" w:lineRule="auto"/>
        <w:ind w:firstLine="0"/>
        <w:rPr>
          <w:rFonts w:eastAsia="Times New Roman" w:cs="Times New Roman"/>
          <w:color w:val="000000"/>
          <w:szCs w:val="24"/>
          <w:lang w:eastAsia="pt-BR"/>
        </w:rPr>
      </w:pPr>
      <w:r w:rsidRPr="002B13AB">
        <w:rPr>
          <w:rFonts w:eastAsia="Times New Roman" w:cs="Times New Roman"/>
          <w:color w:val="000000"/>
          <w:szCs w:val="24"/>
          <w:lang w:eastAsia="pt-BR"/>
        </w:rPr>
        <w:t>SILVA, L. C.; RODRIGUES, M. M. </w:t>
      </w:r>
      <w:r w:rsidRPr="002B13AB">
        <w:rPr>
          <w:rFonts w:eastAsia="Times New Roman" w:cs="Times New Roman"/>
          <w:b/>
          <w:bCs/>
          <w:color w:val="000000"/>
          <w:szCs w:val="24"/>
          <w:lang w:eastAsia="pt-BR"/>
        </w:rPr>
        <w:t>Políticas públicas e formação de professores: vozes e vieses na Educação Inclusiva</w:t>
      </w:r>
      <w:r w:rsidRPr="002B13AB">
        <w:rPr>
          <w:rFonts w:eastAsia="Times New Roman" w:cs="Times New Roman"/>
          <w:color w:val="000000"/>
          <w:szCs w:val="24"/>
          <w:lang w:eastAsia="pt-BR"/>
        </w:rPr>
        <w:t>. 4.ed. 2011. Mediação. 2011.</w:t>
      </w:r>
    </w:p>
    <w:p w:rsidR="005A442B" w:rsidRPr="002B13AB" w:rsidRDefault="005A442B" w:rsidP="005A442B">
      <w:pPr>
        <w:spacing w:line="240" w:lineRule="auto"/>
        <w:ind w:firstLine="0"/>
        <w:rPr>
          <w:rFonts w:eastAsia="Times New Roman" w:cs="Times New Roman"/>
          <w:color w:val="000000"/>
          <w:szCs w:val="24"/>
          <w:lang w:eastAsia="pt-BR"/>
        </w:rPr>
      </w:pPr>
    </w:p>
    <w:p w:rsidR="005A442B" w:rsidRPr="002B13AB" w:rsidRDefault="005A442B" w:rsidP="005A442B">
      <w:pPr>
        <w:spacing w:line="240" w:lineRule="auto"/>
        <w:ind w:firstLine="0"/>
        <w:rPr>
          <w:rFonts w:eastAsia="Times New Roman" w:cs="Times New Roman"/>
          <w:color w:val="000000"/>
          <w:szCs w:val="24"/>
          <w:lang w:eastAsia="pt-BR"/>
        </w:rPr>
      </w:pPr>
      <w:r w:rsidRPr="002B13AB">
        <w:rPr>
          <w:rFonts w:eastAsia="Times New Roman" w:cs="Times New Roman"/>
          <w:color w:val="000000"/>
          <w:szCs w:val="24"/>
          <w:lang w:eastAsia="pt-BR"/>
        </w:rPr>
        <w:t xml:space="preserve">SILVA, L. C.; FERREIRA, J. M. (Org.). </w:t>
      </w:r>
      <w:r w:rsidRPr="002B13AB">
        <w:rPr>
          <w:rFonts w:eastAsia="Times New Roman" w:cs="Times New Roman"/>
          <w:b/>
          <w:color w:val="000000"/>
          <w:szCs w:val="24"/>
          <w:lang w:eastAsia="pt-BR"/>
        </w:rPr>
        <w:t>Educação Especial e Inclusão Educacional</w:t>
      </w:r>
      <w:r w:rsidRPr="002B13AB">
        <w:rPr>
          <w:rFonts w:eastAsia="Times New Roman" w:cs="Times New Roman"/>
          <w:color w:val="000000"/>
          <w:szCs w:val="24"/>
          <w:lang w:eastAsia="pt-BR"/>
        </w:rPr>
        <w:t>: formação profissional e experiências em diferentes contextos. Uberlândia/MG: EDUFU, 2011.</w:t>
      </w:r>
    </w:p>
    <w:p w:rsidR="005A442B" w:rsidRPr="002B13AB" w:rsidRDefault="005A442B" w:rsidP="005A442B">
      <w:pPr>
        <w:spacing w:line="240" w:lineRule="auto"/>
        <w:ind w:firstLine="0"/>
        <w:rPr>
          <w:rFonts w:eastAsia="Times New Roman" w:cs="Times New Roman"/>
          <w:color w:val="000000"/>
          <w:szCs w:val="24"/>
          <w:lang w:eastAsia="pt-BR"/>
        </w:rPr>
      </w:pP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r w:rsidRPr="002B13AB">
        <w:rPr>
          <w:rFonts w:eastAsia="Times New Roman" w:cs="Times New Roman"/>
          <w:color w:val="000000"/>
          <w:szCs w:val="24"/>
          <w:shd w:val="clear" w:color="auto" w:fill="FFFFFF"/>
          <w:lang w:eastAsia="pt-BR"/>
        </w:rPr>
        <w:t xml:space="preserve">TARDIF, M. </w:t>
      </w:r>
      <w:r w:rsidRPr="002B13AB">
        <w:rPr>
          <w:rFonts w:eastAsia="Times New Roman" w:cs="Times New Roman"/>
          <w:b/>
          <w:bCs/>
          <w:color w:val="000000"/>
          <w:szCs w:val="24"/>
          <w:shd w:val="clear" w:color="auto" w:fill="FFFFFF"/>
          <w:lang w:eastAsia="pt-BR"/>
        </w:rPr>
        <w:t>Saberes docentes e formação profissional.</w:t>
      </w:r>
      <w:r w:rsidRPr="002B13AB">
        <w:rPr>
          <w:rFonts w:eastAsia="Times New Roman" w:cs="Times New Roman"/>
          <w:color w:val="000000"/>
          <w:szCs w:val="24"/>
          <w:shd w:val="clear" w:color="auto" w:fill="FFFFFF"/>
          <w:lang w:eastAsia="pt-BR"/>
        </w:rPr>
        <w:t> 16. ed. – Petrópolis, RJ: Vozes, 2014.</w:t>
      </w: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r w:rsidRPr="002B13AB">
        <w:rPr>
          <w:rFonts w:eastAsia="Times New Roman" w:cs="Times New Roman"/>
          <w:color w:val="000000"/>
          <w:szCs w:val="24"/>
          <w:shd w:val="clear" w:color="auto" w:fill="FFFFFF"/>
          <w:lang w:eastAsia="pt-BR"/>
        </w:rPr>
        <w:t xml:space="preserve">TARDIF, M. </w:t>
      </w:r>
      <w:r w:rsidRPr="002B13AB">
        <w:rPr>
          <w:rFonts w:eastAsia="Times New Roman" w:cs="Times New Roman"/>
          <w:b/>
          <w:bCs/>
          <w:color w:val="000000"/>
          <w:szCs w:val="24"/>
          <w:shd w:val="clear" w:color="auto" w:fill="FFFFFF"/>
          <w:lang w:eastAsia="pt-BR"/>
        </w:rPr>
        <w:t>Saberes docentes e formação profissional.</w:t>
      </w:r>
      <w:r w:rsidRPr="002B13AB">
        <w:rPr>
          <w:rFonts w:eastAsia="Times New Roman" w:cs="Times New Roman"/>
          <w:color w:val="000000"/>
          <w:szCs w:val="24"/>
          <w:shd w:val="clear" w:color="auto" w:fill="FFFFFF"/>
          <w:lang w:eastAsia="pt-BR"/>
        </w:rPr>
        <w:t> 16. ed. – Petrópolis, RJ: Vozes, 2004.</w:t>
      </w:r>
    </w:p>
    <w:p w:rsidR="005A442B" w:rsidRPr="002B13AB" w:rsidRDefault="005A442B" w:rsidP="005A442B">
      <w:pPr>
        <w:spacing w:line="240" w:lineRule="auto"/>
        <w:ind w:firstLine="0"/>
        <w:rPr>
          <w:rFonts w:eastAsia="Times New Roman" w:cs="Times New Roman"/>
          <w:color w:val="000000"/>
          <w:szCs w:val="24"/>
          <w:shd w:val="clear" w:color="auto" w:fill="FFFFFF"/>
          <w:lang w:eastAsia="pt-BR"/>
        </w:rPr>
      </w:pPr>
    </w:p>
    <w:p w:rsidR="005A442B" w:rsidRPr="002B13AB" w:rsidRDefault="005A442B" w:rsidP="005A442B">
      <w:pPr>
        <w:spacing w:line="240" w:lineRule="auto"/>
        <w:ind w:firstLine="0"/>
        <w:rPr>
          <w:rFonts w:eastAsia="Times New Roman" w:cs="Times New Roman"/>
          <w:color w:val="000000"/>
          <w:lang w:eastAsia="pt-BR"/>
        </w:rPr>
      </w:pPr>
      <w:r w:rsidRPr="002B13AB">
        <w:rPr>
          <w:rFonts w:eastAsia="Times New Roman" w:cs="Times New Roman"/>
          <w:color w:val="000000"/>
          <w:szCs w:val="24"/>
          <w:lang w:eastAsia="pt-BR"/>
        </w:rPr>
        <w:t xml:space="preserve">TARDIF, M. </w:t>
      </w:r>
      <w:r w:rsidRPr="002B13AB">
        <w:rPr>
          <w:rFonts w:eastAsia="Times New Roman" w:cs="Times New Roman"/>
          <w:b/>
          <w:bCs/>
          <w:color w:val="000000"/>
          <w:szCs w:val="24"/>
          <w:lang w:eastAsia="pt-BR"/>
        </w:rPr>
        <w:t>Saberes docentes e formação profissional</w:t>
      </w:r>
      <w:r w:rsidRPr="002B13AB">
        <w:rPr>
          <w:rFonts w:eastAsia="Times New Roman" w:cs="Times New Roman"/>
          <w:color w:val="000000"/>
          <w:szCs w:val="24"/>
          <w:lang w:eastAsia="pt-BR"/>
        </w:rPr>
        <w:t>. 5ed. – Petropolis, RJ: Vozes, 2002.</w:t>
      </w:r>
    </w:p>
    <w:p w:rsidR="005A442B" w:rsidRPr="002B13AB" w:rsidRDefault="005A442B" w:rsidP="005A442B">
      <w:pPr>
        <w:spacing w:line="240" w:lineRule="auto"/>
        <w:ind w:firstLine="0"/>
        <w:rPr>
          <w:rFonts w:eastAsia="Times New Roman" w:cs="Times New Roman"/>
          <w:color w:val="000000"/>
          <w:szCs w:val="24"/>
          <w:lang w:eastAsia="pt-BR"/>
        </w:rPr>
      </w:pPr>
    </w:p>
    <w:p w:rsidR="005A442B" w:rsidRPr="002B13AB" w:rsidRDefault="005A442B" w:rsidP="005A442B">
      <w:pPr>
        <w:spacing w:line="240" w:lineRule="auto"/>
        <w:ind w:firstLine="0"/>
        <w:rPr>
          <w:rFonts w:eastAsia="Times New Roman" w:cs="Times New Roman"/>
          <w:b/>
          <w:color w:val="000000"/>
          <w:szCs w:val="24"/>
          <w:lang w:eastAsia="pt-BR"/>
        </w:rPr>
      </w:pPr>
      <w:r w:rsidRPr="002B13AB">
        <w:rPr>
          <w:rFonts w:eastAsia="Times New Roman" w:cs="Times New Roman"/>
          <w:color w:val="000000"/>
          <w:szCs w:val="24"/>
          <w:lang w:eastAsia="pt-BR"/>
        </w:rPr>
        <w:t>TARDIF, M; GAUTHIER, C</w:t>
      </w:r>
      <w:r w:rsidRPr="002B13AB">
        <w:rPr>
          <w:rFonts w:eastAsia="Times New Roman" w:cs="Times New Roman"/>
          <w:bCs/>
          <w:color w:val="000000"/>
          <w:szCs w:val="24"/>
          <w:lang w:eastAsia="pt-BR"/>
        </w:rPr>
        <w:t>. O saber profissional dos professores: fundamentos e epistemologia</w:t>
      </w:r>
      <w:r w:rsidRPr="002B13AB">
        <w:rPr>
          <w:rFonts w:eastAsia="Times New Roman" w:cs="Times New Roman"/>
          <w:color w:val="000000"/>
          <w:szCs w:val="24"/>
          <w:lang w:eastAsia="pt-BR"/>
        </w:rPr>
        <w:t xml:space="preserve">. In: </w:t>
      </w:r>
      <w:r w:rsidRPr="002B13AB">
        <w:rPr>
          <w:rFonts w:eastAsia="Times New Roman" w:cs="Times New Roman"/>
          <w:b/>
          <w:color w:val="000000"/>
          <w:szCs w:val="24"/>
          <w:lang w:eastAsia="pt-BR"/>
        </w:rPr>
        <w:t>SEMINÁRIO DE PESQUISA SOBRE O SABER DOCENTE,</w:t>
      </w:r>
      <w:r w:rsidRPr="002B13AB">
        <w:rPr>
          <w:rFonts w:eastAsia="Times New Roman" w:cs="Times New Roman"/>
          <w:color w:val="000000"/>
          <w:szCs w:val="24"/>
          <w:lang w:eastAsia="pt-BR"/>
        </w:rPr>
        <w:t xml:space="preserve"> 1996, Fortaleza. Anais. Fortaleza: UFCE, 1996.</w:t>
      </w:r>
    </w:p>
    <w:p w:rsidR="005A442B" w:rsidRPr="002B13AB" w:rsidRDefault="005A442B" w:rsidP="008514CE">
      <w:pPr>
        <w:spacing w:line="240" w:lineRule="auto"/>
        <w:rPr>
          <w:rFonts w:eastAsia="Times New Roman" w:cs="Times New Roman"/>
          <w:color w:val="000000"/>
          <w:sz w:val="20"/>
          <w:szCs w:val="20"/>
          <w:lang w:eastAsia="pt-BR"/>
        </w:rPr>
      </w:pPr>
    </w:p>
    <w:p w:rsidR="008514CE" w:rsidRPr="002B13AB" w:rsidRDefault="008514CE" w:rsidP="008514CE">
      <w:pPr>
        <w:ind w:firstLine="708"/>
        <w:rPr>
          <w:rFonts w:eastAsia="Times New Roman" w:cs="Times New Roman"/>
          <w:color w:val="000000"/>
          <w:lang w:eastAsia="pt-BR"/>
        </w:rPr>
      </w:pPr>
    </w:p>
    <w:p w:rsidR="008514CE" w:rsidRDefault="008514CE" w:rsidP="008514CE">
      <w:pPr>
        <w:spacing w:line="240" w:lineRule="auto"/>
        <w:rPr>
          <w:rFonts w:eastAsia="Times New Roman" w:cs="Times New Roman"/>
          <w:b/>
          <w:bCs/>
          <w:color w:val="000000"/>
          <w:szCs w:val="24"/>
          <w:lang w:eastAsia="pt-BR"/>
        </w:rPr>
      </w:pPr>
    </w:p>
    <w:p w:rsidR="00027B70" w:rsidRPr="00027B70" w:rsidRDefault="00027B70" w:rsidP="00757538">
      <w:pPr>
        <w:ind w:firstLine="0"/>
      </w:pPr>
    </w:p>
    <w:p w:rsidR="00027B70" w:rsidRPr="00027B70" w:rsidRDefault="00027B70" w:rsidP="00027B70"/>
    <w:p w:rsidR="00027B70" w:rsidRPr="00027B70" w:rsidRDefault="00027B70" w:rsidP="00027B70"/>
    <w:p w:rsidR="00027B70" w:rsidRPr="00027B70" w:rsidRDefault="00027B70" w:rsidP="00027B70"/>
    <w:p w:rsidR="00027B70" w:rsidRDefault="00027B70" w:rsidP="00D37E0D">
      <w:pPr>
        <w:ind w:firstLine="0"/>
      </w:pPr>
    </w:p>
    <w:p w:rsidR="00667B21" w:rsidRPr="00027B70" w:rsidRDefault="00667B21" w:rsidP="00D37E0D">
      <w:pPr>
        <w:tabs>
          <w:tab w:val="left" w:pos="3783"/>
        </w:tabs>
        <w:ind w:firstLine="0"/>
      </w:pP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7E4" w:rsidRDefault="006E77E4" w:rsidP="004C7AB7">
      <w:pPr>
        <w:spacing w:line="240" w:lineRule="auto"/>
      </w:pPr>
      <w:r>
        <w:separator/>
      </w:r>
    </w:p>
  </w:endnote>
  <w:endnote w:type="continuationSeparator" w:id="0">
    <w:p w:rsidR="006E77E4" w:rsidRDefault="006E77E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7E4" w:rsidRDefault="006E77E4" w:rsidP="004C7AB7">
      <w:pPr>
        <w:spacing w:line="240" w:lineRule="auto"/>
      </w:pPr>
      <w:r>
        <w:separator/>
      </w:r>
    </w:p>
  </w:footnote>
  <w:footnote w:type="continuationSeparator" w:id="0">
    <w:p w:rsidR="006E77E4" w:rsidRDefault="006E77E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E77E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E77E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285E"/>
    <w:rsid w:val="000461B9"/>
    <w:rsid w:val="00063126"/>
    <w:rsid w:val="00076C83"/>
    <w:rsid w:val="00081B1E"/>
    <w:rsid w:val="000F4105"/>
    <w:rsid w:val="001016FB"/>
    <w:rsid w:val="0010278D"/>
    <w:rsid w:val="0010290D"/>
    <w:rsid w:val="00140C4F"/>
    <w:rsid w:val="001452DD"/>
    <w:rsid w:val="00166F0D"/>
    <w:rsid w:val="001B02E1"/>
    <w:rsid w:val="001F3EE0"/>
    <w:rsid w:val="001F51B3"/>
    <w:rsid w:val="00200DAB"/>
    <w:rsid w:val="00211466"/>
    <w:rsid w:val="00231D0B"/>
    <w:rsid w:val="00263C27"/>
    <w:rsid w:val="002B14D0"/>
    <w:rsid w:val="002B6CA6"/>
    <w:rsid w:val="002D3EEC"/>
    <w:rsid w:val="003032F6"/>
    <w:rsid w:val="0035087E"/>
    <w:rsid w:val="00350FAD"/>
    <w:rsid w:val="003720BE"/>
    <w:rsid w:val="003730CF"/>
    <w:rsid w:val="003954AB"/>
    <w:rsid w:val="00397246"/>
    <w:rsid w:val="003A0B06"/>
    <w:rsid w:val="003D4F11"/>
    <w:rsid w:val="00411B1F"/>
    <w:rsid w:val="0044735C"/>
    <w:rsid w:val="00497918"/>
    <w:rsid w:val="004A228F"/>
    <w:rsid w:val="004C5165"/>
    <w:rsid w:val="004C7AB7"/>
    <w:rsid w:val="004D30B1"/>
    <w:rsid w:val="00500771"/>
    <w:rsid w:val="005063B5"/>
    <w:rsid w:val="005A442B"/>
    <w:rsid w:val="005F4ECF"/>
    <w:rsid w:val="00620978"/>
    <w:rsid w:val="00653CD1"/>
    <w:rsid w:val="00666886"/>
    <w:rsid w:val="00667B21"/>
    <w:rsid w:val="006A6C8E"/>
    <w:rsid w:val="006C7274"/>
    <w:rsid w:val="006D6939"/>
    <w:rsid w:val="006E77E4"/>
    <w:rsid w:val="006F4A8A"/>
    <w:rsid w:val="007066D2"/>
    <w:rsid w:val="00716FBF"/>
    <w:rsid w:val="00717298"/>
    <w:rsid w:val="00757538"/>
    <w:rsid w:val="0076798C"/>
    <w:rsid w:val="007C020E"/>
    <w:rsid w:val="00800E29"/>
    <w:rsid w:val="00807695"/>
    <w:rsid w:val="00835CBE"/>
    <w:rsid w:val="008372C5"/>
    <w:rsid w:val="008514CE"/>
    <w:rsid w:val="00853021"/>
    <w:rsid w:val="008601D2"/>
    <w:rsid w:val="00865382"/>
    <w:rsid w:val="00975E96"/>
    <w:rsid w:val="009A797C"/>
    <w:rsid w:val="009D6656"/>
    <w:rsid w:val="009F27AC"/>
    <w:rsid w:val="00A056B4"/>
    <w:rsid w:val="00A1246B"/>
    <w:rsid w:val="00A14424"/>
    <w:rsid w:val="00A318AA"/>
    <w:rsid w:val="00A95D3D"/>
    <w:rsid w:val="00AB3624"/>
    <w:rsid w:val="00AF47CD"/>
    <w:rsid w:val="00B548B5"/>
    <w:rsid w:val="00BB6553"/>
    <w:rsid w:val="00BF4FE6"/>
    <w:rsid w:val="00C11A9B"/>
    <w:rsid w:val="00C17411"/>
    <w:rsid w:val="00C330DA"/>
    <w:rsid w:val="00C8686E"/>
    <w:rsid w:val="00C97B46"/>
    <w:rsid w:val="00CB6B28"/>
    <w:rsid w:val="00CB7E56"/>
    <w:rsid w:val="00CD4529"/>
    <w:rsid w:val="00CE4710"/>
    <w:rsid w:val="00CE6F24"/>
    <w:rsid w:val="00D003AA"/>
    <w:rsid w:val="00D1456E"/>
    <w:rsid w:val="00D37E0D"/>
    <w:rsid w:val="00D57D31"/>
    <w:rsid w:val="00D71EA1"/>
    <w:rsid w:val="00DD3855"/>
    <w:rsid w:val="00E17EFE"/>
    <w:rsid w:val="00E2792E"/>
    <w:rsid w:val="00E46640"/>
    <w:rsid w:val="00EA6FDC"/>
    <w:rsid w:val="00F21C08"/>
    <w:rsid w:val="00F341B2"/>
    <w:rsid w:val="00F55312"/>
    <w:rsid w:val="00FA5DA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D3389A"/>
  <w15:docId w15:val="{895FC8B0-03C8-49AC-A5C4-B534E833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C7AB7"/>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4C7AB7"/>
    <w:rPr>
      <w:rFonts w:ascii="Times New Roman" w:hAnsi="Times New Roman"/>
      <w:sz w:val="24"/>
    </w:rPr>
  </w:style>
  <w:style w:type="paragraph" w:styleId="Rodap">
    <w:name w:val="footer"/>
    <w:basedOn w:val="Normal"/>
    <w:link w:val="RodapCarter"/>
    <w:uiPriority w:val="99"/>
    <w:unhideWhenUsed/>
    <w:rsid w:val="004C7AB7"/>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4C7AB7"/>
    <w:rPr>
      <w:rFonts w:ascii="Times New Roman" w:hAnsi="Times New Roman"/>
      <w:sz w:val="24"/>
    </w:rPr>
  </w:style>
  <w:style w:type="paragraph" w:styleId="SemEspaamento">
    <w:name w:val="No Spacing"/>
    <w:link w:val="SemEspaamentoCarter"/>
    <w:uiPriority w:val="1"/>
    <w:qFormat/>
    <w:rsid w:val="002B6CA6"/>
    <w:pPr>
      <w:spacing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2B6CA6"/>
    <w:rPr>
      <w:rFonts w:eastAsiaTheme="minorEastAsia"/>
      <w:lang w:eastAsia="pt-BR"/>
    </w:rPr>
  </w:style>
  <w:style w:type="table" w:styleId="TabelacomGrelha">
    <w:name w:val="Table Grid"/>
    <w:basedOn w:val="Tabelanormal"/>
    <w:uiPriority w:val="59"/>
    <w:rsid w:val="00851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uiPriority w:val="99"/>
    <w:unhideWhenUsed/>
    <w:rsid w:val="00D37E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v.br/seesp/arquivos/pdf/Salamanca.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oshitalo@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16FD8-58DC-4C1A-A32B-1504028B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4042</Words>
  <Characters>21832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joseilda oliveira</cp:lastModifiedBy>
  <cp:revision>38</cp:revision>
  <dcterms:created xsi:type="dcterms:W3CDTF">2018-09-24T15:42:00Z</dcterms:created>
  <dcterms:modified xsi:type="dcterms:W3CDTF">2018-10-15T18:43:00Z</dcterms:modified>
</cp:coreProperties>
</file>