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90E" w:rsidRPr="005D6F56" w:rsidRDefault="00D5090E" w:rsidP="00D5090E">
      <w:pPr>
        <w:spacing w:after="100" w:afterAutospacing="1" w:line="240" w:lineRule="auto"/>
        <w:jc w:val="center"/>
        <w:rPr>
          <w:rFonts w:cs="Times New Roman"/>
          <w:b/>
          <w:szCs w:val="24"/>
        </w:rPr>
      </w:pPr>
      <w:r>
        <w:rPr>
          <w:rFonts w:cs="Times New Roman"/>
          <w:noProof/>
          <w:szCs w:val="24"/>
          <w:lang w:eastAsia="pt-BR"/>
        </w:rPr>
        <w:drawing>
          <wp:anchor distT="0" distB="0" distL="114300" distR="114300" simplePos="0" relativeHeight="251660288" behindDoc="0" locked="0" layoutInCell="1" allowOverlap="1" wp14:anchorId="07071C77" wp14:editId="36DBA38D">
            <wp:simplePos x="0" y="0"/>
            <wp:positionH relativeFrom="margin">
              <wp:posOffset>5130165</wp:posOffset>
            </wp:positionH>
            <wp:positionV relativeFrom="margin">
              <wp:posOffset>-13335</wp:posOffset>
            </wp:positionV>
            <wp:extent cx="1076325" cy="588010"/>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588010"/>
                    </a:xfrm>
                    <a:prstGeom prst="rect">
                      <a:avLst/>
                    </a:prstGeom>
                    <a:noFill/>
                  </pic:spPr>
                </pic:pic>
              </a:graphicData>
            </a:graphic>
          </wp:anchor>
        </w:drawing>
      </w:r>
      <w:r w:rsidRPr="005D6F56">
        <w:rPr>
          <w:rFonts w:cs="Times New Roman"/>
          <w:noProof/>
          <w:szCs w:val="24"/>
          <w:lang w:eastAsia="pt-BR"/>
        </w:rPr>
        <w:drawing>
          <wp:anchor distT="0" distB="0" distL="114300" distR="114300" simplePos="0" relativeHeight="251659264" behindDoc="1" locked="0" layoutInCell="1" allowOverlap="1" wp14:anchorId="231E1E8C" wp14:editId="55869336">
            <wp:simplePos x="0" y="0"/>
            <wp:positionH relativeFrom="column">
              <wp:posOffset>-222885</wp:posOffset>
            </wp:positionH>
            <wp:positionV relativeFrom="paragraph">
              <wp:posOffset>-111125</wp:posOffset>
            </wp:positionV>
            <wp:extent cx="609600" cy="1028700"/>
            <wp:effectExtent l="19050" t="0" r="0" b="0"/>
            <wp:wrapTight wrapText="bothSides">
              <wp:wrapPolygon edited="0">
                <wp:start x="-675" y="0"/>
                <wp:lineTo x="-675" y="21200"/>
                <wp:lineTo x="21600" y="21200"/>
                <wp:lineTo x="21600" y="0"/>
                <wp:lineTo x="-675"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 cy="1028700"/>
                    </a:xfrm>
                    <a:prstGeom prst="rect">
                      <a:avLst/>
                    </a:prstGeom>
                    <a:noFill/>
                  </pic:spPr>
                </pic:pic>
              </a:graphicData>
            </a:graphic>
          </wp:anchor>
        </w:drawing>
      </w:r>
      <w:r w:rsidRPr="005D6F56">
        <w:rPr>
          <w:rFonts w:cs="Times New Roman"/>
          <w:b/>
          <w:szCs w:val="24"/>
        </w:rPr>
        <w:t>UNIVERSIDADE DO ESTADO DO RIO GRANDE DO NORTE – UERN</w:t>
      </w:r>
    </w:p>
    <w:p w:rsidR="00D5090E" w:rsidRPr="005D6F56" w:rsidRDefault="00D5090E" w:rsidP="00D5090E">
      <w:pPr>
        <w:spacing w:after="100" w:afterAutospacing="1" w:line="240" w:lineRule="auto"/>
        <w:jc w:val="center"/>
        <w:rPr>
          <w:rFonts w:cs="Times New Roman"/>
          <w:b/>
          <w:szCs w:val="24"/>
        </w:rPr>
      </w:pPr>
      <w:r w:rsidRPr="005D6F56">
        <w:rPr>
          <w:rFonts w:cs="Times New Roman"/>
          <w:b/>
          <w:szCs w:val="24"/>
        </w:rPr>
        <w:t>PROGRAMA DE PÓS-GRADUAÇÃO EM ENSINO PPGE</w:t>
      </w: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ind w:firstLine="0"/>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Default="00D5090E" w:rsidP="00D5090E">
      <w:pPr>
        <w:spacing w:line="240" w:lineRule="auto"/>
        <w:jc w:val="center"/>
        <w:rPr>
          <w:rFonts w:eastAsia="Times New Roman" w:cs="Times New Roman"/>
          <w:b/>
          <w:color w:val="111111"/>
          <w:szCs w:val="24"/>
          <w:lang w:eastAsia="pt-BR"/>
        </w:rPr>
      </w:pPr>
      <w:r w:rsidRPr="005D6F56">
        <w:rPr>
          <w:rFonts w:eastAsia="Times New Roman" w:cs="Times New Roman"/>
          <w:b/>
          <w:color w:val="111111"/>
          <w:szCs w:val="24"/>
          <w:lang w:eastAsia="pt-BR"/>
        </w:rPr>
        <w:t>ALFABETIZAR: UM DESPERTAR DIANTE DE UM NOVO OLHAR</w:t>
      </w:r>
    </w:p>
    <w:p w:rsidR="00D5090E" w:rsidRDefault="00D5090E" w:rsidP="00D5090E">
      <w:pPr>
        <w:spacing w:line="240" w:lineRule="auto"/>
        <w:jc w:val="center"/>
        <w:rPr>
          <w:rFonts w:eastAsia="Times New Roman" w:cs="Times New Roman"/>
          <w:b/>
          <w:color w:val="111111"/>
          <w:szCs w:val="24"/>
          <w:lang w:eastAsia="pt-BR"/>
        </w:rPr>
      </w:pPr>
    </w:p>
    <w:p w:rsidR="00D5090E" w:rsidRDefault="00D5090E" w:rsidP="00D5090E">
      <w:pPr>
        <w:spacing w:line="240" w:lineRule="auto"/>
        <w:jc w:val="right"/>
        <w:rPr>
          <w:rFonts w:eastAsia="Times New Roman" w:cs="Times New Roman"/>
          <w:color w:val="111111"/>
          <w:szCs w:val="24"/>
          <w:lang w:eastAsia="pt-BR"/>
        </w:rPr>
      </w:pPr>
    </w:p>
    <w:p w:rsidR="00D5090E" w:rsidRPr="002E3CCA" w:rsidRDefault="00D5090E" w:rsidP="00D5090E">
      <w:pPr>
        <w:spacing w:line="240" w:lineRule="auto"/>
        <w:jc w:val="right"/>
        <w:rPr>
          <w:rFonts w:eastAsia="Times New Roman" w:cs="Times New Roman"/>
          <w:color w:val="111111"/>
          <w:szCs w:val="24"/>
          <w:lang w:eastAsia="pt-BR"/>
        </w:rPr>
      </w:pPr>
      <w:r w:rsidRPr="002E3CCA">
        <w:rPr>
          <w:rFonts w:eastAsia="Times New Roman" w:cs="Times New Roman"/>
          <w:color w:val="111111"/>
          <w:szCs w:val="24"/>
          <w:lang w:eastAsia="pt-BR"/>
        </w:rPr>
        <w:t>Adriana de Araújo Brandão</w:t>
      </w:r>
    </w:p>
    <w:p w:rsidR="00D5090E" w:rsidRDefault="00D5090E" w:rsidP="00D5090E">
      <w:pPr>
        <w:spacing w:line="240" w:lineRule="auto"/>
        <w:jc w:val="right"/>
        <w:rPr>
          <w:rFonts w:eastAsia="Times New Roman" w:cs="Times New Roman"/>
          <w:color w:val="111111"/>
          <w:lang w:eastAsia="pt-BR"/>
        </w:rPr>
      </w:pPr>
      <w:r w:rsidRPr="002E3CCA">
        <w:rPr>
          <w:rFonts w:eastAsia="Times New Roman" w:cs="Times New Roman"/>
          <w:color w:val="111111"/>
          <w:lang w:eastAsia="pt-BR"/>
        </w:rPr>
        <w:t xml:space="preserve">Aluna Especial do Programa de Pós-Graduação em Ensino – UERN. </w:t>
      </w:r>
    </w:p>
    <w:p w:rsidR="00D5090E" w:rsidRDefault="00D5090E" w:rsidP="00D5090E">
      <w:pPr>
        <w:spacing w:line="240" w:lineRule="auto"/>
        <w:jc w:val="right"/>
        <w:rPr>
          <w:rFonts w:cs="Times New Roman"/>
          <w:color w:val="202124"/>
          <w:shd w:val="clear" w:color="auto" w:fill="FFFFFF"/>
        </w:rPr>
      </w:pPr>
      <w:proofErr w:type="spellStart"/>
      <w:r>
        <w:rPr>
          <w:rFonts w:eastAsia="Times New Roman" w:cs="Times New Roman"/>
          <w:color w:val="111111"/>
          <w:lang w:eastAsia="pt-BR"/>
        </w:rPr>
        <w:t>Email</w:t>
      </w:r>
      <w:proofErr w:type="spellEnd"/>
      <w:r>
        <w:rPr>
          <w:rFonts w:eastAsia="Times New Roman" w:cs="Times New Roman"/>
          <w:color w:val="111111"/>
          <w:lang w:eastAsia="pt-BR"/>
        </w:rPr>
        <w:t xml:space="preserve">: </w:t>
      </w:r>
      <w:hyperlink r:id="rId11" w:history="1">
        <w:r w:rsidRPr="00213564">
          <w:rPr>
            <w:rStyle w:val="Hyperlink"/>
            <w:shd w:val="clear" w:color="auto" w:fill="FFFFFF"/>
          </w:rPr>
          <w:t>adrianabrandaocz@gmail.com</w:t>
        </w:r>
      </w:hyperlink>
    </w:p>
    <w:p w:rsidR="00D5090E" w:rsidRPr="002E3CCA" w:rsidRDefault="00D5090E" w:rsidP="00D5090E">
      <w:pPr>
        <w:spacing w:line="240" w:lineRule="auto"/>
        <w:jc w:val="right"/>
        <w:rPr>
          <w:rFonts w:eastAsia="Times New Roman" w:cs="Times New Roman"/>
          <w:color w:val="111111"/>
          <w:lang w:eastAsia="pt-BR"/>
        </w:rPr>
      </w:pPr>
    </w:p>
    <w:p w:rsidR="00D5090E" w:rsidRPr="002E3CCA" w:rsidRDefault="00D5090E" w:rsidP="00D5090E">
      <w:pPr>
        <w:spacing w:line="240" w:lineRule="auto"/>
        <w:jc w:val="right"/>
        <w:rPr>
          <w:rFonts w:eastAsia="Times New Roman" w:cs="Times New Roman"/>
          <w:color w:val="111111"/>
          <w:szCs w:val="24"/>
          <w:lang w:eastAsia="pt-BR"/>
        </w:rPr>
      </w:pPr>
      <w:r w:rsidRPr="002E3CCA">
        <w:rPr>
          <w:rFonts w:eastAsia="Times New Roman" w:cs="Times New Roman"/>
          <w:color w:val="111111"/>
          <w:szCs w:val="24"/>
          <w:lang w:eastAsia="pt-BR"/>
        </w:rPr>
        <w:t>Maria Elisângela Lins Rolim</w:t>
      </w:r>
    </w:p>
    <w:p w:rsidR="00D5090E" w:rsidRPr="002E3CCA" w:rsidRDefault="00D5090E" w:rsidP="00D5090E">
      <w:pPr>
        <w:spacing w:line="240" w:lineRule="auto"/>
        <w:jc w:val="right"/>
        <w:rPr>
          <w:rFonts w:eastAsia="Times New Roman" w:cs="Times New Roman"/>
          <w:color w:val="111111"/>
          <w:lang w:eastAsia="pt-BR"/>
        </w:rPr>
      </w:pPr>
      <w:r w:rsidRPr="002E3CCA">
        <w:rPr>
          <w:rFonts w:eastAsia="Times New Roman" w:cs="Times New Roman"/>
          <w:color w:val="111111"/>
          <w:lang w:eastAsia="pt-BR"/>
        </w:rPr>
        <w:t>Aluna Especial do Programa de Pós-Graduação em Ensino – UERN</w:t>
      </w:r>
    </w:p>
    <w:p w:rsidR="00D5090E" w:rsidRDefault="00D5090E" w:rsidP="00D5090E">
      <w:pPr>
        <w:spacing w:line="240" w:lineRule="auto"/>
        <w:jc w:val="right"/>
        <w:rPr>
          <w:rFonts w:cs="Times New Roman"/>
          <w:color w:val="555555"/>
          <w:shd w:val="clear" w:color="auto" w:fill="FFFFFF"/>
        </w:rPr>
      </w:pPr>
      <w:proofErr w:type="spellStart"/>
      <w:r>
        <w:rPr>
          <w:rFonts w:cs="Times New Roman"/>
          <w:color w:val="555555"/>
          <w:shd w:val="clear" w:color="auto" w:fill="FFFFFF"/>
        </w:rPr>
        <w:t>Email</w:t>
      </w:r>
      <w:proofErr w:type="spellEnd"/>
      <w:r>
        <w:rPr>
          <w:rFonts w:cs="Times New Roman"/>
          <w:color w:val="555555"/>
          <w:shd w:val="clear" w:color="auto" w:fill="FFFFFF"/>
        </w:rPr>
        <w:t xml:space="preserve">: </w:t>
      </w:r>
      <w:hyperlink r:id="rId12" w:history="1">
        <w:r w:rsidRPr="00213564">
          <w:rPr>
            <w:rStyle w:val="Hyperlink"/>
            <w:shd w:val="clear" w:color="auto" w:fill="FFFFFF"/>
          </w:rPr>
          <w:t>rolimelisangela@gmail.com</w:t>
        </w:r>
      </w:hyperlink>
    </w:p>
    <w:p w:rsidR="00D5090E" w:rsidRPr="002E3CCA" w:rsidRDefault="00D5090E" w:rsidP="00D5090E">
      <w:pPr>
        <w:spacing w:line="240" w:lineRule="auto"/>
        <w:jc w:val="right"/>
        <w:rPr>
          <w:rFonts w:eastAsia="Times New Roman" w:cs="Times New Roman"/>
          <w:color w:val="111111"/>
          <w:lang w:eastAsia="pt-BR"/>
        </w:rPr>
      </w:pPr>
    </w:p>
    <w:p w:rsidR="00D5090E" w:rsidRDefault="00D5090E" w:rsidP="00D5090E">
      <w:pPr>
        <w:jc w:val="right"/>
        <w:rPr>
          <w:rFonts w:eastAsia="Times New Roman" w:cs="Times New Roman"/>
          <w:color w:val="111111"/>
          <w:szCs w:val="24"/>
          <w:lang w:eastAsia="pt-BR"/>
        </w:rPr>
      </w:pPr>
    </w:p>
    <w:p w:rsidR="00D5090E" w:rsidRPr="003B3801" w:rsidRDefault="00D5090E" w:rsidP="00D5090E">
      <w:pPr>
        <w:jc w:val="right"/>
        <w:rPr>
          <w:rFonts w:eastAsia="Times New Roman" w:cs="Times New Roman"/>
          <w:color w:val="111111"/>
          <w:szCs w:val="24"/>
          <w:lang w:eastAsia="pt-BR"/>
        </w:rPr>
      </w:pPr>
    </w:p>
    <w:p w:rsidR="00D5090E" w:rsidRPr="005D6F56" w:rsidRDefault="00D5090E" w:rsidP="00D5090E">
      <w:pPr>
        <w:jc w:val="cente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cs="Times New Roman"/>
          <w:b/>
          <w:color w:val="000000" w:themeColor="text1"/>
          <w:szCs w:val="24"/>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rPr>
          <w:rFonts w:eastAsia="Times New Roman" w:cs="Times New Roman"/>
          <w:b/>
          <w:color w:val="111111"/>
          <w:szCs w:val="24"/>
          <w:lang w:eastAsia="pt-BR"/>
        </w:rPr>
      </w:pPr>
    </w:p>
    <w:p w:rsidR="00D5090E" w:rsidRPr="005D6F56" w:rsidRDefault="00D5090E" w:rsidP="00D5090E">
      <w:pPr>
        <w:jc w:val="center"/>
        <w:rPr>
          <w:rFonts w:eastAsia="Times New Roman" w:cs="Times New Roman"/>
          <w:color w:val="111111"/>
          <w:szCs w:val="24"/>
          <w:lang w:eastAsia="pt-BR"/>
        </w:rPr>
      </w:pPr>
      <w:r w:rsidRPr="005D6F56">
        <w:rPr>
          <w:rFonts w:eastAsia="Times New Roman" w:cs="Times New Roman"/>
          <w:color w:val="111111"/>
          <w:szCs w:val="24"/>
          <w:lang w:eastAsia="pt-BR"/>
        </w:rPr>
        <w:t>PAU DOS FERROS- RN</w:t>
      </w:r>
    </w:p>
    <w:p w:rsidR="00D5090E" w:rsidRDefault="00D5090E" w:rsidP="00D5090E">
      <w:pPr>
        <w:jc w:val="center"/>
        <w:rPr>
          <w:rFonts w:eastAsia="Times New Roman" w:cs="Times New Roman"/>
          <w:color w:val="111111"/>
          <w:szCs w:val="24"/>
          <w:lang w:eastAsia="pt-BR"/>
        </w:rPr>
      </w:pPr>
      <w:r w:rsidRPr="005D6F56">
        <w:rPr>
          <w:rFonts w:eastAsia="Times New Roman" w:cs="Times New Roman"/>
          <w:color w:val="111111"/>
          <w:szCs w:val="24"/>
          <w:lang w:eastAsia="pt-BR"/>
        </w:rPr>
        <w:t>2018</w:t>
      </w:r>
    </w:p>
    <w:p w:rsidR="00D5090E" w:rsidRDefault="00D5090E" w:rsidP="00D5090E">
      <w:pPr>
        <w:tabs>
          <w:tab w:val="left" w:pos="3150"/>
        </w:tabs>
        <w:jc w:val="center"/>
        <w:rPr>
          <w:rFonts w:cs="Times New Roman"/>
          <w:b/>
        </w:rPr>
      </w:pPr>
    </w:p>
    <w:p w:rsidR="00D5090E" w:rsidRDefault="00D5090E" w:rsidP="00D5090E">
      <w:pPr>
        <w:tabs>
          <w:tab w:val="left" w:pos="3150"/>
        </w:tabs>
        <w:jc w:val="center"/>
        <w:rPr>
          <w:rFonts w:cs="Times New Roman"/>
          <w:b/>
        </w:rPr>
      </w:pPr>
    </w:p>
    <w:p w:rsidR="00D5090E" w:rsidRDefault="00D5090E" w:rsidP="00D5090E">
      <w:pPr>
        <w:tabs>
          <w:tab w:val="left" w:pos="3150"/>
        </w:tabs>
        <w:jc w:val="center"/>
        <w:rPr>
          <w:rFonts w:cs="Times New Roman"/>
          <w:b/>
        </w:rPr>
      </w:pPr>
    </w:p>
    <w:p w:rsidR="00D5090E" w:rsidRDefault="00D5090E" w:rsidP="00D5090E">
      <w:pPr>
        <w:tabs>
          <w:tab w:val="left" w:pos="3150"/>
        </w:tabs>
        <w:jc w:val="center"/>
        <w:rPr>
          <w:rFonts w:cs="Times New Roman"/>
          <w:b/>
        </w:rPr>
      </w:pPr>
    </w:p>
    <w:p w:rsidR="00D5090E" w:rsidRPr="00A22461" w:rsidRDefault="00D5090E" w:rsidP="00D5090E">
      <w:pPr>
        <w:tabs>
          <w:tab w:val="left" w:pos="3150"/>
        </w:tabs>
        <w:jc w:val="center"/>
        <w:rPr>
          <w:rFonts w:cs="Times New Roman"/>
          <w:b/>
        </w:rPr>
      </w:pPr>
      <w:r w:rsidRPr="00A22461">
        <w:rPr>
          <w:rFonts w:cs="Times New Roman"/>
          <w:b/>
        </w:rPr>
        <w:lastRenderedPageBreak/>
        <w:t>RESUMO</w:t>
      </w:r>
    </w:p>
    <w:p w:rsidR="00D5090E" w:rsidRPr="00A22461" w:rsidRDefault="00D5090E" w:rsidP="00D5090E">
      <w:pPr>
        <w:tabs>
          <w:tab w:val="left" w:pos="3150"/>
        </w:tabs>
        <w:spacing w:line="240" w:lineRule="auto"/>
        <w:jc w:val="right"/>
        <w:rPr>
          <w:rFonts w:cs="Times New Roman"/>
        </w:rPr>
      </w:pPr>
    </w:p>
    <w:p w:rsidR="00D5090E" w:rsidRDefault="00D5090E" w:rsidP="00D5090E">
      <w:pPr>
        <w:tabs>
          <w:tab w:val="left" w:pos="3150"/>
        </w:tabs>
        <w:spacing w:line="240" w:lineRule="auto"/>
        <w:rPr>
          <w:rFonts w:cs="Times New Roman"/>
        </w:rPr>
      </w:pPr>
      <w:r>
        <w:rPr>
          <w:rFonts w:cs="Times New Roman"/>
        </w:rPr>
        <w:t>A partir de</w:t>
      </w:r>
      <w:r w:rsidRPr="00A22461">
        <w:rPr>
          <w:rFonts w:cs="Times New Roman"/>
        </w:rPr>
        <w:t xml:space="preserve"> um estudo que visa entender o método adequado no processo </w:t>
      </w:r>
      <w:r>
        <w:rPr>
          <w:rFonts w:cs="Times New Roman"/>
        </w:rPr>
        <w:t>de alfabetização, esse trabalho tem como</w:t>
      </w:r>
      <w:r w:rsidRPr="00A22461">
        <w:rPr>
          <w:rFonts w:cs="Times New Roman"/>
        </w:rPr>
        <w:t xml:space="preserve"> objetivo compreender as práticas de sala d</w:t>
      </w:r>
      <w:r>
        <w:rPr>
          <w:rFonts w:cs="Times New Roman"/>
        </w:rPr>
        <w:t>e aula e entender a</w:t>
      </w:r>
      <w:r w:rsidRPr="00A22461">
        <w:rPr>
          <w:rFonts w:cs="Times New Roman"/>
        </w:rPr>
        <w:t xml:space="preserve"> construção da consciência fonológica no processo de </w:t>
      </w:r>
      <w:r>
        <w:rPr>
          <w:rFonts w:cs="Times New Roman"/>
        </w:rPr>
        <w:t xml:space="preserve">leitura na </w:t>
      </w:r>
      <w:r w:rsidRPr="00A22461">
        <w:rPr>
          <w:rFonts w:cs="Times New Roman"/>
        </w:rPr>
        <w:t>alfabetização</w:t>
      </w:r>
      <w:r>
        <w:rPr>
          <w:rFonts w:cs="Times New Roman"/>
        </w:rPr>
        <w:t>. A metodologia utilizada tem como base uma</w:t>
      </w:r>
      <w:r w:rsidRPr="00A22461">
        <w:rPr>
          <w:rFonts w:cs="Times New Roman"/>
        </w:rPr>
        <w:t xml:space="preserve"> revisão da literatura e pesquisa experimental. </w:t>
      </w:r>
      <w:r>
        <w:rPr>
          <w:rFonts w:cs="Times New Roman"/>
        </w:rPr>
        <w:t>A</w:t>
      </w:r>
      <w:r w:rsidRPr="00A22461">
        <w:rPr>
          <w:rFonts w:cs="Times New Roman"/>
        </w:rPr>
        <w:t xml:space="preserve"> pesquisa </w:t>
      </w:r>
      <w:r>
        <w:rPr>
          <w:rFonts w:cs="Times New Roman"/>
        </w:rPr>
        <w:t xml:space="preserve">foi realizada em escolas da rede pública, </w:t>
      </w:r>
      <w:r w:rsidRPr="00A22461">
        <w:rPr>
          <w:rFonts w:cs="Times New Roman"/>
        </w:rPr>
        <w:t xml:space="preserve">com alunos de anos </w:t>
      </w:r>
      <w:r>
        <w:rPr>
          <w:rFonts w:cs="Times New Roman"/>
        </w:rPr>
        <w:t xml:space="preserve">e faixas etárias distintas. </w:t>
      </w:r>
      <w:r w:rsidRPr="00A22461">
        <w:rPr>
          <w:rFonts w:cs="Times New Roman"/>
        </w:rPr>
        <w:t xml:space="preserve">Os testes </w:t>
      </w:r>
      <w:r>
        <w:rPr>
          <w:rFonts w:cs="Times New Roman"/>
        </w:rPr>
        <w:t xml:space="preserve">revelaram </w:t>
      </w:r>
      <w:r w:rsidRPr="00A22461">
        <w:rPr>
          <w:rFonts w:cs="Times New Roman"/>
        </w:rPr>
        <w:t>resultados insatisfatórios, com ênfase no 4º e 5º</w:t>
      </w:r>
      <w:r>
        <w:rPr>
          <w:rFonts w:cs="Times New Roman"/>
        </w:rPr>
        <w:t xml:space="preserve"> </w:t>
      </w:r>
      <w:r w:rsidRPr="00A22461">
        <w:rPr>
          <w:rFonts w:cs="Times New Roman"/>
        </w:rPr>
        <w:t>ano quando associado imagem- palavra.</w:t>
      </w:r>
      <w:r>
        <w:rPr>
          <w:rFonts w:cs="Times New Roman"/>
        </w:rPr>
        <w:t xml:space="preserve"> Os </w:t>
      </w:r>
      <w:r w:rsidRPr="00A22461">
        <w:rPr>
          <w:rFonts w:cs="Times New Roman"/>
        </w:rPr>
        <w:t>resultados desfavoráveis no processo de leitura</w:t>
      </w:r>
      <w:r>
        <w:rPr>
          <w:rFonts w:cs="Times New Roman"/>
        </w:rPr>
        <w:t xml:space="preserve"> apontam</w:t>
      </w:r>
      <w:r w:rsidRPr="00A22461">
        <w:rPr>
          <w:rFonts w:cs="Times New Roman"/>
        </w:rPr>
        <w:t xml:space="preserve"> que o método global adotado no Brasil origina-se de textos complexos </w:t>
      </w:r>
      <w:r>
        <w:rPr>
          <w:rFonts w:cs="Times New Roman"/>
        </w:rPr>
        <w:t xml:space="preserve">que antecedem o processo de aprendizagem de decodificação e codificação da criança, </w:t>
      </w:r>
      <w:r w:rsidRPr="00A22461">
        <w:rPr>
          <w:rFonts w:cs="Times New Roman"/>
        </w:rPr>
        <w:t xml:space="preserve">não havendo um ensino sistemático das correspondências grafema-fonema. </w:t>
      </w:r>
      <w:r>
        <w:rPr>
          <w:rFonts w:cs="Times New Roman"/>
        </w:rPr>
        <w:t>Enquanto</w:t>
      </w:r>
      <w:r w:rsidRPr="00A22461">
        <w:rPr>
          <w:rFonts w:cs="Times New Roman"/>
        </w:rPr>
        <w:t xml:space="preserve"> </w:t>
      </w:r>
      <w:r>
        <w:rPr>
          <w:rFonts w:cs="Times New Roman"/>
        </w:rPr>
        <w:t xml:space="preserve">o </w:t>
      </w:r>
      <w:r w:rsidRPr="00A22461">
        <w:rPr>
          <w:rFonts w:cs="Times New Roman"/>
        </w:rPr>
        <w:t>método fônico traz uma análise positiva no processo de alfab</w:t>
      </w:r>
      <w:r>
        <w:rPr>
          <w:rFonts w:cs="Times New Roman"/>
        </w:rPr>
        <w:t>etização, sua importância concentra-se</w:t>
      </w:r>
      <w:r w:rsidRPr="00A22461">
        <w:rPr>
          <w:rFonts w:cs="Times New Roman"/>
        </w:rPr>
        <w:t xml:space="preserve"> no proce</w:t>
      </w:r>
      <w:r>
        <w:rPr>
          <w:rFonts w:cs="Times New Roman"/>
        </w:rPr>
        <w:t>sso gradual de aprendizagem</w:t>
      </w:r>
      <w:r w:rsidRPr="00A22461">
        <w:rPr>
          <w:rFonts w:cs="Times New Roman"/>
        </w:rPr>
        <w:t xml:space="preserve"> planejada</w:t>
      </w:r>
      <w:r>
        <w:rPr>
          <w:rFonts w:cs="Times New Roman"/>
        </w:rPr>
        <w:t xml:space="preserve"> e surge do conhecimento fônico das letras, à</w:t>
      </w:r>
      <w:r w:rsidRPr="00A22461">
        <w:rPr>
          <w:rFonts w:cs="Times New Roman"/>
        </w:rPr>
        <w:t>s palavras</w:t>
      </w:r>
      <w:r>
        <w:rPr>
          <w:rFonts w:cs="Times New Roman"/>
        </w:rPr>
        <w:t>, à</w:t>
      </w:r>
      <w:r w:rsidRPr="00A22461">
        <w:rPr>
          <w:rFonts w:cs="Times New Roman"/>
        </w:rPr>
        <w:t xml:space="preserve">s frases, havendo </w:t>
      </w:r>
      <w:r>
        <w:rPr>
          <w:rFonts w:cs="Times New Roman"/>
        </w:rPr>
        <w:t>uma sequência</w:t>
      </w:r>
      <w:r w:rsidRPr="00A22461">
        <w:rPr>
          <w:rFonts w:cs="Times New Roman"/>
        </w:rPr>
        <w:t xml:space="preserve"> no processo de decodificação grafo-fonêmicas.</w:t>
      </w:r>
      <w:r>
        <w:rPr>
          <w:rFonts w:cs="Times New Roman"/>
        </w:rPr>
        <w:t xml:space="preserve"> </w:t>
      </w:r>
    </w:p>
    <w:p w:rsidR="00D5090E" w:rsidRPr="00A22461" w:rsidRDefault="00D5090E" w:rsidP="00D5090E">
      <w:pPr>
        <w:tabs>
          <w:tab w:val="left" w:pos="3150"/>
        </w:tabs>
        <w:spacing w:line="240" w:lineRule="auto"/>
        <w:rPr>
          <w:rFonts w:cs="Times New Roman"/>
        </w:rPr>
      </w:pPr>
    </w:p>
    <w:p w:rsidR="00D5090E" w:rsidRDefault="00D5090E" w:rsidP="00D5090E">
      <w:pPr>
        <w:tabs>
          <w:tab w:val="left" w:pos="3150"/>
        </w:tabs>
        <w:spacing w:line="240" w:lineRule="auto"/>
        <w:rPr>
          <w:rFonts w:cs="Times New Roman"/>
        </w:rPr>
      </w:pPr>
      <w:r w:rsidRPr="002E3CCA">
        <w:rPr>
          <w:rFonts w:cs="Times New Roman"/>
          <w:b/>
        </w:rPr>
        <w:t>Palavras-chave:</w:t>
      </w:r>
      <w:r>
        <w:rPr>
          <w:rFonts w:cs="Times New Roman"/>
        </w:rPr>
        <w:t xml:space="preserve"> Alfabetização.</w:t>
      </w:r>
      <w:r w:rsidRPr="00A22461">
        <w:rPr>
          <w:rFonts w:cs="Times New Roman"/>
        </w:rPr>
        <w:t xml:space="preserve"> Método Fônico. Pesquisa experimental. Consciência fonológica.</w:t>
      </w: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autoSpaceDE w:val="0"/>
        <w:autoSpaceDN w:val="0"/>
        <w:adjustRightInd w:val="0"/>
        <w:rPr>
          <w:rFonts w:cs="Times New Roman"/>
          <w:szCs w:val="24"/>
        </w:rPr>
      </w:pPr>
    </w:p>
    <w:p w:rsidR="00D5090E" w:rsidRDefault="00D5090E" w:rsidP="00D5090E">
      <w:pPr>
        <w:rPr>
          <w:rFonts w:eastAsia="Times New Roman" w:cs="Times New Roman"/>
          <w:color w:val="111111"/>
          <w:szCs w:val="24"/>
          <w:lang w:eastAsia="pt-BR"/>
        </w:rPr>
      </w:pPr>
    </w:p>
    <w:p w:rsidR="00D5090E" w:rsidRPr="005D6F56" w:rsidRDefault="00D5090E" w:rsidP="00D5090E">
      <w:pPr>
        <w:jc w:val="center"/>
        <w:rPr>
          <w:rFonts w:eastAsia="Times New Roman" w:cs="Times New Roman"/>
          <w:color w:val="111111"/>
          <w:szCs w:val="24"/>
          <w:lang w:eastAsia="pt-BR"/>
        </w:rPr>
      </w:pPr>
    </w:p>
    <w:p w:rsidR="00D5090E" w:rsidRPr="005D6F56" w:rsidRDefault="00D5090E" w:rsidP="00D5090E">
      <w:pPr>
        <w:pStyle w:val="Pargrafoda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INTRODUÇÃ</w:t>
      </w:r>
      <w:r w:rsidRPr="005D6F56">
        <w:rPr>
          <w:rFonts w:ascii="Times New Roman" w:hAnsi="Times New Roman" w:cs="Times New Roman"/>
          <w:b/>
          <w:sz w:val="24"/>
          <w:szCs w:val="24"/>
        </w:rPr>
        <w:t>O</w:t>
      </w:r>
    </w:p>
    <w:p w:rsidR="00D5090E" w:rsidRPr="002E3CCA" w:rsidRDefault="00D5090E" w:rsidP="00D5090E">
      <w:pPr>
        <w:rPr>
          <w:rFonts w:cs="Times New Roman"/>
          <w:szCs w:val="24"/>
        </w:rPr>
      </w:pPr>
      <w:r w:rsidRPr="002E3CCA">
        <w:rPr>
          <w:rFonts w:cs="Times New Roman"/>
          <w:szCs w:val="24"/>
        </w:rPr>
        <w:t>O que a educação brasileira tem utilizado como método no processo de alfabetizar</w:t>
      </w:r>
      <w:r w:rsidRPr="002E3CCA">
        <w:rPr>
          <w:rFonts w:cs="Times New Roman"/>
          <w:color w:val="545454"/>
          <w:szCs w:val="24"/>
          <w:shd w:val="clear" w:color="auto" w:fill="FFFFFF"/>
        </w:rPr>
        <w:t>?</w:t>
      </w:r>
    </w:p>
    <w:p w:rsidR="00D5090E" w:rsidRPr="002E3CCA" w:rsidRDefault="00D5090E" w:rsidP="00D5090E">
      <w:pPr>
        <w:rPr>
          <w:rFonts w:cs="Times New Roman"/>
          <w:szCs w:val="24"/>
        </w:rPr>
      </w:pPr>
      <w:r w:rsidRPr="002E3CCA">
        <w:rPr>
          <w:rFonts w:cs="Times New Roman"/>
          <w:szCs w:val="24"/>
        </w:rPr>
        <w:t xml:space="preserve">Sabe-se que a educação brasileira passa atualmente por uma crise severa e que parece sem precedentes, justificada pelos fracassos nos índices nacionais, a exemplo do PISA (Programa Internacional de Avaliação de alunos), que por sua vez teve sua vergonhosa posição de último lugar no mundo no ano de 2001. Ainda a queda nos resultados do Saeb (Sistema de Avaliação do Ensino Básico), no ano 2000. Além disso, as autoridades educacionais do Brasil conduz a educação até os dias atuais, cega e piamente aos PCNS (Parâmetros Curriculares Nacionais), seguindo-os como verdade absoluta e inquestionável, o que vem perpetuando em visíveis resultados de fracasso no desempenho dos alunos no ensino básico até os dias atuais. </w:t>
      </w:r>
    </w:p>
    <w:p w:rsidR="00D5090E" w:rsidRPr="002E3CCA" w:rsidRDefault="00D5090E" w:rsidP="00D5090E">
      <w:pPr>
        <w:rPr>
          <w:rFonts w:cs="Times New Roman"/>
          <w:szCs w:val="24"/>
        </w:rPr>
      </w:pPr>
      <w:r w:rsidRPr="002E3CCA">
        <w:rPr>
          <w:rFonts w:cs="Times New Roman"/>
          <w:szCs w:val="24"/>
        </w:rPr>
        <w:t>Observa-se que nas salas de aulas brasileiras, o método de alfabetização predominante é o método global, sem sequer ter qualquer preocupação em desenvolver pesquisas no campo experimental e a necessidade de uma Pedagogia Experimental conforme defendia Paulo Freire.</w:t>
      </w:r>
    </w:p>
    <w:p w:rsidR="00D5090E" w:rsidRPr="002E3CCA" w:rsidRDefault="00D5090E" w:rsidP="00D5090E">
      <w:pPr>
        <w:pStyle w:val="Ttulo2"/>
        <w:shd w:val="clear" w:color="auto" w:fill="FFFFFF"/>
        <w:spacing w:before="0" w:beforeAutospacing="0" w:after="0" w:afterAutospacing="0" w:line="360" w:lineRule="auto"/>
        <w:ind w:firstLine="709"/>
        <w:jc w:val="both"/>
        <w:textAlignment w:val="baseline"/>
        <w:rPr>
          <w:b w:val="0"/>
          <w:sz w:val="24"/>
          <w:szCs w:val="24"/>
        </w:rPr>
      </w:pPr>
      <w:r w:rsidRPr="002E3CCA">
        <w:rPr>
          <w:b w:val="0"/>
          <w:sz w:val="24"/>
          <w:szCs w:val="24"/>
        </w:rPr>
        <w:t xml:space="preserve">O presente texto faz uma abordagem da escrita e da leitura, à alfabetização, e seus problemas, à luz da </w:t>
      </w:r>
      <w:proofErr w:type="spellStart"/>
      <w:r>
        <w:rPr>
          <w:b w:val="0"/>
          <w:bCs w:val="0"/>
          <w:sz w:val="24"/>
          <w:szCs w:val="24"/>
        </w:rPr>
        <w:t>psicolingüística</w:t>
      </w:r>
      <w:proofErr w:type="spellEnd"/>
      <w:r>
        <w:rPr>
          <w:b w:val="0"/>
          <w:bCs w:val="0"/>
          <w:sz w:val="24"/>
          <w:szCs w:val="24"/>
        </w:rPr>
        <w:t xml:space="preserve"> </w:t>
      </w:r>
      <w:r w:rsidRPr="002E3CCA">
        <w:rPr>
          <w:b w:val="0"/>
          <w:bCs w:val="0"/>
          <w:sz w:val="24"/>
          <w:szCs w:val="24"/>
        </w:rPr>
        <w:t>argentina Emília Ferreiro, a qual desvendou os mecanismos pelos quais as crianças aprendem a ler e escrever. Ferreiro</w:t>
      </w:r>
      <w:r>
        <w:rPr>
          <w:b w:val="0"/>
          <w:bCs w:val="0"/>
          <w:sz w:val="24"/>
          <w:szCs w:val="24"/>
        </w:rPr>
        <w:t xml:space="preserve"> (1985)</w:t>
      </w:r>
      <w:r w:rsidRPr="002E3CCA">
        <w:rPr>
          <w:b w:val="0"/>
          <w:bCs w:val="0"/>
          <w:sz w:val="24"/>
          <w:szCs w:val="24"/>
        </w:rPr>
        <w:t xml:space="preserve"> levou nos últimos trinta anos, muitos educadores a rever radicalmente seus métodos, </w:t>
      </w:r>
      <w:r w:rsidRPr="002E3CCA">
        <w:rPr>
          <w:b w:val="0"/>
          <w:sz w:val="24"/>
          <w:szCs w:val="24"/>
        </w:rPr>
        <w:t xml:space="preserve">buscando refletir sobre o que ocorre hoje na educação brasileira, rever seus avanços, através dos estudos teóricos, e o que ainda precisa ser feito para que possamos corrigir os erros que vivenciamos no processo da alfabetização para o desafio da aprendizagem e desenvolvimento da leitura e escrita, que de uma vez aplicada de uma forma incorreta pode se tornar grave ou irreversível. </w:t>
      </w:r>
      <w:r w:rsidRPr="002E3CCA">
        <w:rPr>
          <w:b w:val="0"/>
          <w:color w:val="252626"/>
          <w:sz w:val="24"/>
          <w:szCs w:val="24"/>
          <w:shd w:val="clear" w:color="auto" w:fill="FFFFFF"/>
        </w:rPr>
        <w:t xml:space="preserve">Tanto as descobertas de </w:t>
      </w:r>
      <w:r>
        <w:rPr>
          <w:b w:val="0"/>
          <w:color w:val="252626"/>
          <w:sz w:val="24"/>
          <w:szCs w:val="24"/>
          <w:shd w:val="clear" w:color="auto" w:fill="FFFFFF"/>
        </w:rPr>
        <w:t xml:space="preserve">Piaget como as de Ferreiro, </w:t>
      </w:r>
      <w:r w:rsidRPr="002E3CCA">
        <w:rPr>
          <w:b w:val="0"/>
          <w:color w:val="252626"/>
          <w:sz w:val="24"/>
          <w:szCs w:val="24"/>
          <w:shd w:val="clear" w:color="auto" w:fill="FFFFFF"/>
        </w:rPr>
        <w:t>leva</w:t>
      </w:r>
      <w:r>
        <w:rPr>
          <w:b w:val="0"/>
          <w:color w:val="252626"/>
          <w:sz w:val="24"/>
          <w:szCs w:val="24"/>
          <w:shd w:val="clear" w:color="auto" w:fill="FFFFFF"/>
        </w:rPr>
        <w:t>m</w:t>
      </w:r>
      <w:r w:rsidRPr="002E3CCA">
        <w:rPr>
          <w:b w:val="0"/>
          <w:color w:val="252626"/>
          <w:sz w:val="24"/>
          <w:szCs w:val="24"/>
          <w:shd w:val="clear" w:color="auto" w:fill="FFFFFF"/>
        </w:rPr>
        <w:t xml:space="preserve"> a conclusão de que as crianças têm um papel ativo no aprendizado.</w:t>
      </w:r>
    </w:p>
    <w:p w:rsidR="00D5090E" w:rsidRPr="002E3CCA" w:rsidRDefault="00D5090E" w:rsidP="00D5090E">
      <w:pPr>
        <w:ind w:firstLine="708"/>
        <w:rPr>
          <w:rFonts w:cs="Times New Roman"/>
          <w:szCs w:val="24"/>
        </w:rPr>
      </w:pPr>
      <w:r w:rsidRPr="002E3CCA">
        <w:rPr>
          <w:rFonts w:cs="Times New Roman"/>
          <w:szCs w:val="24"/>
        </w:rPr>
        <w:t>Os teóricos chamam atenção para a relevância da pesquisa experimental no processo de alfabetização, e a eficácia de um método que melhor se adeque ao aprendizado da criança. Método este que proporcione gradualmente, com complexidade crescente para que a criança vá adquirindo habilidades de decodificação, partindo da consciência fonológica e assim fazer associação entre grafemas e fonemas.</w:t>
      </w:r>
    </w:p>
    <w:p w:rsidR="00D5090E" w:rsidRPr="005D6F56" w:rsidRDefault="00D5090E" w:rsidP="00D5090E">
      <w:pPr>
        <w:ind w:firstLine="0"/>
        <w:rPr>
          <w:rFonts w:cs="Times New Roman"/>
          <w:szCs w:val="24"/>
        </w:rPr>
      </w:pPr>
    </w:p>
    <w:p w:rsidR="00D5090E" w:rsidRPr="005D6F56" w:rsidRDefault="00D5090E" w:rsidP="00D5090E">
      <w:pPr>
        <w:pStyle w:val="PargrafodaLista"/>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DISCUSSÃO TEÓRICA E RESULTADOS</w:t>
      </w:r>
    </w:p>
    <w:p w:rsidR="00D5090E" w:rsidRPr="005D6F56" w:rsidRDefault="00D5090E" w:rsidP="00D5090E">
      <w:pPr>
        <w:ind w:firstLine="708"/>
        <w:rPr>
          <w:rFonts w:cs="Times New Roman"/>
          <w:szCs w:val="24"/>
        </w:rPr>
      </w:pP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 xml:space="preserve">O princípio de que o processo de conhecimento por parte da criança deve ser gradual corresponde aos mecanismos deduzidos por Piaget, segundo os quais cada salto cognitivo depende de uma assimilação e de uma </w:t>
      </w:r>
      <w:proofErr w:type="spellStart"/>
      <w:proofErr w:type="gramStart"/>
      <w:r w:rsidRPr="005D6F56">
        <w:rPr>
          <w:color w:val="252626"/>
          <w:shd w:val="clear" w:color="auto" w:fill="FFFFFF"/>
        </w:rPr>
        <w:t>re</w:t>
      </w:r>
      <w:r>
        <w:rPr>
          <w:color w:val="252626"/>
          <w:shd w:val="clear" w:color="auto" w:fill="FFFFFF"/>
        </w:rPr>
        <w:t>-</w:t>
      </w:r>
      <w:r w:rsidRPr="005D6F56">
        <w:rPr>
          <w:color w:val="252626"/>
          <w:shd w:val="clear" w:color="auto" w:fill="FFFFFF"/>
        </w:rPr>
        <w:t>acomodação</w:t>
      </w:r>
      <w:proofErr w:type="spellEnd"/>
      <w:proofErr w:type="gramEnd"/>
      <w:r w:rsidRPr="005D6F56">
        <w:rPr>
          <w:color w:val="252626"/>
          <w:shd w:val="clear" w:color="auto" w:fill="FFFFFF"/>
        </w:rPr>
        <w:t xml:space="preserve"> dos esquemas internos, que necessariamente levam tempo. É por utilizar esses esquemas internos, e não simplesmente repetir o que </w:t>
      </w:r>
      <w:proofErr w:type="gramStart"/>
      <w:r w:rsidRPr="005D6F56">
        <w:rPr>
          <w:color w:val="252626"/>
          <w:shd w:val="clear" w:color="auto" w:fill="FFFFFF"/>
        </w:rPr>
        <w:t>ouvem,</w:t>
      </w:r>
      <w:proofErr w:type="gramEnd"/>
      <w:r w:rsidRPr="005D6F56">
        <w:rPr>
          <w:color w:val="252626"/>
          <w:shd w:val="clear" w:color="auto" w:fill="FFFFFF"/>
        </w:rPr>
        <w:t xml:space="preserve"> que as crianças interpretam o ensino recebido. </w:t>
      </w: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No caso da alfabetização isso implica uma transformação da escrita convencional dos adultos. Para o construtivismo,</w:t>
      </w:r>
      <w:proofErr w:type="gramStart"/>
      <w:r w:rsidRPr="005D6F56">
        <w:rPr>
          <w:color w:val="252626"/>
          <w:shd w:val="clear" w:color="auto" w:fill="FFFFFF"/>
        </w:rPr>
        <w:t xml:space="preserve">  </w:t>
      </w:r>
      <w:proofErr w:type="gramEnd"/>
      <w:r w:rsidRPr="005D6F56">
        <w:rPr>
          <w:color w:val="252626"/>
          <w:shd w:val="clear" w:color="auto" w:fill="FFFFFF"/>
        </w:rPr>
        <w:t xml:space="preserve">nada mais revelador do funcionamento da mente de um aluno do que seus supostos erros, porque evidenciam como ele "releu" o conteúdo aprendido. O que as crianças aprendem coincide com aquilo que lhes foi ensinado. </w:t>
      </w: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r>
        <w:rPr>
          <w:color w:val="252626"/>
          <w:shd w:val="clear" w:color="auto" w:fill="FFFFFF"/>
        </w:rPr>
        <w:t xml:space="preserve">De acordo com CAPOVILLA E CAPOVILLA (2003) sobre </w:t>
      </w:r>
      <w:r w:rsidRPr="005D6F56">
        <w:rPr>
          <w:color w:val="252626"/>
          <w:shd w:val="clear" w:color="auto" w:fill="FFFFFF"/>
        </w:rPr>
        <w:t>os métodos de alfabetização</w:t>
      </w:r>
      <w:r>
        <w:rPr>
          <w:color w:val="252626"/>
          <w:shd w:val="clear" w:color="auto" w:fill="FFFFFF"/>
        </w:rPr>
        <w:t xml:space="preserve">: </w:t>
      </w: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p>
    <w:p w:rsidR="00D5090E" w:rsidRDefault="00D5090E" w:rsidP="00D5090E">
      <w:pPr>
        <w:pStyle w:val="NormalWeb"/>
        <w:shd w:val="clear" w:color="auto" w:fill="FFFFFF"/>
        <w:spacing w:after="0" w:line="360" w:lineRule="auto"/>
        <w:ind w:left="2268"/>
        <w:jc w:val="both"/>
        <w:textAlignment w:val="baseline"/>
        <w:rPr>
          <w:color w:val="252626"/>
          <w:sz w:val="20"/>
          <w:szCs w:val="20"/>
          <w:shd w:val="clear" w:color="auto" w:fill="FFFFFF"/>
        </w:rPr>
      </w:pPr>
      <w:r w:rsidRPr="00362C91">
        <w:rPr>
          <w:color w:val="252626"/>
          <w:sz w:val="20"/>
          <w:szCs w:val="20"/>
          <w:shd w:val="clear" w:color="auto" w:fill="FFFFFF"/>
        </w:rPr>
        <w:t>A condução de pesquisas sobre alfabetização, já tivesse sido decretada pelo construtivismo [...] apesar do detalhe incômodo da incompetência crescente da criança brasileira, que teima em não alfabetizar-se a si mesma e em fracassar sob essa orientação.</w:t>
      </w:r>
      <w:r>
        <w:rPr>
          <w:color w:val="252626"/>
          <w:sz w:val="20"/>
          <w:szCs w:val="20"/>
          <w:shd w:val="clear" w:color="auto" w:fill="FFFFFF"/>
        </w:rPr>
        <w:t xml:space="preserve"> (CAPOVILLA E CAPOVILLA, 2003</w:t>
      </w:r>
      <w:proofErr w:type="gramStart"/>
      <w:r>
        <w:rPr>
          <w:color w:val="252626"/>
          <w:sz w:val="20"/>
          <w:szCs w:val="20"/>
          <w:shd w:val="clear" w:color="auto" w:fill="FFFFFF"/>
        </w:rPr>
        <w:t>)</w:t>
      </w:r>
      <w:proofErr w:type="gramEnd"/>
    </w:p>
    <w:p w:rsidR="00D5090E" w:rsidRDefault="00D5090E" w:rsidP="00D5090E">
      <w:pPr>
        <w:pStyle w:val="NormalWeb"/>
        <w:shd w:val="clear" w:color="auto" w:fill="FFFFFF"/>
        <w:spacing w:after="0" w:line="360" w:lineRule="auto"/>
        <w:ind w:left="2268"/>
        <w:jc w:val="both"/>
        <w:textAlignment w:val="baseline"/>
        <w:rPr>
          <w:color w:val="252626"/>
          <w:shd w:val="clear" w:color="auto" w:fill="FFFFFF"/>
        </w:rPr>
      </w:pP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r>
        <w:rPr>
          <w:color w:val="252626"/>
          <w:shd w:val="clear" w:color="auto" w:fill="FFFFFF"/>
        </w:rPr>
        <w:t xml:space="preserve">Os teóricos </w:t>
      </w:r>
      <w:r w:rsidRPr="005D6F56">
        <w:rPr>
          <w:color w:val="252626"/>
          <w:shd w:val="clear" w:color="auto" w:fill="FFFFFF"/>
        </w:rPr>
        <w:t xml:space="preserve">apontam a necessidade dos métodos experimentais, como forma de evitar os possíveis fracassos escolares das crianças. Nesta interface, nos reportamos aos estudos de Emília Ferreiro, a qual recebeu influências e orientação do biólogo Jean Piaget, cujo trabalho de epistemologia genética (uma teoria do conhecimento centrada no desenvolvimento natural da criança), o qual Ferreiro deu continuidade, estudando um campo que o mestre não havia explorado: </w:t>
      </w:r>
      <w:r w:rsidRPr="00362C91">
        <w:rPr>
          <w:color w:val="252626"/>
          <w:shd w:val="clear" w:color="auto" w:fill="FFFFFF"/>
        </w:rPr>
        <w:t>a escrita</w:t>
      </w:r>
      <w:r w:rsidRPr="005D6F56">
        <w:rPr>
          <w:color w:val="252626"/>
          <w:shd w:val="clear" w:color="auto" w:fill="FFFFFF"/>
        </w:rPr>
        <w:t xml:space="preserve">. </w:t>
      </w:r>
    </w:p>
    <w:p w:rsidR="00D5090E" w:rsidRPr="005D6F56" w:rsidRDefault="00D5090E" w:rsidP="00D5090E">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 xml:space="preserve">A partir de 1974, Ferreiro, desenvolveu na Universidade de Buenos Aires uma série de experimentos com crianças que deu origem às conclusões apresentadas em Psicogênese da Língua Escrita, assinado em parceria com a pedagoga espanhola Ana </w:t>
      </w:r>
      <w:proofErr w:type="spellStart"/>
      <w:r w:rsidRPr="005D6F56">
        <w:rPr>
          <w:color w:val="252626"/>
          <w:shd w:val="clear" w:color="auto" w:fill="FFFFFF"/>
        </w:rPr>
        <w:t>Teberosky</w:t>
      </w:r>
      <w:proofErr w:type="spellEnd"/>
      <w:r w:rsidRPr="005D6F56">
        <w:rPr>
          <w:color w:val="252626"/>
          <w:shd w:val="clear" w:color="auto" w:fill="FFFFFF"/>
        </w:rPr>
        <w:t xml:space="preserve"> e publicado em 1979.</w:t>
      </w:r>
    </w:p>
    <w:p w:rsidR="00D5090E" w:rsidRDefault="00D5090E" w:rsidP="00D5090E">
      <w:pPr>
        <w:pStyle w:val="NormalWeb"/>
        <w:shd w:val="clear" w:color="auto" w:fill="FFFFFF"/>
        <w:spacing w:after="0" w:line="360" w:lineRule="auto"/>
        <w:ind w:firstLine="709"/>
        <w:jc w:val="both"/>
        <w:textAlignment w:val="baseline"/>
        <w:rPr>
          <w:rFonts w:eastAsia="Times New Roman"/>
          <w:color w:val="252626"/>
          <w:bdr w:val="none" w:sz="0" w:space="0" w:color="auto" w:frame="1"/>
          <w:lang w:eastAsia="pt-BR"/>
        </w:rPr>
      </w:pPr>
      <w:r w:rsidRPr="005D6F56">
        <w:rPr>
          <w:rFonts w:eastAsia="Times New Roman"/>
          <w:color w:val="252626"/>
          <w:lang w:eastAsia="pt-BR"/>
        </w:rPr>
        <w:t>Com base nesses pressupostos, Ferreiro</w:t>
      </w:r>
      <w:r>
        <w:rPr>
          <w:rFonts w:eastAsia="Times New Roman"/>
          <w:color w:val="252626"/>
          <w:lang w:eastAsia="pt-BR"/>
        </w:rPr>
        <w:t xml:space="preserve"> (1985)</w:t>
      </w:r>
      <w:r w:rsidRPr="005D6F56">
        <w:rPr>
          <w:rFonts w:eastAsia="Times New Roman"/>
          <w:color w:val="252626"/>
          <w:lang w:eastAsia="pt-BR"/>
        </w:rPr>
        <w:t xml:space="preserve"> critica a alfabetização tradicional, porque julga a prontidão das crianças para o aprendizado da leitura e da escrita por meio de avaliações de percepção (capacidade de discriminar sons e sinais, </w:t>
      </w:r>
      <w:r w:rsidRPr="005D6F56">
        <w:rPr>
          <w:rFonts w:eastAsia="Times New Roman"/>
          <w:color w:val="252626"/>
          <w:lang w:eastAsia="pt-BR"/>
        </w:rPr>
        <w:lastRenderedPageBreak/>
        <w:t xml:space="preserve">por exemplo) e de motricidade (coordenação, orientação espacial etc.). </w:t>
      </w:r>
      <w:r w:rsidRPr="005D6F56">
        <w:rPr>
          <w:rFonts w:eastAsia="Times New Roman"/>
          <w:color w:val="252626"/>
          <w:bdr w:val="none" w:sz="0" w:space="0" w:color="auto" w:frame="1"/>
          <w:lang w:eastAsia="pt-BR"/>
        </w:rPr>
        <w:t xml:space="preserve">Dessa forma, dá-se peso excessivo para um aspecto exterior da escrita (saber desenhar as letras) e </w:t>
      </w:r>
      <w:proofErr w:type="gramStart"/>
      <w:r w:rsidRPr="005D6F56">
        <w:rPr>
          <w:rFonts w:eastAsia="Times New Roman"/>
          <w:color w:val="252626"/>
          <w:bdr w:val="none" w:sz="0" w:space="0" w:color="auto" w:frame="1"/>
          <w:lang w:eastAsia="pt-BR"/>
        </w:rPr>
        <w:t>deixa-se</w:t>
      </w:r>
      <w:proofErr w:type="gramEnd"/>
      <w:r w:rsidRPr="005D6F56">
        <w:rPr>
          <w:rFonts w:eastAsia="Times New Roman"/>
          <w:color w:val="252626"/>
          <w:bdr w:val="none" w:sz="0" w:space="0" w:color="auto" w:frame="1"/>
          <w:lang w:eastAsia="pt-BR"/>
        </w:rPr>
        <w:t xml:space="preserve"> de lado suas características conceituais, ou seja, a compreensão da natureza da escrita e sua organização. Para os construtivistas, o aprendizado da alfabetização não ocorre desligado do conteúdo da escrita.  </w:t>
      </w:r>
      <w:r>
        <w:rPr>
          <w:rFonts w:eastAsia="Times New Roman"/>
          <w:color w:val="252626"/>
          <w:bdr w:val="none" w:sz="0" w:space="0" w:color="auto" w:frame="1"/>
          <w:lang w:eastAsia="pt-BR"/>
        </w:rPr>
        <w:t xml:space="preserve">  </w:t>
      </w:r>
    </w:p>
    <w:p w:rsidR="00D5090E" w:rsidRDefault="00D5090E" w:rsidP="00D5090E">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 xml:space="preserve">O livro-chave de </w:t>
      </w:r>
      <w:proofErr w:type="spellStart"/>
      <w:r w:rsidRPr="005D6F56">
        <w:rPr>
          <w:color w:val="252626"/>
          <w:shd w:val="clear" w:color="auto" w:fill="FFFFFF"/>
        </w:rPr>
        <w:t>Emilia</w:t>
      </w:r>
      <w:proofErr w:type="spellEnd"/>
      <w:r w:rsidRPr="005D6F56">
        <w:rPr>
          <w:color w:val="252626"/>
          <w:shd w:val="clear" w:color="auto" w:fill="FFFFFF"/>
        </w:rPr>
        <w:t xml:space="preserve">, Psicogênese da Língua Escrita, saiu em edição brasileira em 1984. As descobertas que ele apresenta, tornaram-se assunto obrigatório nos meios pedagógicos e se espalharam pelo Brasil com rapidez, a ponto de a própria autora manifestar sua preocupação quanto à forma como o construtivismo estava sendo encarado e transposto para a sala de aula. De maneira equivocada, muitos consideram o construtivismo, um método. </w:t>
      </w:r>
    </w:p>
    <w:p w:rsidR="00D5090E" w:rsidRPr="005D6F56" w:rsidRDefault="00D5090E" w:rsidP="00D5090E">
      <w:pPr>
        <w:pStyle w:val="NormalWeb"/>
        <w:shd w:val="clear" w:color="auto" w:fill="FFFFFF"/>
        <w:spacing w:after="0" w:line="360" w:lineRule="auto"/>
        <w:ind w:firstLine="709"/>
        <w:jc w:val="both"/>
        <w:textAlignment w:val="baseline"/>
        <w:rPr>
          <w:rFonts w:eastAsia="Times New Roman"/>
          <w:color w:val="252626"/>
          <w:lang w:eastAsia="pt-BR"/>
        </w:rPr>
      </w:pPr>
      <w:r w:rsidRPr="005D6F56">
        <w:rPr>
          <w:color w:val="252626"/>
          <w:shd w:val="clear" w:color="auto" w:fill="FFFFFF"/>
        </w:rPr>
        <w:t xml:space="preserve">Logo, tanto as descobertas de Piaget como as de Emília levam </w:t>
      </w:r>
      <w:proofErr w:type="gramStart"/>
      <w:r w:rsidRPr="005D6F56">
        <w:rPr>
          <w:color w:val="252626"/>
          <w:shd w:val="clear" w:color="auto" w:fill="FFFFFF"/>
        </w:rPr>
        <w:t>à</w:t>
      </w:r>
      <w:proofErr w:type="gramEnd"/>
      <w:r w:rsidRPr="005D6F56">
        <w:rPr>
          <w:color w:val="252626"/>
          <w:shd w:val="clear" w:color="auto" w:fill="FFFFFF"/>
        </w:rPr>
        <w:t xml:space="preserve"> uma conclusão  de que as crianças têm um papel ativo na aprendizagem. Elas constroem o próprio desenvolvimento - daí a palavra construtivismo. </w:t>
      </w:r>
      <w:r w:rsidRPr="005D6F56">
        <w:rPr>
          <w:rFonts w:eastAsia="Times New Roman"/>
          <w:color w:val="252626"/>
          <w:bdr w:val="none" w:sz="0" w:space="0" w:color="auto" w:frame="1"/>
          <w:lang w:eastAsia="pt-BR"/>
        </w:rPr>
        <w:t>Entretanto, a</w:t>
      </w:r>
      <w:r w:rsidRPr="005D6F56">
        <w:rPr>
          <w:color w:val="252626"/>
          <w:shd w:val="clear" w:color="auto" w:fill="FFFFFF"/>
        </w:rPr>
        <w:t xml:space="preserve">s obras de </w:t>
      </w:r>
      <w:proofErr w:type="spellStart"/>
      <w:r w:rsidRPr="005D6F56">
        <w:rPr>
          <w:color w:val="252626"/>
          <w:shd w:val="clear" w:color="auto" w:fill="FFFFFF"/>
        </w:rPr>
        <w:t>Emilia</w:t>
      </w:r>
      <w:proofErr w:type="spellEnd"/>
      <w:r w:rsidRPr="005D6F56">
        <w:rPr>
          <w:color w:val="252626"/>
          <w:shd w:val="clear" w:color="auto" w:fill="FFFFFF"/>
        </w:rPr>
        <w:t xml:space="preserve"> Ferreiro que trata da Psicogênese da Língua Escrita é a mais importante - não apresentam nenhum método pedagógico, mas revelam os processos de aprendizado das crianças, levando a conclusões que puseram em questão os métodos tradicionais de ensino da leitura e da escrita. </w:t>
      </w:r>
    </w:p>
    <w:p w:rsidR="00D5090E" w:rsidRPr="005D6F56" w:rsidRDefault="00D5090E" w:rsidP="00D5090E">
      <w:pPr>
        <w:rPr>
          <w:rFonts w:cs="Times New Roman"/>
          <w:szCs w:val="24"/>
        </w:rPr>
      </w:pPr>
      <w:r w:rsidRPr="005D6F56">
        <w:rPr>
          <w:rFonts w:cs="Times New Roman"/>
          <w:szCs w:val="24"/>
        </w:rPr>
        <w:t>Considerando o processo de aquisição no desenvolvimento da leitura e escrita na alfabetização como objeto psicológico específico, Ferreiro</w:t>
      </w:r>
      <w:r>
        <w:rPr>
          <w:rFonts w:cs="Times New Roman"/>
          <w:szCs w:val="24"/>
        </w:rPr>
        <w:t xml:space="preserve"> (1985)</w:t>
      </w:r>
      <w:r w:rsidRPr="005D6F56">
        <w:rPr>
          <w:rFonts w:cs="Times New Roman"/>
          <w:szCs w:val="24"/>
        </w:rPr>
        <w:t xml:space="preserve"> aponta através de uma precisa abordagem na conceituação dos níveis/períodos na evolução do desenvolvimento da criança, em que ela tende a agir diferentemente no processo de codificação e decodificação, quando: </w:t>
      </w:r>
    </w:p>
    <w:p w:rsidR="00D5090E" w:rsidRPr="005D6F56" w:rsidRDefault="00D5090E" w:rsidP="00D5090E">
      <w:pPr>
        <w:shd w:val="clear" w:color="auto" w:fill="FFFFFF"/>
        <w:textAlignment w:val="baseline"/>
        <w:rPr>
          <w:rFonts w:eastAsia="Times New Roman" w:cs="Times New Roman"/>
          <w:color w:val="252626"/>
          <w:szCs w:val="24"/>
          <w:bdr w:val="none" w:sz="0" w:space="0" w:color="auto" w:frame="1"/>
          <w:lang w:eastAsia="pt-BR"/>
        </w:rPr>
      </w:pPr>
    </w:p>
    <w:p w:rsidR="00D5090E" w:rsidRPr="005D6F56" w:rsidRDefault="00D5090E" w:rsidP="00D5090E">
      <w:pPr>
        <w:rPr>
          <w:rFonts w:cs="Times New Roman"/>
          <w:szCs w:val="24"/>
        </w:rPr>
      </w:pPr>
      <w:r w:rsidRPr="005D6F56">
        <w:rPr>
          <w:rFonts w:cs="Times New Roman"/>
          <w:szCs w:val="24"/>
        </w:rPr>
        <w:t xml:space="preserve">1º: As crianças começam a distinguir material gráfico e icônico (desenhos, fotografias) do não </w:t>
      </w:r>
      <w:proofErr w:type="gramStart"/>
      <w:r w:rsidRPr="005D6F56">
        <w:rPr>
          <w:rFonts w:cs="Times New Roman"/>
          <w:szCs w:val="24"/>
        </w:rPr>
        <w:t>icônico(</w:t>
      </w:r>
      <w:proofErr w:type="gramEnd"/>
      <w:r w:rsidRPr="005D6F56">
        <w:rPr>
          <w:rFonts w:cs="Times New Roman"/>
          <w:szCs w:val="24"/>
        </w:rPr>
        <w:t>letras, palavras). Da mesma forma, ao produzir material gráfico, a criança tende a agir diferentemente se lhe for pedido que desenhe ou que escreva.</w:t>
      </w:r>
    </w:p>
    <w:p w:rsidR="00D5090E" w:rsidRPr="005D6F56" w:rsidRDefault="00D5090E" w:rsidP="00D5090E">
      <w:pPr>
        <w:rPr>
          <w:rFonts w:cs="Times New Roman"/>
          <w:szCs w:val="24"/>
        </w:rPr>
      </w:pPr>
      <w:r w:rsidRPr="005D6F56">
        <w:rPr>
          <w:rFonts w:cs="Times New Roman"/>
          <w:szCs w:val="24"/>
        </w:rPr>
        <w:t xml:space="preserve">2º: As crianças apresentam ainda maiores diferenciações na escrita. São introduzidas noções de quantidade e diversidade de letras por palavras. </w:t>
      </w:r>
    </w:p>
    <w:p w:rsidR="00D5090E" w:rsidRPr="005D6F56" w:rsidRDefault="00D5090E" w:rsidP="00D5090E">
      <w:pPr>
        <w:rPr>
          <w:rFonts w:cs="Times New Roman"/>
          <w:szCs w:val="24"/>
        </w:rPr>
      </w:pPr>
      <w:r w:rsidRPr="005D6F56">
        <w:rPr>
          <w:rFonts w:cs="Times New Roman"/>
          <w:szCs w:val="24"/>
        </w:rPr>
        <w:t xml:space="preserve">3º: É introduzida a noção de </w:t>
      </w:r>
      <w:proofErr w:type="spellStart"/>
      <w:r w:rsidRPr="005D6F56">
        <w:rPr>
          <w:rFonts w:cs="Times New Roman"/>
          <w:szCs w:val="24"/>
        </w:rPr>
        <w:t>fonetização</w:t>
      </w:r>
      <w:proofErr w:type="spellEnd"/>
      <w:r w:rsidRPr="005D6F56">
        <w:rPr>
          <w:rFonts w:cs="Times New Roman"/>
          <w:szCs w:val="24"/>
        </w:rPr>
        <w:t xml:space="preserve"> da escrita, ou seja, de correspondência entre as letras e os sons.</w:t>
      </w:r>
    </w:p>
    <w:p w:rsidR="00D5090E" w:rsidRDefault="00D5090E" w:rsidP="00D5090E">
      <w:pPr>
        <w:rPr>
          <w:rFonts w:cs="Times New Roman"/>
          <w:szCs w:val="24"/>
        </w:rPr>
      </w:pPr>
      <w:r w:rsidRPr="005D6F56">
        <w:rPr>
          <w:rFonts w:cs="Times New Roman"/>
          <w:szCs w:val="24"/>
        </w:rPr>
        <w:t>No entanto, Ferreiro</w:t>
      </w:r>
      <w:r>
        <w:rPr>
          <w:rFonts w:cs="Times New Roman"/>
          <w:szCs w:val="24"/>
        </w:rPr>
        <w:t xml:space="preserve"> (1985)</w:t>
      </w:r>
      <w:r w:rsidRPr="005D6F56">
        <w:rPr>
          <w:rFonts w:cs="Times New Roman"/>
          <w:szCs w:val="24"/>
        </w:rPr>
        <w:t xml:space="preserve"> ao preocupar-se com o desenvolvimento do desempenho na alfabetização das crianças, desenvolveu sua teoria para explicar como </w:t>
      </w:r>
      <w:r w:rsidRPr="005D6F56">
        <w:rPr>
          <w:rFonts w:cs="Times New Roman"/>
          <w:szCs w:val="24"/>
        </w:rPr>
        <w:lastRenderedPageBreak/>
        <w:t>ocorre o processo de maturação da leitura e escrita da criança, definiu por meio das características abaixo:</w:t>
      </w:r>
    </w:p>
    <w:p w:rsidR="00D5090E" w:rsidRPr="005D6F56" w:rsidRDefault="00D5090E" w:rsidP="00D5090E">
      <w:pPr>
        <w:rPr>
          <w:rFonts w:cs="Times New Roman"/>
          <w:szCs w:val="24"/>
        </w:rPr>
      </w:pPr>
    </w:p>
    <w:p w:rsidR="00D5090E" w:rsidRPr="005D6F56" w:rsidRDefault="00D5090E" w:rsidP="00D5090E">
      <w:pPr>
        <w:jc w:val="center"/>
        <w:rPr>
          <w:rFonts w:cs="Times New Roman"/>
          <w:szCs w:val="24"/>
        </w:rPr>
      </w:pPr>
      <w:r w:rsidRPr="005D6F56">
        <w:rPr>
          <w:rFonts w:cs="Times New Roman"/>
          <w:noProof/>
          <w:szCs w:val="24"/>
          <w:lang w:eastAsia="pt-BR"/>
        </w:rPr>
        <w:drawing>
          <wp:inline distT="0" distB="0" distL="0" distR="0" wp14:anchorId="0E7983B5" wp14:editId="66BE6CED">
            <wp:extent cx="4883022" cy="2800350"/>
            <wp:effectExtent l="19050" t="0" r="0" b="0"/>
            <wp:docPr id="8" name="Imagem 1" descr="Resultado de imagem para psicogenese da lingua escrita emilia ferr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psicogenese da lingua escrita emilia ferreir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27" t="14690" r="2821" b="6611"/>
                    <a:stretch/>
                  </pic:blipFill>
                  <pic:spPr bwMode="auto">
                    <a:xfrm>
                      <a:off x="0" y="0"/>
                      <a:ext cx="4884960" cy="2801461"/>
                    </a:xfrm>
                    <a:prstGeom prst="rect">
                      <a:avLst/>
                    </a:prstGeom>
                    <a:noFill/>
                    <a:ln>
                      <a:noFill/>
                    </a:ln>
                    <a:extLst>
                      <a:ext uri="{53640926-AAD7-44D8-BBD7-CCE9431645EC}">
                        <a14:shadowObscured xmlns:a14="http://schemas.microsoft.com/office/drawing/2010/main"/>
                      </a:ext>
                    </a:extLst>
                  </pic:spPr>
                </pic:pic>
              </a:graphicData>
            </a:graphic>
          </wp:inline>
        </w:drawing>
      </w:r>
      <w:r w:rsidRPr="005D6F56">
        <w:rPr>
          <w:rFonts w:cs="Times New Roman"/>
          <w:szCs w:val="24"/>
        </w:rPr>
        <w:t>:</w:t>
      </w:r>
    </w:p>
    <w:p w:rsidR="00D5090E" w:rsidRPr="005D6F56" w:rsidRDefault="00D5090E" w:rsidP="00D5090E">
      <w:pPr>
        <w:ind w:firstLine="708"/>
        <w:rPr>
          <w:rFonts w:cs="Times New Roman"/>
          <w:szCs w:val="24"/>
        </w:rPr>
      </w:pPr>
      <w:r w:rsidRPr="005D6F56">
        <w:rPr>
          <w:rFonts w:cs="Times New Roman"/>
          <w:szCs w:val="24"/>
        </w:rPr>
        <w:t xml:space="preserve">Considerando as características e os níveis de desenvolvimento da leitura e escrita da criança, descritos por Ferreiro, fizemos experiências práticas de sala de aula que nos trouxe diferentes resultados de níveis das crianças em idades/séries distintas, bem como as distorções idade/série no que se refere à leitura e escrita: </w:t>
      </w:r>
    </w:p>
    <w:p w:rsidR="00D5090E" w:rsidRDefault="00D5090E" w:rsidP="00D5090E">
      <w:pPr>
        <w:ind w:firstLine="708"/>
        <w:rPr>
          <w:rFonts w:cs="Times New Roman"/>
          <w:szCs w:val="24"/>
        </w:rPr>
      </w:pPr>
      <w:r>
        <w:rPr>
          <w:rFonts w:cs="Times New Roman"/>
          <w:szCs w:val="24"/>
        </w:rPr>
        <w:t>Abaixo seguem as classificações</w:t>
      </w:r>
      <w:r w:rsidRPr="005D6F56">
        <w:rPr>
          <w:rFonts w:cs="Times New Roman"/>
          <w:szCs w:val="24"/>
        </w:rPr>
        <w:t xml:space="preserve"> </w:t>
      </w:r>
      <w:r>
        <w:rPr>
          <w:rFonts w:cs="Times New Roman"/>
          <w:szCs w:val="24"/>
        </w:rPr>
        <w:t>d</w:t>
      </w:r>
      <w:r w:rsidRPr="005D6F56">
        <w:rPr>
          <w:rFonts w:cs="Times New Roman"/>
          <w:szCs w:val="24"/>
        </w:rPr>
        <w:t>os níveis em que as crianças se encontram:</w:t>
      </w:r>
    </w:p>
    <w:p w:rsidR="00D5090E" w:rsidRPr="005D6F56" w:rsidRDefault="00D5090E" w:rsidP="00D5090E">
      <w:pPr>
        <w:ind w:firstLine="708"/>
        <w:rPr>
          <w:rFonts w:cs="Times New Roman"/>
          <w:szCs w:val="24"/>
        </w:rPr>
      </w:pPr>
    </w:p>
    <w:p w:rsidR="00D5090E" w:rsidRPr="00737411" w:rsidRDefault="00D5090E" w:rsidP="00D5090E">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 xml:space="preserve">Nível </w:t>
      </w:r>
      <w:proofErr w:type="spellStart"/>
      <w:r w:rsidRPr="00737411">
        <w:rPr>
          <w:rFonts w:ascii="Times New Roman" w:hAnsi="Times New Roman" w:cs="Times New Roman"/>
          <w:b/>
          <w:sz w:val="24"/>
          <w:szCs w:val="24"/>
        </w:rPr>
        <w:t>Pré</w:t>
      </w:r>
      <w:proofErr w:type="spellEnd"/>
      <w:r w:rsidRPr="00737411">
        <w:rPr>
          <w:rFonts w:ascii="Times New Roman" w:hAnsi="Times New Roman" w:cs="Times New Roman"/>
          <w:b/>
          <w:sz w:val="24"/>
          <w:szCs w:val="24"/>
        </w:rPr>
        <w:t>-silábico:</w:t>
      </w:r>
    </w:p>
    <w:p w:rsidR="00D5090E" w:rsidRDefault="00D5090E" w:rsidP="00D5090E">
      <w:pPr>
        <w:ind w:firstLine="708"/>
        <w:rPr>
          <w:rFonts w:cs="Times New Roman"/>
          <w:szCs w:val="24"/>
          <w:u w:val="single"/>
        </w:rPr>
      </w:pPr>
      <w:r w:rsidRPr="005D6F56">
        <w:rPr>
          <w:rFonts w:cs="Times New Roman"/>
          <w:szCs w:val="24"/>
        </w:rPr>
        <w:t xml:space="preserve">A criança da figura abaixo tem </w:t>
      </w:r>
      <w:proofErr w:type="gramStart"/>
      <w:r w:rsidRPr="005D6F56">
        <w:rPr>
          <w:rFonts w:cs="Times New Roman"/>
          <w:szCs w:val="24"/>
        </w:rPr>
        <w:t>4</w:t>
      </w:r>
      <w:proofErr w:type="gramEnd"/>
      <w:r w:rsidRPr="005D6F56">
        <w:rPr>
          <w:rFonts w:cs="Times New Roman"/>
          <w:szCs w:val="24"/>
        </w:rPr>
        <w:t xml:space="preserve"> anos(-nível III educação infantil), usa letras do nome para escrever tudo, característica do nível </w:t>
      </w:r>
      <w:proofErr w:type="spellStart"/>
      <w:r w:rsidRPr="005D6F56">
        <w:rPr>
          <w:rFonts w:cs="Times New Roman"/>
          <w:b/>
          <w:szCs w:val="24"/>
        </w:rPr>
        <w:t>pré</w:t>
      </w:r>
      <w:proofErr w:type="spellEnd"/>
      <w:r w:rsidRPr="005D6F56">
        <w:rPr>
          <w:rFonts w:cs="Times New Roman"/>
          <w:b/>
          <w:szCs w:val="24"/>
        </w:rPr>
        <w:t>-silábico</w:t>
      </w:r>
      <w:r w:rsidRPr="005D6F56">
        <w:rPr>
          <w:rFonts w:cs="Times New Roman"/>
          <w:szCs w:val="24"/>
        </w:rPr>
        <w:t xml:space="preserve">. Do ponto de vista da sua idade, </w:t>
      </w:r>
      <w:r w:rsidRPr="005D6F56">
        <w:rPr>
          <w:rFonts w:cs="Times New Roman"/>
          <w:szCs w:val="24"/>
          <w:u w:val="single"/>
        </w:rPr>
        <w:t>é coerente seu desenvolvimento da escrita.</w:t>
      </w:r>
    </w:p>
    <w:p w:rsidR="00D5090E" w:rsidRPr="005D6F56" w:rsidRDefault="00D5090E" w:rsidP="00D5090E">
      <w:pPr>
        <w:ind w:firstLine="708"/>
        <w:rPr>
          <w:rFonts w:cs="Times New Roman"/>
          <w:szCs w:val="24"/>
          <w:u w:val="single"/>
        </w:rPr>
      </w:pPr>
    </w:p>
    <w:p w:rsidR="00D5090E" w:rsidRDefault="00D5090E" w:rsidP="00D5090E">
      <w:pPr>
        <w:ind w:firstLine="708"/>
        <w:rPr>
          <w:rFonts w:cs="Times New Roman"/>
          <w:szCs w:val="24"/>
        </w:rPr>
      </w:pPr>
      <w:r w:rsidRPr="005D6F56">
        <w:rPr>
          <w:rFonts w:cs="Times New Roman"/>
          <w:noProof/>
          <w:szCs w:val="24"/>
          <w:lang w:eastAsia="pt-BR"/>
        </w:rPr>
        <w:drawing>
          <wp:inline distT="0" distB="0" distL="0" distR="0" wp14:anchorId="1CE30551" wp14:editId="4C4FC400">
            <wp:extent cx="4978400" cy="1206500"/>
            <wp:effectExtent l="0" t="0" r="0" b="0"/>
            <wp:docPr id="5" name="Imagem 3" descr="E:\TESTES\201809281708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STES\201809281708_000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732" t="13505" r="13382" b="74529"/>
                    <a:stretch/>
                  </pic:blipFill>
                  <pic:spPr bwMode="auto">
                    <a:xfrm>
                      <a:off x="0" y="0"/>
                      <a:ext cx="4988378" cy="1208918"/>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Pr="005D6F56" w:rsidRDefault="00D5090E" w:rsidP="00D5090E">
      <w:pPr>
        <w:ind w:firstLine="708"/>
        <w:rPr>
          <w:rFonts w:cs="Times New Roman"/>
          <w:szCs w:val="24"/>
        </w:rPr>
      </w:pPr>
    </w:p>
    <w:p w:rsidR="00D5090E" w:rsidRPr="005D6F56" w:rsidRDefault="00D5090E" w:rsidP="00D5090E">
      <w:pPr>
        <w:rPr>
          <w:rFonts w:cs="Times New Roman"/>
          <w:szCs w:val="24"/>
        </w:rPr>
      </w:pPr>
      <w:r>
        <w:rPr>
          <w:rFonts w:cs="Times New Roman"/>
          <w:szCs w:val="24"/>
        </w:rPr>
        <w:t xml:space="preserve">Em seguida segue em anexo o resultado do experimento com </w:t>
      </w:r>
      <w:r w:rsidRPr="005D6F56">
        <w:rPr>
          <w:rFonts w:cs="Times New Roman"/>
          <w:szCs w:val="24"/>
        </w:rPr>
        <w:t>outro discente, 4º ano</w:t>
      </w:r>
      <w:r>
        <w:rPr>
          <w:rFonts w:cs="Times New Roman"/>
          <w:szCs w:val="24"/>
        </w:rPr>
        <w:t xml:space="preserve"> </w:t>
      </w:r>
      <w:r w:rsidRPr="005D6F56">
        <w:rPr>
          <w:rFonts w:cs="Times New Roman"/>
          <w:szCs w:val="24"/>
        </w:rPr>
        <w:t xml:space="preserve">(14 anos) também no nível </w:t>
      </w:r>
      <w:proofErr w:type="spellStart"/>
      <w:r w:rsidRPr="005D6F56">
        <w:rPr>
          <w:rFonts w:cs="Times New Roman"/>
          <w:b/>
          <w:szCs w:val="24"/>
        </w:rPr>
        <w:t>pré</w:t>
      </w:r>
      <w:proofErr w:type="spellEnd"/>
      <w:r w:rsidRPr="005D6F56">
        <w:rPr>
          <w:rFonts w:cs="Times New Roman"/>
          <w:b/>
          <w:szCs w:val="24"/>
        </w:rPr>
        <w:t>-silábico</w:t>
      </w:r>
      <w:r w:rsidRPr="005D6F56">
        <w:rPr>
          <w:rFonts w:cs="Times New Roman"/>
          <w:szCs w:val="24"/>
        </w:rPr>
        <w:t xml:space="preserve">. Neste, observamos uma </w:t>
      </w:r>
      <w:r w:rsidRPr="005D6F56">
        <w:rPr>
          <w:rFonts w:cs="Times New Roman"/>
          <w:szCs w:val="24"/>
          <w:u w:val="single"/>
        </w:rPr>
        <w:t>distorção série-idade</w:t>
      </w:r>
      <w:r w:rsidRPr="005D6F56">
        <w:rPr>
          <w:rFonts w:cs="Times New Roman"/>
          <w:szCs w:val="24"/>
        </w:rPr>
        <w:t xml:space="preserve">, </w:t>
      </w:r>
      <w:r w:rsidRPr="005D6F56">
        <w:rPr>
          <w:rFonts w:cs="Times New Roman"/>
          <w:b/>
          <w:szCs w:val="24"/>
        </w:rPr>
        <w:t>com comprometimento no nível da escrita</w:t>
      </w:r>
      <w:r w:rsidRPr="005D6F56">
        <w:rPr>
          <w:rFonts w:cs="Times New Roman"/>
          <w:szCs w:val="24"/>
        </w:rPr>
        <w:t xml:space="preserve">. </w:t>
      </w:r>
    </w:p>
    <w:p w:rsidR="00D5090E" w:rsidRPr="005D6F56" w:rsidRDefault="00D5090E" w:rsidP="00D5090E">
      <w:pPr>
        <w:ind w:firstLine="708"/>
        <w:rPr>
          <w:rFonts w:cs="Times New Roman"/>
          <w:szCs w:val="24"/>
        </w:rPr>
      </w:pPr>
      <w:r w:rsidRPr="005D6F56">
        <w:rPr>
          <w:rFonts w:cs="Times New Roman"/>
          <w:noProof/>
          <w:szCs w:val="24"/>
          <w:lang w:eastAsia="pt-BR"/>
        </w:rPr>
        <w:lastRenderedPageBreak/>
        <w:drawing>
          <wp:inline distT="0" distB="0" distL="0" distR="0" wp14:anchorId="47E5CEA9" wp14:editId="56360BC6">
            <wp:extent cx="4406900" cy="1409700"/>
            <wp:effectExtent l="0" t="0" r="0" b="0"/>
            <wp:docPr id="6" name="Imagem 2" descr="E:\TESTES\20180928170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STES\201809281708_00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11" t="13761" r="14940" b="74491"/>
                    <a:stretch/>
                  </pic:blipFill>
                  <pic:spPr bwMode="auto">
                    <a:xfrm>
                      <a:off x="0" y="0"/>
                      <a:ext cx="4404228" cy="1408845"/>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Pr="005D6F56" w:rsidRDefault="00D5090E" w:rsidP="00D5090E">
      <w:pPr>
        <w:jc w:val="center"/>
        <w:rPr>
          <w:rFonts w:cs="Times New Roman"/>
          <w:szCs w:val="24"/>
        </w:rPr>
      </w:pPr>
      <w:r w:rsidRPr="005D6F56">
        <w:rPr>
          <w:rFonts w:cs="Times New Roman"/>
          <w:noProof/>
          <w:szCs w:val="24"/>
          <w:lang w:eastAsia="pt-BR"/>
        </w:rPr>
        <w:drawing>
          <wp:inline distT="0" distB="0" distL="0" distR="0" wp14:anchorId="17BF8A86" wp14:editId="2A31E2F7">
            <wp:extent cx="4343399" cy="1117600"/>
            <wp:effectExtent l="0" t="0" r="635" b="6350"/>
            <wp:docPr id="7" name="Imagem 4" descr="E:\TESTES\20180928170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STES\201809281708_00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960" t="24865" r="14901" b="62297"/>
                    <a:stretch/>
                  </pic:blipFill>
                  <pic:spPr bwMode="auto">
                    <a:xfrm>
                      <a:off x="0" y="0"/>
                      <a:ext cx="4346543" cy="1118409"/>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Default="00D5090E" w:rsidP="00D5090E">
      <w:pPr>
        <w:ind w:firstLine="708"/>
        <w:rPr>
          <w:rFonts w:cs="Times New Roman"/>
          <w:b/>
          <w:szCs w:val="24"/>
        </w:rPr>
      </w:pPr>
    </w:p>
    <w:p w:rsidR="00D5090E" w:rsidRDefault="00D5090E" w:rsidP="00D5090E">
      <w:pPr>
        <w:ind w:firstLine="708"/>
        <w:rPr>
          <w:rFonts w:cs="Times New Roman"/>
          <w:b/>
          <w:szCs w:val="24"/>
        </w:rPr>
      </w:pPr>
    </w:p>
    <w:p w:rsidR="00D5090E" w:rsidRPr="005D6F56" w:rsidRDefault="00D5090E" w:rsidP="00D5090E">
      <w:pPr>
        <w:ind w:firstLine="708"/>
        <w:rPr>
          <w:rFonts w:cs="Times New Roman"/>
          <w:b/>
          <w:szCs w:val="24"/>
        </w:rPr>
      </w:pPr>
    </w:p>
    <w:p w:rsidR="00D5090E" w:rsidRPr="00737411" w:rsidRDefault="00D5090E" w:rsidP="00D5090E">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Nível silábico:</w:t>
      </w:r>
    </w:p>
    <w:p w:rsidR="00D5090E" w:rsidRPr="005D6F56" w:rsidRDefault="00D5090E" w:rsidP="00D5090E">
      <w:pPr>
        <w:ind w:firstLine="708"/>
        <w:rPr>
          <w:rFonts w:cs="Times New Roman"/>
          <w:szCs w:val="24"/>
          <w:u w:val="single"/>
        </w:rPr>
      </w:pPr>
      <w:r w:rsidRPr="005D6F56">
        <w:rPr>
          <w:rFonts w:cs="Times New Roman"/>
          <w:szCs w:val="24"/>
        </w:rPr>
        <w:t xml:space="preserve">A criança abaixo tem </w:t>
      </w:r>
      <w:proofErr w:type="gramStart"/>
      <w:r w:rsidRPr="005D6F56">
        <w:rPr>
          <w:rFonts w:cs="Times New Roman"/>
          <w:b/>
          <w:szCs w:val="24"/>
        </w:rPr>
        <w:t>5</w:t>
      </w:r>
      <w:proofErr w:type="gramEnd"/>
      <w:r w:rsidRPr="005D6F56">
        <w:rPr>
          <w:rFonts w:cs="Times New Roman"/>
          <w:b/>
          <w:szCs w:val="24"/>
        </w:rPr>
        <w:t xml:space="preserve"> anos (nível III - Educação infantil</w:t>
      </w:r>
      <w:r w:rsidRPr="005D6F56">
        <w:rPr>
          <w:rFonts w:cs="Times New Roman"/>
          <w:szCs w:val="24"/>
        </w:rPr>
        <w:t xml:space="preserve">). De acordo com sua idade-série, está coerente com seu nível de escrita. </w:t>
      </w:r>
      <w:r w:rsidRPr="005D6F56">
        <w:rPr>
          <w:rFonts w:cs="Times New Roman"/>
          <w:szCs w:val="24"/>
          <w:u w:val="single"/>
        </w:rPr>
        <w:t>A característica marcante é atribuir valor sonoro à letra.</w:t>
      </w:r>
    </w:p>
    <w:p w:rsidR="00D5090E" w:rsidRPr="00727B67" w:rsidRDefault="00D5090E" w:rsidP="00D5090E">
      <w:pPr>
        <w:ind w:firstLine="708"/>
        <w:rPr>
          <w:rFonts w:cs="Times New Roman"/>
          <w:szCs w:val="24"/>
        </w:rPr>
      </w:pPr>
      <w:r w:rsidRPr="005D6F56">
        <w:rPr>
          <w:rFonts w:cs="Times New Roman"/>
          <w:noProof/>
          <w:szCs w:val="24"/>
          <w:lang w:eastAsia="pt-BR"/>
        </w:rPr>
        <w:drawing>
          <wp:inline distT="0" distB="0" distL="0" distR="0" wp14:anchorId="0D69E213" wp14:editId="32129AFD">
            <wp:extent cx="4978400" cy="1841500"/>
            <wp:effectExtent l="0" t="0" r="0" b="6350"/>
            <wp:docPr id="9" name="Imagem 9" descr="E:\TESTES\201809281708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STES\201809281708_000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577" t="13649" r="16814" b="62703"/>
                    <a:stretch/>
                  </pic:blipFill>
                  <pic:spPr bwMode="auto">
                    <a:xfrm>
                      <a:off x="0" y="0"/>
                      <a:ext cx="4982002" cy="1842832"/>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Default="00D5090E" w:rsidP="00D5090E">
      <w:pPr>
        <w:rPr>
          <w:rFonts w:cs="Times New Roman"/>
          <w:b/>
          <w:szCs w:val="24"/>
        </w:rPr>
      </w:pPr>
    </w:p>
    <w:p w:rsidR="00D5090E" w:rsidRPr="00737411" w:rsidRDefault="00D5090E" w:rsidP="00D5090E">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Nível alfabético:</w:t>
      </w:r>
    </w:p>
    <w:p w:rsidR="00D5090E" w:rsidRPr="005D6F56" w:rsidRDefault="00D5090E" w:rsidP="00D5090E">
      <w:pPr>
        <w:ind w:firstLine="708"/>
        <w:rPr>
          <w:rFonts w:cs="Times New Roman"/>
          <w:szCs w:val="24"/>
        </w:rPr>
      </w:pPr>
      <w:r w:rsidRPr="005D6F56">
        <w:rPr>
          <w:rFonts w:cs="Times New Roman"/>
          <w:szCs w:val="24"/>
        </w:rPr>
        <w:t>Os discentes abaixo apresentam sua escrita no nível alfabético, uma vez que conhece o valor de todas ou de quase todas as letras.</w:t>
      </w:r>
    </w:p>
    <w:p w:rsidR="00D5090E" w:rsidRPr="005D6F56" w:rsidRDefault="00D5090E" w:rsidP="00D5090E">
      <w:pPr>
        <w:ind w:firstLine="708"/>
        <w:rPr>
          <w:rFonts w:cs="Times New Roman"/>
          <w:szCs w:val="24"/>
        </w:rPr>
      </w:pPr>
      <w:r w:rsidRPr="005D6F56">
        <w:rPr>
          <w:rFonts w:cs="Times New Roman"/>
          <w:noProof/>
          <w:szCs w:val="24"/>
          <w:lang w:eastAsia="pt-BR"/>
        </w:rPr>
        <w:lastRenderedPageBreak/>
        <w:drawing>
          <wp:inline distT="0" distB="0" distL="0" distR="0" wp14:anchorId="25057F07" wp14:editId="5EE7003D">
            <wp:extent cx="4619625" cy="1781175"/>
            <wp:effectExtent l="0" t="0" r="9525" b="9525"/>
            <wp:docPr id="10" name="Imagem 10" descr="E:\TESTES\20180928170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STES\201809281708_000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828" t="15406" r="13562" b="60270"/>
                    <a:stretch/>
                  </pic:blipFill>
                  <pic:spPr bwMode="auto">
                    <a:xfrm>
                      <a:off x="0" y="0"/>
                      <a:ext cx="4626145" cy="1783689"/>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Pr="005D6F56" w:rsidRDefault="00D5090E" w:rsidP="00D5090E">
      <w:pPr>
        <w:ind w:firstLine="708"/>
        <w:rPr>
          <w:rFonts w:cs="Times New Roman"/>
          <w:szCs w:val="24"/>
        </w:rPr>
      </w:pPr>
      <w:r w:rsidRPr="005D6F56">
        <w:rPr>
          <w:rFonts w:cs="Times New Roman"/>
          <w:szCs w:val="24"/>
        </w:rPr>
        <w:t>(S.C. 12 anos- 5º ano</w:t>
      </w:r>
      <w:proofErr w:type="gramStart"/>
      <w:r w:rsidRPr="005D6F56">
        <w:rPr>
          <w:rFonts w:cs="Times New Roman"/>
          <w:szCs w:val="24"/>
        </w:rPr>
        <w:t xml:space="preserve"> )</w:t>
      </w:r>
      <w:proofErr w:type="gramEnd"/>
    </w:p>
    <w:p w:rsidR="00D5090E" w:rsidRPr="005D6F56" w:rsidRDefault="00D5090E" w:rsidP="00D5090E">
      <w:pPr>
        <w:ind w:firstLine="708"/>
        <w:rPr>
          <w:rFonts w:cs="Times New Roman"/>
          <w:szCs w:val="24"/>
        </w:rPr>
      </w:pPr>
    </w:p>
    <w:p w:rsidR="00D5090E" w:rsidRDefault="00D5090E" w:rsidP="00D5090E">
      <w:pPr>
        <w:ind w:firstLine="708"/>
        <w:rPr>
          <w:rFonts w:cs="Times New Roman"/>
          <w:szCs w:val="24"/>
        </w:rPr>
      </w:pPr>
      <w:r w:rsidRPr="005D6F56">
        <w:rPr>
          <w:rFonts w:cs="Times New Roman"/>
          <w:noProof/>
          <w:szCs w:val="24"/>
          <w:lang w:eastAsia="pt-BR"/>
        </w:rPr>
        <w:drawing>
          <wp:inline distT="0" distB="0" distL="0" distR="0" wp14:anchorId="7452C2AF" wp14:editId="2603BA39">
            <wp:extent cx="4191000" cy="2112818"/>
            <wp:effectExtent l="19050" t="0" r="0" b="0"/>
            <wp:docPr id="12" name="Imagem 12" descr="E:\TESTES\201809281708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STES\201809281708_000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11" t="16216" r="13372" b="59054"/>
                    <a:stretch/>
                  </pic:blipFill>
                  <pic:spPr bwMode="auto">
                    <a:xfrm>
                      <a:off x="0" y="0"/>
                      <a:ext cx="4194033" cy="2114347"/>
                    </a:xfrm>
                    <a:prstGeom prst="rect">
                      <a:avLst/>
                    </a:prstGeom>
                    <a:noFill/>
                    <a:ln>
                      <a:noFill/>
                    </a:ln>
                    <a:extLst>
                      <a:ext uri="{53640926-AAD7-44D8-BBD7-CCE9431645EC}">
                        <a14:shadowObscured xmlns:a14="http://schemas.microsoft.com/office/drawing/2010/main"/>
                      </a:ext>
                    </a:extLst>
                  </pic:spPr>
                </pic:pic>
              </a:graphicData>
            </a:graphic>
          </wp:inline>
        </w:drawing>
      </w:r>
    </w:p>
    <w:p w:rsidR="00D5090E" w:rsidRPr="005D6F56" w:rsidRDefault="00D5090E" w:rsidP="00D5090E">
      <w:pPr>
        <w:ind w:firstLine="708"/>
        <w:rPr>
          <w:rFonts w:cs="Times New Roman"/>
          <w:szCs w:val="24"/>
        </w:rPr>
      </w:pPr>
      <w:r w:rsidRPr="005D6F56">
        <w:rPr>
          <w:rFonts w:cs="Times New Roman"/>
          <w:szCs w:val="24"/>
        </w:rPr>
        <w:t>(S.L. 11 anos- 5º ano)</w:t>
      </w:r>
    </w:p>
    <w:p w:rsidR="00D5090E" w:rsidRPr="005D6F56" w:rsidRDefault="00D5090E" w:rsidP="00D5090E">
      <w:pPr>
        <w:rPr>
          <w:rFonts w:cs="Times New Roman"/>
          <w:szCs w:val="24"/>
        </w:rPr>
      </w:pPr>
    </w:p>
    <w:p w:rsidR="00D5090E" w:rsidRPr="005D6F56" w:rsidRDefault="00D5090E" w:rsidP="00D5090E">
      <w:pPr>
        <w:rPr>
          <w:rFonts w:cs="Times New Roman"/>
          <w:szCs w:val="24"/>
        </w:rPr>
      </w:pPr>
      <w:r w:rsidRPr="005D6F56">
        <w:rPr>
          <w:rFonts w:cs="Times New Roman"/>
          <w:szCs w:val="24"/>
        </w:rPr>
        <w:t xml:space="preserve">Observa-se que os discentes que se encontram no nível alfabético, mesmo conhecendo quase todos os valores sonoros das palavras, apresentam distorção na escrita, se considerada a idade-série. </w:t>
      </w:r>
    </w:p>
    <w:p w:rsidR="00D5090E" w:rsidRPr="005D6F56" w:rsidRDefault="00D5090E" w:rsidP="00D5090E">
      <w:pPr>
        <w:rPr>
          <w:rFonts w:cs="Times New Roman"/>
          <w:szCs w:val="24"/>
        </w:rPr>
      </w:pPr>
      <w:r w:rsidRPr="005D6F56">
        <w:rPr>
          <w:rFonts w:cs="Times New Roman"/>
          <w:szCs w:val="24"/>
        </w:rPr>
        <w:t xml:space="preserve">Entre os testes realizados, não houve crianças no nível silábico. </w:t>
      </w: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ind w:firstLine="708"/>
        <w:rPr>
          <w:rFonts w:cs="Times New Roman"/>
          <w:szCs w:val="24"/>
        </w:rPr>
      </w:pPr>
    </w:p>
    <w:p w:rsidR="00D5090E" w:rsidRDefault="00D5090E" w:rsidP="00D5090E">
      <w:pPr>
        <w:rPr>
          <w:rFonts w:cs="Times New Roman"/>
          <w:szCs w:val="24"/>
        </w:rPr>
      </w:pPr>
    </w:p>
    <w:p w:rsidR="00D5090E" w:rsidRPr="005D6F56" w:rsidRDefault="00D5090E" w:rsidP="00D5090E">
      <w:pPr>
        <w:pStyle w:val="PargrafodaLista"/>
        <w:numPr>
          <w:ilvl w:val="0"/>
          <w:numId w:val="1"/>
        </w:numPr>
        <w:spacing w:after="0" w:line="360" w:lineRule="auto"/>
        <w:rPr>
          <w:rFonts w:ascii="Times New Roman" w:hAnsi="Times New Roman" w:cs="Times New Roman"/>
          <w:b/>
          <w:sz w:val="24"/>
          <w:szCs w:val="24"/>
        </w:rPr>
      </w:pPr>
      <w:r w:rsidRPr="005D6F56">
        <w:rPr>
          <w:rFonts w:ascii="Times New Roman" w:hAnsi="Times New Roman" w:cs="Times New Roman"/>
          <w:b/>
          <w:sz w:val="24"/>
          <w:szCs w:val="24"/>
        </w:rPr>
        <w:lastRenderedPageBreak/>
        <w:t>CONSIDERAÇÕES FINAIS:</w:t>
      </w:r>
    </w:p>
    <w:p w:rsidR="00D5090E" w:rsidRPr="005D6F56" w:rsidRDefault="00D5090E" w:rsidP="00D5090E">
      <w:pPr>
        <w:ind w:firstLine="708"/>
        <w:rPr>
          <w:rFonts w:cs="Times New Roman"/>
          <w:szCs w:val="24"/>
        </w:rPr>
      </w:pPr>
    </w:p>
    <w:p w:rsidR="00D5090E" w:rsidRPr="005D6F56" w:rsidRDefault="00D5090E" w:rsidP="00D5090E">
      <w:pPr>
        <w:rPr>
          <w:rFonts w:cs="Times New Roman"/>
          <w:szCs w:val="24"/>
        </w:rPr>
      </w:pPr>
      <w:r w:rsidRPr="005D6F56">
        <w:rPr>
          <w:rFonts w:cs="Times New Roman"/>
          <w:szCs w:val="24"/>
        </w:rPr>
        <w:tab/>
        <w:t xml:space="preserve">Considerando as bibliografias estudadas e no intuito de compreender o processo de alfabetização e mais propriamente como se dar o desenvolvimento da leitura e escrita nas crianças, realizamos por meio da aplicação de testes, com alunos de idades e séries distintas, nas faixas etárias de 04 a 14 anos de idade, entre </w:t>
      </w:r>
      <w:proofErr w:type="spellStart"/>
      <w:proofErr w:type="gramStart"/>
      <w:r w:rsidRPr="005D6F56">
        <w:rPr>
          <w:rFonts w:cs="Times New Roman"/>
          <w:szCs w:val="24"/>
        </w:rPr>
        <w:t>pré</w:t>
      </w:r>
      <w:proofErr w:type="spellEnd"/>
      <w:r w:rsidRPr="005D6F56">
        <w:rPr>
          <w:rFonts w:cs="Times New Roman"/>
          <w:szCs w:val="24"/>
        </w:rPr>
        <w:t xml:space="preserve"> escola</w:t>
      </w:r>
      <w:proofErr w:type="gramEnd"/>
      <w:r w:rsidRPr="005D6F56">
        <w:rPr>
          <w:rFonts w:cs="Times New Roman"/>
          <w:szCs w:val="24"/>
        </w:rPr>
        <w:t xml:space="preserve"> (nível 3), ao 5º ano do ensin</w:t>
      </w:r>
      <w:r>
        <w:rPr>
          <w:rFonts w:cs="Times New Roman"/>
          <w:szCs w:val="24"/>
        </w:rPr>
        <w:t xml:space="preserve">o fundamental I de três </w:t>
      </w:r>
      <w:r w:rsidRPr="005D6F56">
        <w:rPr>
          <w:rFonts w:cs="Times New Roman"/>
          <w:szCs w:val="24"/>
        </w:rPr>
        <w:t xml:space="preserve">escolas públicas (02 Municipais e 01 Estadual),  pudemos identificar diferentes resultados nos alunos que fizeram parte do estudo, aos aplicarmos os testes, associadas à escrita das imagem, maioria apresentou dificuldade em nomeá-las, apresentando características bem nítidas de distorção idade/série nos níveis de escrita, uma vez que possuem características de desempenho da escrita destoantes quando relacionadas às idades-séries. Uma vez que, visivelmente compreende-se um baixo desenvolvimento </w:t>
      </w:r>
      <w:proofErr w:type="gramStart"/>
      <w:r w:rsidRPr="005D6F56">
        <w:rPr>
          <w:rFonts w:cs="Times New Roman"/>
          <w:szCs w:val="24"/>
        </w:rPr>
        <w:t>cognitivo de leitura e escrita frente às suas idades</w:t>
      </w:r>
      <w:proofErr w:type="gramEnd"/>
      <w:r w:rsidRPr="005D6F56">
        <w:rPr>
          <w:rFonts w:cs="Times New Roman"/>
          <w:szCs w:val="24"/>
        </w:rPr>
        <w:t>.</w:t>
      </w:r>
    </w:p>
    <w:p w:rsidR="00D5090E" w:rsidRPr="005D6F56" w:rsidRDefault="00D5090E" w:rsidP="00D5090E">
      <w:pPr>
        <w:ind w:firstLine="708"/>
        <w:rPr>
          <w:rFonts w:cs="Times New Roman"/>
          <w:szCs w:val="24"/>
        </w:rPr>
      </w:pPr>
      <w:r w:rsidRPr="005D6F56">
        <w:rPr>
          <w:rFonts w:cs="Times New Roman"/>
          <w:szCs w:val="24"/>
        </w:rPr>
        <w:t xml:space="preserve">Percebe-se que estes resultados de fracasso escolar vêm sendo reproduzidos nas salas de aulas brasileiras e que não está havendo uma preocupação, no sentido de buscar explicações de que algo errado está acontecendo com o ensino. Observa-se que os métodos estão sendo impostos na escola brasileira, desconsiderando os processos </w:t>
      </w:r>
      <w:proofErr w:type="spellStart"/>
      <w:r w:rsidRPr="005D6F56">
        <w:rPr>
          <w:rFonts w:cs="Times New Roman"/>
          <w:szCs w:val="24"/>
        </w:rPr>
        <w:t>maturacionais</w:t>
      </w:r>
      <w:proofErr w:type="spellEnd"/>
      <w:r w:rsidRPr="005D6F56">
        <w:rPr>
          <w:rFonts w:cs="Times New Roman"/>
          <w:szCs w:val="24"/>
        </w:rPr>
        <w:t xml:space="preserve"> da consciência fonológica da criança. Logo, o ato de manipular fonemas, induz as habilidades da criança no que diz respeito aos efeitos do despertar da consciência fonológica. Como ress</w:t>
      </w:r>
      <w:r>
        <w:rPr>
          <w:rFonts w:cs="Times New Roman"/>
          <w:szCs w:val="24"/>
        </w:rPr>
        <w:t xml:space="preserve">altam CAPOVILLA E CAPOVILLA </w:t>
      </w:r>
      <w:r w:rsidRPr="005D6F56">
        <w:rPr>
          <w:rFonts w:cs="Times New Roman"/>
          <w:szCs w:val="24"/>
        </w:rPr>
        <w:t xml:space="preserve">(2003), os fatores da alfabetização envolvem: a consciência fonológica, a instrução fônica, a leitura em voz alta, a instrução do vocabulário, a instrução da compreensão, os programas de leitura independente e a formação do professor. Ressalta-se ainda que a aquisição da consciência fonológica, parte da habilidade de discriminar e manipular os segmentos da fala (palavras, sílabas e fonemas) e requer instruções fônicas. </w:t>
      </w:r>
    </w:p>
    <w:p w:rsidR="00D5090E" w:rsidRPr="005D6F56" w:rsidRDefault="00D5090E" w:rsidP="00D5090E">
      <w:pPr>
        <w:ind w:firstLine="708"/>
        <w:rPr>
          <w:rFonts w:cs="Times New Roman"/>
          <w:szCs w:val="24"/>
        </w:rPr>
      </w:pPr>
      <w:r w:rsidRPr="005D6F56">
        <w:rPr>
          <w:rFonts w:cs="Times New Roman"/>
          <w:szCs w:val="24"/>
        </w:rPr>
        <w:t xml:space="preserve">Para tanto, o estudo nos mostrou que é imprescindível fazer uma releitura dos índices de fracassos na alfabetização deficitária das crianças, os quais vão se alargando na continuidade dos anos escolares seguintes dos educandos. </w:t>
      </w:r>
    </w:p>
    <w:p w:rsidR="00D5090E" w:rsidRPr="005D6F56" w:rsidRDefault="00D5090E" w:rsidP="00D5090E">
      <w:pPr>
        <w:ind w:firstLine="708"/>
        <w:rPr>
          <w:rFonts w:cs="Times New Roman"/>
          <w:szCs w:val="24"/>
        </w:rPr>
      </w:pPr>
      <w:r w:rsidRPr="005D6F56">
        <w:rPr>
          <w:rFonts w:cs="Times New Roman"/>
          <w:szCs w:val="24"/>
        </w:rPr>
        <w:t>Contudo, há uma necessidade e uma preocupação mais relevante no tocante à valorização do método de ensino adequado e a competência profissional para valorização e ênfase as experimentações dos métodos adequados nas escolas brasileiras, em especial, do despertar para a utilização do método fônico no universo escolar atual.</w:t>
      </w:r>
    </w:p>
    <w:p w:rsidR="00D5090E" w:rsidRPr="005D6F56" w:rsidRDefault="00D5090E" w:rsidP="00D5090E">
      <w:pPr>
        <w:ind w:firstLine="0"/>
        <w:rPr>
          <w:rFonts w:cs="Times New Roman"/>
          <w:szCs w:val="24"/>
        </w:rPr>
      </w:pPr>
      <w:bookmarkStart w:id="0" w:name="_GoBack"/>
      <w:bookmarkEnd w:id="0"/>
    </w:p>
    <w:p w:rsidR="00D5090E" w:rsidRPr="002E3CCA" w:rsidRDefault="00D5090E" w:rsidP="00D5090E">
      <w:pPr>
        <w:jc w:val="center"/>
        <w:rPr>
          <w:rFonts w:cs="Times New Roman"/>
          <w:b/>
          <w:szCs w:val="24"/>
        </w:rPr>
      </w:pPr>
      <w:r>
        <w:rPr>
          <w:rFonts w:cs="Times New Roman"/>
          <w:b/>
          <w:szCs w:val="24"/>
        </w:rPr>
        <w:lastRenderedPageBreak/>
        <w:t>REFERÊNCIAS</w:t>
      </w:r>
    </w:p>
    <w:p w:rsidR="00D5090E" w:rsidRPr="005D6F56" w:rsidRDefault="00D5090E" w:rsidP="00D5090E">
      <w:pPr>
        <w:rPr>
          <w:rFonts w:cs="Times New Roman"/>
          <w:szCs w:val="24"/>
        </w:rPr>
      </w:pPr>
    </w:p>
    <w:p w:rsidR="00D5090E" w:rsidRDefault="00D5090E" w:rsidP="00D5090E">
      <w:pPr>
        <w:spacing w:line="240" w:lineRule="auto"/>
        <w:rPr>
          <w:rFonts w:cs="Times New Roman"/>
          <w:color w:val="252626"/>
          <w:szCs w:val="24"/>
          <w:shd w:val="clear" w:color="auto" w:fill="FFFFFF"/>
        </w:rPr>
      </w:pPr>
      <w:r w:rsidRPr="005D6F56">
        <w:rPr>
          <w:rFonts w:cs="Times New Roman"/>
          <w:color w:val="252626"/>
          <w:szCs w:val="24"/>
          <w:shd w:val="clear" w:color="auto" w:fill="FFFFFF"/>
        </w:rPr>
        <w:t>AZENHA, M</w:t>
      </w:r>
      <w:r>
        <w:rPr>
          <w:rFonts w:cs="Times New Roman"/>
          <w:color w:val="252626"/>
          <w:szCs w:val="24"/>
          <w:shd w:val="clear" w:color="auto" w:fill="FFFFFF"/>
        </w:rPr>
        <w:t>. G</w:t>
      </w:r>
      <w:r w:rsidRPr="005D6F56">
        <w:rPr>
          <w:rStyle w:val="Forte"/>
          <w:rFonts w:cs="Times New Roman"/>
          <w:color w:val="001F31"/>
          <w:szCs w:val="24"/>
          <w:bdr w:val="none" w:sz="0" w:space="0" w:color="auto" w:frame="1"/>
          <w:shd w:val="clear" w:color="auto" w:fill="FFFFFF"/>
        </w:rPr>
        <w:t xml:space="preserve">. Construtivismo </w:t>
      </w:r>
      <w:r w:rsidRPr="005D6F56">
        <w:rPr>
          <w:rFonts w:cs="Times New Roman"/>
          <w:color w:val="252626"/>
          <w:szCs w:val="24"/>
          <w:shd w:val="clear" w:color="auto" w:fill="FFFFFF"/>
        </w:rPr>
        <w:t>- De Piaget a Emília Ferreiro. São Paulo. Ed. Ática, 1993.</w:t>
      </w:r>
    </w:p>
    <w:p w:rsidR="00D5090E" w:rsidRPr="005D6F56" w:rsidRDefault="00D5090E" w:rsidP="00D5090E">
      <w:pPr>
        <w:spacing w:line="240" w:lineRule="auto"/>
        <w:rPr>
          <w:rFonts w:cs="Times New Roman"/>
          <w:color w:val="252626"/>
          <w:szCs w:val="24"/>
          <w:shd w:val="clear" w:color="auto" w:fill="FFFFFF"/>
        </w:rPr>
      </w:pPr>
    </w:p>
    <w:p w:rsidR="00D5090E" w:rsidRDefault="00D5090E" w:rsidP="00D5090E">
      <w:pPr>
        <w:spacing w:line="240" w:lineRule="auto"/>
        <w:rPr>
          <w:rFonts w:cs="Times New Roman"/>
          <w:color w:val="252626"/>
          <w:szCs w:val="24"/>
          <w:shd w:val="clear" w:color="auto" w:fill="FFFFFF"/>
        </w:rPr>
      </w:pPr>
      <w:r>
        <w:rPr>
          <w:rFonts w:cs="Times New Roman"/>
          <w:color w:val="252626"/>
          <w:szCs w:val="24"/>
          <w:shd w:val="clear" w:color="auto" w:fill="FFFFFF"/>
        </w:rPr>
        <w:t xml:space="preserve">FERREIRO, E; </w:t>
      </w:r>
      <w:r w:rsidRPr="005D6F56">
        <w:rPr>
          <w:rFonts w:cs="Times New Roman"/>
          <w:color w:val="252626"/>
          <w:szCs w:val="24"/>
          <w:shd w:val="clear" w:color="auto" w:fill="FFFFFF"/>
        </w:rPr>
        <w:t>TEBEROSKY</w:t>
      </w:r>
      <w:r w:rsidRPr="005D6F56">
        <w:rPr>
          <w:rStyle w:val="Forte"/>
          <w:rFonts w:cs="Times New Roman"/>
          <w:color w:val="001F31"/>
          <w:szCs w:val="24"/>
          <w:bdr w:val="none" w:sz="0" w:space="0" w:color="auto" w:frame="1"/>
          <w:shd w:val="clear" w:color="auto" w:fill="FFFFFF"/>
        </w:rPr>
        <w:t xml:space="preserve">, </w:t>
      </w:r>
      <w:r>
        <w:rPr>
          <w:rFonts w:cs="Times New Roman"/>
          <w:color w:val="252626"/>
          <w:szCs w:val="24"/>
          <w:shd w:val="clear" w:color="auto" w:fill="FFFFFF"/>
        </w:rPr>
        <w:t>A</w:t>
      </w:r>
      <w:r w:rsidRPr="005D6F56">
        <w:rPr>
          <w:rFonts w:cs="Times New Roman"/>
          <w:color w:val="252626"/>
          <w:szCs w:val="24"/>
          <w:shd w:val="clear" w:color="auto" w:fill="FFFFFF"/>
        </w:rPr>
        <w:t xml:space="preserve">. </w:t>
      </w:r>
      <w:r w:rsidRPr="005D6F56">
        <w:rPr>
          <w:rStyle w:val="Forte"/>
          <w:rFonts w:cs="Times New Roman"/>
          <w:color w:val="001F31"/>
          <w:szCs w:val="24"/>
          <w:bdr w:val="none" w:sz="0" w:space="0" w:color="auto" w:frame="1"/>
          <w:shd w:val="clear" w:color="auto" w:fill="FFFFFF"/>
        </w:rPr>
        <w:t>Psicogênese da Língua Escrita</w:t>
      </w:r>
      <w:r w:rsidRPr="005D6F56">
        <w:rPr>
          <w:rFonts w:cs="Times New Roman"/>
          <w:color w:val="252626"/>
          <w:szCs w:val="24"/>
          <w:shd w:val="clear" w:color="auto" w:fill="FFFFFF"/>
        </w:rPr>
        <w:t>, Ed. Artmed, 1985.</w:t>
      </w:r>
    </w:p>
    <w:p w:rsidR="00D5090E" w:rsidRDefault="00D5090E" w:rsidP="00D5090E">
      <w:pPr>
        <w:spacing w:line="240" w:lineRule="auto"/>
        <w:rPr>
          <w:rFonts w:cs="Times New Roman"/>
          <w:color w:val="252626"/>
          <w:szCs w:val="24"/>
          <w:shd w:val="clear" w:color="auto" w:fill="FFFFFF"/>
        </w:rPr>
      </w:pPr>
    </w:p>
    <w:p w:rsidR="00D5090E" w:rsidRDefault="00D5090E" w:rsidP="00D5090E">
      <w:pPr>
        <w:spacing w:line="240" w:lineRule="auto"/>
        <w:rPr>
          <w:rFonts w:cs="Times New Roman"/>
          <w:color w:val="252626"/>
          <w:szCs w:val="24"/>
          <w:shd w:val="clear" w:color="auto" w:fill="FFFFFF"/>
        </w:rPr>
      </w:pPr>
      <w:r>
        <w:rPr>
          <w:rFonts w:cs="Times New Roman"/>
          <w:color w:val="252626"/>
          <w:szCs w:val="24"/>
          <w:shd w:val="clear" w:color="auto" w:fill="FFFFFF"/>
        </w:rPr>
        <w:t xml:space="preserve">CAPOVILLA, A. G. S; CAPOVILLA, F. </w:t>
      </w:r>
      <w:r w:rsidRPr="005D6F56">
        <w:rPr>
          <w:rFonts w:cs="Times New Roman"/>
          <w:color w:val="252626"/>
          <w:szCs w:val="24"/>
          <w:shd w:val="clear" w:color="auto" w:fill="FFFFFF"/>
        </w:rPr>
        <w:t xml:space="preserve">C. </w:t>
      </w:r>
      <w:r w:rsidRPr="005D6F56">
        <w:rPr>
          <w:rFonts w:cs="Times New Roman"/>
          <w:b/>
          <w:color w:val="252626"/>
          <w:szCs w:val="24"/>
          <w:shd w:val="clear" w:color="auto" w:fill="FFFFFF"/>
        </w:rPr>
        <w:t>Alfabetização</w:t>
      </w:r>
      <w:r w:rsidRPr="005D6F56">
        <w:rPr>
          <w:rFonts w:cs="Times New Roman"/>
          <w:color w:val="252626"/>
          <w:szCs w:val="24"/>
          <w:shd w:val="clear" w:color="auto" w:fill="FFFFFF"/>
        </w:rPr>
        <w:t xml:space="preserve">: Método fônico. 2. Ed. São Paulo: </w:t>
      </w:r>
      <w:proofErr w:type="spellStart"/>
      <w:r w:rsidRPr="005D6F56">
        <w:rPr>
          <w:rFonts w:cs="Times New Roman"/>
          <w:color w:val="252626"/>
          <w:szCs w:val="24"/>
          <w:shd w:val="clear" w:color="auto" w:fill="FFFFFF"/>
        </w:rPr>
        <w:t>Memnon</w:t>
      </w:r>
      <w:proofErr w:type="spellEnd"/>
      <w:r w:rsidRPr="005D6F56">
        <w:rPr>
          <w:rFonts w:cs="Times New Roman"/>
          <w:color w:val="252626"/>
          <w:szCs w:val="24"/>
          <w:shd w:val="clear" w:color="auto" w:fill="FFFFFF"/>
        </w:rPr>
        <w:t xml:space="preserve">, </w:t>
      </w:r>
      <w:proofErr w:type="gramStart"/>
      <w:r w:rsidRPr="005D6F56">
        <w:rPr>
          <w:rFonts w:cs="Times New Roman"/>
          <w:color w:val="252626"/>
          <w:szCs w:val="24"/>
          <w:shd w:val="clear" w:color="auto" w:fill="FFFFFF"/>
        </w:rPr>
        <w:t>2003</w:t>
      </w:r>
      <w:proofErr w:type="gramEnd"/>
    </w:p>
    <w:p w:rsidR="00D5090E" w:rsidRPr="005D6F56" w:rsidRDefault="00D5090E" w:rsidP="00D5090E">
      <w:pPr>
        <w:spacing w:line="240" w:lineRule="auto"/>
        <w:rPr>
          <w:rFonts w:cs="Times New Roman"/>
          <w:color w:val="252626"/>
          <w:szCs w:val="24"/>
          <w:shd w:val="clear" w:color="auto" w:fill="FFFFFF"/>
        </w:rPr>
      </w:pPr>
    </w:p>
    <w:p w:rsidR="00D5090E" w:rsidRDefault="00D5090E" w:rsidP="00D5090E">
      <w:pPr>
        <w:spacing w:line="240" w:lineRule="auto"/>
        <w:rPr>
          <w:rFonts w:cs="Times New Roman"/>
          <w:color w:val="252626"/>
          <w:szCs w:val="24"/>
          <w:shd w:val="clear" w:color="auto" w:fill="FFFFFF"/>
        </w:rPr>
      </w:pPr>
      <w:r>
        <w:rPr>
          <w:rFonts w:cs="Times New Roman"/>
          <w:color w:val="252626"/>
          <w:szCs w:val="24"/>
          <w:shd w:val="clear" w:color="auto" w:fill="FFFFFF"/>
        </w:rPr>
        <w:t>TFOUNI, L</w:t>
      </w:r>
      <w:r w:rsidRPr="005D6F56">
        <w:rPr>
          <w:rFonts w:cs="Times New Roman"/>
          <w:color w:val="252626"/>
          <w:szCs w:val="24"/>
          <w:shd w:val="clear" w:color="auto" w:fill="FFFFFF"/>
        </w:rPr>
        <w:t>.</w:t>
      </w:r>
      <w:r>
        <w:rPr>
          <w:rFonts w:cs="Times New Roman"/>
          <w:color w:val="252626"/>
          <w:szCs w:val="24"/>
          <w:shd w:val="clear" w:color="auto" w:fill="FFFFFF"/>
        </w:rPr>
        <w:t>V.</w:t>
      </w:r>
      <w:r w:rsidRPr="005D6F56">
        <w:rPr>
          <w:rFonts w:cs="Times New Roman"/>
          <w:color w:val="252626"/>
          <w:szCs w:val="24"/>
          <w:shd w:val="clear" w:color="auto" w:fill="FFFFFF"/>
        </w:rPr>
        <w:t xml:space="preserve"> Escrita, alfabetização e letramento. In:___. </w:t>
      </w:r>
      <w:r w:rsidRPr="005D6F56">
        <w:rPr>
          <w:rFonts w:cs="Times New Roman"/>
          <w:b/>
          <w:color w:val="252626"/>
          <w:szCs w:val="24"/>
          <w:shd w:val="clear" w:color="auto" w:fill="FFFFFF"/>
        </w:rPr>
        <w:t>Letramento e Alfabetização</w:t>
      </w:r>
      <w:r w:rsidRPr="005D6F56">
        <w:rPr>
          <w:rFonts w:cs="Times New Roman"/>
          <w:color w:val="252626"/>
          <w:szCs w:val="24"/>
          <w:shd w:val="clear" w:color="auto" w:fill="FFFFFF"/>
        </w:rPr>
        <w:t xml:space="preserve">. 6. Ed. São Paulo: </w:t>
      </w:r>
      <w:proofErr w:type="spellStart"/>
      <w:r w:rsidRPr="005D6F56">
        <w:rPr>
          <w:rFonts w:cs="Times New Roman"/>
          <w:color w:val="252626"/>
          <w:szCs w:val="24"/>
          <w:shd w:val="clear" w:color="auto" w:fill="FFFFFF"/>
        </w:rPr>
        <w:t>Cortêz</w:t>
      </w:r>
      <w:proofErr w:type="spellEnd"/>
      <w:r w:rsidRPr="005D6F56">
        <w:rPr>
          <w:rFonts w:cs="Times New Roman"/>
          <w:color w:val="252626"/>
          <w:szCs w:val="24"/>
          <w:shd w:val="clear" w:color="auto" w:fill="FFFFFF"/>
        </w:rPr>
        <w:t>, 2004, p. 09 a 28.</w:t>
      </w:r>
    </w:p>
    <w:p w:rsidR="00D5090E" w:rsidRDefault="00D5090E" w:rsidP="00D5090E">
      <w:pPr>
        <w:rPr>
          <w:rFonts w:cs="Times New Roman"/>
          <w:color w:val="252626"/>
          <w:szCs w:val="24"/>
          <w:shd w:val="clear" w:color="auto" w:fill="FFFFFF"/>
        </w:rPr>
      </w:pPr>
    </w:p>
    <w:p w:rsidR="00D5090E" w:rsidRPr="005D6F56" w:rsidRDefault="00D5090E" w:rsidP="00D5090E">
      <w:pPr>
        <w:rPr>
          <w:rFonts w:cs="Times New Roman"/>
          <w:szCs w:val="24"/>
        </w:rPr>
      </w:pPr>
    </w:p>
    <w:p w:rsidR="00D5090E" w:rsidRPr="005D6F56" w:rsidRDefault="00D5090E" w:rsidP="00D5090E">
      <w:pPr>
        <w:jc w:val="center"/>
        <w:rPr>
          <w:rFonts w:eastAsia="Times New Roman" w:cs="Times New Roman"/>
          <w:color w:val="111111"/>
          <w:szCs w:val="24"/>
          <w:lang w:eastAsia="pt-BR"/>
        </w:rPr>
      </w:pPr>
    </w:p>
    <w:p w:rsidR="00027B70" w:rsidRDefault="00027B70" w:rsidP="004C7AB7">
      <w:pPr>
        <w:ind w:firstLine="0"/>
        <w:rPr>
          <w:noProof/>
        </w:rPr>
      </w:pP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Default="00027B70" w:rsidP="00027B70"/>
    <w:p w:rsidR="00027B70" w:rsidRDefault="00027B70" w:rsidP="00027B70"/>
    <w:p w:rsidR="00027B70" w:rsidRDefault="00027B70" w:rsidP="00027B70"/>
    <w:p w:rsidR="00667B21" w:rsidRPr="00027B70" w:rsidRDefault="00027B70" w:rsidP="00027B70">
      <w:pPr>
        <w:tabs>
          <w:tab w:val="left" w:pos="3783"/>
        </w:tabs>
      </w:pPr>
      <w:r>
        <w:tab/>
      </w:r>
    </w:p>
    <w:sectPr w:rsidR="00667B21" w:rsidRPr="00027B70">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165" w:rsidRDefault="00402165" w:rsidP="004C7AB7">
      <w:pPr>
        <w:spacing w:line="240" w:lineRule="auto"/>
      </w:pPr>
      <w:r>
        <w:separator/>
      </w:r>
    </w:p>
  </w:endnote>
  <w:endnote w:type="continuationSeparator" w:id="0">
    <w:p w:rsidR="00402165" w:rsidRDefault="00402165"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165" w:rsidRDefault="00402165" w:rsidP="004C7AB7">
      <w:pPr>
        <w:spacing w:line="240" w:lineRule="auto"/>
      </w:pPr>
      <w:r>
        <w:separator/>
      </w:r>
    </w:p>
  </w:footnote>
  <w:footnote w:type="continuationSeparator" w:id="0">
    <w:p w:rsidR="00402165" w:rsidRDefault="00402165"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40216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40216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D3110"/>
    <w:multiLevelType w:val="hybridMultilevel"/>
    <w:tmpl w:val="912842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533306EA"/>
    <w:multiLevelType w:val="hybridMultilevel"/>
    <w:tmpl w:val="4F6C37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10278D"/>
    <w:rsid w:val="0010290D"/>
    <w:rsid w:val="00140C4F"/>
    <w:rsid w:val="00200DAB"/>
    <w:rsid w:val="002B6CA6"/>
    <w:rsid w:val="00350FAD"/>
    <w:rsid w:val="003730CF"/>
    <w:rsid w:val="003954AB"/>
    <w:rsid w:val="00402165"/>
    <w:rsid w:val="0044735C"/>
    <w:rsid w:val="00497918"/>
    <w:rsid w:val="004C7AB7"/>
    <w:rsid w:val="004D30B1"/>
    <w:rsid w:val="00500771"/>
    <w:rsid w:val="005F4ECF"/>
    <w:rsid w:val="00667B21"/>
    <w:rsid w:val="006A6C8E"/>
    <w:rsid w:val="006D6939"/>
    <w:rsid w:val="007066D2"/>
    <w:rsid w:val="00716FBF"/>
    <w:rsid w:val="00835CBE"/>
    <w:rsid w:val="008601D2"/>
    <w:rsid w:val="00865382"/>
    <w:rsid w:val="00975E96"/>
    <w:rsid w:val="00A056B4"/>
    <w:rsid w:val="00A14424"/>
    <w:rsid w:val="00B548B5"/>
    <w:rsid w:val="00C330DA"/>
    <w:rsid w:val="00CB6B28"/>
    <w:rsid w:val="00D5090E"/>
    <w:rsid w:val="00D57D31"/>
    <w:rsid w:val="00E2792E"/>
    <w:rsid w:val="00E46640"/>
    <w:rsid w:val="00EA6FDC"/>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link w:val="Ttulo2Char"/>
    <w:uiPriority w:val="9"/>
    <w:qFormat/>
    <w:rsid w:val="00D5090E"/>
    <w:pPr>
      <w:spacing w:before="100" w:beforeAutospacing="1" w:after="100" w:afterAutospacing="1" w:line="240" w:lineRule="auto"/>
      <w:ind w:firstLine="0"/>
      <w:jc w:val="left"/>
      <w:outlineLvl w:val="1"/>
    </w:pPr>
    <w:rPr>
      <w:rFonts w:eastAsia="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2Char">
    <w:name w:val="Título 2 Char"/>
    <w:basedOn w:val="Fontepargpadro"/>
    <w:link w:val="Ttulo2"/>
    <w:uiPriority w:val="9"/>
    <w:rsid w:val="00D5090E"/>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5090E"/>
    <w:pPr>
      <w:spacing w:after="200" w:line="276" w:lineRule="auto"/>
      <w:ind w:firstLine="0"/>
      <w:jc w:val="left"/>
    </w:pPr>
    <w:rPr>
      <w:rFonts w:cs="Times New Roman"/>
      <w:szCs w:val="24"/>
    </w:rPr>
  </w:style>
  <w:style w:type="character" w:styleId="Forte">
    <w:name w:val="Strong"/>
    <w:basedOn w:val="Fontepargpadro"/>
    <w:uiPriority w:val="22"/>
    <w:qFormat/>
    <w:rsid w:val="00D5090E"/>
    <w:rPr>
      <w:b/>
      <w:bCs/>
    </w:rPr>
  </w:style>
  <w:style w:type="paragraph" w:styleId="PargrafodaLista">
    <w:name w:val="List Paragraph"/>
    <w:basedOn w:val="Normal"/>
    <w:uiPriority w:val="34"/>
    <w:qFormat/>
    <w:rsid w:val="00D5090E"/>
    <w:pPr>
      <w:spacing w:after="200" w:line="276" w:lineRule="auto"/>
      <w:ind w:left="720" w:firstLine="0"/>
      <w:contextualSpacing/>
      <w:jc w:val="left"/>
    </w:pPr>
    <w:rPr>
      <w:rFonts w:asciiTheme="minorHAnsi" w:hAnsiTheme="minorHAnsi"/>
      <w:sz w:val="22"/>
    </w:rPr>
  </w:style>
  <w:style w:type="character" w:styleId="Hyperlink">
    <w:name w:val="Hyperlink"/>
    <w:basedOn w:val="Fontepargpadro"/>
    <w:uiPriority w:val="99"/>
    <w:unhideWhenUsed/>
    <w:rsid w:val="00D5090E"/>
    <w:rPr>
      <w:color w:val="0563C1" w:themeColor="hyperlink"/>
      <w:u w:val="single"/>
    </w:rPr>
  </w:style>
  <w:style w:type="paragraph" w:styleId="Textodebalo">
    <w:name w:val="Balloon Text"/>
    <w:basedOn w:val="Normal"/>
    <w:link w:val="TextodebaloChar"/>
    <w:uiPriority w:val="99"/>
    <w:semiHidden/>
    <w:unhideWhenUsed/>
    <w:rsid w:val="00D5090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509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link w:val="Ttulo2Char"/>
    <w:uiPriority w:val="9"/>
    <w:qFormat/>
    <w:rsid w:val="00D5090E"/>
    <w:pPr>
      <w:spacing w:before="100" w:beforeAutospacing="1" w:after="100" w:afterAutospacing="1" w:line="240" w:lineRule="auto"/>
      <w:ind w:firstLine="0"/>
      <w:jc w:val="left"/>
      <w:outlineLvl w:val="1"/>
    </w:pPr>
    <w:rPr>
      <w:rFonts w:eastAsia="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2Char">
    <w:name w:val="Título 2 Char"/>
    <w:basedOn w:val="Fontepargpadro"/>
    <w:link w:val="Ttulo2"/>
    <w:uiPriority w:val="9"/>
    <w:rsid w:val="00D5090E"/>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5090E"/>
    <w:pPr>
      <w:spacing w:after="200" w:line="276" w:lineRule="auto"/>
      <w:ind w:firstLine="0"/>
      <w:jc w:val="left"/>
    </w:pPr>
    <w:rPr>
      <w:rFonts w:cs="Times New Roman"/>
      <w:szCs w:val="24"/>
    </w:rPr>
  </w:style>
  <w:style w:type="character" w:styleId="Forte">
    <w:name w:val="Strong"/>
    <w:basedOn w:val="Fontepargpadro"/>
    <w:uiPriority w:val="22"/>
    <w:qFormat/>
    <w:rsid w:val="00D5090E"/>
    <w:rPr>
      <w:b/>
      <w:bCs/>
    </w:rPr>
  </w:style>
  <w:style w:type="paragraph" w:styleId="PargrafodaLista">
    <w:name w:val="List Paragraph"/>
    <w:basedOn w:val="Normal"/>
    <w:uiPriority w:val="34"/>
    <w:qFormat/>
    <w:rsid w:val="00D5090E"/>
    <w:pPr>
      <w:spacing w:after="200" w:line="276" w:lineRule="auto"/>
      <w:ind w:left="720" w:firstLine="0"/>
      <w:contextualSpacing/>
      <w:jc w:val="left"/>
    </w:pPr>
    <w:rPr>
      <w:rFonts w:asciiTheme="minorHAnsi" w:hAnsiTheme="minorHAnsi"/>
      <w:sz w:val="22"/>
    </w:rPr>
  </w:style>
  <w:style w:type="character" w:styleId="Hyperlink">
    <w:name w:val="Hyperlink"/>
    <w:basedOn w:val="Fontepargpadro"/>
    <w:uiPriority w:val="99"/>
    <w:unhideWhenUsed/>
    <w:rsid w:val="00D5090E"/>
    <w:rPr>
      <w:color w:val="0563C1" w:themeColor="hyperlink"/>
      <w:u w:val="single"/>
    </w:rPr>
  </w:style>
  <w:style w:type="paragraph" w:styleId="Textodebalo">
    <w:name w:val="Balloon Text"/>
    <w:basedOn w:val="Normal"/>
    <w:link w:val="TextodebaloChar"/>
    <w:uiPriority w:val="99"/>
    <w:semiHidden/>
    <w:unhideWhenUsed/>
    <w:rsid w:val="00D5090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509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mailto:rolimelisangela@gmail.com" TargetMode="External"/><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rianabrandaocz@gmail.com"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201A4-9CA8-432E-8356-2F2D67C2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2053</Words>
  <Characters>11092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ELIS</cp:lastModifiedBy>
  <cp:revision>2</cp:revision>
  <dcterms:created xsi:type="dcterms:W3CDTF">2018-10-16T01:50:00Z</dcterms:created>
  <dcterms:modified xsi:type="dcterms:W3CDTF">2018-10-16T01:50:00Z</dcterms:modified>
</cp:coreProperties>
</file>