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68BD" w:rsidRDefault="00205D2C" w:rsidP="000E68BD">
      <w:pPr>
        <w:spacing w:line="240" w:lineRule="auto"/>
        <w:jc w:val="center"/>
        <w:rPr>
          <w:rFonts w:cs="Times New Roman"/>
          <w:b/>
          <w:szCs w:val="24"/>
        </w:rPr>
      </w:pPr>
      <w:r>
        <w:rPr>
          <w:rFonts w:cs="Times New Roman"/>
          <w:b/>
          <w:szCs w:val="24"/>
        </w:rPr>
        <w:t xml:space="preserve">ANÁLISE DO </w:t>
      </w:r>
      <w:r>
        <w:rPr>
          <w:rFonts w:cs="Times New Roman"/>
          <w:b/>
          <w:i/>
          <w:szCs w:val="24"/>
        </w:rPr>
        <w:t>ETHOS</w:t>
      </w:r>
      <w:r>
        <w:rPr>
          <w:rFonts w:cs="Times New Roman"/>
          <w:b/>
          <w:szCs w:val="24"/>
        </w:rPr>
        <w:t xml:space="preserve"> CONSTRUÍDO NA PROPAGANDA “ACREDITE NA BELEZA: A LINDA EX” (O BOTICÁRIO)</w:t>
      </w:r>
    </w:p>
    <w:p w:rsidR="000E68BD" w:rsidRDefault="000E68BD" w:rsidP="000E68BD">
      <w:pPr>
        <w:spacing w:line="240" w:lineRule="auto"/>
        <w:jc w:val="right"/>
        <w:rPr>
          <w:rFonts w:cs="Times New Roman"/>
          <w:szCs w:val="24"/>
        </w:rPr>
      </w:pPr>
      <w:r>
        <w:rPr>
          <w:rFonts w:cs="Times New Roman"/>
          <w:szCs w:val="24"/>
        </w:rPr>
        <w:t>Silvana Maria de Freitas</w:t>
      </w:r>
    </w:p>
    <w:p w:rsidR="000E68BD" w:rsidRPr="005256AA" w:rsidRDefault="00492802" w:rsidP="005256AA">
      <w:pPr>
        <w:spacing w:line="240" w:lineRule="auto"/>
        <w:jc w:val="right"/>
        <w:rPr>
          <w:rFonts w:cs="Times New Roman"/>
          <w:sz w:val="22"/>
        </w:rPr>
      </w:pPr>
      <w:r w:rsidRPr="005256AA">
        <w:rPr>
          <w:rFonts w:cs="Times New Roman"/>
          <w:sz w:val="22"/>
        </w:rPr>
        <w:t>Autora</w:t>
      </w:r>
    </w:p>
    <w:p w:rsidR="000E68BD" w:rsidRPr="005256AA" w:rsidRDefault="000E68BD" w:rsidP="005256AA">
      <w:pPr>
        <w:spacing w:line="240" w:lineRule="auto"/>
        <w:jc w:val="right"/>
        <w:rPr>
          <w:rFonts w:cs="Times New Roman"/>
          <w:sz w:val="22"/>
        </w:rPr>
      </w:pPr>
      <w:r w:rsidRPr="005256AA">
        <w:rPr>
          <w:rFonts w:cs="Times New Roman"/>
          <w:sz w:val="22"/>
        </w:rPr>
        <w:t>Universidade do Estado do Rio Grande do Norte- UERN/CAMEAM</w:t>
      </w:r>
    </w:p>
    <w:p w:rsidR="000E68BD" w:rsidRPr="005256AA" w:rsidRDefault="000E68BD" w:rsidP="005256AA">
      <w:pPr>
        <w:spacing w:line="240" w:lineRule="auto"/>
        <w:jc w:val="right"/>
        <w:rPr>
          <w:rFonts w:cs="Times New Roman"/>
          <w:b/>
          <w:sz w:val="22"/>
        </w:rPr>
      </w:pPr>
      <w:r w:rsidRPr="005256AA">
        <w:rPr>
          <w:rFonts w:cs="Times New Roman"/>
          <w:sz w:val="22"/>
        </w:rPr>
        <w:t>Silvanafreitasvida@outlook.com</w:t>
      </w:r>
    </w:p>
    <w:p w:rsidR="000E68BD" w:rsidRDefault="000E68BD" w:rsidP="000E68BD">
      <w:pPr>
        <w:spacing w:line="240" w:lineRule="auto"/>
        <w:jc w:val="right"/>
        <w:rPr>
          <w:rFonts w:cs="Times New Roman"/>
          <w:szCs w:val="24"/>
        </w:rPr>
      </w:pPr>
      <w:r w:rsidRPr="00271821">
        <w:rPr>
          <w:rFonts w:cs="Times New Roman"/>
          <w:szCs w:val="24"/>
        </w:rPr>
        <w:t>Fran</w:t>
      </w:r>
      <w:r>
        <w:rPr>
          <w:rFonts w:cs="Times New Roman"/>
          <w:szCs w:val="24"/>
        </w:rPr>
        <w:t>cisca Camila da Silva Lima</w:t>
      </w:r>
    </w:p>
    <w:p w:rsidR="000E68BD" w:rsidRPr="005256AA" w:rsidRDefault="000E68BD" w:rsidP="005256AA">
      <w:pPr>
        <w:spacing w:line="240" w:lineRule="auto"/>
        <w:jc w:val="right"/>
        <w:rPr>
          <w:rFonts w:cs="Times New Roman"/>
          <w:sz w:val="22"/>
        </w:rPr>
      </w:pPr>
      <w:r w:rsidRPr="005256AA">
        <w:rPr>
          <w:rFonts w:cs="Times New Roman"/>
          <w:sz w:val="22"/>
        </w:rPr>
        <w:t>Coa</w:t>
      </w:r>
      <w:r w:rsidR="00492802" w:rsidRPr="005256AA">
        <w:rPr>
          <w:rFonts w:cs="Times New Roman"/>
          <w:sz w:val="22"/>
        </w:rPr>
        <w:t>utora</w:t>
      </w:r>
    </w:p>
    <w:p w:rsidR="000E68BD" w:rsidRPr="005256AA" w:rsidRDefault="000E68BD" w:rsidP="005256AA">
      <w:pPr>
        <w:spacing w:line="240" w:lineRule="auto"/>
        <w:jc w:val="right"/>
        <w:rPr>
          <w:rFonts w:cs="Times New Roman"/>
          <w:sz w:val="22"/>
        </w:rPr>
      </w:pPr>
      <w:r w:rsidRPr="005256AA">
        <w:rPr>
          <w:rFonts w:cs="Times New Roman"/>
          <w:sz w:val="22"/>
        </w:rPr>
        <w:t>kemilisilvi@gmail.com</w:t>
      </w:r>
    </w:p>
    <w:p w:rsidR="000E68BD" w:rsidRPr="005256AA" w:rsidRDefault="000E68BD" w:rsidP="005256AA">
      <w:pPr>
        <w:spacing w:line="240" w:lineRule="auto"/>
        <w:jc w:val="right"/>
        <w:rPr>
          <w:rFonts w:cs="Times New Roman"/>
          <w:sz w:val="22"/>
        </w:rPr>
      </w:pPr>
      <w:r w:rsidRPr="005256AA">
        <w:rPr>
          <w:rFonts w:cs="Times New Roman"/>
          <w:sz w:val="22"/>
        </w:rPr>
        <w:t>Universidade do Estado do Rio Grande do Norte- UERN/CAMEAM</w:t>
      </w:r>
    </w:p>
    <w:p w:rsidR="000E68BD" w:rsidRDefault="000E68BD" w:rsidP="000E68BD">
      <w:pPr>
        <w:spacing w:line="240" w:lineRule="auto"/>
        <w:jc w:val="right"/>
        <w:rPr>
          <w:rFonts w:cs="Times New Roman"/>
          <w:szCs w:val="24"/>
        </w:rPr>
      </w:pPr>
      <w:r w:rsidRPr="00271821">
        <w:rPr>
          <w:rFonts w:cs="Times New Roman"/>
          <w:szCs w:val="24"/>
        </w:rPr>
        <w:t>Josinaldo Pereira de Paula</w:t>
      </w:r>
    </w:p>
    <w:p w:rsidR="000E68BD" w:rsidRPr="005256AA" w:rsidRDefault="000E68BD" w:rsidP="005256AA">
      <w:pPr>
        <w:spacing w:line="240" w:lineRule="auto"/>
        <w:jc w:val="right"/>
        <w:rPr>
          <w:rFonts w:cs="Times New Roman"/>
          <w:sz w:val="22"/>
        </w:rPr>
      </w:pPr>
      <w:r w:rsidRPr="005256AA">
        <w:rPr>
          <w:rFonts w:cs="Times New Roman"/>
          <w:sz w:val="22"/>
        </w:rPr>
        <w:t>Coa</w:t>
      </w:r>
      <w:r w:rsidR="00492802" w:rsidRPr="005256AA">
        <w:rPr>
          <w:rFonts w:cs="Times New Roman"/>
          <w:sz w:val="22"/>
        </w:rPr>
        <w:t>utor</w:t>
      </w:r>
    </w:p>
    <w:p w:rsidR="000E68BD" w:rsidRPr="005256AA" w:rsidRDefault="000E68BD" w:rsidP="005256AA">
      <w:pPr>
        <w:spacing w:line="240" w:lineRule="auto"/>
        <w:jc w:val="right"/>
        <w:rPr>
          <w:rFonts w:cs="Times New Roman"/>
          <w:sz w:val="22"/>
        </w:rPr>
      </w:pPr>
      <w:r w:rsidRPr="005256AA">
        <w:rPr>
          <w:rFonts w:cs="Times New Roman"/>
          <w:sz w:val="22"/>
        </w:rPr>
        <w:t>Universidade do Estado do Rio Grande do Norte- UERN/CAMEAM</w:t>
      </w:r>
    </w:p>
    <w:p w:rsidR="000E68BD" w:rsidRPr="005256AA" w:rsidRDefault="00DD19CB" w:rsidP="005256AA">
      <w:pPr>
        <w:pStyle w:val="NormalWeb"/>
        <w:shd w:val="clear" w:color="auto" w:fill="FFFFFF"/>
        <w:spacing w:before="0" w:beforeAutospacing="0" w:after="0" w:afterAutospacing="0"/>
        <w:jc w:val="right"/>
        <w:rPr>
          <w:sz w:val="22"/>
          <w:szCs w:val="22"/>
        </w:rPr>
      </w:pPr>
      <w:hyperlink r:id="rId9" w:tgtFrame="_blank" w:history="1">
        <w:r w:rsidR="000E68BD" w:rsidRPr="005256AA">
          <w:rPr>
            <w:rStyle w:val="Hyperlink"/>
            <w:iCs/>
            <w:sz w:val="22"/>
            <w:szCs w:val="22"/>
            <w:bdr w:val="none" w:sz="0" w:space="0" w:color="auto" w:frame="1"/>
          </w:rPr>
          <w:t>naldo.portalegre@gmail.com</w:t>
        </w:r>
      </w:hyperlink>
    </w:p>
    <w:p w:rsidR="000E68BD" w:rsidRDefault="000E68BD" w:rsidP="000E68BD">
      <w:pPr>
        <w:spacing w:line="240" w:lineRule="auto"/>
        <w:rPr>
          <w:rFonts w:cs="Times New Roman"/>
          <w:szCs w:val="24"/>
        </w:rPr>
      </w:pPr>
    </w:p>
    <w:p w:rsidR="000E68BD" w:rsidRDefault="000E68BD" w:rsidP="000E68BD">
      <w:pPr>
        <w:spacing w:line="240" w:lineRule="auto"/>
        <w:rPr>
          <w:rFonts w:cs="Times New Roman"/>
          <w:b/>
          <w:szCs w:val="24"/>
        </w:rPr>
      </w:pPr>
    </w:p>
    <w:p w:rsidR="000E68BD" w:rsidRPr="002B41BB" w:rsidRDefault="000E68BD" w:rsidP="002B41BB">
      <w:pPr>
        <w:spacing w:line="240" w:lineRule="auto"/>
        <w:ind w:firstLine="0"/>
        <w:rPr>
          <w:rFonts w:cs="Times New Roman"/>
          <w:sz w:val="22"/>
        </w:rPr>
      </w:pPr>
      <w:r>
        <w:rPr>
          <w:rFonts w:cs="Times New Roman"/>
          <w:b/>
          <w:szCs w:val="24"/>
        </w:rPr>
        <w:t xml:space="preserve">RESUMO: </w:t>
      </w:r>
      <w:r w:rsidR="00A44563">
        <w:rPr>
          <w:rFonts w:cs="Times New Roman"/>
          <w:sz w:val="22"/>
        </w:rPr>
        <w:t xml:space="preserve">Neste trabalho analisamos </w:t>
      </w:r>
      <w:r w:rsidRPr="002B41BB">
        <w:rPr>
          <w:rFonts w:cs="Times New Roman"/>
          <w:sz w:val="22"/>
        </w:rPr>
        <w:t xml:space="preserve">como ocorre a construção do </w:t>
      </w:r>
      <w:proofErr w:type="spellStart"/>
      <w:r w:rsidRPr="002B41BB">
        <w:rPr>
          <w:rFonts w:cs="Times New Roman"/>
          <w:i/>
          <w:sz w:val="22"/>
        </w:rPr>
        <w:t>ethos</w:t>
      </w:r>
      <w:proofErr w:type="spellEnd"/>
      <w:r w:rsidR="00E37993">
        <w:rPr>
          <w:rFonts w:cs="Times New Roman"/>
          <w:sz w:val="22"/>
        </w:rPr>
        <w:t xml:space="preserve"> </w:t>
      </w:r>
      <w:r w:rsidR="003A182C">
        <w:rPr>
          <w:rFonts w:cs="Times New Roman"/>
          <w:sz w:val="22"/>
        </w:rPr>
        <w:t>n</w:t>
      </w:r>
      <w:r w:rsidRPr="002B41BB">
        <w:rPr>
          <w:rFonts w:cs="Times New Roman"/>
          <w:sz w:val="22"/>
        </w:rPr>
        <w:t xml:space="preserve">a propaganda do O Boticário, que é uma das maiores rede de franquias de cosméticos e perfumarias do mercado brasileiro. Propaganda esta que foi nomeada como: “Acredite na beleza: A linda </w:t>
      </w:r>
      <w:proofErr w:type="spellStart"/>
      <w:r w:rsidRPr="002B41BB">
        <w:rPr>
          <w:rFonts w:cs="Times New Roman"/>
          <w:sz w:val="22"/>
        </w:rPr>
        <w:t>ex</w:t>
      </w:r>
      <w:proofErr w:type="spellEnd"/>
      <w:r w:rsidRPr="002B41BB">
        <w:rPr>
          <w:rFonts w:cs="Times New Roman"/>
          <w:sz w:val="22"/>
        </w:rPr>
        <w:t xml:space="preserve">”. Este </w:t>
      </w:r>
      <w:r w:rsidRPr="002B41BB">
        <w:rPr>
          <w:rFonts w:cs="Times New Roman"/>
          <w:i/>
          <w:sz w:val="22"/>
        </w:rPr>
        <w:t>corpus</w:t>
      </w:r>
      <w:r w:rsidRPr="002B41BB">
        <w:rPr>
          <w:rFonts w:cs="Times New Roman"/>
          <w:sz w:val="22"/>
        </w:rPr>
        <w:t xml:space="preserve"> publicado no canal de internet “</w:t>
      </w:r>
      <w:proofErr w:type="spellStart"/>
      <w:r w:rsidRPr="002B41BB">
        <w:rPr>
          <w:rFonts w:cs="Times New Roman"/>
          <w:sz w:val="22"/>
        </w:rPr>
        <w:t>youtube</w:t>
      </w:r>
      <w:proofErr w:type="spellEnd"/>
      <w:r w:rsidRPr="002B41BB">
        <w:rPr>
          <w:rFonts w:cs="Times New Roman"/>
          <w:sz w:val="22"/>
        </w:rPr>
        <w:t xml:space="preserve">” é de fácil acesso e de grande veiculação na mídia. Utilizamos as teorias de </w:t>
      </w:r>
      <w:proofErr w:type="spellStart"/>
      <w:r w:rsidRPr="002B41BB">
        <w:rPr>
          <w:rFonts w:cs="Times New Roman"/>
          <w:sz w:val="22"/>
        </w:rPr>
        <w:t>Perelman</w:t>
      </w:r>
      <w:proofErr w:type="spellEnd"/>
      <w:r w:rsidRPr="002B41BB">
        <w:rPr>
          <w:rFonts w:cs="Times New Roman"/>
          <w:sz w:val="22"/>
        </w:rPr>
        <w:t xml:space="preserve"> e </w:t>
      </w:r>
      <w:proofErr w:type="spellStart"/>
      <w:r w:rsidRPr="002B41BB">
        <w:rPr>
          <w:rFonts w:cs="Times New Roman"/>
          <w:sz w:val="22"/>
        </w:rPr>
        <w:t>Olbrechts-Tyteca</w:t>
      </w:r>
      <w:proofErr w:type="spellEnd"/>
      <w:r w:rsidRPr="002B41BB">
        <w:rPr>
          <w:rFonts w:cs="Times New Roman"/>
          <w:sz w:val="22"/>
        </w:rPr>
        <w:t xml:space="preserve">; (2005); os estudos de Souza (et.; </w:t>
      </w:r>
      <w:proofErr w:type="gramStart"/>
      <w:r w:rsidRPr="002B41BB">
        <w:rPr>
          <w:rFonts w:cs="Times New Roman"/>
          <w:sz w:val="22"/>
        </w:rPr>
        <w:t>al</w:t>
      </w:r>
      <w:proofErr w:type="gramEnd"/>
      <w:r w:rsidRPr="002B41BB">
        <w:rPr>
          <w:rFonts w:cs="Times New Roman"/>
          <w:sz w:val="22"/>
        </w:rPr>
        <w:t xml:space="preserve"> 2008), Ribeiro (2009), assim como Guimarães (S/A) e </w:t>
      </w:r>
      <w:proofErr w:type="spellStart"/>
      <w:r w:rsidRPr="002B41BB">
        <w:rPr>
          <w:rFonts w:cs="Times New Roman"/>
          <w:sz w:val="22"/>
        </w:rPr>
        <w:t>Galinari</w:t>
      </w:r>
      <w:proofErr w:type="spellEnd"/>
      <w:r w:rsidRPr="002B41BB">
        <w:rPr>
          <w:rFonts w:cs="Times New Roman"/>
          <w:sz w:val="22"/>
        </w:rPr>
        <w:t xml:space="preserve"> (2013), que são suportes básicos para compreensão dessa construção argumentativa, possibilitando uma melhor interpretação a respeito da argumentação no discurso, tendo como foco de nossa análise o conceito de </w:t>
      </w:r>
      <w:proofErr w:type="spellStart"/>
      <w:r w:rsidRPr="002B41BB">
        <w:rPr>
          <w:rFonts w:cs="Times New Roman"/>
          <w:i/>
          <w:sz w:val="22"/>
        </w:rPr>
        <w:t>ethos</w:t>
      </w:r>
      <w:proofErr w:type="spellEnd"/>
      <w:r w:rsidRPr="002B41BB">
        <w:rPr>
          <w:rFonts w:cs="Times New Roman"/>
          <w:i/>
          <w:sz w:val="22"/>
        </w:rPr>
        <w:t>.</w:t>
      </w:r>
      <w:r w:rsidRPr="002B41BB">
        <w:rPr>
          <w:rFonts w:cs="Times New Roman"/>
          <w:sz w:val="22"/>
        </w:rPr>
        <w:t xml:space="preserve"> Sendo assim, concluímos que são muitos os </w:t>
      </w:r>
      <w:proofErr w:type="spellStart"/>
      <w:r w:rsidRPr="002B41BB">
        <w:rPr>
          <w:rFonts w:cs="Times New Roman"/>
          <w:i/>
          <w:sz w:val="22"/>
        </w:rPr>
        <w:t>ethos</w:t>
      </w:r>
      <w:proofErr w:type="spellEnd"/>
      <w:r w:rsidRPr="002B41BB">
        <w:rPr>
          <w:rFonts w:cs="Times New Roman"/>
          <w:sz w:val="22"/>
        </w:rPr>
        <w:t xml:space="preserve"> construídos. O auditório é universal, pois, compreendemos que qualquer pessoa pode ter acesso a essa propaganda, já que o meio de veiculação é tecnológico. Diante dos argumentos percebemos que a intenção é conseguir mais adeptos a utilização desses produtos, no caso, dos cosméticos O Boticário, que em geral, tem como principal usuário mulheres que podem assim como estas que estão representadas no vídeo, transformar suas vidas. Dessa forma, constrói de si, a imagem de que é capaz de mudar vidas, provoca em quem utiliza essa marca a autoconfiança, o poder sobre si e o controle necessário para a realização de alguma ação difícil, que os produtos do O Boticário podem acompanhá-las nos seus piores momentos e serão os melhores amigos.</w:t>
      </w:r>
    </w:p>
    <w:p w:rsidR="002B41BB" w:rsidRDefault="002B41BB" w:rsidP="002B41BB">
      <w:pPr>
        <w:spacing w:line="240" w:lineRule="auto"/>
        <w:ind w:firstLine="0"/>
        <w:rPr>
          <w:rFonts w:cs="Times New Roman"/>
          <w:b/>
          <w:szCs w:val="24"/>
        </w:rPr>
      </w:pPr>
    </w:p>
    <w:p w:rsidR="000E68BD" w:rsidRDefault="000E68BD" w:rsidP="002B41BB">
      <w:pPr>
        <w:spacing w:line="240" w:lineRule="auto"/>
        <w:ind w:firstLine="0"/>
        <w:rPr>
          <w:rFonts w:cs="Times New Roman"/>
          <w:szCs w:val="24"/>
        </w:rPr>
      </w:pPr>
      <w:r>
        <w:rPr>
          <w:rFonts w:cs="Times New Roman"/>
          <w:b/>
          <w:szCs w:val="24"/>
        </w:rPr>
        <w:t xml:space="preserve">PALAVRAS-CHAVE: </w:t>
      </w:r>
      <w:r>
        <w:rPr>
          <w:rFonts w:cs="Times New Roman"/>
          <w:szCs w:val="24"/>
        </w:rPr>
        <w:t xml:space="preserve">O Boticário. </w:t>
      </w:r>
      <w:r>
        <w:rPr>
          <w:rFonts w:cs="Times New Roman"/>
          <w:i/>
          <w:szCs w:val="24"/>
        </w:rPr>
        <w:t>Ethos</w:t>
      </w:r>
      <w:r>
        <w:rPr>
          <w:rFonts w:cs="Times New Roman"/>
          <w:szCs w:val="24"/>
        </w:rPr>
        <w:t>. Propaganda.</w:t>
      </w:r>
    </w:p>
    <w:p w:rsidR="000E68BD" w:rsidRDefault="000E68BD" w:rsidP="00634CA2">
      <w:pPr>
        <w:ind w:firstLine="0"/>
        <w:rPr>
          <w:rFonts w:cs="Times New Roman"/>
          <w:b/>
          <w:szCs w:val="24"/>
        </w:rPr>
      </w:pPr>
    </w:p>
    <w:p w:rsidR="000E68BD" w:rsidRDefault="000E68BD" w:rsidP="00815509">
      <w:pPr>
        <w:spacing w:line="240" w:lineRule="auto"/>
        <w:ind w:firstLine="0"/>
        <w:rPr>
          <w:rFonts w:cs="Times New Roman"/>
          <w:b/>
          <w:szCs w:val="24"/>
        </w:rPr>
      </w:pPr>
      <w:proofErr w:type="gramStart"/>
      <w:r>
        <w:rPr>
          <w:rFonts w:cs="Times New Roman"/>
          <w:b/>
          <w:szCs w:val="24"/>
        </w:rPr>
        <w:t>1</w:t>
      </w:r>
      <w:proofErr w:type="gramEnd"/>
      <w:r>
        <w:rPr>
          <w:rFonts w:cs="Times New Roman"/>
          <w:b/>
          <w:szCs w:val="24"/>
        </w:rPr>
        <w:t xml:space="preserve"> INTRODUÇÃO</w:t>
      </w:r>
    </w:p>
    <w:p w:rsidR="000E68BD" w:rsidRDefault="000E68BD" w:rsidP="000E68BD">
      <w:pPr>
        <w:spacing w:line="240" w:lineRule="auto"/>
        <w:rPr>
          <w:rFonts w:cs="Times New Roman"/>
          <w:b/>
          <w:szCs w:val="24"/>
        </w:rPr>
      </w:pPr>
    </w:p>
    <w:p w:rsidR="000E68BD" w:rsidRDefault="003A182C" w:rsidP="00815509">
      <w:pPr>
        <w:rPr>
          <w:szCs w:val="24"/>
        </w:rPr>
      </w:pPr>
      <w:r>
        <w:rPr>
          <w:szCs w:val="24"/>
        </w:rPr>
        <w:t>E</w:t>
      </w:r>
      <w:r w:rsidR="00DD19CB">
        <w:rPr>
          <w:szCs w:val="24"/>
        </w:rPr>
        <w:t xml:space="preserve">sse trabalho </w:t>
      </w:r>
      <w:r w:rsidR="000E68BD">
        <w:rPr>
          <w:szCs w:val="24"/>
        </w:rPr>
        <w:t xml:space="preserve">tem como </w:t>
      </w:r>
      <w:r w:rsidR="000E68BD">
        <w:rPr>
          <w:i/>
          <w:szCs w:val="24"/>
        </w:rPr>
        <w:t>corpus</w:t>
      </w:r>
      <w:r w:rsidR="000E68BD">
        <w:rPr>
          <w:szCs w:val="24"/>
        </w:rPr>
        <w:t xml:space="preserve"> d</w:t>
      </w:r>
      <w:r>
        <w:rPr>
          <w:szCs w:val="24"/>
        </w:rPr>
        <w:t>e análise</w:t>
      </w:r>
      <w:r w:rsidR="000E68BD">
        <w:rPr>
          <w:szCs w:val="24"/>
        </w:rPr>
        <w:t xml:space="preserve"> </w:t>
      </w:r>
      <w:r>
        <w:rPr>
          <w:szCs w:val="24"/>
        </w:rPr>
        <w:t>uma propaganda veiculada no “</w:t>
      </w:r>
      <w:proofErr w:type="spellStart"/>
      <w:r w:rsidRPr="00A806D4">
        <w:rPr>
          <w:i/>
          <w:szCs w:val="24"/>
        </w:rPr>
        <w:t>Youtube</w:t>
      </w:r>
      <w:proofErr w:type="spellEnd"/>
      <w:r w:rsidRPr="00A806D4">
        <w:rPr>
          <w:i/>
          <w:szCs w:val="24"/>
        </w:rPr>
        <w:t>”</w:t>
      </w:r>
      <w:r>
        <w:rPr>
          <w:szCs w:val="24"/>
        </w:rPr>
        <w:t>, da rede de cosméticos O Boticário (uma das redes de franquias de vendas de perfumes e cosméticos em geral, mais reconhecidas do país), nomeada como: “Ac</w:t>
      </w:r>
      <w:r w:rsidR="00C213E1">
        <w:rPr>
          <w:szCs w:val="24"/>
        </w:rPr>
        <w:t xml:space="preserve">redite na beleza: A linda </w:t>
      </w:r>
      <w:proofErr w:type="spellStart"/>
      <w:r w:rsidR="00C213E1">
        <w:rPr>
          <w:szCs w:val="24"/>
        </w:rPr>
        <w:t>ex</w:t>
      </w:r>
      <w:proofErr w:type="spellEnd"/>
      <w:r w:rsidR="00C213E1">
        <w:rPr>
          <w:szCs w:val="24"/>
        </w:rPr>
        <w:t>”</w:t>
      </w:r>
      <w:proofErr w:type="gramStart"/>
      <w:r w:rsidR="00C213E1">
        <w:rPr>
          <w:szCs w:val="24"/>
        </w:rPr>
        <w:t>.,</w:t>
      </w:r>
      <w:proofErr w:type="gramEnd"/>
      <w:r w:rsidR="00C213E1">
        <w:rPr>
          <w:szCs w:val="24"/>
        </w:rPr>
        <w:t xml:space="preserve"> </w:t>
      </w:r>
      <w:r>
        <w:rPr>
          <w:szCs w:val="24"/>
        </w:rPr>
        <w:t>publicada no dia 27 de dezembro de 2015. S</w:t>
      </w:r>
      <w:r w:rsidR="000E68BD">
        <w:rPr>
          <w:szCs w:val="24"/>
        </w:rPr>
        <w:t>urge com o seguinte objetivo,</w:t>
      </w:r>
      <w:r w:rsidR="000E68BD">
        <w:rPr>
          <w:rFonts w:cs="Times New Roman"/>
          <w:szCs w:val="24"/>
        </w:rPr>
        <w:t xml:space="preserve"> analisar o </w:t>
      </w:r>
      <w:proofErr w:type="spellStart"/>
      <w:r w:rsidR="000E68BD">
        <w:rPr>
          <w:rFonts w:cs="Times New Roman"/>
          <w:i/>
          <w:szCs w:val="24"/>
        </w:rPr>
        <w:t>ethos</w:t>
      </w:r>
      <w:proofErr w:type="spellEnd"/>
      <w:r w:rsidR="000E68BD">
        <w:rPr>
          <w:rFonts w:cs="Times New Roman"/>
          <w:i/>
          <w:szCs w:val="24"/>
        </w:rPr>
        <w:t xml:space="preserve"> </w:t>
      </w:r>
      <w:r w:rsidR="000E68BD">
        <w:rPr>
          <w:rFonts w:cs="Times New Roman"/>
          <w:szCs w:val="24"/>
        </w:rPr>
        <w:t xml:space="preserve">construído na propaganda em questão. Para a realização do nosso trabalho </w:t>
      </w:r>
      <w:r w:rsidR="000E68BD">
        <w:rPr>
          <w:szCs w:val="24"/>
        </w:rPr>
        <w:t xml:space="preserve">temos como base as teorias de </w:t>
      </w:r>
      <w:proofErr w:type="spellStart"/>
      <w:r w:rsidR="000E68BD" w:rsidRPr="006D5508">
        <w:rPr>
          <w:rFonts w:cs="Times New Roman"/>
          <w:szCs w:val="24"/>
        </w:rPr>
        <w:t>Perelman</w:t>
      </w:r>
      <w:proofErr w:type="spellEnd"/>
      <w:r w:rsidR="000E68BD" w:rsidRPr="006D5508">
        <w:rPr>
          <w:rFonts w:cs="Times New Roman"/>
          <w:szCs w:val="24"/>
        </w:rPr>
        <w:t xml:space="preserve"> e </w:t>
      </w:r>
      <w:proofErr w:type="spellStart"/>
      <w:r w:rsidR="000E68BD" w:rsidRPr="006D5508">
        <w:rPr>
          <w:rFonts w:cs="Times New Roman"/>
          <w:szCs w:val="24"/>
        </w:rPr>
        <w:t>Olbrechts-Tyteca</w:t>
      </w:r>
      <w:proofErr w:type="spellEnd"/>
      <w:r w:rsidR="000E68BD">
        <w:rPr>
          <w:rFonts w:cs="Times New Roman"/>
          <w:szCs w:val="24"/>
        </w:rPr>
        <w:t xml:space="preserve"> </w:t>
      </w:r>
      <w:r w:rsidR="000E68BD">
        <w:rPr>
          <w:szCs w:val="24"/>
        </w:rPr>
        <w:t xml:space="preserve">(2005) e os estudos de Souza (et.; </w:t>
      </w:r>
      <w:proofErr w:type="gramStart"/>
      <w:r w:rsidR="000E68BD">
        <w:rPr>
          <w:szCs w:val="24"/>
        </w:rPr>
        <w:t>al</w:t>
      </w:r>
      <w:proofErr w:type="gramEnd"/>
      <w:r w:rsidR="000E68BD">
        <w:rPr>
          <w:szCs w:val="24"/>
        </w:rPr>
        <w:t xml:space="preserve">, 2008), que nos trazem os conceitos necessários para se compreender como ocorre a argumentação através dos discursos, </w:t>
      </w:r>
      <w:r w:rsidR="000E68BD">
        <w:rPr>
          <w:szCs w:val="24"/>
        </w:rPr>
        <w:lastRenderedPageBreak/>
        <w:t xml:space="preserve">Ribeiro (2009) sobre as teorias da argumentação, </w:t>
      </w:r>
      <w:proofErr w:type="spellStart"/>
      <w:r w:rsidR="000E68BD">
        <w:rPr>
          <w:szCs w:val="24"/>
        </w:rPr>
        <w:t>Galinari</w:t>
      </w:r>
      <w:proofErr w:type="spellEnd"/>
      <w:r w:rsidR="000E68BD">
        <w:rPr>
          <w:szCs w:val="24"/>
        </w:rPr>
        <w:t xml:space="preserve"> (2013) e também utilizamos Guimarães (S/A). </w:t>
      </w:r>
    </w:p>
    <w:p w:rsidR="000E68BD" w:rsidRDefault="000E68BD" w:rsidP="000E68BD">
      <w:pPr>
        <w:rPr>
          <w:szCs w:val="24"/>
        </w:rPr>
      </w:pPr>
      <w:r>
        <w:rPr>
          <w:szCs w:val="24"/>
        </w:rPr>
        <w:t xml:space="preserve">Para a construção do nosso trabalho, analisamos um discurso midiático, considerando os pressupostos da argumentação, desse modo, optando por uma pesquisa de caráter </w:t>
      </w:r>
      <w:r w:rsidR="00815509">
        <w:rPr>
          <w:szCs w:val="24"/>
        </w:rPr>
        <w:t>descritivo e interpretativo, por isso, descrevemos as ações que ocorrem, priorizando identificar</w:t>
      </w:r>
      <w:r>
        <w:rPr>
          <w:szCs w:val="24"/>
        </w:rPr>
        <w:t xml:space="preserve"> e analisar o </w:t>
      </w:r>
      <w:proofErr w:type="spellStart"/>
      <w:r w:rsidRPr="006C64E7">
        <w:rPr>
          <w:i/>
          <w:szCs w:val="24"/>
        </w:rPr>
        <w:t>ethos</w:t>
      </w:r>
      <w:proofErr w:type="spellEnd"/>
      <w:r>
        <w:rPr>
          <w:szCs w:val="24"/>
        </w:rPr>
        <w:t xml:space="preserve"> construído na propaganda em questão. Sendo está uma pesquisa que “têm como objetivo primordial a descrição das características de determinada população ou fenômeno ou, então, o estabelecimento de relações entre variáveis” (GIL, 2002, p. 42).</w:t>
      </w:r>
    </w:p>
    <w:p w:rsidR="0088346B" w:rsidRDefault="000E68BD" w:rsidP="00CF174B">
      <w:pPr>
        <w:rPr>
          <w:szCs w:val="24"/>
        </w:rPr>
      </w:pPr>
      <w:r>
        <w:rPr>
          <w:szCs w:val="24"/>
        </w:rPr>
        <w:t xml:space="preserve">Para a seleção do nosso </w:t>
      </w:r>
      <w:r w:rsidRPr="007529F3">
        <w:rPr>
          <w:i/>
          <w:szCs w:val="24"/>
        </w:rPr>
        <w:t xml:space="preserve">corpus </w:t>
      </w:r>
      <w:r>
        <w:rPr>
          <w:szCs w:val="24"/>
        </w:rPr>
        <w:t xml:space="preserve">primeiramente, optamos por vídeos que retratassem a respeito da beleza feminina, ou seja, </w:t>
      </w:r>
      <w:proofErr w:type="gramStart"/>
      <w:r w:rsidR="00F662DA">
        <w:rPr>
          <w:szCs w:val="24"/>
        </w:rPr>
        <w:t>algo relacionado à mulher e ao meio comercial, para isso, observamos</w:t>
      </w:r>
      <w:proofErr w:type="gramEnd"/>
      <w:r>
        <w:rPr>
          <w:szCs w:val="24"/>
        </w:rPr>
        <w:t xml:space="preserve"> diversas propagandas. Depois disso, selecionamos esta, assistimos ao vídeo e absorvemos o necessário, em seguida, transcrevemos e expomos os </w:t>
      </w:r>
      <w:proofErr w:type="spellStart"/>
      <w:r w:rsidRPr="00A806D4">
        <w:rPr>
          <w:i/>
          <w:szCs w:val="24"/>
        </w:rPr>
        <w:t>prints</w:t>
      </w:r>
      <w:proofErr w:type="spellEnd"/>
      <w:r>
        <w:rPr>
          <w:szCs w:val="24"/>
        </w:rPr>
        <w:t xml:space="preserve"> dos principais trechos, que expressam claramente a </w:t>
      </w:r>
      <w:r w:rsidR="00634CA2">
        <w:rPr>
          <w:szCs w:val="24"/>
        </w:rPr>
        <w:t xml:space="preserve">construção de diferentes </w:t>
      </w:r>
      <w:proofErr w:type="spellStart"/>
      <w:r w:rsidR="00634CA2" w:rsidRPr="00F662DA">
        <w:rPr>
          <w:i/>
          <w:szCs w:val="24"/>
        </w:rPr>
        <w:t>ethos</w:t>
      </w:r>
      <w:proofErr w:type="spellEnd"/>
      <w:r w:rsidRPr="00F662DA">
        <w:rPr>
          <w:i/>
          <w:szCs w:val="24"/>
        </w:rPr>
        <w:t>.</w:t>
      </w:r>
      <w:r>
        <w:rPr>
          <w:szCs w:val="24"/>
        </w:rPr>
        <w:t xml:space="preserve"> Destacamos algumas falas dos entrevistados, e expomos algumas imagens retiradas do vídeo para uma melhor interpretação dos </w:t>
      </w:r>
      <w:proofErr w:type="spellStart"/>
      <w:r w:rsidRPr="00CD08EC">
        <w:rPr>
          <w:i/>
          <w:szCs w:val="24"/>
        </w:rPr>
        <w:t>ethos</w:t>
      </w:r>
      <w:proofErr w:type="spellEnd"/>
      <w:r>
        <w:rPr>
          <w:i/>
          <w:szCs w:val="24"/>
        </w:rPr>
        <w:t xml:space="preserve"> </w:t>
      </w:r>
      <w:r w:rsidRPr="00087984">
        <w:rPr>
          <w:szCs w:val="24"/>
        </w:rPr>
        <w:t>construídos na propaganda.</w:t>
      </w:r>
      <w:r w:rsidR="00CF174B">
        <w:rPr>
          <w:szCs w:val="24"/>
        </w:rPr>
        <w:t xml:space="preserve"> </w:t>
      </w:r>
    </w:p>
    <w:p w:rsidR="00815509" w:rsidRPr="007529F3" w:rsidRDefault="00971F7A" w:rsidP="00CF174B">
      <w:pPr>
        <w:rPr>
          <w:szCs w:val="24"/>
        </w:rPr>
      </w:pPr>
      <w:r>
        <w:rPr>
          <w:szCs w:val="24"/>
        </w:rPr>
        <w:t>N</w:t>
      </w:r>
      <w:r w:rsidR="00815509">
        <w:rPr>
          <w:szCs w:val="24"/>
        </w:rPr>
        <w:t>osso trabalho está dividido em três partes: na primeira destacamos as definições e origem da argumentação, em seguida, os c</w:t>
      </w:r>
      <w:r>
        <w:rPr>
          <w:szCs w:val="24"/>
        </w:rPr>
        <w:t>onceitos básicos dessa teoria</w:t>
      </w:r>
      <w:r w:rsidR="00815509">
        <w:rPr>
          <w:szCs w:val="24"/>
        </w:rPr>
        <w:t xml:space="preserve">. A análise da propaganda está (dividida em um tópico e </w:t>
      </w:r>
      <w:proofErr w:type="gramStart"/>
      <w:r w:rsidR="00815509">
        <w:rPr>
          <w:szCs w:val="24"/>
        </w:rPr>
        <w:t>4</w:t>
      </w:r>
      <w:proofErr w:type="gramEnd"/>
      <w:r w:rsidR="00815509">
        <w:rPr>
          <w:szCs w:val="24"/>
        </w:rPr>
        <w:t xml:space="preserve"> </w:t>
      </w:r>
      <w:proofErr w:type="spellStart"/>
      <w:r w:rsidR="00815509">
        <w:rPr>
          <w:szCs w:val="24"/>
        </w:rPr>
        <w:t>subtópicos</w:t>
      </w:r>
      <w:proofErr w:type="spellEnd"/>
      <w:r w:rsidR="00815509">
        <w:rPr>
          <w:szCs w:val="24"/>
        </w:rPr>
        <w:t>), descrevendo seus aspectos visuais, textuais e transcriç</w:t>
      </w:r>
      <w:r>
        <w:rPr>
          <w:szCs w:val="24"/>
        </w:rPr>
        <w:t>ões de falas dos entrevistados,</w:t>
      </w:r>
      <w:r w:rsidR="00815509">
        <w:rPr>
          <w:szCs w:val="24"/>
        </w:rPr>
        <w:t xml:space="preserve"> por fim, a conclusão com os resultados alcançados.</w:t>
      </w:r>
    </w:p>
    <w:p w:rsidR="000E68BD" w:rsidRDefault="000E68BD" w:rsidP="00971F7A">
      <w:pPr>
        <w:ind w:firstLine="851"/>
        <w:rPr>
          <w:rFonts w:cs="Times New Roman"/>
          <w:szCs w:val="24"/>
        </w:rPr>
      </w:pPr>
    </w:p>
    <w:p w:rsidR="000E68BD" w:rsidRPr="00756BE5" w:rsidRDefault="00815509" w:rsidP="00815509">
      <w:pPr>
        <w:pStyle w:val="PargrafodaLista"/>
        <w:spacing w:line="360" w:lineRule="auto"/>
        <w:ind w:left="142"/>
        <w:jc w:val="both"/>
        <w:rPr>
          <w:rFonts w:ascii="Times New Roman" w:hAnsi="Times New Roman" w:cs="Times New Roman"/>
          <w:b/>
          <w:sz w:val="24"/>
          <w:szCs w:val="24"/>
        </w:rPr>
      </w:pPr>
      <w:proofErr w:type="gramStart"/>
      <w:r>
        <w:rPr>
          <w:rFonts w:ascii="Times New Roman" w:hAnsi="Times New Roman" w:cs="Times New Roman"/>
          <w:b/>
          <w:sz w:val="24"/>
          <w:szCs w:val="24"/>
        </w:rPr>
        <w:t>2</w:t>
      </w:r>
      <w:proofErr w:type="gramEnd"/>
      <w:r w:rsidR="000E68BD">
        <w:rPr>
          <w:rFonts w:ascii="Times New Roman" w:hAnsi="Times New Roman" w:cs="Times New Roman"/>
          <w:b/>
          <w:sz w:val="24"/>
          <w:szCs w:val="24"/>
        </w:rPr>
        <w:t xml:space="preserve">  </w:t>
      </w:r>
      <w:r w:rsidR="000E68BD" w:rsidRPr="00033506">
        <w:rPr>
          <w:rFonts w:ascii="Times New Roman" w:hAnsi="Times New Roman" w:cs="Times New Roman"/>
          <w:b/>
          <w:sz w:val="24"/>
          <w:szCs w:val="24"/>
        </w:rPr>
        <w:t>DEFININDO A ARGUMENTAÇÃO</w:t>
      </w:r>
    </w:p>
    <w:p w:rsidR="003030F2" w:rsidRDefault="000E68BD" w:rsidP="00232B06">
      <w:pPr>
        <w:rPr>
          <w:rFonts w:cs="Times New Roman"/>
          <w:szCs w:val="24"/>
        </w:rPr>
      </w:pPr>
      <w:r>
        <w:rPr>
          <w:rFonts w:cs="Times New Roman"/>
          <w:szCs w:val="24"/>
        </w:rPr>
        <w:t xml:space="preserve">A argumentação ou ato persuasivo é uma ação utilizada pelo ser humano desde os primórdios de sua existência, bem como nos dias atuais, onde a fala é a principal ferramenta utilizada no processo de envolver e convencer outros indivíduos a respeito do que é dito. </w:t>
      </w:r>
    </w:p>
    <w:p w:rsidR="000E68BD" w:rsidRDefault="000E68BD" w:rsidP="00232B06">
      <w:pPr>
        <w:rPr>
          <w:rFonts w:cs="Times New Roman"/>
          <w:szCs w:val="24"/>
        </w:rPr>
      </w:pPr>
      <w:r>
        <w:rPr>
          <w:rFonts w:cs="Times New Roman"/>
          <w:szCs w:val="24"/>
        </w:rPr>
        <w:t>Conforme Ribeiro (20</w:t>
      </w:r>
      <w:r w:rsidR="003030F2">
        <w:rPr>
          <w:rFonts w:cs="Times New Roman"/>
          <w:szCs w:val="24"/>
        </w:rPr>
        <w:t>09), a argumentação</w:t>
      </w:r>
      <w:r>
        <w:rPr>
          <w:rFonts w:cs="Times New Roman"/>
          <w:szCs w:val="24"/>
        </w:rPr>
        <w:t xml:space="preserve"> é um estudo que surgiu desde a antiguidade e vem sendo estudada desde esta época, passando por transformações ao longo dos tempos. </w:t>
      </w:r>
      <w:r w:rsidR="003030F2">
        <w:rPr>
          <w:rFonts w:cs="Times New Roman"/>
          <w:szCs w:val="24"/>
        </w:rPr>
        <w:t xml:space="preserve">Retrata ainda, </w:t>
      </w:r>
      <w:r>
        <w:rPr>
          <w:rFonts w:cs="Times New Roman"/>
          <w:szCs w:val="24"/>
        </w:rPr>
        <w:t>que de acordo com os estudos de Aristóteles, o ato de argumentar ultrapassa os limites de convencer um único individuo dos seus conceit</w:t>
      </w:r>
      <w:r w:rsidR="003030F2">
        <w:rPr>
          <w:rFonts w:cs="Times New Roman"/>
          <w:szCs w:val="24"/>
        </w:rPr>
        <w:t>os de verdade. Este considerava</w:t>
      </w:r>
      <w:r>
        <w:rPr>
          <w:rFonts w:cs="Times New Roman"/>
          <w:szCs w:val="24"/>
        </w:rPr>
        <w:t xml:space="preserve"> como uma realização real dos atos de fala se conseguisse </w:t>
      </w:r>
      <w:r>
        <w:rPr>
          <w:rFonts w:cs="Times New Roman"/>
          <w:szCs w:val="24"/>
        </w:rPr>
        <w:lastRenderedPageBreak/>
        <w:t>convencer um auditório universal. Porém, deve-se levar em conta nos atos de fala estabelecidos na época vivida por Aristóteles</w:t>
      </w:r>
      <w:r w:rsidR="003030F2">
        <w:rPr>
          <w:rFonts w:cs="Times New Roman"/>
          <w:szCs w:val="24"/>
        </w:rPr>
        <w:t xml:space="preserve">, </w:t>
      </w:r>
      <w:r>
        <w:rPr>
          <w:rFonts w:cs="Times New Roman"/>
          <w:szCs w:val="24"/>
        </w:rPr>
        <w:t>que o discurso, de modo geral era feito já com a finalidade de fazer com que os indivíduos ouvintes aderissem aos c</w:t>
      </w:r>
      <w:r w:rsidR="00CF174B">
        <w:rPr>
          <w:rFonts w:cs="Times New Roman"/>
          <w:szCs w:val="24"/>
        </w:rPr>
        <w:t>onceitos propostos pelo orador.</w:t>
      </w:r>
    </w:p>
    <w:p w:rsidR="000E68BD" w:rsidRDefault="000E68BD" w:rsidP="00232B06">
      <w:pPr>
        <w:rPr>
          <w:rFonts w:cs="Times New Roman"/>
          <w:szCs w:val="24"/>
        </w:rPr>
      </w:pPr>
      <w:r>
        <w:rPr>
          <w:rFonts w:cs="Times New Roman"/>
          <w:szCs w:val="24"/>
        </w:rPr>
        <w:t xml:space="preserve">Os estudos contemporâneos surgidos com o tempo sobre a argumentação têm como alguns dos principais teóricos </w:t>
      </w:r>
      <w:proofErr w:type="spellStart"/>
      <w:r w:rsidRPr="006D5508">
        <w:rPr>
          <w:rFonts w:cs="Times New Roman"/>
          <w:szCs w:val="24"/>
        </w:rPr>
        <w:t>Perelman</w:t>
      </w:r>
      <w:proofErr w:type="spellEnd"/>
      <w:r w:rsidRPr="006D5508">
        <w:rPr>
          <w:rFonts w:cs="Times New Roman"/>
          <w:szCs w:val="24"/>
        </w:rPr>
        <w:t xml:space="preserve"> e </w:t>
      </w:r>
      <w:proofErr w:type="spellStart"/>
      <w:r w:rsidRPr="006D5508">
        <w:rPr>
          <w:rFonts w:cs="Times New Roman"/>
          <w:szCs w:val="24"/>
        </w:rPr>
        <w:t>Olbrechts-Tyteca</w:t>
      </w:r>
      <w:proofErr w:type="spellEnd"/>
      <w:r>
        <w:rPr>
          <w:rFonts w:cs="Times New Roman"/>
          <w:szCs w:val="24"/>
        </w:rPr>
        <w:t xml:space="preserve">, com sua obra intitulada: </w:t>
      </w:r>
      <w:r>
        <w:rPr>
          <w:rFonts w:cs="Times New Roman"/>
          <w:i/>
          <w:szCs w:val="24"/>
        </w:rPr>
        <w:t>A nova retórica (1996)</w:t>
      </w:r>
      <w:r>
        <w:rPr>
          <w:rFonts w:cs="Times New Roman"/>
          <w:szCs w:val="24"/>
        </w:rPr>
        <w:t>, propondo nela um novo paradigma filosófico a respeito da argumentação e ainda a analisando de uma forma distinta da que era apresentada por Aristóteles, fazendo ainda uma crítica a sua maneira de pensar (RIBEIRO, 2009).</w:t>
      </w:r>
    </w:p>
    <w:p w:rsidR="004F7AD6" w:rsidRDefault="000E68BD" w:rsidP="00232B06">
      <w:pPr>
        <w:rPr>
          <w:rFonts w:cs="Times New Roman"/>
          <w:szCs w:val="24"/>
        </w:rPr>
      </w:pPr>
      <w:r>
        <w:rPr>
          <w:rFonts w:cs="Times New Roman"/>
          <w:szCs w:val="24"/>
        </w:rPr>
        <w:t>De acordo com Ribeiro (2009, p. 25), “A crítica desses autores se pauta no fato de que a Retórica Clássica ou Aristotélica concentrava seus estudos na arte de falar em público e que, além disso, condiciona toda a estrutura da argumentação ás leis da lógica”. Essa antiga retórica via o ato de argumentar somente como o poder de falar bem perante o auditório ao qual se estava referindo, e se o persuadisse em sua totalidade a aderir ao</w:t>
      </w:r>
      <w:r w:rsidR="00815509">
        <w:rPr>
          <w:rFonts w:cs="Times New Roman"/>
          <w:szCs w:val="24"/>
        </w:rPr>
        <w:t>s</w:t>
      </w:r>
      <w:r>
        <w:rPr>
          <w:rFonts w:cs="Times New Roman"/>
          <w:szCs w:val="24"/>
        </w:rPr>
        <w:t xml:space="preserve"> seus conceitos, e</w:t>
      </w:r>
      <w:r w:rsidR="00815509">
        <w:rPr>
          <w:rFonts w:cs="Times New Roman"/>
          <w:szCs w:val="24"/>
        </w:rPr>
        <w:t>, além disso,</w:t>
      </w:r>
      <w:r>
        <w:rPr>
          <w:rFonts w:cs="Times New Roman"/>
          <w:szCs w:val="24"/>
        </w:rPr>
        <w:t xml:space="preserve"> utilizava-se da lógica na execução de seus discursos. </w:t>
      </w:r>
    </w:p>
    <w:p w:rsidR="003030F2" w:rsidRDefault="000E68BD" w:rsidP="003030F2">
      <w:pPr>
        <w:rPr>
          <w:rFonts w:cs="Times New Roman"/>
          <w:szCs w:val="24"/>
        </w:rPr>
      </w:pPr>
      <w:r>
        <w:rPr>
          <w:rFonts w:cs="Times New Roman"/>
          <w:szCs w:val="24"/>
        </w:rPr>
        <w:t xml:space="preserve">Segundo </w:t>
      </w:r>
      <w:proofErr w:type="spellStart"/>
      <w:r w:rsidRPr="006D5508">
        <w:rPr>
          <w:rFonts w:cs="Times New Roman"/>
          <w:szCs w:val="24"/>
        </w:rPr>
        <w:t>Perelman</w:t>
      </w:r>
      <w:proofErr w:type="spellEnd"/>
      <w:r w:rsidRPr="006D5508">
        <w:rPr>
          <w:rFonts w:cs="Times New Roman"/>
          <w:szCs w:val="24"/>
        </w:rPr>
        <w:t xml:space="preserve"> e </w:t>
      </w:r>
      <w:proofErr w:type="spellStart"/>
      <w:r w:rsidRPr="006D5508">
        <w:rPr>
          <w:rFonts w:cs="Times New Roman"/>
          <w:szCs w:val="24"/>
        </w:rPr>
        <w:t>Olbrechts-Tyteca</w:t>
      </w:r>
      <w:proofErr w:type="spellEnd"/>
      <w:r>
        <w:rPr>
          <w:rFonts w:cs="Times New Roman"/>
          <w:szCs w:val="24"/>
        </w:rPr>
        <w:t xml:space="preserve"> (2005, p.73): “</w:t>
      </w:r>
      <w:r w:rsidRPr="00771ADF">
        <w:rPr>
          <w:rFonts w:cs="Times New Roman"/>
        </w:rPr>
        <w:t>tanto o desenvolvimento como o ponto de partida da argumentação pressupõe acordo do auditório. [...] a própria escolha das premissas e sua formulaçã</w:t>
      </w:r>
      <w:r>
        <w:rPr>
          <w:rFonts w:cs="Times New Roman"/>
        </w:rPr>
        <w:t xml:space="preserve">o, </w:t>
      </w:r>
      <w:r w:rsidRPr="00771ADF">
        <w:rPr>
          <w:rFonts w:cs="Times New Roman"/>
        </w:rPr>
        <w:t>[...] trata-se de uma preparaçã</w:t>
      </w:r>
      <w:r>
        <w:rPr>
          <w:rFonts w:cs="Times New Roman"/>
        </w:rPr>
        <w:t>o para o raciocínio que, [...]</w:t>
      </w:r>
      <w:r w:rsidRPr="00771ADF">
        <w:rPr>
          <w:rFonts w:cs="Times New Roman"/>
        </w:rPr>
        <w:t>, já constitui um primeiro passo para a utilização persuasiva.</w:t>
      </w:r>
      <w:r>
        <w:rPr>
          <w:rFonts w:cs="Times New Roman"/>
        </w:rPr>
        <w:t>”</w:t>
      </w:r>
      <w:r>
        <w:rPr>
          <w:rFonts w:cs="Times New Roman"/>
          <w:szCs w:val="24"/>
        </w:rPr>
        <w:t xml:space="preserve"> </w:t>
      </w:r>
      <w:r w:rsidRPr="00A30E08">
        <w:rPr>
          <w:rFonts w:cs="Times New Roman"/>
          <w:szCs w:val="24"/>
        </w:rPr>
        <w:t xml:space="preserve">O ato de argumentar, desde seu princípio de realização acaba por seguir um esquema na maneira com a qual suas sentenças serão realizadas, com isso, partirá de um ponto inicial que irá se desenvolver a partir do aceite daquilo que se está sendo dito, com </w:t>
      </w:r>
      <w:r>
        <w:rPr>
          <w:rFonts w:cs="Times New Roman"/>
          <w:szCs w:val="24"/>
        </w:rPr>
        <w:t xml:space="preserve">o objetivo de obter </w:t>
      </w:r>
      <w:r w:rsidRPr="00A30E08">
        <w:rPr>
          <w:rFonts w:cs="Times New Roman"/>
          <w:szCs w:val="24"/>
        </w:rPr>
        <w:t>a aceitação e compreensão do público alvo. Em outras palavras, o orador, deseja por meio de seu discurso realiz</w:t>
      </w:r>
      <w:r>
        <w:rPr>
          <w:rFonts w:cs="Times New Roman"/>
          <w:szCs w:val="24"/>
        </w:rPr>
        <w:t>ar</w:t>
      </w:r>
      <w:r w:rsidRPr="00A30E08">
        <w:rPr>
          <w:rFonts w:cs="Times New Roman"/>
          <w:szCs w:val="24"/>
        </w:rPr>
        <w:t xml:space="preserve"> uma li</w:t>
      </w:r>
      <w:r w:rsidR="003030F2">
        <w:rPr>
          <w:rFonts w:cs="Times New Roman"/>
          <w:szCs w:val="24"/>
        </w:rPr>
        <w:t>gação entre si e seu auditório.</w:t>
      </w:r>
    </w:p>
    <w:p w:rsidR="003030F2" w:rsidRDefault="000E68BD" w:rsidP="003030F2">
      <w:pPr>
        <w:rPr>
          <w:rFonts w:cs="Times New Roman"/>
          <w:szCs w:val="24"/>
        </w:rPr>
      </w:pPr>
      <w:r>
        <w:rPr>
          <w:rFonts w:cs="Times New Roman"/>
          <w:szCs w:val="24"/>
        </w:rPr>
        <w:t xml:space="preserve">A lógica estabelecida e utilizada na antiga retórica nos atos de fala perde lugar para uma nova retórica contemporânea, que define a argumentação como um ato na qual a fala é utilizada com a intenção de despertar no </w:t>
      </w:r>
      <w:proofErr w:type="gramStart"/>
      <w:r>
        <w:rPr>
          <w:rFonts w:cs="Times New Roman"/>
          <w:szCs w:val="24"/>
        </w:rPr>
        <w:t>outro ações ou sentimentos através dos atos de fala</w:t>
      </w:r>
      <w:proofErr w:type="gramEnd"/>
      <w:r>
        <w:rPr>
          <w:rFonts w:cs="Times New Roman"/>
          <w:szCs w:val="24"/>
        </w:rPr>
        <w:t xml:space="preserve">. Gerando certa influência em seus interlocutores, o orador por sua vez, ciente dos sentimentos despertos, os utilizará para enfatizar e apresentar suas verdades e manifesta-las através de seus atos de fala. </w:t>
      </w:r>
      <w:proofErr w:type="spellStart"/>
      <w:r w:rsidRPr="006D5508">
        <w:rPr>
          <w:rFonts w:cs="Times New Roman"/>
          <w:szCs w:val="24"/>
        </w:rPr>
        <w:t>Perelman</w:t>
      </w:r>
      <w:proofErr w:type="spellEnd"/>
      <w:r w:rsidRPr="006D5508">
        <w:rPr>
          <w:rFonts w:cs="Times New Roman"/>
          <w:szCs w:val="24"/>
        </w:rPr>
        <w:t xml:space="preserve"> e </w:t>
      </w:r>
      <w:proofErr w:type="spellStart"/>
      <w:r w:rsidRPr="006D5508">
        <w:rPr>
          <w:rFonts w:cs="Times New Roman"/>
          <w:szCs w:val="24"/>
        </w:rPr>
        <w:t>Olbrechts-Tyteca</w:t>
      </w:r>
      <w:proofErr w:type="spellEnd"/>
      <w:r>
        <w:rPr>
          <w:rFonts w:cs="Times New Roman"/>
          <w:szCs w:val="24"/>
        </w:rPr>
        <w:t xml:space="preserve"> (2005) ainda postulam que a argumentação pode se realizar de duas formas diferentes, uma é a argumentação persuasiva e a outra a argumentação convincente. </w:t>
      </w:r>
      <w:proofErr w:type="spellStart"/>
      <w:r w:rsidRPr="006D5508">
        <w:rPr>
          <w:rFonts w:cs="Times New Roman"/>
          <w:szCs w:val="24"/>
        </w:rPr>
        <w:t>Perelman</w:t>
      </w:r>
      <w:proofErr w:type="spellEnd"/>
      <w:r w:rsidRPr="006D5508">
        <w:rPr>
          <w:rFonts w:cs="Times New Roman"/>
          <w:szCs w:val="24"/>
        </w:rPr>
        <w:t xml:space="preserve"> e </w:t>
      </w:r>
      <w:proofErr w:type="spellStart"/>
      <w:r w:rsidRPr="006D5508">
        <w:rPr>
          <w:rFonts w:cs="Times New Roman"/>
          <w:szCs w:val="24"/>
        </w:rPr>
        <w:t>Olbrechts-</w:t>
      </w:r>
      <w:r w:rsidRPr="006D5508">
        <w:rPr>
          <w:rFonts w:cs="Times New Roman"/>
          <w:szCs w:val="24"/>
        </w:rPr>
        <w:lastRenderedPageBreak/>
        <w:t>Tyteca</w:t>
      </w:r>
      <w:proofErr w:type="spellEnd"/>
      <w:r>
        <w:rPr>
          <w:rFonts w:cs="Times New Roman"/>
          <w:szCs w:val="24"/>
        </w:rPr>
        <w:t xml:space="preserve"> (1996)</w:t>
      </w:r>
      <w:proofErr w:type="gramStart"/>
      <w:r>
        <w:rPr>
          <w:rFonts w:cs="Times New Roman"/>
          <w:szCs w:val="24"/>
        </w:rPr>
        <w:t>, destacam</w:t>
      </w:r>
      <w:proofErr w:type="gramEnd"/>
      <w:r>
        <w:rPr>
          <w:rFonts w:cs="Times New Roman"/>
          <w:szCs w:val="24"/>
        </w:rPr>
        <w:t xml:space="preserve"> que estas formas de argumentação estão dirigidas a auditórios distintos, a primeira se dirige para os auditórios particulares, enquanto a segunda se refere ao auditório universal.</w:t>
      </w:r>
      <w:r w:rsidR="004F7AD6">
        <w:rPr>
          <w:rFonts w:cs="Times New Roman"/>
          <w:szCs w:val="24"/>
        </w:rPr>
        <w:t xml:space="preserve"> </w:t>
      </w:r>
    </w:p>
    <w:p w:rsidR="000E68BD" w:rsidRDefault="000E68BD" w:rsidP="00232B06">
      <w:pPr>
        <w:rPr>
          <w:rFonts w:cs="Times New Roman"/>
          <w:szCs w:val="24"/>
        </w:rPr>
      </w:pPr>
      <w:r>
        <w:rPr>
          <w:rFonts w:cs="Times New Roman"/>
          <w:szCs w:val="24"/>
        </w:rPr>
        <w:t>Segun</w:t>
      </w:r>
      <w:r w:rsidR="00DD19CB">
        <w:rPr>
          <w:rFonts w:cs="Times New Roman"/>
          <w:szCs w:val="24"/>
        </w:rPr>
        <w:t>do Ribeiro (2009)</w:t>
      </w:r>
      <w:r w:rsidR="00E37993">
        <w:rPr>
          <w:rFonts w:cs="Times New Roman"/>
          <w:szCs w:val="24"/>
        </w:rPr>
        <w:t xml:space="preserve">, </w:t>
      </w:r>
      <w:r w:rsidR="00DD19CB">
        <w:rPr>
          <w:rFonts w:cs="Times New Roman"/>
          <w:szCs w:val="24"/>
        </w:rPr>
        <w:t xml:space="preserve">há teóricos que </w:t>
      </w:r>
      <w:bookmarkStart w:id="0" w:name="_GoBack"/>
      <w:bookmarkEnd w:id="0"/>
      <w:r>
        <w:rPr>
          <w:rFonts w:cs="Times New Roman"/>
          <w:szCs w:val="24"/>
        </w:rPr>
        <w:t xml:space="preserve">nos apresentam a classificação dos auditórios existentes aos quais são dirigidos os discursos, são eles: o auditório universal, que </w:t>
      </w:r>
      <w:proofErr w:type="gramStart"/>
      <w:r>
        <w:rPr>
          <w:rFonts w:cs="Times New Roman"/>
          <w:szCs w:val="24"/>
        </w:rPr>
        <w:t>refere-se</w:t>
      </w:r>
      <w:proofErr w:type="gramEnd"/>
      <w:r>
        <w:rPr>
          <w:rFonts w:cs="Times New Roman"/>
          <w:szCs w:val="24"/>
        </w:rPr>
        <w:t xml:space="preserve"> a toda a humanidade de forma geral. O auditório particular, formado através do diálogo por </w:t>
      </w:r>
      <w:r w:rsidR="00C213E1">
        <w:rPr>
          <w:rFonts w:cs="Times New Roman"/>
          <w:szCs w:val="24"/>
        </w:rPr>
        <w:t xml:space="preserve">grupos de </w:t>
      </w:r>
      <w:r>
        <w:rPr>
          <w:rFonts w:cs="Times New Roman"/>
          <w:szCs w:val="24"/>
        </w:rPr>
        <w:t>interlocutores a quem se está dirigindo o discurso, e por fim, o auditório individual, que se forma pelo próprio indivíduo.</w:t>
      </w:r>
      <w:r w:rsidR="00C213E1">
        <w:rPr>
          <w:rFonts w:cs="Times New Roman"/>
          <w:szCs w:val="24"/>
        </w:rPr>
        <w:t xml:space="preserve"> Percebemos </w:t>
      </w:r>
      <w:r>
        <w:rPr>
          <w:rFonts w:cs="Times New Roman"/>
          <w:szCs w:val="24"/>
        </w:rPr>
        <w:t>a respeito da nova retórica, que a argumentação ou ato de argumentar não se dá somente com o intuito de persuadir ou convencer o outro através de seu</w:t>
      </w:r>
      <w:r w:rsidR="00C213E1">
        <w:rPr>
          <w:rFonts w:cs="Times New Roman"/>
          <w:szCs w:val="24"/>
        </w:rPr>
        <w:t xml:space="preserve">s atos de fala, sendo </w:t>
      </w:r>
      <w:r>
        <w:rPr>
          <w:rFonts w:cs="Times New Roman"/>
          <w:szCs w:val="24"/>
        </w:rPr>
        <w:t xml:space="preserve">considerada como um instrumento no qual o ser humano realiza a interação social a partir de seus atos de fala e inserção na sociedade. </w:t>
      </w:r>
    </w:p>
    <w:p w:rsidR="00E37993" w:rsidRPr="004B727C" w:rsidRDefault="00E37993" w:rsidP="000E68BD">
      <w:pPr>
        <w:ind w:firstLine="851"/>
        <w:rPr>
          <w:rFonts w:cs="Times New Roman"/>
          <w:szCs w:val="24"/>
        </w:rPr>
      </w:pPr>
    </w:p>
    <w:p w:rsidR="000E68BD" w:rsidRPr="004B727C" w:rsidRDefault="000E68BD" w:rsidP="00232B06">
      <w:pPr>
        <w:pStyle w:val="PargrafodaLista"/>
        <w:numPr>
          <w:ilvl w:val="0"/>
          <w:numId w:val="1"/>
        </w:numPr>
        <w:spacing w:line="360" w:lineRule="auto"/>
        <w:ind w:left="426" w:hanging="426"/>
        <w:jc w:val="both"/>
        <w:rPr>
          <w:rFonts w:ascii="Times New Roman" w:hAnsi="Times New Roman" w:cs="Times New Roman"/>
          <w:b/>
          <w:sz w:val="24"/>
          <w:szCs w:val="24"/>
        </w:rPr>
      </w:pPr>
      <w:r w:rsidRPr="00B913EB">
        <w:rPr>
          <w:rFonts w:ascii="Times New Roman" w:hAnsi="Times New Roman" w:cs="Times New Roman"/>
          <w:b/>
          <w:sz w:val="24"/>
          <w:szCs w:val="24"/>
        </w:rPr>
        <w:t xml:space="preserve">ATO ARGUMENTATIVO: CONCEITOS BÁSICOS </w:t>
      </w:r>
    </w:p>
    <w:p w:rsidR="000E68BD" w:rsidRDefault="000E68BD" w:rsidP="00232B06">
      <w:pPr>
        <w:rPr>
          <w:rFonts w:cs="Times New Roman"/>
          <w:szCs w:val="24"/>
        </w:rPr>
      </w:pPr>
      <w:r>
        <w:rPr>
          <w:rFonts w:cs="Times New Roman"/>
          <w:szCs w:val="24"/>
        </w:rPr>
        <w:t xml:space="preserve">Quando se fala em argumentar, se fala em como usamos os argumentos para convencer ou persuadir o outro. Em suma, é a arte de convencer e persuadir, (ABREU, 2012). Lembrando que convencer e persuadir </w:t>
      </w:r>
      <w:proofErr w:type="gramStart"/>
      <w:r>
        <w:rPr>
          <w:rFonts w:cs="Times New Roman"/>
          <w:szCs w:val="24"/>
        </w:rPr>
        <w:t>são</w:t>
      </w:r>
      <w:proofErr w:type="gramEnd"/>
      <w:r>
        <w:rPr>
          <w:rFonts w:cs="Times New Roman"/>
          <w:szCs w:val="24"/>
        </w:rPr>
        <w:t xml:space="preserve"> conceitos bem distintos, enquanto o primeiro é saber como fazer com que o outro pense como nós, através de nossos argumentos passe a acreditar em tudo que dizemos, mesmo que ele não seja persuadido, mas pense como nós. Já o segundo, persuadir, é saber influenciar nas emoções do outro, é fazer com que o próximo faça algo mesmo que não esteja convencido, mas através dos seus argumentos ele se sensibilize a agir movido por seus sentimentos.</w:t>
      </w:r>
    </w:p>
    <w:p w:rsidR="000E68BD" w:rsidRDefault="00A825BF" w:rsidP="00232B06">
      <w:pPr>
        <w:rPr>
          <w:rFonts w:cs="Times New Roman"/>
          <w:szCs w:val="24"/>
        </w:rPr>
      </w:pPr>
      <w:r>
        <w:rPr>
          <w:rFonts w:cs="Times New Roman"/>
          <w:szCs w:val="24"/>
        </w:rPr>
        <w:t xml:space="preserve">Umas das condições para que ocorra convencimento e persuasão é </w:t>
      </w:r>
      <w:r w:rsidR="000E68BD">
        <w:rPr>
          <w:rFonts w:cs="Times New Roman"/>
          <w:szCs w:val="24"/>
        </w:rPr>
        <w:t>a linguagem que utilizamos para convencer e/ou persuadir alguém e para que iss</w:t>
      </w:r>
      <w:r>
        <w:rPr>
          <w:rFonts w:cs="Times New Roman"/>
          <w:szCs w:val="24"/>
        </w:rPr>
        <w:t xml:space="preserve">o ocorra conforme Abreu (2011) </w:t>
      </w:r>
      <w:r w:rsidR="000E68BD">
        <w:rPr>
          <w:rFonts w:cs="Times New Roman"/>
          <w:szCs w:val="24"/>
        </w:rPr>
        <w:t xml:space="preserve">deve ser uma linguagem comum a quem se dirige a palavra. Utilizando essas condições na argumentação, vamos falar de </w:t>
      </w:r>
      <w:proofErr w:type="spellStart"/>
      <w:r w:rsidR="000E68BD">
        <w:rPr>
          <w:rFonts w:cs="Times New Roman"/>
          <w:i/>
          <w:szCs w:val="24"/>
        </w:rPr>
        <w:t>ethos</w:t>
      </w:r>
      <w:proofErr w:type="spellEnd"/>
      <w:r w:rsidR="000E68BD">
        <w:rPr>
          <w:rFonts w:cs="Times New Roman"/>
          <w:szCs w:val="24"/>
        </w:rPr>
        <w:t>,</w:t>
      </w:r>
      <w:r w:rsidR="000E68BD">
        <w:rPr>
          <w:rFonts w:cs="Times New Roman"/>
          <w:i/>
          <w:szCs w:val="24"/>
        </w:rPr>
        <w:t xml:space="preserve"> logos</w:t>
      </w:r>
      <w:r w:rsidR="000E68BD">
        <w:rPr>
          <w:rFonts w:cs="Times New Roman"/>
          <w:szCs w:val="24"/>
        </w:rPr>
        <w:t xml:space="preserve"> e </w:t>
      </w:r>
      <w:proofErr w:type="spellStart"/>
      <w:r w:rsidR="000E68BD">
        <w:rPr>
          <w:rFonts w:cs="Times New Roman"/>
          <w:i/>
          <w:szCs w:val="24"/>
        </w:rPr>
        <w:t>pathos</w:t>
      </w:r>
      <w:proofErr w:type="spellEnd"/>
      <w:r w:rsidR="000E68BD">
        <w:rPr>
          <w:rFonts w:cs="Times New Roman"/>
          <w:szCs w:val="24"/>
        </w:rPr>
        <w:t>.</w:t>
      </w:r>
    </w:p>
    <w:p w:rsidR="000E68BD" w:rsidRPr="00FC1206" w:rsidRDefault="000E68BD" w:rsidP="000E68BD">
      <w:pPr>
        <w:ind w:firstLine="851"/>
        <w:rPr>
          <w:rFonts w:cs="Times New Roman"/>
          <w:szCs w:val="24"/>
        </w:rPr>
      </w:pPr>
    </w:p>
    <w:p w:rsidR="000E68BD" w:rsidRPr="00FC1206" w:rsidRDefault="000E68BD" w:rsidP="000E68BD">
      <w:pPr>
        <w:pStyle w:val="PargrafodaLista"/>
        <w:numPr>
          <w:ilvl w:val="1"/>
          <w:numId w:val="1"/>
        </w:numPr>
        <w:spacing w:line="360" w:lineRule="auto"/>
        <w:jc w:val="both"/>
        <w:rPr>
          <w:rFonts w:ascii="Times New Roman" w:hAnsi="Times New Roman" w:cs="Times New Roman"/>
          <w:b/>
          <w:sz w:val="24"/>
          <w:szCs w:val="24"/>
        </w:rPr>
      </w:pPr>
      <w:r w:rsidRPr="00074426">
        <w:rPr>
          <w:rFonts w:ascii="Times New Roman" w:hAnsi="Times New Roman" w:cs="Times New Roman"/>
          <w:b/>
          <w:sz w:val="24"/>
          <w:szCs w:val="24"/>
        </w:rPr>
        <w:t xml:space="preserve">Conceitos de </w:t>
      </w:r>
      <w:proofErr w:type="spellStart"/>
      <w:r w:rsidRPr="00074426">
        <w:rPr>
          <w:rFonts w:ascii="Times New Roman" w:hAnsi="Times New Roman" w:cs="Times New Roman"/>
          <w:b/>
          <w:i/>
          <w:sz w:val="24"/>
          <w:szCs w:val="24"/>
        </w:rPr>
        <w:t>ethos</w:t>
      </w:r>
      <w:proofErr w:type="spellEnd"/>
      <w:r w:rsidRPr="00074426">
        <w:rPr>
          <w:rFonts w:ascii="Times New Roman" w:hAnsi="Times New Roman" w:cs="Times New Roman"/>
          <w:b/>
          <w:sz w:val="24"/>
          <w:szCs w:val="24"/>
        </w:rPr>
        <w:t xml:space="preserve">, </w:t>
      </w:r>
      <w:proofErr w:type="spellStart"/>
      <w:r w:rsidRPr="00074426">
        <w:rPr>
          <w:rFonts w:ascii="Times New Roman" w:hAnsi="Times New Roman" w:cs="Times New Roman"/>
          <w:b/>
          <w:i/>
          <w:sz w:val="24"/>
          <w:szCs w:val="24"/>
        </w:rPr>
        <w:t>pathos</w:t>
      </w:r>
      <w:proofErr w:type="spellEnd"/>
      <w:r w:rsidRPr="00074426">
        <w:rPr>
          <w:rFonts w:ascii="Times New Roman" w:hAnsi="Times New Roman" w:cs="Times New Roman"/>
          <w:b/>
          <w:sz w:val="24"/>
          <w:szCs w:val="24"/>
        </w:rPr>
        <w:t xml:space="preserve"> e </w:t>
      </w:r>
      <w:proofErr w:type="gramStart"/>
      <w:r w:rsidRPr="00074426">
        <w:rPr>
          <w:rFonts w:ascii="Times New Roman" w:hAnsi="Times New Roman" w:cs="Times New Roman"/>
          <w:b/>
          <w:i/>
          <w:sz w:val="24"/>
          <w:szCs w:val="24"/>
        </w:rPr>
        <w:t>logos</w:t>
      </w:r>
      <w:proofErr w:type="gramEnd"/>
    </w:p>
    <w:p w:rsidR="004F7AD6" w:rsidRDefault="000E68BD" w:rsidP="00232B06">
      <w:pPr>
        <w:rPr>
          <w:rFonts w:cs="Times New Roman"/>
          <w:szCs w:val="24"/>
        </w:rPr>
      </w:pPr>
      <w:r>
        <w:rPr>
          <w:rFonts w:cs="Times New Roman"/>
          <w:szCs w:val="24"/>
        </w:rPr>
        <w:t xml:space="preserve">O </w:t>
      </w:r>
      <w:proofErr w:type="spellStart"/>
      <w:r>
        <w:rPr>
          <w:rFonts w:cs="Times New Roman"/>
          <w:i/>
          <w:szCs w:val="24"/>
        </w:rPr>
        <w:t>ethos</w:t>
      </w:r>
      <w:proofErr w:type="spellEnd"/>
      <w:r>
        <w:rPr>
          <w:rFonts w:cs="Times New Roman"/>
          <w:szCs w:val="24"/>
        </w:rPr>
        <w:t xml:space="preserve"> é uma parte integrante do discurso e está relacionada ao caráter do orador. É a imagem de si mesmo </w:t>
      </w:r>
      <w:r w:rsidR="00A825BF">
        <w:rPr>
          <w:rFonts w:cs="Times New Roman"/>
          <w:szCs w:val="24"/>
        </w:rPr>
        <w:t xml:space="preserve">construída </w:t>
      </w:r>
      <w:r>
        <w:rPr>
          <w:rFonts w:cs="Times New Roman"/>
          <w:szCs w:val="24"/>
        </w:rPr>
        <w:t xml:space="preserve">no discurso. É quando você coloca em seu discurso o seu “eu”, como você se comporta diante do seu auditório, do seu público. </w:t>
      </w:r>
      <w:r w:rsidR="00A825BF">
        <w:rPr>
          <w:rFonts w:cs="Times New Roman"/>
          <w:szCs w:val="24"/>
        </w:rPr>
        <w:t>Ocorre que “</w:t>
      </w:r>
      <w:r w:rsidRPr="00815509">
        <w:rPr>
          <w:rFonts w:cs="Times New Roman"/>
          <w:sz w:val="22"/>
        </w:rPr>
        <w:t xml:space="preserve">[...] na elaboração do </w:t>
      </w:r>
      <w:proofErr w:type="spellStart"/>
      <w:r w:rsidRPr="00815509">
        <w:rPr>
          <w:rFonts w:cs="Times New Roman"/>
          <w:sz w:val="22"/>
        </w:rPr>
        <w:t>ethos</w:t>
      </w:r>
      <w:proofErr w:type="spellEnd"/>
      <w:r w:rsidRPr="00815509">
        <w:rPr>
          <w:rFonts w:cs="Times New Roman"/>
          <w:sz w:val="22"/>
        </w:rPr>
        <w:t xml:space="preserve">, interagem fenômenos de ordens muito diversas: os índices sobre os quais se apoia o intérprete vão desde a escolha do registro da língua e das </w:t>
      </w:r>
      <w:r w:rsidRPr="00815509">
        <w:rPr>
          <w:rFonts w:cs="Times New Roman"/>
          <w:sz w:val="22"/>
        </w:rPr>
        <w:lastRenderedPageBreak/>
        <w:t>palavras até o planejamento textual, passa</w:t>
      </w:r>
      <w:r w:rsidR="00A825BF">
        <w:rPr>
          <w:rFonts w:cs="Times New Roman"/>
          <w:sz w:val="22"/>
        </w:rPr>
        <w:t>ndo pelo ritmo e a modulação...”. (</w:t>
      </w:r>
      <w:r w:rsidR="00A825BF">
        <w:rPr>
          <w:rFonts w:cs="Times New Roman"/>
          <w:szCs w:val="24"/>
        </w:rPr>
        <w:t>M</w:t>
      </w:r>
      <w:r w:rsidR="00A825BF" w:rsidRPr="00BD1531">
        <w:rPr>
          <w:rFonts w:cs="Times New Roman"/>
          <w:szCs w:val="24"/>
        </w:rPr>
        <w:t>AINGUENEAU</w:t>
      </w:r>
      <w:r w:rsidR="00A825BF">
        <w:rPr>
          <w:rFonts w:cs="Times New Roman"/>
          <w:szCs w:val="24"/>
        </w:rPr>
        <w:t xml:space="preserve">, </w:t>
      </w:r>
      <w:r w:rsidR="00A825BF" w:rsidRPr="00BD1531">
        <w:rPr>
          <w:rFonts w:cs="Times New Roman"/>
          <w:szCs w:val="24"/>
        </w:rPr>
        <w:t>2008</w:t>
      </w:r>
      <w:r w:rsidR="00A825BF">
        <w:rPr>
          <w:rFonts w:cs="Times New Roman"/>
          <w:szCs w:val="24"/>
        </w:rPr>
        <w:t>, p.16).</w:t>
      </w:r>
    </w:p>
    <w:p w:rsidR="000E68BD" w:rsidRDefault="000E68BD" w:rsidP="00232B06">
      <w:pPr>
        <w:rPr>
          <w:rFonts w:cs="Times New Roman"/>
          <w:szCs w:val="24"/>
        </w:rPr>
      </w:pPr>
      <w:r>
        <w:rPr>
          <w:rFonts w:cs="Times New Roman"/>
          <w:szCs w:val="24"/>
        </w:rPr>
        <w:t xml:space="preserve">No discurso, o caráter do orador é de grande importância, pois o orador precisa passar credibilidade no que fala, e para que isso aconteça o orador necessita passar confiança através da sua imagem, como se comporta, se </w:t>
      </w:r>
      <w:proofErr w:type="gramStart"/>
      <w:r>
        <w:rPr>
          <w:rFonts w:cs="Times New Roman"/>
          <w:szCs w:val="24"/>
        </w:rPr>
        <w:t>veste,</w:t>
      </w:r>
      <w:proofErr w:type="gramEnd"/>
      <w:r>
        <w:rPr>
          <w:rFonts w:cs="Times New Roman"/>
          <w:szCs w:val="24"/>
        </w:rPr>
        <w:t xml:space="preserve"> seus hábitos, tudo isso influencia no seu discurso.</w:t>
      </w:r>
      <w:r w:rsidR="00815509">
        <w:rPr>
          <w:rFonts w:cs="Times New Roman"/>
          <w:szCs w:val="24"/>
        </w:rPr>
        <w:t xml:space="preserve"> Este </w:t>
      </w:r>
      <w:proofErr w:type="spellStart"/>
      <w:r>
        <w:rPr>
          <w:rFonts w:cs="Times New Roman"/>
          <w:i/>
          <w:szCs w:val="24"/>
        </w:rPr>
        <w:t>ethos</w:t>
      </w:r>
      <w:proofErr w:type="spellEnd"/>
      <w:r>
        <w:rPr>
          <w:rFonts w:cs="Times New Roman"/>
          <w:szCs w:val="24"/>
        </w:rPr>
        <w:t xml:space="preserve"> necessita de uma relação de inteira afinidade com o auditório e uma estreita afinidade com o discurso em si. Muitas vezes o enunciador não precisa dizer muito sobre ele mesmo, pois a maneira pelo qual se comporta e fala já transmite o suficiente, o auditório constrói e define a imagem do enunciador. No discurso o </w:t>
      </w:r>
      <w:proofErr w:type="spellStart"/>
      <w:r>
        <w:rPr>
          <w:rFonts w:cs="Times New Roman"/>
          <w:i/>
          <w:szCs w:val="24"/>
        </w:rPr>
        <w:t>ethos</w:t>
      </w:r>
      <w:proofErr w:type="spellEnd"/>
      <w:r>
        <w:rPr>
          <w:rFonts w:cs="Times New Roman"/>
          <w:szCs w:val="24"/>
        </w:rPr>
        <w:t xml:space="preserve"> tenta influenciar o seu auditório de que se fala é verdade, que vale a pena ceder a sua ideia.</w:t>
      </w:r>
    </w:p>
    <w:p w:rsidR="000E68BD" w:rsidRDefault="000E68BD" w:rsidP="00232B06">
      <w:pPr>
        <w:rPr>
          <w:rFonts w:cs="Times New Roman"/>
          <w:szCs w:val="24"/>
        </w:rPr>
      </w:pPr>
      <w:r>
        <w:rPr>
          <w:rFonts w:cs="Times New Roman"/>
          <w:szCs w:val="24"/>
        </w:rPr>
        <w:t xml:space="preserve">O </w:t>
      </w:r>
      <w:proofErr w:type="spellStart"/>
      <w:r>
        <w:rPr>
          <w:rFonts w:cs="Times New Roman"/>
          <w:i/>
          <w:szCs w:val="24"/>
        </w:rPr>
        <w:t>pathos</w:t>
      </w:r>
      <w:proofErr w:type="spellEnd"/>
      <w:r>
        <w:rPr>
          <w:rFonts w:cs="Times New Roman"/>
          <w:i/>
          <w:szCs w:val="24"/>
        </w:rPr>
        <w:t xml:space="preserve"> </w:t>
      </w:r>
      <w:r>
        <w:rPr>
          <w:rFonts w:cs="Times New Roman"/>
          <w:szCs w:val="24"/>
        </w:rPr>
        <w:t xml:space="preserve">é outra parte fundamental do discurso, é o ouvinte, é o nosso auditório a quem se destina o que você vai falar, é as emoções de quem ouve. Segundo Souza (2008) o </w:t>
      </w:r>
      <w:proofErr w:type="spellStart"/>
      <w:r w:rsidRPr="00B96583">
        <w:rPr>
          <w:rFonts w:cs="Times New Roman"/>
          <w:i/>
          <w:szCs w:val="24"/>
        </w:rPr>
        <w:t>pathos</w:t>
      </w:r>
      <w:proofErr w:type="spellEnd"/>
      <w:r>
        <w:rPr>
          <w:rFonts w:cs="Times New Roman"/>
          <w:szCs w:val="24"/>
        </w:rPr>
        <w:t xml:space="preserve"> é a confiança recebida do orador pelo auditório, são os sentimentos que ele desperta em seu público alvo, em outras palavras, é a busca por empatia do público-alvo. É saber us</w:t>
      </w:r>
      <w:r w:rsidR="004F7AD6">
        <w:rPr>
          <w:rFonts w:cs="Times New Roman"/>
          <w:szCs w:val="24"/>
        </w:rPr>
        <w:t>ar cada palavra em seu discurso</w:t>
      </w:r>
      <w:r>
        <w:rPr>
          <w:rFonts w:cs="Times New Roman"/>
          <w:szCs w:val="24"/>
        </w:rPr>
        <w:t>.</w:t>
      </w:r>
    </w:p>
    <w:p w:rsidR="000E68BD" w:rsidRDefault="000E68BD" w:rsidP="00232B06">
      <w:pPr>
        <w:rPr>
          <w:rFonts w:cs="Times New Roman"/>
          <w:szCs w:val="24"/>
        </w:rPr>
      </w:pPr>
      <w:r>
        <w:rPr>
          <w:rFonts w:cs="Times New Roman"/>
          <w:szCs w:val="24"/>
        </w:rPr>
        <w:t xml:space="preserve">Enquanto temos o </w:t>
      </w:r>
      <w:proofErr w:type="spellStart"/>
      <w:r>
        <w:rPr>
          <w:rFonts w:cs="Times New Roman"/>
          <w:i/>
          <w:szCs w:val="24"/>
        </w:rPr>
        <w:t>ethos</w:t>
      </w:r>
      <w:proofErr w:type="spellEnd"/>
      <w:r>
        <w:rPr>
          <w:rFonts w:cs="Times New Roman"/>
          <w:szCs w:val="24"/>
        </w:rPr>
        <w:t xml:space="preserve"> que é o que profere o discurso, o </w:t>
      </w:r>
      <w:proofErr w:type="spellStart"/>
      <w:r>
        <w:rPr>
          <w:rFonts w:cs="Times New Roman"/>
          <w:i/>
          <w:szCs w:val="24"/>
        </w:rPr>
        <w:t>pathos</w:t>
      </w:r>
      <w:proofErr w:type="spellEnd"/>
      <w:r>
        <w:rPr>
          <w:rFonts w:cs="Times New Roman"/>
          <w:szCs w:val="24"/>
        </w:rPr>
        <w:t xml:space="preserve"> é para quem se dirige o discurso, o </w:t>
      </w:r>
      <w:r>
        <w:rPr>
          <w:rFonts w:cs="Times New Roman"/>
          <w:i/>
          <w:szCs w:val="24"/>
        </w:rPr>
        <w:t>logos</w:t>
      </w:r>
      <w:r>
        <w:rPr>
          <w:rFonts w:cs="Times New Roman"/>
          <w:szCs w:val="24"/>
        </w:rPr>
        <w:t xml:space="preserve"> é o discurso em si, é a palavra. E o que vai ser dito, deve ser de forma clara, objetiva e com argumentos que possam convencer o auditório e para cada caso, um caso específico como diz (ARISTÓTELES, 2005, apud GALINARI; QUEIROZ, 2013) “quando mostramos a verdade ou o que parece ser verdade, a partir do que é persuasivo em cada caso particular.” Tem que selecionar o que vai dizer e para quem vai dizer de acordo com o caso.</w:t>
      </w:r>
    </w:p>
    <w:p w:rsidR="000E68BD" w:rsidRDefault="000E68BD" w:rsidP="00CF174B">
      <w:pPr>
        <w:rPr>
          <w:rFonts w:cs="Times New Roman"/>
          <w:szCs w:val="24"/>
        </w:rPr>
      </w:pPr>
      <w:r w:rsidRPr="005F03F9">
        <w:rPr>
          <w:rFonts w:cs="Times New Roman"/>
          <w:szCs w:val="24"/>
          <w:shd w:val="clear" w:color="auto" w:fill="FFFFFF"/>
        </w:rPr>
        <w:t xml:space="preserve"> Para </w:t>
      </w:r>
      <w:proofErr w:type="spellStart"/>
      <w:r w:rsidRPr="005F03F9">
        <w:rPr>
          <w:rFonts w:cs="Times New Roman"/>
          <w:szCs w:val="24"/>
          <w:shd w:val="clear" w:color="auto" w:fill="FFFFFF"/>
        </w:rPr>
        <w:t>Galinari</w:t>
      </w:r>
      <w:proofErr w:type="spellEnd"/>
      <w:r w:rsidRPr="005F03F9">
        <w:rPr>
          <w:rFonts w:cs="Times New Roman"/>
          <w:szCs w:val="24"/>
          <w:shd w:val="clear" w:color="auto" w:fill="FFFFFF"/>
        </w:rPr>
        <w:t> </w:t>
      </w:r>
      <w:r>
        <w:rPr>
          <w:rFonts w:cs="Times New Roman"/>
          <w:szCs w:val="24"/>
          <w:shd w:val="clear" w:color="auto" w:fill="FFFFFF"/>
        </w:rPr>
        <w:t>(</w:t>
      </w:r>
      <w:r w:rsidRPr="005F03F9">
        <w:rPr>
          <w:rFonts w:cs="Times New Roman"/>
          <w:szCs w:val="24"/>
          <w:shd w:val="clear" w:color="auto" w:fill="FFFFFF"/>
        </w:rPr>
        <w:t>2014</w:t>
      </w:r>
      <w:r>
        <w:rPr>
          <w:rFonts w:cs="Times New Roman"/>
          <w:szCs w:val="24"/>
        </w:rPr>
        <w:t>, p.</w:t>
      </w:r>
      <w:r w:rsidR="004F7AD6">
        <w:rPr>
          <w:rFonts w:cs="Times New Roman"/>
          <w:szCs w:val="24"/>
        </w:rPr>
        <w:t xml:space="preserve"> </w:t>
      </w:r>
      <w:r>
        <w:rPr>
          <w:rFonts w:cs="Times New Roman"/>
          <w:szCs w:val="24"/>
        </w:rPr>
        <w:t xml:space="preserve">258) </w:t>
      </w:r>
      <w:r w:rsidRPr="005F03F9">
        <w:rPr>
          <w:rFonts w:cs="Times New Roman"/>
        </w:rPr>
        <w:t xml:space="preserve">“a hipótese de tanto o </w:t>
      </w:r>
      <w:proofErr w:type="spellStart"/>
      <w:r w:rsidRPr="005F03F9">
        <w:rPr>
          <w:rFonts w:cs="Times New Roman"/>
        </w:rPr>
        <w:t>ethos</w:t>
      </w:r>
      <w:proofErr w:type="spellEnd"/>
      <w:r w:rsidRPr="005F03F9">
        <w:rPr>
          <w:rFonts w:cs="Times New Roman"/>
        </w:rPr>
        <w:t xml:space="preserve">, quanto o </w:t>
      </w:r>
      <w:proofErr w:type="spellStart"/>
      <w:r w:rsidRPr="005F03F9">
        <w:rPr>
          <w:rFonts w:cs="Times New Roman"/>
        </w:rPr>
        <w:t>pathos</w:t>
      </w:r>
      <w:proofErr w:type="spellEnd"/>
      <w:r w:rsidRPr="005F03F9">
        <w:rPr>
          <w:rFonts w:cs="Times New Roman"/>
        </w:rPr>
        <w:t>, poderem ser compreendidos como desdobramentos semântico-discursivos do logos (em uso), o que converge para a metáfora teórica (</w:t>
      </w:r>
      <w:proofErr w:type="gramStart"/>
      <w:r w:rsidRPr="005F03F9">
        <w:rPr>
          <w:rFonts w:cs="Times New Roman"/>
        </w:rPr>
        <w:t>“quase</w:t>
      </w:r>
      <w:proofErr w:type="gramEnd"/>
      <w:r w:rsidRPr="005F03F9">
        <w:rPr>
          <w:rFonts w:cs="Times New Roman"/>
        </w:rPr>
        <w:t xml:space="preserve"> lógica”) de que temos, </w:t>
      </w:r>
      <w:r>
        <w:rPr>
          <w:rFonts w:cs="Times New Roman"/>
        </w:rPr>
        <w:t>[...]</w:t>
      </w:r>
      <w:r w:rsidRPr="005F03F9">
        <w:rPr>
          <w:rFonts w:cs="Times New Roman"/>
        </w:rPr>
        <w:t>, “três lados” da mesma moeda”.</w:t>
      </w:r>
      <w:r>
        <w:rPr>
          <w:rFonts w:cs="Times New Roman"/>
          <w:szCs w:val="24"/>
        </w:rPr>
        <w:t xml:space="preserve"> Com isso, é possível dizer que esses três processos se completam e interagem como um todo na realização de um ato comunicativo.</w:t>
      </w:r>
      <w:r w:rsidR="00A73673">
        <w:rPr>
          <w:rFonts w:cs="Times New Roman"/>
          <w:szCs w:val="24"/>
        </w:rPr>
        <w:t xml:space="preserve"> </w:t>
      </w:r>
      <w:r>
        <w:rPr>
          <w:rFonts w:cs="Times New Roman"/>
          <w:szCs w:val="24"/>
        </w:rPr>
        <w:t xml:space="preserve">No seguinte capítulo apresentamos a construção do </w:t>
      </w:r>
      <w:r w:rsidRPr="001E0230">
        <w:rPr>
          <w:rFonts w:cs="Times New Roman"/>
          <w:i/>
          <w:szCs w:val="24"/>
        </w:rPr>
        <w:t xml:space="preserve">Ethos </w:t>
      </w:r>
      <w:r>
        <w:rPr>
          <w:rFonts w:cs="Times New Roman"/>
          <w:szCs w:val="24"/>
        </w:rPr>
        <w:t>na propaganda selecionada.</w:t>
      </w:r>
    </w:p>
    <w:p w:rsidR="000E68BD" w:rsidRPr="001E0230" w:rsidRDefault="000E68BD" w:rsidP="00815509">
      <w:pPr>
        <w:spacing w:line="240" w:lineRule="auto"/>
        <w:rPr>
          <w:rFonts w:cs="Times New Roman"/>
          <w:szCs w:val="24"/>
        </w:rPr>
      </w:pPr>
    </w:p>
    <w:p w:rsidR="000E68BD" w:rsidRDefault="000E68BD" w:rsidP="00815509">
      <w:pPr>
        <w:pStyle w:val="PargrafodaLista"/>
        <w:numPr>
          <w:ilvl w:val="0"/>
          <w:numId w:val="1"/>
        </w:numPr>
        <w:spacing w:line="240" w:lineRule="auto"/>
        <w:ind w:left="0" w:firstLine="0"/>
        <w:jc w:val="both"/>
        <w:rPr>
          <w:rFonts w:ascii="Times New Roman" w:hAnsi="Times New Roman" w:cs="Times New Roman"/>
          <w:b/>
          <w:sz w:val="24"/>
          <w:szCs w:val="24"/>
        </w:rPr>
      </w:pPr>
      <w:r>
        <w:rPr>
          <w:rFonts w:ascii="Times New Roman" w:hAnsi="Times New Roman" w:cs="Times New Roman"/>
          <w:b/>
          <w:sz w:val="24"/>
          <w:szCs w:val="24"/>
        </w:rPr>
        <w:t xml:space="preserve">A CONSTRUÇÃO DO </w:t>
      </w:r>
      <w:r>
        <w:rPr>
          <w:rFonts w:ascii="Times New Roman" w:hAnsi="Times New Roman" w:cs="Times New Roman"/>
          <w:b/>
          <w:i/>
          <w:sz w:val="24"/>
          <w:szCs w:val="24"/>
        </w:rPr>
        <w:t xml:space="preserve">ETHOS </w:t>
      </w:r>
      <w:r>
        <w:rPr>
          <w:rFonts w:ascii="Times New Roman" w:hAnsi="Times New Roman" w:cs="Times New Roman"/>
          <w:b/>
          <w:sz w:val="24"/>
          <w:szCs w:val="24"/>
        </w:rPr>
        <w:t xml:space="preserve">NA PROPAGANDA DO O BOTICÁRIO “ACREDITE NA BELEZA: A LINDA EX” </w:t>
      </w:r>
    </w:p>
    <w:p w:rsidR="000E68BD" w:rsidRDefault="000E68BD" w:rsidP="000E68BD">
      <w:pPr>
        <w:pStyle w:val="PargrafodaLista"/>
        <w:spacing w:line="240" w:lineRule="auto"/>
        <w:ind w:left="0"/>
        <w:jc w:val="both"/>
        <w:rPr>
          <w:rFonts w:ascii="Times New Roman" w:hAnsi="Times New Roman" w:cs="Times New Roman"/>
          <w:b/>
          <w:sz w:val="24"/>
          <w:szCs w:val="24"/>
        </w:rPr>
      </w:pPr>
    </w:p>
    <w:p w:rsidR="000E68BD" w:rsidRPr="001E0230" w:rsidRDefault="000E68BD" w:rsidP="00232B06">
      <w:pPr>
        <w:pStyle w:val="PargrafodaLista"/>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O nosso </w:t>
      </w:r>
      <w:r>
        <w:rPr>
          <w:rFonts w:ascii="Times New Roman" w:hAnsi="Times New Roman" w:cs="Times New Roman"/>
          <w:i/>
          <w:sz w:val="24"/>
          <w:szCs w:val="24"/>
        </w:rPr>
        <w:t>corpus</w:t>
      </w:r>
      <w:r>
        <w:rPr>
          <w:rFonts w:ascii="Times New Roman" w:hAnsi="Times New Roman" w:cs="Times New Roman"/>
          <w:sz w:val="24"/>
          <w:szCs w:val="24"/>
        </w:rPr>
        <w:t xml:space="preserve"> de análise é uma propaganda da rede O Boticário, criada por </w:t>
      </w:r>
      <w:r>
        <w:rPr>
          <w:rFonts w:ascii="Times New Roman" w:hAnsi="Times New Roman" w:cs="Times New Roman"/>
          <w:color w:val="000000" w:themeColor="text1"/>
          <w:sz w:val="24"/>
          <w:szCs w:val="24"/>
          <w:shd w:val="clear" w:color="auto" w:fill="FFFFFF"/>
        </w:rPr>
        <w:t xml:space="preserve">Miguel </w:t>
      </w:r>
      <w:proofErr w:type="spellStart"/>
      <w:r>
        <w:rPr>
          <w:rFonts w:ascii="Times New Roman" w:hAnsi="Times New Roman" w:cs="Times New Roman"/>
          <w:color w:val="000000" w:themeColor="text1"/>
          <w:sz w:val="24"/>
          <w:szCs w:val="24"/>
          <w:shd w:val="clear" w:color="auto" w:fill="FFFFFF"/>
        </w:rPr>
        <w:t>Krigsner</w:t>
      </w:r>
      <w:proofErr w:type="spellEnd"/>
      <w:r>
        <w:rPr>
          <w:rFonts w:ascii="Times New Roman" w:hAnsi="Times New Roman" w:cs="Times New Roman"/>
          <w:color w:val="000000" w:themeColor="text1"/>
          <w:sz w:val="24"/>
          <w:szCs w:val="24"/>
          <w:shd w:val="clear" w:color="auto" w:fill="FFFFFF"/>
        </w:rPr>
        <w:t xml:space="preserve"> no ano de 1977</w:t>
      </w:r>
      <w:r>
        <w:rPr>
          <w:rFonts w:ascii="Times New Roman" w:hAnsi="Times New Roman" w:cs="Times New Roman"/>
          <w:sz w:val="24"/>
          <w:szCs w:val="24"/>
        </w:rPr>
        <w:t xml:space="preserve">. A propaganda que analisaremos foi publicada no dia </w:t>
      </w:r>
      <w:r>
        <w:rPr>
          <w:rFonts w:ascii="Times New Roman" w:hAnsi="Times New Roman" w:cs="Times New Roman"/>
          <w:sz w:val="24"/>
          <w:szCs w:val="24"/>
        </w:rPr>
        <w:lastRenderedPageBreak/>
        <w:t>27 de dezembro de 2015 no próprio canal do O Boticário, este canal é uma página da web qu</w:t>
      </w:r>
      <w:r w:rsidR="004F7AD6">
        <w:rPr>
          <w:rFonts w:ascii="Times New Roman" w:hAnsi="Times New Roman" w:cs="Times New Roman"/>
          <w:sz w:val="24"/>
          <w:szCs w:val="24"/>
        </w:rPr>
        <w:t>e pode ser facilmente encontrado</w:t>
      </w:r>
      <w:r>
        <w:rPr>
          <w:rFonts w:ascii="Times New Roman" w:hAnsi="Times New Roman" w:cs="Times New Roman"/>
          <w:sz w:val="24"/>
          <w:szCs w:val="24"/>
        </w:rPr>
        <w:t xml:space="preserve"> no “</w:t>
      </w:r>
      <w:proofErr w:type="spellStart"/>
      <w:proofErr w:type="gramStart"/>
      <w:r>
        <w:rPr>
          <w:rFonts w:ascii="Times New Roman" w:hAnsi="Times New Roman" w:cs="Times New Roman"/>
          <w:sz w:val="24"/>
          <w:szCs w:val="24"/>
        </w:rPr>
        <w:t>YouTube</w:t>
      </w:r>
      <w:proofErr w:type="spellEnd"/>
      <w:proofErr w:type="gramEnd"/>
      <w:r>
        <w:rPr>
          <w:rFonts w:ascii="Times New Roman" w:hAnsi="Times New Roman" w:cs="Times New Roman"/>
          <w:sz w:val="24"/>
          <w:szCs w:val="24"/>
        </w:rPr>
        <w:t>”, utilizado para publicar vídeos em formato adobe flash nela os argumentos estão condicionados assim como toda propaganda a buscar persuadir o interlocutor a comprar os produtos da marca, para isso, os produtores utilizaram “casais reais” em situações de divórcio. Por isso, ocasionou opiniões diversas a respeito desse acontecimento, já que muitos internautas consideram a propaganda machista e outros observam de modo positivo, como uma valorização da autoestima da mulher. E</w:t>
      </w:r>
      <w:r w:rsidRPr="001E0230">
        <w:rPr>
          <w:rFonts w:ascii="Times New Roman" w:hAnsi="Times New Roman" w:cs="Times New Roman"/>
          <w:i/>
          <w:sz w:val="24"/>
          <w:szCs w:val="24"/>
        </w:rPr>
        <w:t>thos</w:t>
      </w:r>
      <w:r>
        <w:rPr>
          <w:rFonts w:ascii="Times New Roman" w:hAnsi="Times New Roman" w:cs="Times New Roman"/>
          <w:i/>
          <w:sz w:val="24"/>
          <w:szCs w:val="24"/>
        </w:rPr>
        <w:t xml:space="preserve"> </w:t>
      </w:r>
      <w:r w:rsidRPr="008670B7">
        <w:rPr>
          <w:rFonts w:ascii="Times New Roman" w:hAnsi="Times New Roman" w:cs="Times New Roman"/>
          <w:sz w:val="24"/>
          <w:szCs w:val="24"/>
        </w:rPr>
        <w:t>estes que</w:t>
      </w:r>
      <w:r>
        <w:rPr>
          <w:rFonts w:ascii="Times New Roman" w:hAnsi="Times New Roman" w:cs="Times New Roman"/>
          <w:i/>
          <w:sz w:val="24"/>
          <w:szCs w:val="24"/>
        </w:rPr>
        <w:t xml:space="preserve"> </w:t>
      </w:r>
      <w:r>
        <w:rPr>
          <w:rFonts w:ascii="Times New Roman" w:hAnsi="Times New Roman" w:cs="Times New Roman"/>
          <w:sz w:val="24"/>
          <w:szCs w:val="24"/>
        </w:rPr>
        <w:t>foram</w:t>
      </w:r>
      <w:r w:rsidRPr="001E0230">
        <w:rPr>
          <w:rFonts w:ascii="Times New Roman" w:hAnsi="Times New Roman" w:cs="Times New Roman"/>
          <w:sz w:val="24"/>
          <w:szCs w:val="24"/>
        </w:rPr>
        <w:t xml:space="preserve"> oca</w:t>
      </w:r>
      <w:r>
        <w:rPr>
          <w:rFonts w:ascii="Times New Roman" w:hAnsi="Times New Roman" w:cs="Times New Roman"/>
          <w:sz w:val="24"/>
          <w:szCs w:val="24"/>
        </w:rPr>
        <w:t xml:space="preserve">sionalmente construídos </w:t>
      </w:r>
      <w:r w:rsidRPr="001E0230">
        <w:rPr>
          <w:rFonts w:ascii="Times New Roman" w:hAnsi="Times New Roman" w:cs="Times New Roman"/>
          <w:sz w:val="24"/>
          <w:szCs w:val="24"/>
        </w:rPr>
        <w:t>pela propaganda, dividindo assim a opinião dos internautas.</w:t>
      </w:r>
    </w:p>
    <w:p w:rsidR="000E68BD" w:rsidRDefault="000E68BD" w:rsidP="00CF174B">
      <w:pPr>
        <w:pStyle w:val="PargrafodaLista"/>
        <w:spacing w:line="360" w:lineRule="auto"/>
        <w:ind w:left="0" w:firstLine="709"/>
        <w:jc w:val="both"/>
        <w:rPr>
          <w:rFonts w:ascii="Times New Roman" w:hAnsi="Times New Roman" w:cs="Times New Roman"/>
          <w:i/>
          <w:color w:val="000000" w:themeColor="text1"/>
          <w:spacing w:val="-5"/>
          <w:sz w:val="24"/>
          <w:szCs w:val="24"/>
          <w:shd w:val="clear" w:color="auto" w:fill="FFFFFF"/>
        </w:rPr>
      </w:pPr>
      <w:r>
        <w:rPr>
          <w:rFonts w:ascii="Times New Roman" w:hAnsi="Times New Roman" w:cs="Times New Roman"/>
          <w:color w:val="000000" w:themeColor="text1"/>
          <w:spacing w:val="-5"/>
          <w:sz w:val="24"/>
          <w:szCs w:val="24"/>
          <w:shd w:val="clear" w:color="auto" w:fill="FFFFFF"/>
        </w:rPr>
        <w:t>Esta campanha tem como lema “Acredite na beleza”, continua sendo propagada nos canais de TV fechada e também podemos ter acesso a ela no canal “</w:t>
      </w:r>
      <w:proofErr w:type="spellStart"/>
      <w:r>
        <w:rPr>
          <w:rFonts w:ascii="Times New Roman" w:hAnsi="Times New Roman" w:cs="Times New Roman"/>
          <w:color w:val="000000" w:themeColor="text1"/>
          <w:spacing w:val="-5"/>
          <w:sz w:val="24"/>
          <w:szCs w:val="24"/>
          <w:shd w:val="clear" w:color="auto" w:fill="FFFFFF"/>
        </w:rPr>
        <w:t>youtube</w:t>
      </w:r>
      <w:proofErr w:type="spellEnd"/>
      <w:r>
        <w:rPr>
          <w:rFonts w:ascii="Times New Roman" w:hAnsi="Times New Roman" w:cs="Times New Roman"/>
          <w:color w:val="000000" w:themeColor="text1"/>
          <w:spacing w:val="-5"/>
          <w:sz w:val="24"/>
          <w:szCs w:val="24"/>
          <w:shd w:val="clear" w:color="auto" w:fill="FFFFFF"/>
        </w:rPr>
        <w:t xml:space="preserve">”, transmitida em forma de entrevista e com duração de 3 minutos, deste modo, é relevante destacar que iremos descrever os inúmeros aspectos de um ato argumentativo, transcrevendo trechos da propaganda, bem como imagens para melhor identificar a construção desses de </w:t>
      </w:r>
      <w:proofErr w:type="spellStart"/>
      <w:r w:rsidR="004F7AD6">
        <w:rPr>
          <w:rFonts w:ascii="Times New Roman" w:hAnsi="Times New Roman" w:cs="Times New Roman"/>
          <w:i/>
          <w:color w:val="000000" w:themeColor="text1"/>
          <w:spacing w:val="-5"/>
          <w:sz w:val="24"/>
          <w:szCs w:val="24"/>
          <w:shd w:val="clear" w:color="auto" w:fill="FFFFFF"/>
        </w:rPr>
        <w:t>ethos</w:t>
      </w:r>
      <w:proofErr w:type="spellEnd"/>
      <w:r w:rsidR="004F7AD6">
        <w:rPr>
          <w:rFonts w:ascii="Times New Roman" w:hAnsi="Times New Roman" w:cs="Times New Roman"/>
          <w:i/>
          <w:color w:val="000000" w:themeColor="text1"/>
          <w:spacing w:val="-5"/>
          <w:sz w:val="24"/>
          <w:szCs w:val="24"/>
          <w:shd w:val="clear" w:color="auto" w:fill="FFFFFF"/>
        </w:rPr>
        <w:t>.</w:t>
      </w:r>
    </w:p>
    <w:p w:rsidR="000E68BD" w:rsidRPr="003E3E4C" w:rsidRDefault="000E68BD" w:rsidP="003E3E4C">
      <w:pPr>
        <w:pStyle w:val="PargrafodaLista"/>
        <w:spacing w:line="360" w:lineRule="auto"/>
        <w:ind w:left="0" w:firstLine="709"/>
        <w:jc w:val="both"/>
        <w:rPr>
          <w:rFonts w:ascii="Times New Roman" w:hAnsi="Times New Roman" w:cs="Times New Roman"/>
          <w:color w:val="000000" w:themeColor="text1"/>
          <w:sz w:val="24"/>
          <w:szCs w:val="24"/>
        </w:rPr>
      </w:pPr>
      <w:r>
        <w:rPr>
          <w:rFonts w:ascii="Times New Roman" w:hAnsi="Times New Roman" w:cs="Times New Roman"/>
          <w:sz w:val="24"/>
          <w:szCs w:val="24"/>
        </w:rPr>
        <w:t>No início da propaganda surge um pequeno texto que diz: “</w:t>
      </w:r>
      <w:proofErr w:type="gramStart"/>
      <w:r>
        <w:rPr>
          <w:rFonts w:ascii="Times New Roman" w:hAnsi="Times New Roman" w:cs="Times New Roman"/>
          <w:sz w:val="24"/>
          <w:szCs w:val="24"/>
        </w:rPr>
        <w:t>3</w:t>
      </w:r>
      <w:proofErr w:type="gramEnd"/>
      <w:r>
        <w:rPr>
          <w:rFonts w:ascii="Times New Roman" w:hAnsi="Times New Roman" w:cs="Times New Roman"/>
          <w:sz w:val="24"/>
          <w:szCs w:val="24"/>
        </w:rPr>
        <w:t xml:space="preserve"> casais de verdade. As mulheres sabiam de tudo. Os maridos. De quase tudo.” Para assim, retratar que é uma propaganda que merece a atenção do leitor, que será instigado a continuar assistindo, porque retrata histórias reais, o intuito de causar curiosidade no auditório, depois disso,</w:t>
      </w:r>
      <w:r w:rsidR="004F7AD6">
        <w:rPr>
          <w:rFonts w:ascii="Times New Roman" w:hAnsi="Times New Roman" w:cs="Times New Roman"/>
          <w:sz w:val="24"/>
          <w:szCs w:val="24"/>
        </w:rPr>
        <w:t xml:space="preserve"> começam as entrevistas</w:t>
      </w:r>
      <w:r>
        <w:rPr>
          <w:rFonts w:ascii="Times New Roman" w:hAnsi="Times New Roman" w:cs="Times New Roman"/>
          <w:sz w:val="24"/>
          <w:szCs w:val="24"/>
        </w:rPr>
        <w:t xml:space="preserve"> e o antes e depois da transformação das mulheres utilizando produtos dessa marca.</w:t>
      </w:r>
      <w:r w:rsidR="003E3E4C">
        <w:rPr>
          <w:rFonts w:ascii="Times New Roman" w:hAnsi="Times New Roman" w:cs="Times New Roman"/>
          <w:color w:val="000000" w:themeColor="text1"/>
          <w:sz w:val="24"/>
          <w:szCs w:val="24"/>
        </w:rPr>
        <w:t xml:space="preserve"> </w:t>
      </w:r>
      <w:r>
        <w:rPr>
          <w:rFonts w:ascii="Times New Roman" w:hAnsi="Times New Roman" w:cs="Times New Roman"/>
          <w:sz w:val="24"/>
          <w:szCs w:val="24"/>
        </w:rPr>
        <w:t xml:space="preserve">Compreendemos que O Boticário constrói diferentes </w:t>
      </w:r>
      <w:proofErr w:type="spellStart"/>
      <w:r>
        <w:rPr>
          <w:rFonts w:ascii="Times New Roman" w:hAnsi="Times New Roman" w:cs="Times New Roman"/>
          <w:i/>
          <w:sz w:val="24"/>
          <w:szCs w:val="24"/>
        </w:rPr>
        <w:t>ethos</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e com isso, demonstraremos sua construção em quatro </w:t>
      </w:r>
      <w:proofErr w:type="spellStart"/>
      <w:r>
        <w:rPr>
          <w:rFonts w:ascii="Times New Roman" w:hAnsi="Times New Roman" w:cs="Times New Roman"/>
          <w:sz w:val="24"/>
          <w:szCs w:val="24"/>
        </w:rPr>
        <w:t>subtópicos</w:t>
      </w:r>
      <w:proofErr w:type="spellEnd"/>
      <w:r>
        <w:rPr>
          <w:rFonts w:ascii="Times New Roman" w:hAnsi="Times New Roman" w:cs="Times New Roman"/>
          <w:sz w:val="24"/>
          <w:szCs w:val="24"/>
        </w:rPr>
        <w:t xml:space="preserve"> destacando a seguir os distintos </w:t>
      </w:r>
      <w:proofErr w:type="spellStart"/>
      <w:r w:rsidRPr="00F94B3C">
        <w:rPr>
          <w:rFonts w:ascii="Times New Roman" w:hAnsi="Times New Roman" w:cs="Times New Roman"/>
          <w:i/>
          <w:sz w:val="24"/>
          <w:szCs w:val="24"/>
        </w:rPr>
        <w:t>ethos</w:t>
      </w:r>
      <w:proofErr w:type="spellEnd"/>
      <w:r>
        <w:rPr>
          <w:rFonts w:ascii="Times New Roman" w:hAnsi="Times New Roman" w:cs="Times New Roman"/>
          <w:sz w:val="24"/>
          <w:szCs w:val="24"/>
        </w:rPr>
        <w:t xml:space="preserve"> identificados, como a imagem da marca, da mulher e do homem são construídas.</w:t>
      </w:r>
    </w:p>
    <w:p w:rsidR="0012277D" w:rsidRPr="000C2388" w:rsidRDefault="0012277D" w:rsidP="0012277D">
      <w:pPr>
        <w:pStyle w:val="PargrafodaLista"/>
        <w:spacing w:after="0" w:line="360" w:lineRule="auto"/>
        <w:ind w:left="0" w:firstLine="851"/>
        <w:jc w:val="both"/>
        <w:rPr>
          <w:rFonts w:ascii="Times New Roman" w:hAnsi="Times New Roman" w:cs="Times New Roman"/>
          <w:sz w:val="24"/>
          <w:szCs w:val="24"/>
        </w:rPr>
      </w:pPr>
    </w:p>
    <w:p w:rsidR="000E68BD" w:rsidRDefault="000E68BD" w:rsidP="000E68BD">
      <w:pPr>
        <w:pStyle w:val="PargrafodaLista"/>
        <w:numPr>
          <w:ilvl w:val="1"/>
          <w:numId w:val="1"/>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O Boticário é capaz de modificar vidas </w:t>
      </w:r>
    </w:p>
    <w:p w:rsidR="000E68BD" w:rsidRDefault="000E68BD" w:rsidP="00232B06">
      <w:pPr>
        <w:rPr>
          <w:szCs w:val="24"/>
        </w:rPr>
      </w:pPr>
      <w:r>
        <w:rPr>
          <w:rFonts w:cs="Times New Roman"/>
          <w:szCs w:val="24"/>
        </w:rPr>
        <w:t xml:space="preserve">O </w:t>
      </w:r>
      <w:proofErr w:type="spellStart"/>
      <w:r>
        <w:rPr>
          <w:rFonts w:cs="Times New Roman"/>
          <w:i/>
          <w:szCs w:val="24"/>
        </w:rPr>
        <w:t>ethos</w:t>
      </w:r>
      <w:proofErr w:type="spellEnd"/>
      <w:r>
        <w:rPr>
          <w:rFonts w:cs="Times New Roman"/>
          <w:i/>
          <w:szCs w:val="24"/>
        </w:rPr>
        <w:t xml:space="preserve"> </w:t>
      </w:r>
      <w:r>
        <w:rPr>
          <w:rFonts w:cs="Times New Roman"/>
          <w:szCs w:val="24"/>
        </w:rPr>
        <w:t xml:space="preserve">construído por meio da propaganda é o de que a empresa </w:t>
      </w:r>
      <w:r>
        <w:rPr>
          <w:szCs w:val="24"/>
        </w:rPr>
        <w:t>é capaz de modificar vidas, provoca em quem utiliza os seus produtos a autoconfiança, o poder sobre si e o controle necessário para a realização e enfrentamento diante de uma situação difícil, que não existe nenhuma outra rede de cosméticos que se compare ao poder e representatividade que O Boticário apresenta, que os seus produtos são poderosos.</w:t>
      </w:r>
    </w:p>
    <w:p w:rsidR="000E68BD" w:rsidRPr="00911E48" w:rsidRDefault="000E68BD" w:rsidP="000E68BD">
      <w:pPr>
        <w:rPr>
          <w:rFonts w:cs="Times New Roman"/>
          <w:b/>
          <w:szCs w:val="24"/>
        </w:rPr>
      </w:pPr>
      <w:r>
        <w:rPr>
          <w:szCs w:val="24"/>
        </w:rPr>
        <w:t xml:space="preserve">Sem utilizar os seus produtos o(s) indivíduo(s) vivem sem autoestima e sem ação, com a utilização desta marca cada pessoa se torna mais capaz de realizar qualquer </w:t>
      </w:r>
      <w:r>
        <w:rPr>
          <w:szCs w:val="24"/>
        </w:rPr>
        <w:lastRenderedPageBreak/>
        <w:t>função, ou realizar seus desejos.</w:t>
      </w:r>
      <w:r>
        <w:rPr>
          <w:rFonts w:cs="Times New Roman"/>
          <w:b/>
          <w:szCs w:val="24"/>
        </w:rPr>
        <w:t xml:space="preserve"> </w:t>
      </w:r>
      <w:r>
        <w:rPr>
          <w:rFonts w:cs="Times New Roman"/>
          <w:szCs w:val="24"/>
        </w:rPr>
        <w:t xml:space="preserve">Por meio do vídeo podemos observar que a propaganda é destinada a um auditório universal que não </w:t>
      </w:r>
      <w:proofErr w:type="gramStart"/>
      <w:r>
        <w:rPr>
          <w:rFonts w:cs="Times New Roman"/>
          <w:szCs w:val="24"/>
        </w:rPr>
        <w:t>sente-se</w:t>
      </w:r>
      <w:proofErr w:type="gramEnd"/>
      <w:r>
        <w:rPr>
          <w:rFonts w:cs="Times New Roman"/>
          <w:szCs w:val="24"/>
        </w:rPr>
        <w:t xml:space="preserve"> bem consigo mesma, levando em conta que nele é apresentado à história de três mulheres que estão fragilizadas com o fim do casamento. Busca convencer e persuadir, levar o consumidor a comprar os produtos e convencê-los de são os melhores (ABREU, 2011).</w:t>
      </w:r>
    </w:p>
    <w:p w:rsidR="000E68BD" w:rsidRDefault="000E68BD" w:rsidP="000E68BD">
      <w:pPr>
        <w:rPr>
          <w:rFonts w:cs="Times New Roman"/>
          <w:b/>
          <w:szCs w:val="24"/>
        </w:rPr>
      </w:pPr>
      <w:r>
        <w:rPr>
          <w:noProof/>
          <w:lang w:eastAsia="pt-BR"/>
        </w:rPr>
        <w:drawing>
          <wp:inline distT="0" distB="0" distL="0" distR="0" wp14:anchorId="6A8FF719" wp14:editId="30075D23">
            <wp:extent cx="2295525" cy="180022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95525" cy="1800225"/>
                    </a:xfrm>
                    <a:prstGeom prst="rect">
                      <a:avLst/>
                    </a:prstGeom>
                    <a:noFill/>
                    <a:ln>
                      <a:noFill/>
                    </a:ln>
                  </pic:spPr>
                </pic:pic>
              </a:graphicData>
            </a:graphic>
          </wp:inline>
        </w:drawing>
      </w:r>
      <w:r>
        <w:rPr>
          <w:rFonts w:cs="Times New Roman"/>
          <w:b/>
          <w:szCs w:val="24"/>
        </w:rPr>
        <w:t xml:space="preserve">    </w:t>
      </w:r>
      <w:r>
        <w:rPr>
          <w:noProof/>
          <w:lang w:eastAsia="pt-BR"/>
        </w:rPr>
        <w:drawing>
          <wp:inline distT="0" distB="0" distL="0" distR="0" wp14:anchorId="258CE680" wp14:editId="29738DB9">
            <wp:extent cx="2400300" cy="18002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0300" cy="1800225"/>
                    </a:xfrm>
                    <a:prstGeom prst="rect">
                      <a:avLst/>
                    </a:prstGeom>
                    <a:noFill/>
                    <a:ln>
                      <a:noFill/>
                    </a:ln>
                  </pic:spPr>
                </pic:pic>
              </a:graphicData>
            </a:graphic>
          </wp:inline>
        </w:drawing>
      </w:r>
      <w:r>
        <w:rPr>
          <w:rFonts w:cs="Times New Roman"/>
          <w:b/>
          <w:szCs w:val="24"/>
        </w:rPr>
        <w:t xml:space="preserve">  </w:t>
      </w:r>
    </w:p>
    <w:p w:rsidR="000E68BD" w:rsidRDefault="000E68BD" w:rsidP="000E68BD">
      <w:pPr>
        <w:jc w:val="center"/>
        <w:rPr>
          <w:rFonts w:cs="Times New Roman"/>
          <w:szCs w:val="24"/>
        </w:rPr>
      </w:pPr>
      <w:r w:rsidRPr="000C2388">
        <w:rPr>
          <w:rFonts w:cs="Times New Roman"/>
          <w:szCs w:val="24"/>
        </w:rPr>
        <w:t>(</w:t>
      </w:r>
      <w:r w:rsidRPr="000C2388">
        <w:rPr>
          <w:rFonts w:cs="Times New Roman"/>
          <w:b/>
          <w:szCs w:val="24"/>
        </w:rPr>
        <w:t>Imagem 01:</w:t>
      </w:r>
      <w:r>
        <w:rPr>
          <w:rFonts w:cs="Times New Roman"/>
          <w:szCs w:val="24"/>
        </w:rPr>
        <w:t xml:space="preserve"> O antes do depois. </w:t>
      </w:r>
      <w:proofErr w:type="gramStart"/>
      <w:r>
        <w:rPr>
          <w:rFonts w:cs="Times New Roman"/>
          <w:szCs w:val="24"/>
        </w:rPr>
        <w:t>O fim e um novo recomeço</w:t>
      </w:r>
      <w:proofErr w:type="gramEnd"/>
      <w:r>
        <w:rPr>
          <w:rFonts w:cs="Times New Roman"/>
          <w:szCs w:val="24"/>
        </w:rPr>
        <w:t>)</w:t>
      </w:r>
    </w:p>
    <w:p w:rsidR="000E68BD" w:rsidRDefault="000E68BD" w:rsidP="000E68BD">
      <w:pPr>
        <w:jc w:val="center"/>
        <w:rPr>
          <w:rFonts w:cs="Times New Roman"/>
          <w:szCs w:val="24"/>
        </w:rPr>
      </w:pPr>
    </w:p>
    <w:p w:rsidR="000E68BD" w:rsidRDefault="00CF174B" w:rsidP="000E68BD">
      <w:pPr>
        <w:rPr>
          <w:rFonts w:cs="Times New Roman"/>
          <w:szCs w:val="24"/>
        </w:rPr>
      </w:pPr>
      <w:r>
        <w:rPr>
          <w:rFonts w:cs="Times New Roman"/>
          <w:szCs w:val="24"/>
        </w:rPr>
        <w:t xml:space="preserve">As imagens </w:t>
      </w:r>
      <w:r w:rsidR="000E68BD" w:rsidRPr="002E0C53">
        <w:rPr>
          <w:rFonts w:cs="Times New Roman"/>
          <w:szCs w:val="24"/>
        </w:rPr>
        <w:t xml:space="preserve">representam dois casais </w:t>
      </w:r>
      <w:r w:rsidR="000E68BD">
        <w:rPr>
          <w:rFonts w:cs="Times New Roman"/>
          <w:szCs w:val="24"/>
        </w:rPr>
        <w:t>unidos pelo matrimônio. Ambas</w:t>
      </w:r>
      <w:r w:rsidR="000E68BD" w:rsidRPr="002E0C53">
        <w:rPr>
          <w:rFonts w:cs="Times New Roman"/>
          <w:szCs w:val="24"/>
        </w:rPr>
        <w:t xml:space="preserve"> mostradas no início da</w:t>
      </w:r>
      <w:r>
        <w:rPr>
          <w:rFonts w:cs="Times New Roman"/>
          <w:szCs w:val="24"/>
        </w:rPr>
        <w:t xml:space="preserve"> propaganda. Imagens </w:t>
      </w:r>
      <w:r w:rsidR="000E68BD" w:rsidRPr="002E0C53">
        <w:rPr>
          <w:rFonts w:cs="Times New Roman"/>
          <w:szCs w:val="24"/>
        </w:rPr>
        <w:t>exibida</w:t>
      </w:r>
      <w:r>
        <w:rPr>
          <w:rFonts w:cs="Times New Roman"/>
          <w:szCs w:val="24"/>
        </w:rPr>
        <w:t xml:space="preserve"> entre </w:t>
      </w:r>
      <w:r w:rsidR="000E68BD">
        <w:rPr>
          <w:rFonts w:cs="Times New Roman"/>
          <w:szCs w:val="24"/>
        </w:rPr>
        <w:t xml:space="preserve">15 </w:t>
      </w:r>
      <w:r>
        <w:rPr>
          <w:rFonts w:cs="Times New Roman"/>
          <w:szCs w:val="24"/>
        </w:rPr>
        <w:t xml:space="preserve">a 22 </w:t>
      </w:r>
      <w:r w:rsidR="000E68BD">
        <w:rPr>
          <w:rFonts w:cs="Times New Roman"/>
          <w:szCs w:val="24"/>
        </w:rPr>
        <w:t xml:space="preserve">segundos de </w:t>
      </w:r>
      <w:r>
        <w:rPr>
          <w:rFonts w:cs="Times New Roman"/>
          <w:szCs w:val="24"/>
        </w:rPr>
        <w:t>reprodução.</w:t>
      </w:r>
    </w:p>
    <w:p w:rsidR="00CF174B" w:rsidRPr="002E0C53" w:rsidRDefault="00CF174B" w:rsidP="00CF174B">
      <w:pPr>
        <w:spacing w:line="240" w:lineRule="auto"/>
        <w:rPr>
          <w:rFonts w:cs="Times New Roman"/>
          <w:szCs w:val="24"/>
        </w:rPr>
      </w:pPr>
    </w:p>
    <w:p w:rsidR="000E68BD" w:rsidRDefault="000E68BD" w:rsidP="000E68BD">
      <w:pPr>
        <w:pStyle w:val="Textodecomentrio"/>
        <w:numPr>
          <w:ilvl w:val="1"/>
          <w:numId w:val="1"/>
        </w:numPr>
        <w:rPr>
          <w:rFonts w:ascii="Times New Roman" w:hAnsi="Times New Roman" w:cs="Times New Roman"/>
          <w:b/>
          <w:sz w:val="24"/>
          <w:szCs w:val="24"/>
        </w:rPr>
      </w:pPr>
      <w:r>
        <w:rPr>
          <w:rFonts w:ascii="Times New Roman" w:hAnsi="Times New Roman" w:cs="Times New Roman"/>
          <w:b/>
          <w:sz w:val="24"/>
          <w:szCs w:val="24"/>
        </w:rPr>
        <w:t>O homem que não observava na mulher o que tinha</w:t>
      </w:r>
    </w:p>
    <w:p w:rsidR="000E68BD" w:rsidRPr="00D702D2" w:rsidRDefault="000E68BD" w:rsidP="000E68BD">
      <w:pPr>
        <w:pStyle w:val="Textodecomentrio"/>
        <w:spacing w:after="0"/>
        <w:ind w:left="928"/>
        <w:rPr>
          <w:rFonts w:ascii="Times New Roman" w:hAnsi="Times New Roman" w:cs="Times New Roman"/>
          <w:b/>
          <w:sz w:val="24"/>
          <w:szCs w:val="24"/>
        </w:rPr>
      </w:pPr>
    </w:p>
    <w:p w:rsidR="000E68BD" w:rsidRDefault="00CF174B" w:rsidP="00232B06">
      <w:pPr>
        <w:rPr>
          <w:rFonts w:cs="Times New Roman"/>
          <w:szCs w:val="24"/>
        </w:rPr>
      </w:pPr>
      <w:r>
        <w:rPr>
          <w:rFonts w:cs="Times New Roman"/>
          <w:szCs w:val="24"/>
        </w:rPr>
        <w:t>P</w:t>
      </w:r>
      <w:r w:rsidR="000E68BD">
        <w:rPr>
          <w:rFonts w:cs="Times New Roman"/>
          <w:szCs w:val="24"/>
        </w:rPr>
        <w:t xml:space="preserve">ercebemos que a propaganda constrói o </w:t>
      </w:r>
      <w:proofErr w:type="spellStart"/>
      <w:r w:rsidR="000E68BD">
        <w:rPr>
          <w:rFonts w:cs="Times New Roman"/>
          <w:i/>
          <w:szCs w:val="24"/>
        </w:rPr>
        <w:t>ethos</w:t>
      </w:r>
      <w:proofErr w:type="spellEnd"/>
      <w:r w:rsidR="000E68BD">
        <w:rPr>
          <w:rFonts w:cs="Times New Roman"/>
          <w:i/>
          <w:szCs w:val="24"/>
        </w:rPr>
        <w:t xml:space="preserve"> </w:t>
      </w:r>
      <w:r w:rsidR="000E68BD">
        <w:rPr>
          <w:rFonts w:cs="Times New Roman"/>
          <w:szCs w:val="24"/>
        </w:rPr>
        <w:t xml:space="preserve">do homem que ver a mulher sem a utilização desses produtos com uma aparência diferente, não observava na mulher a sua real beleza, por isso, homem </w:t>
      </w:r>
      <w:r w:rsidR="00624F1B">
        <w:rPr>
          <w:rFonts w:cs="Times New Roman"/>
          <w:szCs w:val="24"/>
        </w:rPr>
        <w:t xml:space="preserve">este </w:t>
      </w:r>
      <w:r w:rsidR="000E68BD">
        <w:rPr>
          <w:rFonts w:cs="Times New Roman"/>
          <w:szCs w:val="24"/>
        </w:rPr>
        <w:t>que já não se importava com a sua esposa ou com o próprio casamento, são pe</w:t>
      </w:r>
      <w:r w:rsidR="00624F1B">
        <w:rPr>
          <w:rFonts w:cs="Times New Roman"/>
          <w:szCs w:val="24"/>
        </w:rPr>
        <w:t xml:space="preserve">rceptíveis por meio </w:t>
      </w:r>
      <w:proofErr w:type="gramStart"/>
      <w:r w:rsidR="00624F1B">
        <w:rPr>
          <w:rFonts w:cs="Times New Roman"/>
          <w:szCs w:val="24"/>
        </w:rPr>
        <w:t>da expressões</w:t>
      </w:r>
      <w:proofErr w:type="gramEnd"/>
      <w:r w:rsidR="00624F1B">
        <w:rPr>
          <w:rFonts w:cs="Times New Roman"/>
          <w:szCs w:val="24"/>
        </w:rPr>
        <w:t xml:space="preserve"> e declarações</w:t>
      </w:r>
      <w:r w:rsidR="000E68BD">
        <w:rPr>
          <w:rFonts w:cs="Times New Roman"/>
          <w:szCs w:val="24"/>
        </w:rPr>
        <w:t xml:space="preserve">, tanto dos homens entrevistados quanto das mulheres. Aos </w:t>
      </w:r>
      <w:proofErr w:type="gramStart"/>
      <w:r w:rsidR="000E68BD">
        <w:rPr>
          <w:rFonts w:cs="Times New Roman"/>
          <w:szCs w:val="24"/>
        </w:rPr>
        <w:t>0:48</w:t>
      </w:r>
      <w:proofErr w:type="gramEnd"/>
      <w:r w:rsidR="00624F1B">
        <w:rPr>
          <w:rFonts w:cs="Times New Roman"/>
          <w:szCs w:val="24"/>
        </w:rPr>
        <w:t xml:space="preserve">s, </w:t>
      </w:r>
      <w:r w:rsidR="000E68BD">
        <w:rPr>
          <w:rFonts w:cs="Times New Roman"/>
          <w:szCs w:val="24"/>
        </w:rPr>
        <w:t xml:space="preserve">um dos maridos fala: “Com a rotina, </w:t>
      </w:r>
      <w:proofErr w:type="spellStart"/>
      <w:r w:rsidR="000E68BD">
        <w:rPr>
          <w:rFonts w:cs="Times New Roman"/>
          <w:szCs w:val="24"/>
        </w:rPr>
        <w:t>ahh</w:t>
      </w:r>
      <w:proofErr w:type="spellEnd"/>
      <w:r w:rsidR="000E68BD">
        <w:rPr>
          <w:rFonts w:cs="Times New Roman"/>
          <w:szCs w:val="24"/>
        </w:rPr>
        <w:t xml:space="preserve"> acaba ficando comum você tá do lado daquela pessoa. Então deixa de ser atrativo.”  E aos 1:16 segundos o outro diz: “Acontece de parar de olhar, você deixa de olhar, você deixa”.</w:t>
      </w:r>
    </w:p>
    <w:p w:rsidR="000E68BD" w:rsidRDefault="000E68BD" w:rsidP="00232B06">
      <w:pPr>
        <w:rPr>
          <w:rFonts w:cs="Times New Roman"/>
          <w:szCs w:val="24"/>
        </w:rPr>
      </w:pPr>
      <w:r>
        <w:rPr>
          <w:rFonts w:cs="Times New Roman"/>
          <w:szCs w:val="24"/>
        </w:rPr>
        <w:t xml:space="preserve">O </w:t>
      </w:r>
      <w:proofErr w:type="spellStart"/>
      <w:r>
        <w:rPr>
          <w:rFonts w:cs="Times New Roman"/>
          <w:szCs w:val="24"/>
        </w:rPr>
        <w:t>e</w:t>
      </w:r>
      <w:r>
        <w:rPr>
          <w:rFonts w:cs="Times New Roman"/>
          <w:i/>
          <w:szCs w:val="24"/>
        </w:rPr>
        <w:t>thos</w:t>
      </w:r>
      <w:proofErr w:type="spellEnd"/>
      <w:r>
        <w:rPr>
          <w:rFonts w:cs="Times New Roman"/>
          <w:szCs w:val="24"/>
        </w:rPr>
        <w:t xml:space="preserve"> é a imagem do homem interessado no físico, que só conseguiu admirar a beleza de sua esposa quando já tinha sido transformada, utilizando produtos do O Boticário (</w:t>
      </w:r>
      <w:r w:rsidRPr="006D5508">
        <w:rPr>
          <w:rFonts w:cs="Times New Roman"/>
          <w:szCs w:val="24"/>
        </w:rPr>
        <w:t>PERELMAN E OLBRECHTS-TYTECA</w:t>
      </w:r>
      <w:r>
        <w:rPr>
          <w:rFonts w:cs="Times New Roman"/>
          <w:szCs w:val="24"/>
        </w:rPr>
        <w:t>, 1996). Podemos dizer que</w:t>
      </w:r>
      <w:r w:rsidR="00624F1B">
        <w:rPr>
          <w:rFonts w:cs="Times New Roman"/>
          <w:szCs w:val="24"/>
        </w:rPr>
        <w:t xml:space="preserve"> eles que perderam o interesse, </w:t>
      </w:r>
      <w:r>
        <w:rPr>
          <w:rFonts w:cs="Times New Roman"/>
          <w:szCs w:val="24"/>
        </w:rPr>
        <w:t>acredita</w:t>
      </w:r>
      <w:r w:rsidR="00624F1B">
        <w:rPr>
          <w:rFonts w:cs="Times New Roman"/>
          <w:szCs w:val="24"/>
        </w:rPr>
        <w:t>vam</w:t>
      </w:r>
      <w:r>
        <w:rPr>
          <w:rFonts w:cs="Times New Roman"/>
          <w:szCs w:val="24"/>
        </w:rPr>
        <w:t xml:space="preserve"> </w:t>
      </w:r>
      <w:r w:rsidR="00624F1B">
        <w:rPr>
          <w:rFonts w:cs="Times New Roman"/>
          <w:szCs w:val="24"/>
        </w:rPr>
        <w:t>que a relação estava desgastada, acomodados demais com aquela relação:</w:t>
      </w:r>
      <w:r>
        <w:rPr>
          <w:rFonts w:cs="Times New Roman"/>
          <w:szCs w:val="24"/>
        </w:rPr>
        <w:t xml:space="preserve"> “A gente se acostuma com as coisas, </w:t>
      </w:r>
      <w:proofErr w:type="gramStart"/>
      <w:r>
        <w:rPr>
          <w:rFonts w:cs="Times New Roman"/>
          <w:szCs w:val="24"/>
        </w:rPr>
        <w:t>a</w:t>
      </w:r>
      <w:proofErr w:type="gramEnd"/>
      <w:r>
        <w:rPr>
          <w:rFonts w:cs="Times New Roman"/>
          <w:szCs w:val="24"/>
        </w:rPr>
        <w:t xml:space="preserve"> gente se acostuma com o anel, a gente se acostuma com o carro, a gente se acostuma com a pessoa que tá do lado, a gente se acostuma.”</w:t>
      </w:r>
      <w:r w:rsidR="00624F1B">
        <w:rPr>
          <w:rFonts w:cs="Times New Roman"/>
          <w:szCs w:val="24"/>
        </w:rPr>
        <w:t xml:space="preserve"> </w:t>
      </w:r>
      <w:r>
        <w:rPr>
          <w:rFonts w:cs="Times New Roman"/>
          <w:szCs w:val="24"/>
        </w:rPr>
        <w:t xml:space="preserve">Uma delas fala: “Antes ele olhava o olho dele brilhava, ele ria </w:t>
      </w:r>
      <w:r>
        <w:rPr>
          <w:rFonts w:cs="Times New Roman"/>
          <w:szCs w:val="24"/>
        </w:rPr>
        <w:lastRenderedPageBreak/>
        <w:t>com os olhos. Depois, no finalzinho, ele fazia assim, já não queria mais ter nada [...]”.</w:t>
      </w:r>
      <w:r w:rsidR="00A73673">
        <w:rPr>
          <w:rFonts w:cs="Times New Roman"/>
          <w:szCs w:val="24"/>
        </w:rPr>
        <w:t xml:space="preserve"> </w:t>
      </w:r>
      <w:r>
        <w:rPr>
          <w:rFonts w:cs="Times New Roman"/>
          <w:szCs w:val="24"/>
        </w:rPr>
        <w:t xml:space="preserve"> Já no final da propaganda, depois da transformação das mulheres, observarmos que eles, no momento que vão assinar o divórcio, ficaram encantados por suas até então esposas, não viam o que tinham em sua mulher, que foi necessária toda uma modificação no visual para que realmente enxergassem a beleza que as esposas possuíam. </w:t>
      </w:r>
    </w:p>
    <w:p w:rsidR="000E68BD" w:rsidRDefault="000E68BD" w:rsidP="00232B06">
      <w:pPr>
        <w:rPr>
          <w:rFonts w:cs="Times New Roman"/>
          <w:szCs w:val="24"/>
        </w:rPr>
      </w:pPr>
      <w:r>
        <w:rPr>
          <w:rFonts w:cs="Times New Roman"/>
          <w:szCs w:val="24"/>
        </w:rPr>
        <w:t>As imagens a seguir retratam as reações demonstradas pelos maridos ao observarem suas mulheres depois das transformações. Estas imagens foram cap</w:t>
      </w:r>
      <w:r w:rsidR="00624F1B">
        <w:rPr>
          <w:rFonts w:cs="Times New Roman"/>
          <w:szCs w:val="24"/>
        </w:rPr>
        <w:t>tura</w:t>
      </w:r>
      <w:r>
        <w:rPr>
          <w:rFonts w:cs="Times New Roman"/>
          <w:szCs w:val="24"/>
        </w:rPr>
        <w:t>das da tela em exibição do vídeo (</w:t>
      </w:r>
      <w:proofErr w:type="spellStart"/>
      <w:r>
        <w:rPr>
          <w:rFonts w:cs="Times New Roman"/>
          <w:szCs w:val="24"/>
        </w:rPr>
        <w:t>prints</w:t>
      </w:r>
      <w:proofErr w:type="spellEnd"/>
      <w:r>
        <w:rPr>
          <w:rFonts w:cs="Times New Roman"/>
          <w:szCs w:val="24"/>
        </w:rPr>
        <w:t xml:space="preserve">). </w:t>
      </w:r>
    </w:p>
    <w:p w:rsidR="000E68BD" w:rsidRDefault="000E68BD" w:rsidP="000E68BD">
      <w:pPr>
        <w:rPr>
          <w:rFonts w:cs="Times New Roman"/>
          <w:szCs w:val="24"/>
        </w:rPr>
      </w:pPr>
      <w:r>
        <w:rPr>
          <w:noProof/>
          <w:lang w:eastAsia="pt-BR"/>
        </w:rPr>
        <w:drawing>
          <wp:inline distT="0" distB="0" distL="0" distR="0" wp14:anchorId="34A2F0AA" wp14:editId="69F76F97">
            <wp:extent cx="1543050" cy="183832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43050" cy="1838325"/>
                    </a:xfrm>
                    <a:prstGeom prst="rect">
                      <a:avLst/>
                    </a:prstGeom>
                    <a:noFill/>
                    <a:ln>
                      <a:noFill/>
                    </a:ln>
                  </pic:spPr>
                </pic:pic>
              </a:graphicData>
            </a:graphic>
          </wp:inline>
        </w:drawing>
      </w:r>
      <w:r>
        <w:rPr>
          <w:rFonts w:cs="Times New Roman"/>
          <w:szCs w:val="24"/>
        </w:rPr>
        <w:t xml:space="preserve">    </w:t>
      </w:r>
      <w:r>
        <w:rPr>
          <w:noProof/>
          <w:lang w:eastAsia="pt-BR"/>
        </w:rPr>
        <w:drawing>
          <wp:inline distT="0" distB="0" distL="0" distR="0" wp14:anchorId="5480D8C8" wp14:editId="6E096431">
            <wp:extent cx="1524000" cy="183832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24000" cy="1838325"/>
                    </a:xfrm>
                    <a:prstGeom prst="rect">
                      <a:avLst/>
                    </a:prstGeom>
                    <a:noFill/>
                    <a:ln>
                      <a:noFill/>
                    </a:ln>
                  </pic:spPr>
                </pic:pic>
              </a:graphicData>
            </a:graphic>
          </wp:inline>
        </w:drawing>
      </w:r>
      <w:r>
        <w:rPr>
          <w:rFonts w:cs="Times New Roman"/>
          <w:szCs w:val="24"/>
        </w:rPr>
        <w:t xml:space="preserve">     </w:t>
      </w:r>
      <w:r>
        <w:rPr>
          <w:noProof/>
          <w:lang w:eastAsia="pt-BR"/>
        </w:rPr>
        <w:drawing>
          <wp:inline distT="0" distB="0" distL="0" distR="0" wp14:anchorId="7955AF72" wp14:editId="6738AE29">
            <wp:extent cx="1438275" cy="183832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38275" cy="1838325"/>
                    </a:xfrm>
                    <a:prstGeom prst="rect">
                      <a:avLst/>
                    </a:prstGeom>
                    <a:noFill/>
                    <a:ln>
                      <a:noFill/>
                    </a:ln>
                  </pic:spPr>
                </pic:pic>
              </a:graphicData>
            </a:graphic>
          </wp:inline>
        </w:drawing>
      </w:r>
    </w:p>
    <w:p w:rsidR="00833BF2" w:rsidRPr="00E37993" w:rsidRDefault="000E68BD" w:rsidP="00833BF2">
      <w:pPr>
        <w:pStyle w:val="Textodecomentrio"/>
        <w:spacing w:after="0" w:line="360" w:lineRule="auto"/>
        <w:ind w:firstLine="709"/>
        <w:jc w:val="center"/>
        <w:rPr>
          <w:rFonts w:ascii="Times New Roman" w:hAnsi="Times New Roman" w:cs="Times New Roman"/>
          <w:sz w:val="22"/>
          <w:szCs w:val="22"/>
        </w:rPr>
      </w:pPr>
      <w:r w:rsidRPr="00E37993">
        <w:rPr>
          <w:rFonts w:ascii="Times New Roman" w:hAnsi="Times New Roman" w:cs="Times New Roman"/>
          <w:sz w:val="22"/>
          <w:szCs w:val="22"/>
        </w:rPr>
        <w:t>(</w:t>
      </w:r>
      <w:r w:rsidRPr="00E37993">
        <w:rPr>
          <w:rFonts w:ascii="Times New Roman" w:hAnsi="Times New Roman" w:cs="Times New Roman"/>
          <w:b/>
          <w:sz w:val="22"/>
          <w:szCs w:val="22"/>
        </w:rPr>
        <w:t xml:space="preserve">Imagem 02: </w:t>
      </w:r>
      <w:r w:rsidRPr="00E37993">
        <w:rPr>
          <w:rFonts w:ascii="Times New Roman" w:hAnsi="Times New Roman" w:cs="Times New Roman"/>
          <w:sz w:val="22"/>
          <w:szCs w:val="22"/>
        </w:rPr>
        <w:t>Reações dos maridos)</w:t>
      </w:r>
    </w:p>
    <w:p w:rsidR="000E68BD" w:rsidRPr="000C2AF8" w:rsidRDefault="000E68BD" w:rsidP="000E68BD">
      <w:pPr>
        <w:pStyle w:val="Textodecomentrio"/>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É possível identificar uma mudança na forma de olhar dos homens acima, há inclusive uma mudança em seu comportamento, é como se estivessem vendo suas mulheres pela primeira vez. No tópico seguinte demostraremos o </w:t>
      </w:r>
      <w:r w:rsidRPr="000C2AF8">
        <w:rPr>
          <w:rFonts w:ascii="Times New Roman" w:hAnsi="Times New Roman" w:cs="Times New Roman"/>
          <w:i/>
          <w:sz w:val="24"/>
          <w:szCs w:val="24"/>
        </w:rPr>
        <w:t>Ethos</w:t>
      </w:r>
      <w:r>
        <w:rPr>
          <w:rFonts w:ascii="Times New Roman" w:hAnsi="Times New Roman" w:cs="Times New Roman"/>
          <w:i/>
          <w:sz w:val="24"/>
          <w:szCs w:val="24"/>
        </w:rPr>
        <w:t xml:space="preserve"> </w:t>
      </w:r>
      <w:r>
        <w:rPr>
          <w:rFonts w:ascii="Times New Roman" w:hAnsi="Times New Roman" w:cs="Times New Roman"/>
          <w:sz w:val="24"/>
          <w:szCs w:val="24"/>
        </w:rPr>
        <w:t xml:space="preserve">presente na propaganda e de como a empresa buscou demostrar o quão necessário é a utilização de seus produtos, gerando confiança e liberdade àqueles que os usam. </w:t>
      </w:r>
    </w:p>
    <w:p w:rsidR="000E68BD" w:rsidRDefault="000E68BD" w:rsidP="0012277D">
      <w:pPr>
        <w:pStyle w:val="Textodecomentrio"/>
        <w:numPr>
          <w:ilvl w:val="1"/>
          <w:numId w:val="1"/>
        </w:num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A mulher que não se arrumava para o homem</w:t>
      </w:r>
    </w:p>
    <w:p w:rsidR="000E68BD" w:rsidRDefault="000E68BD" w:rsidP="00833BF2">
      <w:pPr>
        <w:pStyle w:val="Textodecomentrio"/>
        <w:spacing w:after="0"/>
        <w:ind w:left="720"/>
        <w:rPr>
          <w:rFonts w:ascii="Times New Roman" w:hAnsi="Times New Roman" w:cs="Times New Roman"/>
          <w:b/>
          <w:sz w:val="24"/>
          <w:szCs w:val="24"/>
        </w:rPr>
      </w:pPr>
    </w:p>
    <w:p w:rsidR="000E68BD" w:rsidRPr="004B727C" w:rsidRDefault="00624F1B" w:rsidP="00232B06">
      <w:pPr>
        <w:rPr>
          <w:rFonts w:cs="Times New Roman"/>
          <w:szCs w:val="24"/>
        </w:rPr>
      </w:pPr>
      <w:r>
        <w:rPr>
          <w:rFonts w:cs="Times New Roman"/>
          <w:szCs w:val="24"/>
        </w:rPr>
        <w:t xml:space="preserve">Interpretamos </w:t>
      </w:r>
      <w:r w:rsidR="000E68BD">
        <w:rPr>
          <w:rFonts w:cs="Times New Roman"/>
          <w:szCs w:val="24"/>
        </w:rPr>
        <w:t xml:space="preserve">na entrevista realizada com cada uma das mulheres, que o </w:t>
      </w:r>
      <w:proofErr w:type="spellStart"/>
      <w:r w:rsidR="000E68BD">
        <w:rPr>
          <w:rFonts w:cs="Times New Roman"/>
          <w:i/>
          <w:szCs w:val="24"/>
        </w:rPr>
        <w:t>ethos</w:t>
      </w:r>
      <w:proofErr w:type="spellEnd"/>
      <w:r w:rsidR="000E68BD">
        <w:rPr>
          <w:rFonts w:cs="Times New Roman"/>
          <w:szCs w:val="24"/>
        </w:rPr>
        <w:t xml:space="preserve"> repassado é de que a mulher que não se arrumava para o homem, </w:t>
      </w:r>
      <w:r>
        <w:rPr>
          <w:rFonts w:cs="Times New Roman"/>
          <w:szCs w:val="24"/>
        </w:rPr>
        <w:t>que elas estavam inseguras, necessitando</w:t>
      </w:r>
      <w:r w:rsidR="000E68BD">
        <w:rPr>
          <w:rFonts w:cs="Times New Roman"/>
          <w:szCs w:val="24"/>
        </w:rPr>
        <w:t xml:space="preserve"> dos produtos para adq</w:t>
      </w:r>
      <w:r>
        <w:rPr>
          <w:rFonts w:cs="Times New Roman"/>
          <w:szCs w:val="24"/>
        </w:rPr>
        <w:t xml:space="preserve">uirirem autoconfiança. Antes de </w:t>
      </w:r>
      <w:r w:rsidR="000E68BD">
        <w:rPr>
          <w:rFonts w:cs="Times New Roman"/>
          <w:szCs w:val="24"/>
        </w:rPr>
        <w:t xml:space="preserve">se arrumarem se sentiam culpadas e tristes com o fim do casamento, é como se elas pensassem que poderiam ter dado mais de si para salvá-lo, uma fala antes da transformação: </w:t>
      </w:r>
    </w:p>
    <w:tbl>
      <w:tblPr>
        <w:tblStyle w:val="Tabelacomgrade"/>
        <w:tblW w:w="0" w:type="auto"/>
        <w:tblLook w:val="04A0" w:firstRow="1" w:lastRow="0" w:firstColumn="1" w:lastColumn="0" w:noHBand="0" w:noVBand="1"/>
      </w:tblPr>
      <w:tblGrid>
        <w:gridCol w:w="8720"/>
      </w:tblGrid>
      <w:tr w:rsidR="000E68BD" w:rsidTr="00957A4E">
        <w:tc>
          <w:tcPr>
            <w:tcW w:w="9211" w:type="dxa"/>
          </w:tcPr>
          <w:p w:rsidR="000E68BD" w:rsidRDefault="000E68BD" w:rsidP="0012277D">
            <w:pPr>
              <w:ind w:firstLine="851"/>
              <w:rPr>
                <w:rFonts w:cs="Times New Roman"/>
                <w:szCs w:val="24"/>
              </w:rPr>
            </w:pPr>
            <w:proofErr w:type="gramStart"/>
            <w:r w:rsidRPr="004B727C">
              <w:rPr>
                <w:rFonts w:cs="Times New Roman"/>
                <w:szCs w:val="24"/>
              </w:rPr>
              <w:t>Eu até brinquei que a gente virou sócio, sócio da criação dos filhos.”</w:t>
            </w:r>
            <w:proofErr w:type="gramEnd"/>
            <w:r>
              <w:rPr>
                <w:rFonts w:cs="Times New Roman"/>
                <w:szCs w:val="24"/>
              </w:rPr>
              <w:t xml:space="preserve"> </w:t>
            </w:r>
          </w:p>
        </w:tc>
      </w:tr>
    </w:tbl>
    <w:p w:rsidR="00232B06" w:rsidRDefault="00232B06" w:rsidP="00232B06">
      <w:pPr>
        <w:spacing w:line="240" w:lineRule="auto"/>
        <w:rPr>
          <w:rFonts w:cs="Times New Roman"/>
          <w:szCs w:val="24"/>
        </w:rPr>
      </w:pPr>
    </w:p>
    <w:p w:rsidR="000E68BD" w:rsidRDefault="000E68BD" w:rsidP="003E3E4C">
      <w:pPr>
        <w:rPr>
          <w:rFonts w:cs="Times New Roman"/>
          <w:szCs w:val="24"/>
        </w:rPr>
      </w:pPr>
      <w:r>
        <w:rPr>
          <w:rFonts w:cs="Times New Roman"/>
          <w:szCs w:val="24"/>
        </w:rPr>
        <w:t xml:space="preserve">Quando o entrevistador questiona sobre o porquê do fim do relacionamento, uma das mulheres responde: </w:t>
      </w:r>
    </w:p>
    <w:tbl>
      <w:tblPr>
        <w:tblStyle w:val="Tabelacomgrade"/>
        <w:tblW w:w="0" w:type="auto"/>
        <w:tblLook w:val="04A0" w:firstRow="1" w:lastRow="0" w:firstColumn="1" w:lastColumn="0" w:noHBand="0" w:noVBand="1"/>
      </w:tblPr>
      <w:tblGrid>
        <w:gridCol w:w="8720"/>
      </w:tblGrid>
      <w:tr w:rsidR="000E68BD" w:rsidTr="00957A4E">
        <w:tc>
          <w:tcPr>
            <w:tcW w:w="9211" w:type="dxa"/>
          </w:tcPr>
          <w:p w:rsidR="000E68BD" w:rsidRDefault="000E68BD" w:rsidP="0012277D">
            <w:pPr>
              <w:jc w:val="center"/>
              <w:rPr>
                <w:rFonts w:cs="Times New Roman"/>
                <w:szCs w:val="24"/>
              </w:rPr>
            </w:pPr>
            <w:r>
              <w:rPr>
                <w:rFonts w:cs="Times New Roman"/>
                <w:szCs w:val="24"/>
              </w:rPr>
              <w:t>“É, não foi do nada, acabou por um monte de coisinhas”.</w:t>
            </w:r>
          </w:p>
        </w:tc>
      </w:tr>
    </w:tbl>
    <w:p w:rsidR="000E68BD" w:rsidRDefault="000E68BD" w:rsidP="00A73673">
      <w:pPr>
        <w:rPr>
          <w:rFonts w:cs="Times New Roman"/>
          <w:szCs w:val="24"/>
        </w:rPr>
      </w:pPr>
      <w:r>
        <w:rPr>
          <w:rFonts w:cs="Times New Roman"/>
          <w:szCs w:val="24"/>
        </w:rPr>
        <w:lastRenderedPageBreak/>
        <w:t xml:space="preserve">Já depois da transformação, este discurso muda e elas passam a defender a ideia de que são sim, capazes de seguir em frente sem um homem ao seu lado, que não necessitavam se arrumar para um homem. Cada uma relata como está se sentindo depois da mudança: </w:t>
      </w:r>
    </w:p>
    <w:tbl>
      <w:tblPr>
        <w:tblStyle w:val="Tabelacomgrade"/>
        <w:tblW w:w="0" w:type="auto"/>
        <w:tblLook w:val="04A0" w:firstRow="1" w:lastRow="0" w:firstColumn="1" w:lastColumn="0" w:noHBand="0" w:noVBand="1"/>
      </w:tblPr>
      <w:tblGrid>
        <w:gridCol w:w="8720"/>
      </w:tblGrid>
      <w:tr w:rsidR="000E68BD" w:rsidTr="00957A4E">
        <w:tc>
          <w:tcPr>
            <w:tcW w:w="9211" w:type="dxa"/>
          </w:tcPr>
          <w:p w:rsidR="000E68BD" w:rsidRDefault="000E68BD" w:rsidP="0012277D">
            <w:pPr>
              <w:rPr>
                <w:rFonts w:cs="Times New Roman"/>
                <w:szCs w:val="24"/>
              </w:rPr>
            </w:pPr>
            <w:r w:rsidRPr="009E7AD6">
              <w:rPr>
                <w:rFonts w:cs="Times New Roman"/>
                <w:b/>
                <w:szCs w:val="24"/>
              </w:rPr>
              <w:t>1ª entrevistada</w:t>
            </w:r>
            <w:r>
              <w:rPr>
                <w:rFonts w:cs="Times New Roman"/>
                <w:szCs w:val="24"/>
              </w:rPr>
              <w:t xml:space="preserve">: “Linda, arrasando, </w:t>
            </w:r>
            <w:proofErr w:type="spellStart"/>
            <w:r>
              <w:rPr>
                <w:rFonts w:cs="Times New Roman"/>
                <w:szCs w:val="24"/>
              </w:rPr>
              <w:t>rsrsrs</w:t>
            </w:r>
            <w:proofErr w:type="spellEnd"/>
            <w:r>
              <w:rPr>
                <w:rFonts w:cs="Times New Roman"/>
                <w:szCs w:val="24"/>
              </w:rPr>
              <w:t>. Pronta pra seguir em frente.</w:t>
            </w:r>
            <w:proofErr w:type="gramStart"/>
            <w:r>
              <w:rPr>
                <w:rFonts w:cs="Times New Roman"/>
                <w:szCs w:val="24"/>
              </w:rPr>
              <w:t>”</w:t>
            </w:r>
            <w:proofErr w:type="gramEnd"/>
            <w:r>
              <w:rPr>
                <w:rFonts w:cs="Times New Roman"/>
                <w:szCs w:val="24"/>
              </w:rPr>
              <w:t xml:space="preserve"> </w:t>
            </w:r>
          </w:p>
        </w:tc>
      </w:tr>
      <w:tr w:rsidR="000E68BD" w:rsidTr="00957A4E">
        <w:tc>
          <w:tcPr>
            <w:tcW w:w="9211" w:type="dxa"/>
          </w:tcPr>
          <w:p w:rsidR="000E68BD" w:rsidRDefault="000E68BD" w:rsidP="0012277D">
            <w:pPr>
              <w:rPr>
                <w:rFonts w:cs="Times New Roman"/>
                <w:szCs w:val="24"/>
              </w:rPr>
            </w:pPr>
            <w:r w:rsidRPr="009E7AD6">
              <w:rPr>
                <w:rFonts w:cs="Times New Roman"/>
                <w:b/>
                <w:szCs w:val="24"/>
              </w:rPr>
              <w:t>2ª entrevistada</w:t>
            </w:r>
            <w:r>
              <w:rPr>
                <w:rFonts w:cs="Times New Roman"/>
                <w:szCs w:val="24"/>
              </w:rPr>
              <w:t>: “E bem segura de mim, assim.</w:t>
            </w:r>
            <w:proofErr w:type="gramStart"/>
            <w:r>
              <w:rPr>
                <w:rFonts w:cs="Times New Roman"/>
                <w:szCs w:val="24"/>
              </w:rPr>
              <w:t>”</w:t>
            </w:r>
            <w:proofErr w:type="gramEnd"/>
          </w:p>
        </w:tc>
      </w:tr>
      <w:tr w:rsidR="000E68BD" w:rsidTr="00957A4E">
        <w:tc>
          <w:tcPr>
            <w:tcW w:w="9211" w:type="dxa"/>
          </w:tcPr>
          <w:p w:rsidR="000E68BD" w:rsidRDefault="000E68BD" w:rsidP="0012277D">
            <w:pPr>
              <w:rPr>
                <w:rFonts w:cs="Times New Roman"/>
                <w:szCs w:val="24"/>
              </w:rPr>
            </w:pPr>
            <w:r w:rsidRPr="009E7AD6">
              <w:rPr>
                <w:rFonts w:cs="Times New Roman"/>
                <w:b/>
                <w:szCs w:val="24"/>
              </w:rPr>
              <w:t>3ª entrevistada</w:t>
            </w:r>
            <w:r>
              <w:rPr>
                <w:rFonts w:cs="Times New Roman"/>
                <w:szCs w:val="24"/>
              </w:rPr>
              <w:t xml:space="preserve">: “Que agora, me segura que eu </w:t>
            </w:r>
            <w:proofErr w:type="spellStart"/>
            <w:r>
              <w:rPr>
                <w:rFonts w:cs="Times New Roman"/>
                <w:szCs w:val="24"/>
              </w:rPr>
              <w:t>tô</w:t>
            </w:r>
            <w:proofErr w:type="spellEnd"/>
            <w:r>
              <w:rPr>
                <w:rFonts w:cs="Times New Roman"/>
                <w:szCs w:val="24"/>
              </w:rPr>
              <w:t xml:space="preserve"> indo”.</w:t>
            </w:r>
          </w:p>
        </w:tc>
      </w:tr>
    </w:tbl>
    <w:p w:rsidR="00833BF2" w:rsidRDefault="00833BF2" w:rsidP="00624F1B">
      <w:pPr>
        <w:ind w:firstLine="0"/>
        <w:rPr>
          <w:rFonts w:cs="Times New Roman"/>
          <w:szCs w:val="24"/>
        </w:rPr>
      </w:pPr>
    </w:p>
    <w:p w:rsidR="000E68BD" w:rsidRPr="00882F8A" w:rsidRDefault="000E68BD" w:rsidP="000E68BD">
      <w:pPr>
        <w:pStyle w:val="Textodecomentrio"/>
        <w:numPr>
          <w:ilvl w:val="1"/>
          <w:numId w:val="1"/>
        </w:numPr>
        <w:ind w:left="720"/>
        <w:rPr>
          <w:rFonts w:ascii="Times New Roman" w:hAnsi="Times New Roman" w:cs="Times New Roman"/>
          <w:b/>
          <w:sz w:val="24"/>
          <w:szCs w:val="24"/>
        </w:rPr>
      </w:pPr>
      <w:r w:rsidRPr="00882F8A">
        <w:rPr>
          <w:rFonts w:ascii="Times New Roman" w:hAnsi="Times New Roman" w:cs="Times New Roman"/>
          <w:sz w:val="24"/>
          <w:szCs w:val="24"/>
        </w:rPr>
        <w:t xml:space="preserve"> </w:t>
      </w:r>
      <w:r w:rsidRPr="00882F8A">
        <w:rPr>
          <w:rFonts w:ascii="Times New Roman" w:hAnsi="Times New Roman" w:cs="Times New Roman"/>
          <w:b/>
          <w:sz w:val="24"/>
          <w:szCs w:val="24"/>
        </w:rPr>
        <w:t xml:space="preserve">O </w:t>
      </w:r>
      <w:proofErr w:type="spellStart"/>
      <w:r w:rsidRPr="00882F8A">
        <w:rPr>
          <w:rFonts w:ascii="Times New Roman" w:hAnsi="Times New Roman" w:cs="Times New Roman"/>
          <w:b/>
          <w:i/>
          <w:sz w:val="24"/>
          <w:szCs w:val="24"/>
        </w:rPr>
        <w:t>ethos</w:t>
      </w:r>
      <w:proofErr w:type="spellEnd"/>
      <w:r w:rsidRPr="00882F8A">
        <w:rPr>
          <w:rFonts w:ascii="Times New Roman" w:hAnsi="Times New Roman" w:cs="Times New Roman"/>
          <w:b/>
          <w:sz w:val="24"/>
          <w:szCs w:val="24"/>
        </w:rPr>
        <w:t xml:space="preserve"> é de um produto que só trará benefícios</w:t>
      </w:r>
    </w:p>
    <w:p w:rsidR="000E68BD" w:rsidRDefault="000E68BD" w:rsidP="00232B06">
      <w:pPr>
        <w:pStyle w:val="Textodecomentrio"/>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ethos</w:t>
      </w:r>
      <w:proofErr w:type="spellEnd"/>
      <w:r>
        <w:rPr>
          <w:rFonts w:ascii="Times New Roman" w:hAnsi="Times New Roman" w:cs="Times New Roman"/>
          <w:sz w:val="24"/>
          <w:szCs w:val="24"/>
        </w:rPr>
        <w:t xml:space="preserve"> que O boticário apresenta em sua propaganda é a de que, as mulheres que não possuem os seus produtos nunca se manterão bonitas e construirão relacionamentos sólidos, sem a obtenção desses produtos não existirá uma boa autoestima, dessa forma se sentirão sempre dependentes dos homens, uma vez que a propaganda os expõe em um momento de divórcio, os produtos são vistos como um trunfo ou algo semelhante para a realização disso.</w:t>
      </w:r>
    </w:p>
    <w:p w:rsidR="000E68BD" w:rsidRDefault="000E68BD" w:rsidP="00232B06">
      <w:pPr>
        <w:pStyle w:val="Textodecomentrio"/>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 É só por meio da utilização deles que conseguirão alcançar qualquer que seja o objetivo, para isso, mulheres inicialmente fácil e depois de uma transformação, o </w:t>
      </w:r>
      <w:proofErr w:type="spellStart"/>
      <w:r>
        <w:rPr>
          <w:rFonts w:ascii="Times New Roman" w:hAnsi="Times New Roman" w:cs="Times New Roman"/>
          <w:i/>
          <w:sz w:val="24"/>
          <w:szCs w:val="24"/>
        </w:rPr>
        <w:t>ethos</w:t>
      </w:r>
      <w:proofErr w:type="spellEnd"/>
      <w:r>
        <w:rPr>
          <w:rFonts w:ascii="Times New Roman" w:hAnsi="Times New Roman" w:cs="Times New Roman"/>
          <w:sz w:val="24"/>
          <w:szCs w:val="24"/>
        </w:rPr>
        <w:t xml:space="preserve"> é de um produto que só trará benefícios e bem-estar, as mulheres com o seu uso se tornarão poderosas, capazes de enfrentar tudo o que tiver em sua frente, isso é perceptível até mesmo pela po</w:t>
      </w:r>
      <w:r w:rsidR="003E3E4C">
        <w:rPr>
          <w:rFonts w:ascii="Times New Roman" w:hAnsi="Times New Roman" w:cs="Times New Roman"/>
          <w:sz w:val="24"/>
          <w:szCs w:val="24"/>
        </w:rPr>
        <w:t>stura e aparência física delas</w:t>
      </w:r>
      <w:r>
        <w:rPr>
          <w:rFonts w:ascii="Times New Roman" w:hAnsi="Times New Roman" w:cs="Times New Roman"/>
          <w:sz w:val="24"/>
          <w:szCs w:val="24"/>
        </w:rPr>
        <w:t>.</w:t>
      </w:r>
      <w:r w:rsidR="00A73673">
        <w:rPr>
          <w:rFonts w:ascii="Times New Roman" w:hAnsi="Times New Roman" w:cs="Times New Roman"/>
          <w:sz w:val="24"/>
          <w:szCs w:val="24"/>
        </w:rPr>
        <w:t xml:space="preserve"> </w:t>
      </w:r>
      <w:r>
        <w:rPr>
          <w:rFonts w:ascii="Times New Roman" w:hAnsi="Times New Roman" w:cs="Times New Roman"/>
          <w:sz w:val="24"/>
          <w:szCs w:val="24"/>
        </w:rPr>
        <w:t xml:space="preserve">Na imagem a seguir se retrata uma das mulheres que </w:t>
      </w:r>
      <w:r w:rsidR="003E3E4C">
        <w:rPr>
          <w:rFonts w:ascii="Times New Roman" w:hAnsi="Times New Roman" w:cs="Times New Roman"/>
          <w:sz w:val="24"/>
          <w:szCs w:val="24"/>
        </w:rPr>
        <w:t>passariam pela separação, é</w:t>
      </w:r>
      <w:r>
        <w:rPr>
          <w:rFonts w:ascii="Times New Roman" w:hAnsi="Times New Roman" w:cs="Times New Roman"/>
          <w:sz w:val="24"/>
          <w:szCs w:val="24"/>
        </w:rPr>
        <w:t xml:space="preserve"> possível observar duas faces de</w:t>
      </w:r>
      <w:r w:rsidR="003E3E4C">
        <w:rPr>
          <w:rFonts w:ascii="Times New Roman" w:hAnsi="Times New Roman" w:cs="Times New Roman"/>
          <w:sz w:val="24"/>
          <w:szCs w:val="24"/>
        </w:rPr>
        <w:t xml:space="preserve"> uma mesma mulher: primeiro u</w:t>
      </w:r>
      <w:r>
        <w:rPr>
          <w:rFonts w:ascii="Times New Roman" w:hAnsi="Times New Roman" w:cs="Times New Roman"/>
          <w:sz w:val="24"/>
          <w:szCs w:val="24"/>
        </w:rPr>
        <w:t>ma mulher de pele páli</w:t>
      </w:r>
      <w:r w:rsidR="003E3E4C">
        <w:rPr>
          <w:rFonts w:ascii="Times New Roman" w:hAnsi="Times New Roman" w:cs="Times New Roman"/>
          <w:sz w:val="24"/>
          <w:szCs w:val="24"/>
        </w:rPr>
        <w:t xml:space="preserve">da, </w:t>
      </w:r>
      <w:r>
        <w:rPr>
          <w:rFonts w:ascii="Times New Roman" w:hAnsi="Times New Roman" w:cs="Times New Roman"/>
          <w:sz w:val="24"/>
          <w:szCs w:val="24"/>
        </w:rPr>
        <w:t>abatida. Na segunda, uma mulher seg</w:t>
      </w:r>
      <w:r w:rsidR="00343310">
        <w:rPr>
          <w:rFonts w:ascii="Times New Roman" w:hAnsi="Times New Roman" w:cs="Times New Roman"/>
          <w:sz w:val="24"/>
          <w:szCs w:val="24"/>
        </w:rPr>
        <w:t>ura de si, destemida e com autoestima renovada</w:t>
      </w:r>
      <w:r>
        <w:rPr>
          <w:rFonts w:ascii="Times New Roman" w:hAnsi="Times New Roman" w:cs="Times New Roman"/>
          <w:sz w:val="24"/>
          <w:szCs w:val="24"/>
        </w:rPr>
        <w:t xml:space="preserve">. </w:t>
      </w:r>
    </w:p>
    <w:p w:rsidR="000E68BD" w:rsidRDefault="000E68BD" w:rsidP="000E68BD">
      <w:pPr>
        <w:pStyle w:val="Textodecomentrio"/>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lang w:eastAsia="pt-BR"/>
        </w:rPr>
        <w:drawing>
          <wp:inline distT="0" distB="0" distL="0" distR="0" wp14:anchorId="0F202B08" wp14:editId="601F872E">
            <wp:extent cx="2609850" cy="155257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09850" cy="1552575"/>
                    </a:xfrm>
                    <a:prstGeom prst="rect">
                      <a:avLst/>
                    </a:prstGeom>
                    <a:noFill/>
                    <a:ln>
                      <a:noFill/>
                    </a:ln>
                  </pic:spPr>
                </pic:pic>
              </a:graphicData>
            </a:graphic>
          </wp:inline>
        </w:drawing>
      </w:r>
      <w:r>
        <w:rPr>
          <w:noProof/>
          <w:lang w:eastAsia="pt-BR"/>
        </w:rPr>
        <w:drawing>
          <wp:inline distT="0" distB="0" distL="0" distR="0" wp14:anchorId="222D5E2F" wp14:editId="4182EE84">
            <wp:extent cx="2705100" cy="15525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05100" cy="1552575"/>
                    </a:xfrm>
                    <a:prstGeom prst="rect">
                      <a:avLst/>
                    </a:prstGeom>
                    <a:noFill/>
                    <a:ln>
                      <a:noFill/>
                    </a:ln>
                  </pic:spPr>
                </pic:pic>
              </a:graphicData>
            </a:graphic>
          </wp:inline>
        </w:drawing>
      </w:r>
    </w:p>
    <w:p w:rsidR="000E68BD" w:rsidRPr="00E37993" w:rsidRDefault="000E68BD" w:rsidP="000E68BD">
      <w:pPr>
        <w:pStyle w:val="Textodecomentrio"/>
        <w:spacing w:after="0"/>
        <w:ind w:firstLine="851"/>
        <w:jc w:val="center"/>
        <w:rPr>
          <w:rFonts w:ascii="Times New Roman" w:hAnsi="Times New Roman" w:cs="Times New Roman"/>
          <w:sz w:val="22"/>
          <w:szCs w:val="22"/>
        </w:rPr>
      </w:pPr>
      <w:r w:rsidRPr="00E37993">
        <w:rPr>
          <w:rFonts w:ascii="Times New Roman" w:hAnsi="Times New Roman" w:cs="Times New Roman"/>
          <w:sz w:val="22"/>
          <w:szCs w:val="22"/>
        </w:rPr>
        <w:t>(</w:t>
      </w:r>
      <w:r w:rsidRPr="00E37993">
        <w:rPr>
          <w:rFonts w:ascii="Times New Roman" w:hAnsi="Times New Roman" w:cs="Times New Roman"/>
          <w:b/>
          <w:sz w:val="22"/>
          <w:szCs w:val="22"/>
        </w:rPr>
        <w:t>Imagem 03</w:t>
      </w:r>
      <w:r w:rsidRPr="00E37993">
        <w:rPr>
          <w:rFonts w:ascii="Times New Roman" w:hAnsi="Times New Roman" w:cs="Times New Roman"/>
          <w:sz w:val="22"/>
          <w:szCs w:val="22"/>
        </w:rPr>
        <w:t>: O antes e depois. Duas faces de uma mesma mulher</w:t>
      </w:r>
      <w:proofErr w:type="gramStart"/>
      <w:r w:rsidRPr="00E37993">
        <w:rPr>
          <w:rFonts w:ascii="Times New Roman" w:hAnsi="Times New Roman" w:cs="Times New Roman"/>
          <w:sz w:val="22"/>
          <w:szCs w:val="22"/>
        </w:rPr>
        <w:t>)</w:t>
      </w:r>
      <w:proofErr w:type="gramEnd"/>
    </w:p>
    <w:p w:rsidR="000E68BD" w:rsidRDefault="000E68BD" w:rsidP="000E68BD">
      <w:pPr>
        <w:pStyle w:val="Textodecomentrio"/>
        <w:spacing w:after="0" w:line="360" w:lineRule="auto"/>
        <w:ind w:left="357" w:firstLine="851"/>
        <w:rPr>
          <w:rFonts w:ascii="Times New Roman" w:hAnsi="Times New Roman" w:cs="Times New Roman"/>
          <w:sz w:val="24"/>
          <w:szCs w:val="24"/>
        </w:rPr>
      </w:pPr>
    </w:p>
    <w:p w:rsidR="000E68BD" w:rsidRDefault="000E68BD" w:rsidP="00F926ED">
      <w:pPr>
        <w:pStyle w:val="Textodecomentrio"/>
        <w:spacing w:after="0" w:line="360" w:lineRule="auto"/>
        <w:ind w:firstLine="709"/>
        <w:jc w:val="both"/>
        <w:rPr>
          <w:rFonts w:ascii="Times New Roman" w:hAnsi="Times New Roman" w:cs="Times New Roman"/>
          <w:sz w:val="24"/>
          <w:szCs w:val="24"/>
        </w:rPr>
      </w:pPr>
      <w:r w:rsidRPr="0072456C">
        <w:rPr>
          <w:rFonts w:ascii="Times New Roman" w:hAnsi="Times New Roman" w:cs="Times New Roman"/>
          <w:sz w:val="24"/>
          <w:szCs w:val="24"/>
        </w:rPr>
        <w:t>A</w:t>
      </w:r>
      <w:r w:rsidR="00624F1B">
        <w:rPr>
          <w:rFonts w:ascii="Times New Roman" w:hAnsi="Times New Roman" w:cs="Times New Roman"/>
          <w:sz w:val="24"/>
          <w:szCs w:val="24"/>
        </w:rPr>
        <w:t xml:space="preserve"> figura acima </w:t>
      </w:r>
      <w:r>
        <w:rPr>
          <w:rFonts w:ascii="Times New Roman" w:hAnsi="Times New Roman" w:cs="Times New Roman"/>
          <w:sz w:val="24"/>
          <w:szCs w:val="24"/>
        </w:rPr>
        <w:t>retrata a imagem de uma mulher de duas maneiras diferentes. Na primeira imagem é retratada uma mulher com aparência insegura, com olheiras e autoestima baixa, dona de um cabelo bonito, mas que aparentemente não tem passado por cuidados, e sem utilizar nenhuma maquiagem.</w:t>
      </w:r>
      <w:r w:rsidR="00343310">
        <w:rPr>
          <w:rFonts w:ascii="Times New Roman" w:hAnsi="Times New Roman" w:cs="Times New Roman"/>
          <w:sz w:val="24"/>
          <w:szCs w:val="24"/>
        </w:rPr>
        <w:t xml:space="preserve"> </w:t>
      </w:r>
      <w:r>
        <w:rPr>
          <w:rFonts w:ascii="Times New Roman" w:hAnsi="Times New Roman" w:cs="Times New Roman"/>
          <w:sz w:val="24"/>
          <w:szCs w:val="24"/>
        </w:rPr>
        <w:t xml:space="preserve">Na segunda imagem é possível </w:t>
      </w:r>
      <w:r>
        <w:rPr>
          <w:rFonts w:ascii="Times New Roman" w:hAnsi="Times New Roman" w:cs="Times New Roman"/>
          <w:sz w:val="24"/>
          <w:szCs w:val="24"/>
        </w:rPr>
        <w:lastRenderedPageBreak/>
        <w:t>perceber uma mudança significativa na imagem da mulher. Nesta ela apresenta-se de cabeça erguida, olhar penetrante e do</w:t>
      </w:r>
      <w:r w:rsidR="00624F1B">
        <w:rPr>
          <w:rFonts w:ascii="Times New Roman" w:hAnsi="Times New Roman" w:cs="Times New Roman"/>
          <w:sz w:val="24"/>
          <w:szCs w:val="24"/>
        </w:rPr>
        <w:t xml:space="preserve">na de uma confiança infindável. </w:t>
      </w:r>
      <w:r>
        <w:rPr>
          <w:rFonts w:ascii="Times New Roman" w:hAnsi="Times New Roman" w:cs="Times New Roman"/>
          <w:sz w:val="24"/>
          <w:szCs w:val="24"/>
        </w:rPr>
        <w:t>No tópico seguinte se busca apresentar que a marca de produtos busca fazer com que a mulher se redescubra, que demostre aquilo que tem de mais bonito de medo e reservas.</w:t>
      </w:r>
    </w:p>
    <w:p w:rsidR="000E68BD" w:rsidRDefault="000E68BD" w:rsidP="00A73673">
      <w:pPr>
        <w:pStyle w:val="Textodecomentrio"/>
        <w:spacing w:after="0"/>
        <w:ind w:left="357" w:firstLine="851"/>
        <w:jc w:val="both"/>
        <w:rPr>
          <w:rFonts w:ascii="Times New Roman" w:hAnsi="Times New Roman" w:cs="Times New Roman"/>
          <w:sz w:val="24"/>
          <w:szCs w:val="24"/>
        </w:rPr>
      </w:pPr>
    </w:p>
    <w:p w:rsidR="000E68BD" w:rsidRPr="0072456C" w:rsidRDefault="000E68BD" w:rsidP="000E68BD">
      <w:pPr>
        <w:pStyle w:val="Textodecomentrio"/>
        <w:numPr>
          <w:ilvl w:val="1"/>
          <w:numId w:val="1"/>
        </w:numPr>
        <w:spacing w:after="0" w:line="360" w:lineRule="auto"/>
        <w:rPr>
          <w:rFonts w:ascii="Times New Roman" w:hAnsi="Times New Roman" w:cs="Times New Roman"/>
          <w:b/>
          <w:sz w:val="24"/>
          <w:szCs w:val="24"/>
        </w:rPr>
      </w:pPr>
      <w:r w:rsidRPr="0072456C">
        <w:rPr>
          <w:rFonts w:ascii="Times New Roman" w:hAnsi="Times New Roman" w:cs="Times New Roman"/>
          <w:b/>
          <w:sz w:val="24"/>
          <w:szCs w:val="24"/>
        </w:rPr>
        <w:t>Mulheres independentes, donas do mundo, donas de si.</w:t>
      </w:r>
    </w:p>
    <w:p w:rsidR="000E68BD" w:rsidRDefault="000E68BD" w:rsidP="00A73673">
      <w:pPr>
        <w:pStyle w:val="Textodecomentrio"/>
        <w:spacing w:after="0"/>
        <w:ind w:left="928"/>
        <w:rPr>
          <w:rFonts w:ascii="Times New Roman" w:hAnsi="Times New Roman" w:cs="Times New Roman"/>
          <w:b/>
          <w:sz w:val="24"/>
          <w:szCs w:val="24"/>
        </w:rPr>
      </w:pPr>
    </w:p>
    <w:p w:rsidR="000E68BD" w:rsidRDefault="000E68BD" w:rsidP="00232B06">
      <w:pPr>
        <w:rPr>
          <w:rFonts w:cs="Times New Roman"/>
          <w:szCs w:val="24"/>
        </w:rPr>
      </w:pPr>
      <w:r>
        <w:rPr>
          <w:rFonts w:cs="Times New Roman"/>
          <w:szCs w:val="24"/>
        </w:rPr>
        <w:t xml:space="preserve">Um dos </w:t>
      </w:r>
      <w:proofErr w:type="spellStart"/>
      <w:r>
        <w:rPr>
          <w:rFonts w:cs="Times New Roman"/>
          <w:i/>
          <w:szCs w:val="24"/>
        </w:rPr>
        <w:t>ethos</w:t>
      </w:r>
      <w:proofErr w:type="spellEnd"/>
      <w:r>
        <w:rPr>
          <w:rFonts w:cs="Times New Roman"/>
          <w:szCs w:val="24"/>
        </w:rPr>
        <w:t xml:space="preserve"> que podem ser identificados é o de que as mulheres que utilizam os seus produtos são independentes, podemos apontar que a propaganda tem por objetivo vender seu produto e para isso faz uso destas situações que acontecem diariamente, mostrando que a mulher não necess</w:t>
      </w:r>
      <w:r w:rsidR="003E3E4C">
        <w:rPr>
          <w:rFonts w:cs="Times New Roman"/>
          <w:szCs w:val="24"/>
        </w:rPr>
        <w:t xml:space="preserve">ita da atenção do homem para </w:t>
      </w:r>
      <w:r>
        <w:rPr>
          <w:rFonts w:cs="Times New Roman"/>
          <w:szCs w:val="24"/>
        </w:rPr>
        <w:t>sentir</w:t>
      </w:r>
      <w:r w:rsidR="003E3E4C">
        <w:rPr>
          <w:rFonts w:cs="Times New Roman"/>
          <w:szCs w:val="24"/>
        </w:rPr>
        <w:t>-se bem</w:t>
      </w:r>
      <w:r>
        <w:rPr>
          <w:rFonts w:cs="Times New Roman"/>
          <w:szCs w:val="24"/>
        </w:rPr>
        <w:t xml:space="preserve">, que ela tem que se arrumar e estar linda para ela e não para os outros e enquanto elas tiverem autoestima nada a abalará, pois antes de qualquer coisa, ela deve se amar primeiro e esse amor próprio só é obtido com a perfeição/bem-estar que os produtos trazem. </w:t>
      </w:r>
    </w:p>
    <w:p w:rsidR="000E68BD" w:rsidRDefault="000E68BD" w:rsidP="000E68BD">
      <w:pPr>
        <w:ind w:firstLine="851"/>
        <w:rPr>
          <w:rFonts w:cs="Times New Roman"/>
          <w:szCs w:val="24"/>
        </w:rPr>
      </w:pPr>
      <w:r>
        <w:rPr>
          <w:rFonts w:cs="Times New Roman"/>
          <w:noProof/>
          <w:szCs w:val="24"/>
          <w:lang w:eastAsia="pt-BR"/>
        </w:rPr>
        <w:drawing>
          <wp:inline distT="0" distB="0" distL="0" distR="0" wp14:anchorId="5D65E05C" wp14:editId="285D2295">
            <wp:extent cx="3962400" cy="149542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62400" cy="1495425"/>
                    </a:xfrm>
                    <a:prstGeom prst="rect">
                      <a:avLst/>
                    </a:prstGeom>
                    <a:noFill/>
                    <a:ln>
                      <a:noFill/>
                    </a:ln>
                  </pic:spPr>
                </pic:pic>
              </a:graphicData>
            </a:graphic>
          </wp:inline>
        </w:drawing>
      </w:r>
    </w:p>
    <w:p w:rsidR="00232B06" w:rsidRPr="00E37993" w:rsidRDefault="000E68BD" w:rsidP="00232B06">
      <w:pPr>
        <w:ind w:firstLine="851"/>
        <w:jc w:val="center"/>
        <w:rPr>
          <w:rFonts w:cs="Times New Roman"/>
          <w:sz w:val="22"/>
        </w:rPr>
      </w:pPr>
      <w:r w:rsidRPr="00E37993">
        <w:rPr>
          <w:rFonts w:cs="Times New Roman"/>
          <w:b/>
          <w:sz w:val="22"/>
        </w:rPr>
        <w:t xml:space="preserve">(Imagem 04: </w:t>
      </w:r>
      <w:r w:rsidRPr="00E37993">
        <w:rPr>
          <w:rFonts w:cs="Times New Roman"/>
          <w:sz w:val="22"/>
        </w:rPr>
        <w:t>Assinatura do divórcio)</w:t>
      </w:r>
    </w:p>
    <w:p w:rsidR="000E68BD" w:rsidRPr="00F926ED" w:rsidRDefault="000E68BD" w:rsidP="00F662DA">
      <w:pPr>
        <w:ind w:firstLine="851"/>
        <w:rPr>
          <w:rFonts w:cs="Times New Roman"/>
          <w:b/>
          <w:szCs w:val="24"/>
        </w:rPr>
      </w:pPr>
      <w:r>
        <w:rPr>
          <w:rFonts w:cs="Times New Roman"/>
          <w:szCs w:val="24"/>
        </w:rPr>
        <w:t xml:space="preserve">Por meio do nosso trabalho conseguimos identificar diversos </w:t>
      </w:r>
      <w:proofErr w:type="spellStart"/>
      <w:r>
        <w:rPr>
          <w:rFonts w:cs="Times New Roman"/>
          <w:i/>
          <w:szCs w:val="24"/>
        </w:rPr>
        <w:t>ethos</w:t>
      </w:r>
      <w:proofErr w:type="spellEnd"/>
      <w:r>
        <w:rPr>
          <w:rFonts w:cs="Times New Roman"/>
          <w:i/>
          <w:szCs w:val="24"/>
        </w:rPr>
        <w:t>:</w:t>
      </w:r>
      <w:r w:rsidRPr="00B82567">
        <w:rPr>
          <w:rFonts w:cs="Times New Roman"/>
          <w:i/>
          <w:szCs w:val="24"/>
        </w:rPr>
        <w:t xml:space="preserve"> </w:t>
      </w:r>
      <w:r>
        <w:rPr>
          <w:rFonts w:cs="Times New Roman"/>
          <w:szCs w:val="24"/>
        </w:rPr>
        <w:t>os quais demonstraram as inúmeras imagens que um mesmo objeto pode construir, além do mais, que a propaganda pode veicular inúmeras informações e ser interpretada de diferentes formas.</w:t>
      </w:r>
      <w:r w:rsidR="00F926ED">
        <w:rPr>
          <w:rFonts w:cs="Times New Roman"/>
          <w:b/>
          <w:szCs w:val="24"/>
        </w:rPr>
        <w:t xml:space="preserve"> </w:t>
      </w:r>
      <w:r w:rsidRPr="00D946DB">
        <w:rPr>
          <w:rFonts w:cs="Times New Roman"/>
          <w:szCs w:val="24"/>
        </w:rPr>
        <w:t>Assim, encerramos nossa análise com a compreensão das muitas percepções que podem ser realizadas a partir de um mesmo objeto.</w:t>
      </w:r>
      <w:r>
        <w:rPr>
          <w:rFonts w:cs="Times New Roman"/>
          <w:szCs w:val="24"/>
        </w:rPr>
        <w:t xml:space="preserve"> Que este, por sua vez, pode gerar opiniões diversificadas com relação ao público a quem se está dirigindo.</w:t>
      </w:r>
    </w:p>
    <w:p w:rsidR="000E68BD" w:rsidRDefault="000E68BD" w:rsidP="000E68BD">
      <w:pPr>
        <w:rPr>
          <w:rFonts w:cs="Times New Roman"/>
          <w:b/>
          <w:szCs w:val="24"/>
        </w:rPr>
      </w:pPr>
      <w:r>
        <w:rPr>
          <w:rFonts w:cs="Times New Roman"/>
          <w:szCs w:val="24"/>
        </w:rPr>
        <w:t>No tópico seguinte apresentamos nosso parecer a respeito da construção de nosso trabalho, bem como apresentando nossos comentários sobre o estudo realizado.</w:t>
      </w:r>
    </w:p>
    <w:p w:rsidR="00343310" w:rsidRDefault="00343310" w:rsidP="000E68BD">
      <w:pPr>
        <w:rPr>
          <w:rFonts w:cs="Times New Roman"/>
          <w:b/>
          <w:szCs w:val="24"/>
        </w:rPr>
      </w:pPr>
    </w:p>
    <w:p w:rsidR="000E68BD" w:rsidRDefault="00F662DA" w:rsidP="00F662DA">
      <w:pPr>
        <w:ind w:firstLine="0"/>
        <w:rPr>
          <w:rFonts w:cs="Times New Roman"/>
          <w:b/>
          <w:szCs w:val="24"/>
        </w:rPr>
      </w:pPr>
      <w:proofErr w:type="gramStart"/>
      <w:r>
        <w:rPr>
          <w:rFonts w:cs="Times New Roman"/>
          <w:b/>
          <w:szCs w:val="24"/>
        </w:rPr>
        <w:t>5</w:t>
      </w:r>
      <w:proofErr w:type="gramEnd"/>
      <w:r w:rsidR="000E68BD">
        <w:rPr>
          <w:rFonts w:cs="Times New Roman"/>
          <w:b/>
          <w:szCs w:val="24"/>
        </w:rPr>
        <w:t xml:space="preserve"> </w:t>
      </w:r>
      <w:r w:rsidR="00205D2C">
        <w:rPr>
          <w:rFonts w:cs="Times New Roman"/>
          <w:b/>
          <w:szCs w:val="24"/>
        </w:rPr>
        <w:t xml:space="preserve"> CONSIDERAÇÕES FINAIS</w:t>
      </w:r>
    </w:p>
    <w:p w:rsidR="00343310" w:rsidRDefault="00343310" w:rsidP="00F662DA">
      <w:pPr>
        <w:spacing w:line="240" w:lineRule="auto"/>
        <w:rPr>
          <w:rFonts w:cs="Times New Roman"/>
          <w:b/>
          <w:szCs w:val="24"/>
        </w:rPr>
      </w:pPr>
    </w:p>
    <w:p w:rsidR="000E68BD" w:rsidRDefault="000E68BD" w:rsidP="000E68BD">
      <w:pPr>
        <w:pStyle w:val="Textodecomentrio"/>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Analisando o </w:t>
      </w:r>
      <w:proofErr w:type="spellStart"/>
      <w:r w:rsidRPr="00761BE8">
        <w:rPr>
          <w:rFonts w:ascii="Times New Roman" w:hAnsi="Times New Roman" w:cs="Times New Roman"/>
          <w:i/>
          <w:sz w:val="24"/>
          <w:szCs w:val="24"/>
        </w:rPr>
        <w:t>ethos</w:t>
      </w:r>
      <w:proofErr w:type="spellEnd"/>
      <w:r w:rsidRPr="00761BE8">
        <w:rPr>
          <w:rFonts w:ascii="Times New Roman" w:hAnsi="Times New Roman" w:cs="Times New Roman"/>
          <w:i/>
          <w:sz w:val="24"/>
          <w:szCs w:val="24"/>
        </w:rPr>
        <w:t xml:space="preserve"> </w:t>
      </w:r>
      <w:r>
        <w:rPr>
          <w:rFonts w:ascii="Times New Roman" w:hAnsi="Times New Roman" w:cs="Times New Roman"/>
          <w:sz w:val="24"/>
          <w:szCs w:val="24"/>
        </w:rPr>
        <w:t>construído na propaganda do O Boticário, c</w:t>
      </w:r>
      <w:r w:rsidRPr="00A04E86">
        <w:rPr>
          <w:rFonts w:ascii="Times New Roman" w:hAnsi="Times New Roman" w:cs="Times New Roman"/>
          <w:sz w:val="24"/>
          <w:szCs w:val="24"/>
        </w:rPr>
        <w:t xml:space="preserve">onseguimos observar diversos </w:t>
      </w:r>
      <w:proofErr w:type="spellStart"/>
      <w:r w:rsidRPr="00A04E86">
        <w:rPr>
          <w:rFonts w:ascii="Times New Roman" w:hAnsi="Times New Roman" w:cs="Times New Roman"/>
          <w:i/>
          <w:sz w:val="24"/>
          <w:szCs w:val="24"/>
        </w:rPr>
        <w:t>ethos</w:t>
      </w:r>
      <w:proofErr w:type="spellEnd"/>
      <w:r w:rsidRPr="00A04E86">
        <w:rPr>
          <w:rFonts w:ascii="Times New Roman" w:hAnsi="Times New Roman" w:cs="Times New Roman"/>
          <w:i/>
          <w:sz w:val="24"/>
          <w:szCs w:val="24"/>
        </w:rPr>
        <w:t xml:space="preserve"> </w:t>
      </w:r>
      <w:r w:rsidRPr="00A04E86">
        <w:rPr>
          <w:rFonts w:ascii="Times New Roman" w:hAnsi="Times New Roman" w:cs="Times New Roman"/>
          <w:sz w:val="24"/>
          <w:szCs w:val="24"/>
        </w:rPr>
        <w:t>cons</w:t>
      </w:r>
      <w:r>
        <w:rPr>
          <w:rFonts w:ascii="Times New Roman" w:hAnsi="Times New Roman" w:cs="Times New Roman"/>
          <w:sz w:val="24"/>
          <w:szCs w:val="24"/>
        </w:rPr>
        <w:t>truídos, o primeiro é de que:</w:t>
      </w:r>
      <w:r w:rsidRPr="00A04E86">
        <w:rPr>
          <w:rFonts w:ascii="Times New Roman" w:hAnsi="Times New Roman" w:cs="Times New Roman"/>
          <w:sz w:val="24"/>
          <w:szCs w:val="24"/>
        </w:rPr>
        <w:t xml:space="preserve"> O Boticário é capaz de </w:t>
      </w:r>
      <w:r w:rsidRPr="00A04E86">
        <w:rPr>
          <w:rFonts w:ascii="Times New Roman" w:hAnsi="Times New Roman" w:cs="Times New Roman"/>
          <w:sz w:val="24"/>
          <w:szCs w:val="24"/>
        </w:rPr>
        <w:lastRenderedPageBreak/>
        <w:t>modificar vidas, o</w:t>
      </w:r>
      <w:r w:rsidR="00343310">
        <w:rPr>
          <w:rFonts w:ascii="Times New Roman" w:hAnsi="Times New Roman" w:cs="Times New Roman"/>
          <w:sz w:val="24"/>
          <w:szCs w:val="24"/>
        </w:rPr>
        <w:t xml:space="preserve"> segundo, </w:t>
      </w:r>
      <w:r>
        <w:rPr>
          <w:rFonts w:ascii="Times New Roman" w:hAnsi="Times New Roman" w:cs="Times New Roman"/>
          <w:sz w:val="24"/>
          <w:szCs w:val="24"/>
        </w:rPr>
        <w:t>do</w:t>
      </w:r>
      <w:r w:rsidRPr="00A04E86">
        <w:rPr>
          <w:rFonts w:ascii="Times New Roman" w:hAnsi="Times New Roman" w:cs="Times New Roman"/>
          <w:sz w:val="24"/>
          <w:szCs w:val="24"/>
        </w:rPr>
        <w:t xml:space="preserve"> homem que não observava na mulher o que tinha</w:t>
      </w:r>
      <w:r>
        <w:rPr>
          <w:rFonts w:ascii="Times New Roman" w:hAnsi="Times New Roman" w:cs="Times New Roman"/>
          <w:sz w:val="24"/>
          <w:szCs w:val="24"/>
        </w:rPr>
        <w:t xml:space="preserve">. Em seguida, o </w:t>
      </w:r>
      <w:proofErr w:type="spellStart"/>
      <w:r w:rsidRPr="00A44F01">
        <w:rPr>
          <w:rFonts w:ascii="Times New Roman" w:hAnsi="Times New Roman" w:cs="Times New Roman"/>
          <w:i/>
          <w:sz w:val="24"/>
          <w:szCs w:val="24"/>
        </w:rPr>
        <w:t>ethos</w:t>
      </w:r>
      <w:proofErr w:type="spellEnd"/>
      <w:r>
        <w:rPr>
          <w:rFonts w:ascii="Times New Roman" w:hAnsi="Times New Roman" w:cs="Times New Roman"/>
          <w:sz w:val="24"/>
          <w:szCs w:val="24"/>
        </w:rPr>
        <w:t xml:space="preserve"> da</w:t>
      </w:r>
      <w:r w:rsidRPr="00A04E86">
        <w:rPr>
          <w:rFonts w:ascii="Times New Roman" w:hAnsi="Times New Roman" w:cs="Times New Roman"/>
          <w:sz w:val="24"/>
          <w:szCs w:val="24"/>
        </w:rPr>
        <w:t xml:space="preserve"> mulher que não se arrumava para o homem</w:t>
      </w:r>
      <w:r>
        <w:rPr>
          <w:rFonts w:ascii="Times New Roman" w:hAnsi="Times New Roman" w:cs="Times New Roman"/>
          <w:sz w:val="24"/>
          <w:szCs w:val="24"/>
        </w:rPr>
        <w:t xml:space="preserve">. </w:t>
      </w:r>
      <w:r w:rsidRPr="00A04E86">
        <w:rPr>
          <w:rFonts w:ascii="Times New Roman" w:hAnsi="Times New Roman" w:cs="Times New Roman"/>
          <w:sz w:val="24"/>
          <w:szCs w:val="24"/>
        </w:rPr>
        <w:t xml:space="preserve">O </w:t>
      </w:r>
      <w:proofErr w:type="spellStart"/>
      <w:r w:rsidRPr="00A04E86">
        <w:rPr>
          <w:rFonts w:ascii="Times New Roman" w:hAnsi="Times New Roman" w:cs="Times New Roman"/>
          <w:i/>
          <w:sz w:val="24"/>
          <w:szCs w:val="24"/>
        </w:rPr>
        <w:t>ethos</w:t>
      </w:r>
      <w:proofErr w:type="spellEnd"/>
      <w:r>
        <w:rPr>
          <w:rFonts w:ascii="Times New Roman" w:hAnsi="Times New Roman" w:cs="Times New Roman"/>
          <w:sz w:val="24"/>
          <w:szCs w:val="24"/>
        </w:rPr>
        <w:t xml:space="preserve"> </w:t>
      </w:r>
      <w:r w:rsidRPr="00A04E86">
        <w:rPr>
          <w:rFonts w:ascii="Times New Roman" w:hAnsi="Times New Roman" w:cs="Times New Roman"/>
          <w:sz w:val="24"/>
          <w:szCs w:val="24"/>
        </w:rPr>
        <w:t xml:space="preserve">de um produto que só trará benefícios e o último construído </w:t>
      </w:r>
      <w:r>
        <w:rPr>
          <w:rFonts w:ascii="Times New Roman" w:hAnsi="Times New Roman" w:cs="Times New Roman"/>
          <w:sz w:val="24"/>
          <w:szCs w:val="24"/>
        </w:rPr>
        <w:t>na propaganda em questão é a imagem das m</w:t>
      </w:r>
      <w:r w:rsidRPr="00A04E86">
        <w:rPr>
          <w:rFonts w:ascii="Times New Roman" w:hAnsi="Times New Roman" w:cs="Times New Roman"/>
          <w:sz w:val="24"/>
          <w:szCs w:val="24"/>
        </w:rPr>
        <w:t>ulheres independentes, donas do mundo, donas de si.</w:t>
      </w:r>
    </w:p>
    <w:p w:rsidR="000E68BD" w:rsidRDefault="000E68BD" w:rsidP="00A73673">
      <w:pPr>
        <w:pStyle w:val="Textodecomentrio"/>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Interpretamos assim, que os </w:t>
      </w:r>
      <w:proofErr w:type="spellStart"/>
      <w:r w:rsidRPr="00785E2D">
        <w:rPr>
          <w:rFonts w:ascii="Times New Roman" w:hAnsi="Times New Roman" w:cs="Times New Roman"/>
          <w:i/>
          <w:sz w:val="24"/>
          <w:szCs w:val="24"/>
        </w:rPr>
        <w:t>ethos</w:t>
      </w:r>
      <w:proofErr w:type="spellEnd"/>
      <w:r>
        <w:rPr>
          <w:rFonts w:ascii="Times New Roman" w:hAnsi="Times New Roman" w:cs="Times New Roman"/>
          <w:sz w:val="24"/>
          <w:szCs w:val="24"/>
        </w:rPr>
        <w:t xml:space="preserve"> encontrados, são importantes para a construção argumentativa, estes influenciam na argumentação sobre a marca, todos voltados para um único objetivo, demonstrar para o auditório que os produtos do O Boticário são os melhores, é a melhor </w:t>
      </w:r>
      <w:proofErr w:type="gramStart"/>
      <w:r>
        <w:rPr>
          <w:rFonts w:ascii="Times New Roman" w:hAnsi="Times New Roman" w:cs="Times New Roman"/>
          <w:sz w:val="24"/>
          <w:szCs w:val="24"/>
        </w:rPr>
        <w:t>marca</w:t>
      </w:r>
      <w:proofErr w:type="gramEnd"/>
      <w:r>
        <w:rPr>
          <w:rFonts w:ascii="Times New Roman" w:hAnsi="Times New Roman" w:cs="Times New Roman"/>
          <w:sz w:val="24"/>
          <w:szCs w:val="24"/>
        </w:rPr>
        <w:t xml:space="preserve"> para utilizar, só eles fazem o homem dar o devido valor que as mulheres, tornando-as independentes, sem necessitar unicamente do amor próprio, que a autoestima é alcançada e elevada com a seu uso. Constatamos por meio de nossas análises, que são muitos os argumentos defendidos nessa propaganda, estes utilizados com o objetivo de persuadir o consumidor. Na fala de cada entrevistado os </w:t>
      </w:r>
      <w:r>
        <w:rPr>
          <w:rFonts w:ascii="Times New Roman" w:hAnsi="Times New Roman" w:cs="Times New Roman"/>
          <w:i/>
          <w:sz w:val="24"/>
          <w:szCs w:val="24"/>
        </w:rPr>
        <w:t>logos</w:t>
      </w:r>
      <w:r>
        <w:rPr>
          <w:rFonts w:ascii="Times New Roman" w:hAnsi="Times New Roman" w:cs="Times New Roman"/>
          <w:sz w:val="24"/>
          <w:szCs w:val="24"/>
        </w:rPr>
        <w:t xml:space="preserve"> são construídos em prol de defender seu ponto de vista a respeito de cada relacionamento. </w:t>
      </w:r>
    </w:p>
    <w:p w:rsidR="000E68BD" w:rsidRDefault="000E68BD" w:rsidP="000E68BD">
      <w:pPr>
        <w:pStyle w:val="PargrafodaLista"/>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O principal de todos os argumentos é o </w:t>
      </w:r>
      <w:proofErr w:type="gramStart"/>
      <w:r>
        <w:rPr>
          <w:rFonts w:ascii="Times New Roman" w:hAnsi="Times New Roman" w:cs="Times New Roman"/>
          <w:sz w:val="24"/>
          <w:szCs w:val="24"/>
        </w:rPr>
        <w:t>desempenhado pela própria marca que constrói de si distintos</w:t>
      </w:r>
      <w:proofErr w:type="gramEnd"/>
      <w:r>
        <w:rPr>
          <w:rFonts w:ascii="Times New Roman" w:hAnsi="Times New Roman" w:cs="Times New Roman"/>
          <w:sz w:val="24"/>
          <w:szCs w:val="24"/>
        </w:rPr>
        <w:t xml:space="preserve"> </w:t>
      </w:r>
      <w:proofErr w:type="spellStart"/>
      <w:r>
        <w:rPr>
          <w:rFonts w:ascii="Times New Roman" w:hAnsi="Times New Roman" w:cs="Times New Roman"/>
          <w:i/>
          <w:sz w:val="24"/>
          <w:szCs w:val="24"/>
        </w:rPr>
        <w:t>ethos</w:t>
      </w:r>
      <w:proofErr w:type="spellEnd"/>
      <w:r>
        <w:rPr>
          <w:rFonts w:ascii="Times New Roman" w:hAnsi="Times New Roman" w:cs="Times New Roman"/>
          <w:i/>
          <w:sz w:val="24"/>
          <w:szCs w:val="24"/>
        </w:rPr>
        <w:t>,</w:t>
      </w:r>
      <w:r>
        <w:rPr>
          <w:rFonts w:ascii="Times New Roman" w:hAnsi="Times New Roman" w:cs="Times New Roman"/>
          <w:sz w:val="24"/>
          <w:szCs w:val="24"/>
        </w:rPr>
        <w:t xml:space="preserve"> dentre eles, o que mais se destaca é o seguinte, de que essa marca é a melhor para a utilização feminina, pois esta lhe dá confiança e que se tudo acabar, inclusive a autoestima, não será destruída pois usam produtos do O Boticário, defende a ideia que só tem pontos positivos obter produtos dessa marca. </w:t>
      </w:r>
    </w:p>
    <w:p w:rsidR="00F662DA" w:rsidRPr="00E37993" w:rsidRDefault="000E68BD" w:rsidP="00E37993">
      <w:pPr>
        <w:pStyle w:val="PargrafodaLista"/>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São nesses meios midiáticos onde mais são construídos </w:t>
      </w:r>
      <w:proofErr w:type="spellStart"/>
      <w:r w:rsidRPr="00D00BFC">
        <w:rPr>
          <w:rFonts w:ascii="Times New Roman" w:hAnsi="Times New Roman" w:cs="Times New Roman"/>
          <w:i/>
          <w:sz w:val="24"/>
          <w:szCs w:val="24"/>
        </w:rPr>
        <w:t>ethos</w:t>
      </w:r>
      <w:proofErr w:type="spellEnd"/>
      <w:r>
        <w:rPr>
          <w:rFonts w:ascii="Times New Roman" w:hAnsi="Times New Roman" w:cs="Times New Roman"/>
          <w:i/>
          <w:sz w:val="24"/>
          <w:szCs w:val="24"/>
        </w:rPr>
        <w:t xml:space="preserve"> </w:t>
      </w:r>
      <w:r w:rsidRPr="009F727A">
        <w:rPr>
          <w:rFonts w:ascii="Times New Roman" w:hAnsi="Times New Roman" w:cs="Times New Roman"/>
          <w:sz w:val="24"/>
          <w:szCs w:val="24"/>
        </w:rPr>
        <w:t>distintos, já</w:t>
      </w:r>
      <w:r>
        <w:rPr>
          <w:rFonts w:ascii="Times New Roman" w:hAnsi="Times New Roman" w:cs="Times New Roman"/>
          <w:sz w:val="24"/>
          <w:szCs w:val="24"/>
        </w:rPr>
        <w:t xml:space="preserve"> que é neste âmbito que percebemos a influência com relação a públicos variados. Dessa forma, neste discurso, o auditório que é universal é condicionado a acreditar somente nas coisas boas que os produtos </w:t>
      </w:r>
      <w:proofErr w:type="gramStart"/>
      <w:r>
        <w:rPr>
          <w:rFonts w:ascii="Times New Roman" w:hAnsi="Times New Roman" w:cs="Times New Roman"/>
          <w:sz w:val="24"/>
          <w:szCs w:val="24"/>
        </w:rPr>
        <w:t>oferecem,</w:t>
      </w:r>
      <w:proofErr w:type="gramEnd"/>
      <w:r>
        <w:rPr>
          <w:rFonts w:ascii="Times New Roman" w:hAnsi="Times New Roman" w:cs="Times New Roman"/>
          <w:sz w:val="24"/>
          <w:szCs w:val="24"/>
        </w:rPr>
        <w:t xml:space="preserve"> para a mulher é sinônimo de autoestima, autoconfiança, sem eles a mulher não podem realizar seus desejos, suas vontades.</w:t>
      </w:r>
      <w:r w:rsidR="00E37993">
        <w:rPr>
          <w:rFonts w:ascii="Times New Roman" w:hAnsi="Times New Roman" w:cs="Times New Roman"/>
          <w:sz w:val="24"/>
          <w:szCs w:val="24"/>
        </w:rPr>
        <w:t xml:space="preserve"> </w:t>
      </w:r>
      <w:r>
        <w:rPr>
          <w:rFonts w:ascii="Times New Roman" w:hAnsi="Times New Roman" w:cs="Times New Roman"/>
          <w:sz w:val="24"/>
          <w:szCs w:val="24"/>
        </w:rPr>
        <w:t>A propaganda tem como principal objetivo convencer e persuadir o auditório/público, em geral, o auditório feminino a ver sua vida como algo que necessite de mudanças, é evidente que é por isso a exposição de casais protagonistas, pois são nestes cenários de relacionamentos onde mais as mulheres são influenciadas a mudar, na maioria das vezes a aparência física, para isso os produtos dessa linha</w:t>
      </w:r>
      <w:r w:rsidR="00A73673">
        <w:rPr>
          <w:rFonts w:ascii="Times New Roman" w:hAnsi="Times New Roman" w:cs="Times New Roman"/>
          <w:sz w:val="24"/>
          <w:szCs w:val="24"/>
        </w:rPr>
        <w:t xml:space="preserve"> são os mais indicados.</w:t>
      </w:r>
    </w:p>
    <w:p w:rsidR="000E68BD" w:rsidRDefault="00F662DA" w:rsidP="00343310">
      <w:pPr>
        <w:ind w:firstLine="0"/>
        <w:rPr>
          <w:rFonts w:cs="Times New Roman"/>
          <w:b/>
          <w:szCs w:val="24"/>
        </w:rPr>
      </w:pPr>
      <w:proofErr w:type="gramStart"/>
      <w:r>
        <w:rPr>
          <w:rFonts w:cs="Times New Roman"/>
          <w:b/>
          <w:szCs w:val="24"/>
        </w:rPr>
        <w:t>6</w:t>
      </w:r>
      <w:proofErr w:type="gramEnd"/>
      <w:r w:rsidR="000E68BD">
        <w:rPr>
          <w:rFonts w:cs="Times New Roman"/>
          <w:b/>
          <w:szCs w:val="24"/>
        </w:rPr>
        <w:t xml:space="preserve"> REFERÊNCIAS</w:t>
      </w:r>
    </w:p>
    <w:p w:rsidR="00343310" w:rsidRDefault="00343310" w:rsidP="00343310">
      <w:pPr>
        <w:spacing w:line="240" w:lineRule="auto"/>
        <w:ind w:firstLine="0"/>
        <w:rPr>
          <w:rFonts w:cs="Times New Roman"/>
          <w:szCs w:val="24"/>
        </w:rPr>
      </w:pPr>
    </w:p>
    <w:p w:rsidR="000E68BD" w:rsidRDefault="000E68BD" w:rsidP="00343310">
      <w:pPr>
        <w:spacing w:line="240" w:lineRule="auto"/>
        <w:ind w:firstLine="0"/>
        <w:rPr>
          <w:rFonts w:cs="Times New Roman"/>
          <w:szCs w:val="24"/>
        </w:rPr>
      </w:pPr>
      <w:r w:rsidRPr="00811EB0">
        <w:rPr>
          <w:rFonts w:cs="Times New Roman"/>
          <w:szCs w:val="24"/>
        </w:rPr>
        <w:t xml:space="preserve">ABREU, A. S. </w:t>
      </w:r>
      <w:r w:rsidRPr="00811EB0">
        <w:rPr>
          <w:rFonts w:cs="Times New Roman"/>
          <w:b/>
          <w:szCs w:val="24"/>
        </w:rPr>
        <w:t xml:space="preserve">A arte de argumentar: </w:t>
      </w:r>
      <w:r w:rsidRPr="00811EB0">
        <w:rPr>
          <w:rFonts w:cs="Times New Roman"/>
          <w:szCs w:val="24"/>
        </w:rPr>
        <w:t>gerenciando razão e emoção. São Paulo: Ateliê Editorial, 2012 (Edição digital)</w:t>
      </w:r>
      <w:r>
        <w:rPr>
          <w:rFonts w:cs="Times New Roman"/>
          <w:szCs w:val="24"/>
        </w:rPr>
        <w:t>.</w:t>
      </w:r>
      <w:r w:rsidRPr="00811EB0">
        <w:rPr>
          <w:rFonts w:cs="Times New Roman"/>
          <w:szCs w:val="24"/>
        </w:rPr>
        <w:t xml:space="preserve"> </w:t>
      </w:r>
      <w:r>
        <w:rPr>
          <w:rFonts w:cs="Times New Roman"/>
          <w:szCs w:val="24"/>
        </w:rPr>
        <w:t>Disponível em</w:t>
      </w:r>
      <w:r w:rsidRPr="00811EB0">
        <w:rPr>
          <w:rFonts w:cs="Times New Roman"/>
          <w:szCs w:val="24"/>
        </w:rPr>
        <w:t>:</w:t>
      </w:r>
      <w:r w:rsidRPr="001C5592">
        <w:t xml:space="preserve"> </w:t>
      </w:r>
      <w:r>
        <w:t>&lt;</w:t>
      </w:r>
      <w:r w:rsidRPr="00E0647E">
        <w:rPr>
          <w:rFonts w:cs="Times New Roman"/>
          <w:szCs w:val="24"/>
        </w:rPr>
        <w:t xml:space="preserve"> </w:t>
      </w:r>
      <w:hyperlink r:id="rId18" w:history="1">
        <w:r w:rsidRPr="00332BA3">
          <w:rPr>
            <w:rStyle w:val="Hyperlink"/>
            <w:rFonts w:cs="Times New Roman"/>
            <w:szCs w:val="24"/>
          </w:rPr>
          <w:t>http://www.mkmouse.com.br/livros/A%20Arte%20de%20Argumentar%20-%20Antonio%20Suarez%20Abreu.pdf</w:t>
        </w:r>
      </w:hyperlink>
      <w:r>
        <w:rPr>
          <w:rFonts w:cs="Times New Roman"/>
          <w:szCs w:val="24"/>
        </w:rPr>
        <w:t>&gt; A</w:t>
      </w:r>
      <w:r w:rsidRPr="00811EB0">
        <w:rPr>
          <w:rFonts w:cs="Times New Roman"/>
          <w:szCs w:val="24"/>
        </w:rPr>
        <w:t>cesso em 28 de junho de 2018.</w:t>
      </w:r>
    </w:p>
    <w:p w:rsidR="00343310" w:rsidRDefault="00343310" w:rsidP="00343310">
      <w:pPr>
        <w:tabs>
          <w:tab w:val="left" w:pos="6855"/>
        </w:tabs>
        <w:spacing w:line="240" w:lineRule="auto"/>
        <w:ind w:firstLine="0"/>
        <w:rPr>
          <w:rFonts w:cs="Times New Roman"/>
          <w:szCs w:val="24"/>
        </w:rPr>
      </w:pPr>
      <w:r>
        <w:rPr>
          <w:rFonts w:cs="Times New Roman"/>
          <w:szCs w:val="24"/>
        </w:rPr>
        <w:lastRenderedPageBreak/>
        <w:tab/>
      </w:r>
    </w:p>
    <w:p w:rsidR="000E68BD" w:rsidRDefault="000E68BD" w:rsidP="00343310">
      <w:pPr>
        <w:spacing w:after="100" w:afterAutospacing="1" w:line="240" w:lineRule="auto"/>
        <w:ind w:firstLine="0"/>
        <w:rPr>
          <w:rFonts w:cs="Times New Roman"/>
          <w:szCs w:val="24"/>
        </w:rPr>
      </w:pPr>
      <w:r>
        <w:rPr>
          <w:rFonts w:cs="Times New Roman"/>
          <w:szCs w:val="24"/>
        </w:rPr>
        <w:t>GALINARI, M. M. QUEIROZ, M. V</w:t>
      </w:r>
      <w:r w:rsidRPr="00811EB0">
        <w:rPr>
          <w:rFonts w:cs="Times New Roman"/>
          <w:szCs w:val="24"/>
        </w:rPr>
        <w:t xml:space="preserve">. </w:t>
      </w:r>
      <w:r w:rsidRPr="006F6B06">
        <w:rPr>
          <w:rFonts w:cs="Times New Roman"/>
          <w:b/>
          <w:szCs w:val="24"/>
        </w:rPr>
        <w:t>O logos como razoabilidade argumentativa</w:t>
      </w:r>
      <w:r w:rsidRPr="00811EB0">
        <w:rPr>
          <w:rFonts w:cs="Times New Roman"/>
          <w:szCs w:val="24"/>
        </w:rPr>
        <w:t xml:space="preserve">: contribuições da Nova Retórica para a Análise do Discurso. EID&amp;A - Revista Eletrônica de Estudos Integrados em </w:t>
      </w:r>
      <w:r>
        <w:rPr>
          <w:rFonts w:cs="Times New Roman"/>
          <w:szCs w:val="24"/>
        </w:rPr>
        <w:t xml:space="preserve">Discurso e Argumentação, Ilhéus: 2013. </w:t>
      </w:r>
      <w:proofErr w:type="gramStart"/>
      <w:r>
        <w:rPr>
          <w:rFonts w:cs="Times New Roman"/>
          <w:szCs w:val="24"/>
        </w:rPr>
        <w:t>p.</w:t>
      </w:r>
      <w:proofErr w:type="gramEnd"/>
      <w:r>
        <w:rPr>
          <w:rFonts w:cs="Times New Roman"/>
          <w:szCs w:val="24"/>
        </w:rPr>
        <w:t>162-179. D</w:t>
      </w:r>
      <w:r w:rsidRPr="00811EB0">
        <w:rPr>
          <w:rFonts w:cs="Times New Roman"/>
          <w:szCs w:val="24"/>
        </w:rPr>
        <w:t>isponível em: &lt;</w:t>
      </w:r>
      <w:r w:rsidRPr="00DD4692">
        <w:t xml:space="preserve"> </w:t>
      </w:r>
      <w:hyperlink r:id="rId19" w:history="1">
        <w:r w:rsidRPr="00332BA3">
          <w:rPr>
            <w:rStyle w:val="Hyperlink"/>
            <w:rFonts w:cs="Times New Roman"/>
            <w:szCs w:val="24"/>
          </w:rPr>
          <w:t>http://periodicos.uesc.br/index.php/eidea/article/view/443/447</w:t>
        </w:r>
      </w:hyperlink>
      <w:r>
        <w:rPr>
          <w:rFonts w:cs="Times New Roman"/>
          <w:szCs w:val="24"/>
        </w:rPr>
        <w:t>&gt;A</w:t>
      </w:r>
      <w:r w:rsidRPr="00811EB0">
        <w:rPr>
          <w:rFonts w:cs="Times New Roman"/>
          <w:szCs w:val="24"/>
        </w:rPr>
        <w:t>cesso em</w:t>
      </w:r>
      <w:r>
        <w:rPr>
          <w:rFonts w:cs="Times New Roman"/>
          <w:szCs w:val="24"/>
        </w:rPr>
        <w:t>:</w:t>
      </w:r>
      <w:r w:rsidRPr="00811EB0">
        <w:rPr>
          <w:rFonts w:cs="Times New Roman"/>
          <w:szCs w:val="24"/>
        </w:rPr>
        <w:t xml:space="preserve"> 28 de junho de 2018.</w:t>
      </w:r>
    </w:p>
    <w:p w:rsidR="00CD756B" w:rsidRDefault="00CD756B" w:rsidP="00CD756B">
      <w:pPr>
        <w:spacing w:line="240" w:lineRule="auto"/>
        <w:ind w:firstLine="0"/>
        <w:rPr>
          <w:rFonts w:cs="Times New Roman"/>
          <w:szCs w:val="24"/>
          <w:shd w:val="clear" w:color="auto" w:fill="FFFFFF"/>
        </w:rPr>
      </w:pPr>
      <w:r w:rsidRPr="00B25CDB">
        <w:rPr>
          <w:rFonts w:cs="Times New Roman"/>
          <w:szCs w:val="24"/>
          <w:shd w:val="clear" w:color="auto" w:fill="FFFFFF"/>
        </w:rPr>
        <w:t xml:space="preserve">GALINARI. M. M- ALFA: </w:t>
      </w:r>
      <w:r w:rsidRPr="00B25CDB">
        <w:rPr>
          <w:rFonts w:cs="Times New Roman"/>
          <w:b/>
          <w:szCs w:val="24"/>
          <w:shd w:val="clear" w:color="auto" w:fill="FFFFFF"/>
        </w:rPr>
        <w:t>Revista de Linguística</w:t>
      </w:r>
      <w:r>
        <w:rPr>
          <w:rFonts w:cs="Times New Roman"/>
          <w:szCs w:val="24"/>
          <w:shd w:val="clear" w:color="auto" w:fill="FFFFFF"/>
        </w:rPr>
        <w:t>, 2014. Disponível em</w:t>
      </w:r>
      <w:r w:rsidRPr="00B25CDB">
        <w:rPr>
          <w:rFonts w:cs="Times New Roman"/>
          <w:szCs w:val="24"/>
          <w:shd w:val="clear" w:color="auto" w:fill="FFFFFF"/>
        </w:rPr>
        <w:t>:</w:t>
      </w:r>
      <w:r w:rsidRPr="00B25CDB">
        <w:rPr>
          <w:rFonts w:cs="Times New Roman"/>
          <w:szCs w:val="24"/>
        </w:rPr>
        <w:t xml:space="preserve"> </w:t>
      </w:r>
      <w:r>
        <w:rPr>
          <w:rFonts w:cs="Times New Roman"/>
          <w:szCs w:val="24"/>
        </w:rPr>
        <w:t>&lt;</w:t>
      </w:r>
      <w:hyperlink r:id="rId20" w:history="1">
        <w:r w:rsidRPr="00B25CDB">
          <w:rPr>
            <w:rStyle w:val="Hyperlink"/>
            <w:rFonts w:cs="Times New Roman"/>
            <w:szCs w:val="24"/>
            <w:shd w:val="clear" w:color="auto" w:fill="FFFFFF"/>
          </w:rPr>
          <w:t>http://www.scielo.br/pdf/alfa/v58n2/1981-5794-alfa-58-02-00257.pdf</w:t>
        </w:r>
      </w:hyperlink>
      <w:r>
        <w:rPr>
          <w:rFonts w:cs="Times New Roman"/>
          <w:szCs w:val="24"/>
          <w:shd w:val="clear" w:color="auto" w:fill="FFFFFF"/>
        </w:rPr>
        <w:t>.&gt; Acesso em</w:t>
      </w:r>
      <w:r w:rsidRPr="00B25CDB">
        <w:rPr>
          <w:rFonts w:cs="Times New Roman"/>
          <w:szCs w:val="24"/>
          <w:shd w:val="clear" w:color="auto" w:fill="FFFFFF"/>
        </w:rPr>
        <w:t>: 13/10/2018.</w:t>
      </w:r>
    </w:p>
    <w:p w:rsidR="00CD756B" w:rsidRPr="00CD756B" w:rsidRDefault="00CD756B" w:rsidP="00CD756B">
      <w:pPr>
        <w:spacing w:line="240" w:lineRule="auto"/>
        <w:ind w:firstLine="0"/>
        <w:rPr>
          <w:rFonts w:cs="Times New Roman"/>
          <w:szCs w:val="24"/>
          <w:shd w:val="clear" w:color="auto" w:fill="FFFFFF"/>
        </w:rPr>
      </w:pPr>
    </w:p>
    <w:p w:rsidR="000E68BD" w:rsidRPr="00044035" w:rsidRDefault="000E68BD" w:rsidP="00343310">
      <w:pPr>
        <w:spacing w:after="100" w:afterAutospacing="1" w:line="240" w:lineRule="auto"/>
        <w:ind w:firstLine="0"/>
        <w:rPr>
          <w:rFonts w:cs="Times New Roman"/>
          <w:szCs w:val="24"/>
        </w:rPr>
      </w:pPr>
      <w:r w:rsidRPr="00514D97">
        <w:rPr>
          <w:rFonts w:cs="Times New Roman"/>
          <w:szCs w:val="24"/>
        </w:rPr>
        <w:t xml:space="preserve">GIL, A. C. </w:t>
      </w:r>
      <w:r w:rsidRPr="00044035">
        <w:rPr>
          <w:rFonts w:cs="Times New Roman"/>
          <w:b/>
          <w:szCs w:val="24"/>
        </w:rPr>
        <w:t xml:space="preserve">Como elaborar projetos de pesquisas. </w:t>
      </w:r>
      <w:r w:rsidRPr="00044035">
        <w:rPr>
          <w:rFonts w:cs="Times New Roman"/>
          <w:szCs w:val="24"/>
        </w:rPr>
        <w:t>4. Ed.; São Paulo: Atlas, 2002.</w:t>
      </w:r>
    </w:p>
    <w:p w:rsidR="00343310" w:rsidRDefault="000E68BD" w:rsidP="00CD756B">
      <w:pPr>
        <w:spacing w:after="100" w:afterAutospacing="1" w:line="240" w:lineRule="auto"/>
        <w:ind w:firstLine="0"/>
        <w:rPr>
          <w:rFonts w:cs="Times New Roman"/>
          <w:szCs w:val="24"/>
        </w:rPr>
      </w:pPr>
      <w:r w:rsidRPr="00044035">
        <w:rPr>
          <w:rFonts w:cs="Times New Roman"/>
          <w:szCs w:val="24"/>
        </w:rPr>
        <w:t>GUIMARÃES, E.</w:t>
      </w:r>
      <w:r w:rsidRPr="00044035">
        <w:rPr>
          <w:rFonts w:cs="Times New Roman"/>
          <w:b/>
          <w:szCs w:val="24"/>
        </w:rPr>
        <w:t xml:space="preserve"> </w:t>
      </w:r>
      <w:r w:rsidRPr="00C438CC">
        <w:rPr>
          <w:rFonts w:cs="Times New Roman"/>
          <w:szCs w:val="24"/>
        </w:rPr>
        <w:t>[S/A],</w:t>
      </w:r>
      <w:r>
        <w:rPr>
          <w:rFonts w:cs="Times New Roman"/>
          <w:b/>
          <w:szCs w:val="24"/>
        </w:rPr>
        <w:t xml:space="preserve"> </w:t>
      </w:r>
      <w:r w:rsidRPr="00044035">
        <w:rPr>
          <w:rFonts w:cs="Times New Roman"/>
          <w:b/>
          <w:szCs w:val="24"/>
        </w:rPr>
        <w:t xml:space="preserve">O Ethos na argumentação. </w:t>
      </w:r>
      <w:r w:rsidRPr="00044035">
        <w:rPr>
          <w:rFonts w:cs="Times New Roman"/>
          <w:szCs w:val="24"/>
        </w:rPr>
        <w:t>Disponível em: &lt;</w:t>
      </w:r>
      <w:hyperlink r:id="rId21" w:history="1">
        <w:r w:rsidRPr="00044035">
          <w:rPr>
            <w:rStyle w:val="Hyperlink"/>
            <w:rFonts w:cs="Times New Roman"/>
            <w:szCs w:val="24"/>
          </w:rPr>
          <w:t>http://dlcv.fflch.usp.br/sites/dlcv.fflch.usp.br/files/06_18.pdf</w:t>
        </w:r>
      </w:hyperlink>
      <w:r w:rsidRPr="00044035">
        <w:rPr>
          <w:rFonts w:cs="Times New Roman"/>
          <w:szCs w:val="24"/>
        </w:rPr>
        <w:t xml:space="preserve"> &gt; Acesso em: 28 de junho de 2018.</w:t>
      </w:r>
    </w:p>
    <w:p w:rsidR="000E68BD" w:rsidRDefault="000E68BD" w:rsidP="00343310">
      <w:pPr>
        <w:spacing w:line="240" w:lineRule="auto"/>
        <w:ind w:firstLine="0"/>
        <w:rPr>
          <w:rFonts w:cs="Times New Roman"/>
          <w:szCs w:val="24"/>
        </w:rPr>
      </w:pPr>
      <w:r>
        <w:rPr>
          <w:rFonts w:cs="Times New Roman"/>
          <w:szCs w:val="24"/>
        </w:rPr>
        <w:t>MAINGUENEAU, D</w:t>
      </w:r>
      <w:r w:rsidRPr="00BD1531">
        <w:rPr>
          <w:rFonts w:cs="Times New Roman"/>
          <w:szCs w:val="24"/>
        </w:rPr>
        <w:t xml:space="preserve">. </w:t>
      </w:r>
      <w:r w:rsidRPr="00BD1531">
        <w:rPr>
          <w:rFonts w:cs="Times New Roman"/>
          <w:b/>
          <w:szCs w:val="24"/>
        </w:rPr>
        <w:t xml:space="preserve">A propósito do </w:t>
      </w:r>
      <w:proofErr w:type="spellStart"/>
      <w:r w:rsidRPr="00BD1531">
        <w:rPr>
          <w:rFonts w:cs="Times New Roman"/>
          <w:b/>
          <w:szCs w:val="24"/>
        </w:rPr>
        <w:t>ethos</w:t>
      </w:r>
      <w:proofErr w:type="spellEnd"/>
      <w:r w:rsidRPr="00BD1531">
        <w:rPr>
          <w:rFonts w:cs="Times New Roman"/>
          <w:szCs w:val="24"/>
        </w:rPr>
        <w:t xml:space="preserve">. In: MOTTA, Ana Raquel; SALGADO, Luciana (Org.). Ethos discursivo. São Paulo: Contexto, 2008. </w:t>
      </w:r>
      <w:proofErr w:type="gramStart"/>
      <w:r w:rsidRPr="00BD1531">
        <w:rPr>
          <w:rFonts w:cs="Times New Roman"/>
          <w:szCs w:val="24"/>
        </w:rPr>
        <w:t>p.</w:t>
      </w:r>
      <w:proofErr w:type="gramEnd"/>
      <w:r w:rsidRPr="00BD1531">
        <w:rPr>
          <w:rFonts w:cs="Times New Roman"/>
          <w:szCs w:val="24"/>
        </w:rPr>
        <w:t xml:space="preserve"> 11-29.</w:t>
      </w:r>
    </w:p>
    <w:p w:rsidR="00CD756B" w:rsidRDefault="00CD756B" w:rsidP="00343310">
      <w:pPr>
        <w:spacing w:line="240" w:lineRule="auto"/>
        <w:ind w:firstLine="0"/>
        <w:rPr>
          <w:rFonts w:cs="Times New Roman"/>
          <w:szCs w:val="24"/>
        </w:rPr>
      </w:pPr>
    </w:p>
    <w:p w:rsidR="00CD756B" w:rsidRDefault="00CD756B" w:rsidP="00CD756B">
      <w:pPr>
        <w:spacing w:line="240" w:lineRule="auto"/>
        <w:ind w:firstLine="0"/>
        <w:rPr>
          <w:rFonts w:cs="Times New Roman"/>
          <w:szCs w:val="24"/>
        </w:rPr>
      </w:pPr>
      <w:r>
        <w:rPr>
          <w:rFonts w:cs="Times New Roman"/>
          <w:szCs w:val="24"/>
        </w:rPr>
        <w:t xml:space="preserve">O Boticário. </w:t>
      </w:r>
      <w:r w:rsidRPr="00E031F7">
        <w:rPr>
          <w:rFonts w:cs="Times New Roman"/>
          <w:b/>
          <w:szCs w:val="24"/>
        </w:rPr>
        <w:t>Acredite na beleza</w:t>
      </w:r>
      <w:r>
        <w:rPr>
          <w:rFonts w:cs="Times New Roman"/>
          <w:szCs w:val="24"/>
        </w:rPr>
        <w:t xml:space="preserve">: A Linda Ex. 27 de dezembro de 2015. </w:t>
      </w:r>
      <w:r w:rsidRPr="00282232">
        <w:rPr>
          <w:rFonts w:cs="Times New Roman"/>
          <w:szCs w:val="24"/>
        </w:rPr>
        <w:t>Disponível em:&lt;</w:t>
      </w:r>
      <w:r w:rsidRPr="00282232">
        <w:t xml:space="preserve"> </w:t>
      </w:r>
      <w:hyperlink r:id="rId22" w:history="1">
        <w:r w:rsidRPr="00282232">
          <w:rPr>
            <w:rStyle w:val="Hyperlink"/>
            <w:rFonts w:cs="Times New Roman"/>
            <w:szCs w:val="24"/>
          </w:rPr>
          <w:t>https://www.youtube.com/watch?v=r0vDe_Qq12Q</w:t>
        </w:r>
      </w:hyperlink>
      <w:r>
        <w:rPr>
          <w:rFonts w:cs="Times New Roman"/>
          <w:szCs w:val="24"/>
        </w:rPr>
        <w:t>&gt;</w:t>
      </w:r>
      <w:r w:rsidRPr="00282232">
        <w:rPr>
          <w:rFonts w:cs="Times New Roman"/>
          <w:szCs w:val="24"/>
        </w:rPr>
        <w:t>. Acesso em</w:t>
      </w:r>
      <w:r>
        <w:rPr>
          <w:rFonts w:cs="Times New Roman"/>
          <w:szCs w:val="24"/>
        </w:rPr>
        <w:t>: 27/06/2018.</w:t>
      </w:r>
    </w:p>
    <w:p w:rsidR="000E68BD" w:rsidRDefault="000E68BD" w:rsidP="00CD756B">
      <w:pPr>
        <w:spacing w:line="240" w:lineRule="auto"/>
        <w:ind w:firstLine="0"/>
        <w:rPr>
          <w:rFonts w:cs="Times New Roman"/>
          <w:szCs w:val="24"/>
        </w:rPr>
      </w:pPr>
    </w:p>
    <w:p w:rsidR="00CD756B" w:rsidRDefault="00CD756B" w:rsidP="00CD756B">
      <w:pPr>
        <w:spacing w:line="240" w:lineRule="auto"/>
        <w:ind w:firstLine="0"/>
        <w:rPr>
          <w:rFonts w:cs="Times New Roman"/>
          <w:szCs w:val="24"/>
        </w:rPr>
      </w:pPr>
      <w:r w:rsidRPr="00190231">
        <w:rPr>
          <w:rFonts w:cs="Times New Roman"/>
          <w:szCs w:val="24"/>
        </w:rPr>
        <w:t>PERELMAN, C. OLBRETCHTS-TYTECA, L.</w:t>
      </w:r>
      <w:r>
        <w:rPr>
          <w:rFonts w:cs="Times New Roman"/>
          <w:szCs w:val="24"/>
        </w:rPr>
        <w:t xml:space="preserve"> Tratado da argumentação: </w:t>
      </w:r>
      <w:r>
        <w:rPr>
          <w:rFonts w:cs="Times New Roman"/>
          <w:b/>
          <w:szCs w:val="24"/>
        </w:rPr>
        <w:t>a nova retó</w:t>
      </w:r>
      <w:r w:rsidRPr="00B17F05">
        <w:rPr>
          <w:rFonts w:cs="Times New Roman"/>
          <w:b/>
          <w:szCs w:val="24"/>
        </w:rPr>
        <w:t xml:space="preserve">rica/ </w:t>
      </w:r>
      <w:r>
        <w:rPr>
          <w:rFonts w:cs="Times New Roman"/>
          <w:szCs w:val="24"/>
        </w:rPr>
        <w:t xml:space="preserve">Trad. de Maria </w:t>
      </w:r>
      <w:proofErr w:type="spellStart"/>
      <w:r>
        <w:rPr>
          <w:rFonts w:cs="Times New Roman"/>
          <w:szCs w:val="24"/>
        </w:rPr>
        <w:t>Ermantina</w:t>
      </w:r>
      <w:proofErr w:type="spellEnd"/>
      <w:r>
        <w:rPr>
          <w:rFonts w:cs="Times New Roman"/>
          <w:szCs w:val="24"/>
        </w:rPr>
        <w:t xml:space="preserve"> de Almeida prado </w:t>
      </w:r>
      <w:proofErr w:type="gramStart"/>
      <w:r>
        <w:rPr>
          <w:rFonts w:cs="Times New Roman"/>
          <w:szCs w:val="24"/>
        </w:rPr>
        <w:t>Galvão.</w:t>
      </w:r>
      <w:proofErr w:type="gramEnd"/>
      <w:r>
        <w:rPr>
          <w:rFonts w:cs="Times New Roman"/>
          <w:szCs w:val="24"/>
        </w:rPr>
        <w:t>- 2ª ed. – São Paulo: Martins Fontes, 2005.</w:t>
      </w:r>
    </w:p>
    <w:p w:rsidR="00CD756B" w:rsidRDefault="00CD756B" w:rsidP="00CD756B">
      <w:pPr>
        <w:spacing w:line="240" w:lineRule="auto"/>
        <w:ind w:firstLine="0"/>
        <w:rPr>
          <w:rFonts w:cs="Times New Roman"/>
          <w:szCs w:val="24"/>
        </w:rPr>
      </w:pPr>
    </w:p>
    <w:p w:rsidR="00CD756B" w:rsidRDefault="0088346B" w:rsidP="00CD756B">
      <w:pPr>
        <w:spacing w:line="240" w:lineRule="auto"/>
        <w:ind w:firstLine="0"/>
        <w:rPr>
          <w:rFonts w:cs="Times New Roman"/>
          <w:szCs w:val="24"/>
        </w:rPr>
      </w:pPr>
      <w:r>
        <w:rPr>
          <w:rFonts w:cs="Times New Roman"/>
          <w:szCs w:val="24"/>
        </w:rPr>
        <w:t>_____</w:t>
      </w:r>
      <w:r w:rsidR="00CD756B" w:rsidRPr="000E68BD">
        <w:rPr>
          <w:rFonts w:cs="Times New Roman"/>
          <w:szCs w:val="24"/>
        </w:rPr>
        <w:t xml:space="preserve">. </w:t>
      </w:r>
      <w:r w:rsidR="00CD756B" w:rsidRPr="008B0CFC">
        <w:rPr>
          <w:rFonts w:cs="Times New Roman"/>
          <w:b/>
          <w:szCs w:val="24"/>
        </w:rPr>
        <w:t>Tratado da Argumentação. A Nova Retórica.</w:t>
      </w:r>
      <w:r w:rsidR="00CD756B" w:rsidRPr="00044035">
        <w:rPr>
          <w:rFonts w:cs="Times New Roman"/>
          <w:szCs w:val="24"/>
        </w:rPr>
        <w:t xml:space="preserve"> São Paulo: Martins Fontes,</w:t>
      </w:r>
      <w:r w:rsidR="00CD756B">
        <w:rPr>
          <w:rFonts w:cs="Times New Roman"/>
          <w:szCs w:val="24"/>
        </w:rPr>
        <w:t xml:space="preserve"> 1996.</w:t>
      </w:r>
    </w:p>
    <w:p w:rsidR="00CD756B" w:rsidRDefault="00CD756B" w:rsidP="00CD756B">
      <w:pPr>
        <w:spacing w:line="240" w:lineRule="auto"/>
        <w:ind w:firstLine="0"/>
        <w:rPr>
          <w:rFonts w:cs="Times New Roman"/>
          <w:szCs w:val="24"/>
        </w:rPr>
      </w:pPr>
    </w:p>
    <w:p w:rsidR="000E68BD" w:rsidRDefault="000E68BD" w:rsidP="00343310">
      <w:pPr>
        <w:spacing w:line="240" w:lineRule="auto"/>
        <w:ind w:firstLine="0"/>
        <w:rPr>
          <w:rFonts w:cs="Times New Roman"/>
          <w:szCs w:val="24"/>
        </w:rPr>
      </w:pPr>
      <w:r w:rsidRPr="009F6188">
        <w:rPr>
          <w:rFonts w:cs="Times New Roman"/>
          <w:szCs w:val="24"/>
        </w:rPr>
        <w:t>RIBEIRO, R, M.</w:t>
      </w:r>
      <w:r>
        <w:rPr>
          <w:rFonts w:cs="Times New Roman"/>
          <w:szCs w:val="24"/>
        </w:rPr>
        <w:t xml:space="preserve"> </w:t>
      </w:r>
      <w:r w:rsidRPr="005A4E46">
        <w:rPr>
          <w:rFonts w:cs="Times New Roman"/>
          <w:b/>
          <w:szCs w:val="24"/>
        </w:rPr>
        <w:t>A construção da argumentação oral em contextos de ensino</w:t>
      </w:r>
      <w:r>
        <w:rPr>
          <w:rFonts w:cs="Times New Roman"/>
          <w:szCs w:val="24"/>
        </w:rPr>
        <w:t>.  São Paulo: Cortez, 2009.</w:t>
      </w:r>
    </w:p>
    <w:p w:rsidR="00343310" w:rsidRDefault="00343310" w:rsidP="00343310">
      <w:pPr>
        <w:spacing w:line="240" w:lineRule="auto"/>
        <w:ind w:firstLine="0"/>
        <w:rPr>
          <w:rFonts w:cs="Times New Roman"/>
          <w:szCs w:val="24"/>
        </w:rPr>
      </w:pPr>
    </w:p>
    <w:p w:rsidR="000E68BD" w:rsidRDefault="000E68BD" w:rsidP="00343310">
      <w:pPr>
        <w:spacing w:line="240" w:lineRule="auto"/>
        <w:ind w:firstLine="0"/>
        <w:rPr>
          <w:rFonts w:cs="Times New Roman"/>
          <w:szCs w:val="24"/>
        </w:rPr>
      </w:pPr>
      <w:r>
        <w:rPr>
          <w:rFonts w:cs="Times New Roman"/>
          <w:szCs w:val="24"/>
        </w:rPr>
        <w:t xml:space="preserve">SOUZA, G. S. de. </w:t>
      </w:r>
      <w:r w:rsidRPr="00D161CA">
        <w:rPr>
          <w:rFonts w:cs="Times New Roman"/>
          <w:b/>
          <w:szCs w:val="24"/>
        </w:rPr>
        <w:t>Argumentação no discurso</w:t>
      </w:r>
      <w:r>
        <w:rPr>
          <w:rFonts w:cs="Times New Roman"/>
          <w:szCs w:val="24"/>
        </w:rPr>
        <w:t>: questões conceituais. In: FREITAS, Alessandra Cardozo de; RODRIGUES, Lilian de Oliveira; SAMPAIO, Maria Lúcia Pessoa (</w:t>
      </w:r>
      <w:proofErr w:type="spellStart"/>
      <w:r>
        <w:rPr>
          <w:rFonts w:cs="Times New Roman"/>
          <w:szCs w:val="24"/>
        </w:rPr>
        <w:t>Orgs</w:t>
      </w:r>
      <w:proofErr w:type="spellEnd"/>
      <w:r>
        <w:rPr>
          <w:rFonts w:cs="Times New Roman"/>
          <w:szCs w:val="24"/>
        </w:rPr>
        <w:t xml:space="preserve">.). </w:t>
      </w:r>
      <w:r w:rsidRPr="00D161CA">
        <w:rPr>
          <w:rFonts w:cs="Times New Roman"/>
          <w:b/>
          <w:szCs w:val="24"/>
        </w:rPr>
        <w:t>Linguagem, discurso e cultura:</w:t>
      </w:r>
      <w:r>
        <w:rPr>
          <w:rFonts w:cs="Times New Roman"/>
          <w:b/>
          <w:szCs w:val="24"/>
        </w:rPr>
        <w:t xml:space="preserve"> </w:t>
      </w:r>
      <w:r>
        <w:rPr>
          <w:rFonts w:cs="Times New Roman"/>
          <w:szCs w:val="24"/>
        </w:rPr>
        <w:t>múltiplos objetos e abordagens. Pau dos Ferros: Queima Bucha, 2008.</w:t>
      </w:r>
    </w:p>
    <w:p w:rsidR="003E3E4C" w:rsidRDefault="003E3E4C" w:rsidP="00CD4215">
      <w:pPr>
        <w:spacing w:line="240" w:lineRule="auto"/>
        <w:ind w:firstLine="0"/>
        <w:rPr>
          <w:rFonts w:cs="Times New Roman"/>
          <w:szCs w:val="24"/>
        </w:rPr>
      </w:pPr>
    </w:p>
    <w:p w:rsidR="003E3E4C" w:rsidRDefault="000E68BD" w:rsidP="003E3E4C">
      <w:pPr>
        <w:spacing w:after="100" w:afterAutospacing="1" w:line="240" w:lineRule="auto"/>
        <w:ind w:firstLine="0"/>
        <w:rPr>
          <w:rFonts w:cs="Times New Roman"/>
          <w:szCs w:val="24"/>
        </w:rPr>
      </w:pPr>
      <w:r w:rsidRPr="00CD4215">
        <w:rPr>
          <w:rFonts w:cs="Times New Roman"/>
          <w:szCs w:val="24"/>
        </w:rPr>
        <w:t>Disponível em: &lt;</w:t>
      </w:r>
      <w:hyperlink r:id="rId23" w:history="1">
        <w:r w:rsidRPr="00CD4215">
          <w:rPr>
            <w:rStyle w:val="Hyperlink"/>
            <w:rFonts w:cs="Times New Roman"/>
            <w:szCs w:val="24"/>
          </w:rPr>
          <w:t>https://amenteemaravilhosa.com.br/pathos-ethos-e-logos/</w:t>
        </w:r>
      </w:hyperlink>
      <w:r w:rsidRPr="00CD4215">
        <w:rPr>
          <w:rFonts w:cs="Times New Roman"/>
          <w:szCs w:val="24"/>
        </w:rPr>
        <w:t>.&gt; Acesso em 28 de junho de 2018.</w:t>
      </w:r>
    </w:p>
    <w:p w:rsidR="00CD4215" w:rsidRPr="00CD4215" w:rsidRDefault="0012277D" w:rsidP="003E3E4C">
      <w:pPr>
        <w:spacing w:after="100" w:afterAutospacing="1" w:line="240" w:lineRule="auto"/>
        <w:ind w:firstLine="0"/>
        <w:rPr>
          <w:rFonts w:cs="Times New Roman"/>
          <w:szCs w:val="24"/>
        </w:rPr>
      </w:pPr>
      <w:r w:rsidRPr="00CD4215">
        <w:rPr>
          <w:rFonts w:cs="Times New Roman"/>
          <w:szCs w:val="24"/>
        </w:rPr>
        <w:t xml:space="preserve">Disponível em:&lt; </w:t>
      </w:r>
      <w:hyperlink r:id="rId24" w:history="1">
        <w:r w:rsidRPr="00CD4215">
          <w:rPr>
            <w:rStyle w:val="Hyperlink"/>
            <w:rFonts w:cs="Times New Roman"/>
            <w:szCs w:val="24"/>
          </w:rPr>
          <w:t>https://pme.estadao.com.br/noticias/noticias,fundador-do-boticario-conta-como-transformou-a-marca-na-maior-rede-de-franquias-do-pais,1630,0.htm</w:t>
        </w:r>
      </w:hyperlink>
      <w:r w:rsidRPr="00CD4215">
        <w:rPr>
          <w:rFonts w:cs="Times New Roman"/>
          <w:szCs w:val="24"/>
        </w:rPr>
        <w:t>.&gt; Acesso em: 27/06/2018.</w:t>
      </w:r>
    </w:p>
    <w:p w:rsidR="00F662DA" w:rsidRPr="00F02CA0" w:rsidRDefault="0012277D" w:rsidP="00F02CA0">
      <w:pPr>
        <w:pStyle w:val="Textodenotaderodap"/>
        <w:jc w:val="both"/>
        <w:rPr>
          <w:rFonts w:ascii="Times New Roman" w:hAnsi="Times New Roman" w:cs="Times New Roman"/>
          <w:sz w:val="24"/>
          <w:szCs w:val="24"/>
        </w:rPr>
      </w:pPr>
      <w:r w:rsidRPr="00CD4215">
        <w:rPr>
          <w:rFonts w:ascii="Times New Roman" w:hAnsi="Times New Roman" w:cs="Times New Roman"/>
          <w:sz w:val="24"/>
          <w:szCs w:val="24"/>
        </w:rPr>
        <w:t xml:space="preserve">Disponível em:&lt; </w:t>
      </w:r>
      <w:hyperlink r:id="rId25" w:history="1">
        <w:r w:rsidRPr="00CD4215">
          <w:rPr>
            <w:rStyle w:val="Hyperlink"/>
            <w:rFonts w:ascii="Times New Roman" w:hAnsi="Times New Roman" w:cs="Times New Roman"/>
            <w:sz w:val="24"/>
            <w:szCs w:val="24"/>
          </w:rPr>
          <w:t>http://queconceito.com.br/you-tube.&gt;Acesso</w:t>
        </w:r>
      </w:hyperlink>
      <w:r w:rsidRPr="00CD4215">
        <w:rPr>
          <w:rFonts w:ascii="Times New Roman" w:hAnsi="Times New Roman" w:cs="Times New Roman"/>
          <w:sz w:val="24"/>
          <w:szCs w:val="24"/>
        </w:rPr>
        <w:t xml:space="preserve"> em: 01/07/2018.</w:t>
      </w:r>
    </w:p>
    <w:sectPr w:rsidR="00F662DA" w:rsidRPr="00F02CA0">
      <w:headerReference w:type="even" r:id="rId26"/>
      <w:headerReference w:type="default" r:id="rId27"/>
      <w:footerReference w:type="even" r:id="rId28"/>
      <w:footerReference w:type="default" r:id="rId29"/>
      <w:headerReference w:type="first" r:id="rId30"/>
      <w:footerReference w:type="first" r:id="rId3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3126" w:rsidRDefault="00063126" w:rsidP="004C7AB7">
      <w:pPr>
        <w:spacing w:line="240" w:lineRule="auto"/>
      </w:pPr>
      <w:r>
        <w:separator/>
      </w:r>
    </w:p>
  </w:endnote>
  <w:endnote w:type="continuationSeparator" w:id="0">
    <w:p w:rsidR="00063126" w:rsidRDefault="00063126" w:rsidP="004C7A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altName w:val="Calibri"/>
    <w:charset w:val="00"/>
    <w:family w:val="swiss"/>
    <w:pitch w:val="variable"/>
    <w:sig w:usb0="00000001"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0C4F" w:rsidRDefault="00140C4F">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30B1" w:rsidRDefault="00140C4F" w:rsidP="00140C4F">
    <w:pPr>
      <w:pStyle w:val="Rodap"/>
      <w:tabs>
        <w:tab w:val="clear" w:pos="4252"/>
        <w:tab w:val="clear" w:pos="8504"/>
        <w:tab w:val="left" w:pos="7295"/>
      </w:tabs>
    </w:pPr>
    <w:r>
      <w:rPr>
        <w:noProof/>
        <w:lang w:eastAsia="pt-BR"/>
      </w:rPr>
      <w:drawing>
        <wp:anchor distT="0" distB="0" distL="114300" distR="114300" simplePos="0" relativeHeight="251656190" behindDoc="1" locked="0" layoutInCell="1" allowOverlap="1">
          <wp:simplePos x="0" y="0"/>
          <wp:positionH relativeFrom="column">
            <wp:posOffset>-1080135</wp:posOffset>
          </wp:positionH>
          <wp:positionV relativeFrom="page">
            <wp:posOffset>9777046</wp:posOffset>
          </wp:positionV>
          <wp:extent cx="7658100" cy="923925"/>
          <wp:effectExtent l="0" t="0" r="0" b="9525"/>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dapé.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58100" cy="923925"/>
                  </a:xfrm>
                  <a:prstGeom prst="rect">
                    <a:avLst/>
                  </a:prstGeom>
                </pic:spPr>
              </pic:pic>
            </a:graphicData>
          </a:graphic>
          <wp14:sizeRelH relativeFrom="margin">
            <wp14:pctWidth>0</wp14:pctWidth>
          </wp14:sizeRelH>
          <wp14:sizeRelV relativeFrom="margin">
            <wp14:pctHeight>0</wp14:pctHeight>
          </wp14:sizeRelV>
        </wp:anchor>
      </w:drawing>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0C4F" w:rsidRDefault="00140C4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3126" w:rsidRDefault="00063126" w:rsidP="004C7AB7">
      <w:pPr>
        <w:spacing w:line="240" w:lineRule="auto"/>
      </w:pPr>
      <w:r>
        <w:separator/>
      </w:r>
    </w:p>
  </w:footnote>
  <w:footnote w:type="continuationSeparator" w:id="0">
    <w:p w:rsidR="00063126" w:rsidRDefault="00063126" w:rsidP="004C7AB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7AB7" w:rsidRDefault="00DD19CB">
    <w:pPr>
      <w:pStyle w:val="Cabealh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9464954" o:spid="_x0000_s2050" type="#_x0000_t75" style="position:absolute;left:0;text-align:left;margin-left:0;margin-top:0;width:425.1pt;height:425.1pt;z-index:-251657216;mso-position-horizontal:center;mso-position-horizontal-relative:margin;mso-position-vertical:center;mso-position-vertical-relative:margin" o:allowincell="f">
          <v:imagedata r:id="rId1" o:title="IMG-20180807-WA0028"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7AB7" w:rsidRDefault="006A6C8E" w:rsidP="00027B70">
    <w:pPr>
      <w:pStyle w:val="Cabealho"/>
      <w:tabs>
        <w:tab w:val="clear" w:pos="4252"/>
        <w:tab w:val="left" w:pos="1397"/>
      </w:tabs>
    </w:pPr>
    <w:r>
      <w:rPr>
        <w:noProof/>
        <w:lang w:eastAsia="pt-BR"/>
      </w:rPr>
      <w:drawing>
        <wp:anchor distT="0" distB="0" distL="114300" distR="114300" simplePos="0" relativeHeight="251657215" behindDoc="1" locked="0" layoutInCell="1" allowOverlap="1">
          <wp:simplePos x="0" y="0"/>
          <wp:positionH relativeFrom="column">
            <wp:posOffset>-1080136</wp:posOffset>
          </wp:positionH>
          <wp:positionV relativeFrom="page">
            <wp:posOffset>-86360</wp:posOffset>
          </wp:positionV>
          <wp:extent cx="7608570" cy="885825"/>
          <wp:effectExtent l="0" t="0" r="0"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beçaho 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08570" cy="88582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7AB7" w:rsidRDefault="00DD19CB">
    <w:pPr>
      <w:pStyle w:val="Cabealh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9464953" o:spid="_x0000_s2049" type="#_x0000_t75" style="position:absolute;left:0;text-align:left;margin-left:0;margin-top:0;width:425.1pt;height:425.1pt;z-index:-251658240;mso-position-horizontal:center;mso-position-horizontal-relative:margin;mso-position-vertical:center;mso-position-vertical-relative:margin" o:allowincell="f">
          <v:imagedata r:id="rId1" o:title="IMG-20180807-WA0028"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267C19"/>
    <w:multiLevelType w:val="multilevel"/>
    <w:tmpl w:val="4F060286"/>
    <w:lvl w:ilvl="0">
      <w:start w:val="3"/>
      <w:numFmt w:val="decimal"/>
      <w:lvlText w:val="%1"/>
      <w:lvlJc w:val="left"/>
      <w:pPr>
        <w:ind w:left="720" w:hanging="360"/>
      </w:pPr>
      <w:rPr>
        <w:rFonts w:hint="default"/>
      </w:rPr>
    </w:lvl>
    <w:lvl w:ilvl="1">
      <w:start w:val="1"/>
      <w:numFmt w:val="decimal"/>
      <w:isLgl/>
      <w:lvlText w:val="%1.%2"/>
      <w:lvlJc w:val="left"/>
      <w:pPr>
        <w:ind w:left="928"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7AB7"/>
    <w:rsid w:val="00027B70"/>
    <w:rsid w:val="000461B9"/>
    <w:rsid w:val="00063126"/>
    <w:rsid w:val="000E68BD"/>
    <w:rsid w:val="000F2E60"/>
    <w:rsid w:val="0010278D"/>
    <w:rsid w:val="0010290D"/>
    <w:rsid w:val="0012277D"/>
    <w:rsid w:val="00140C4F"/>
    <w:rsid w:val="00200DAB"/>
    <w:rsid w:val="00205D2C"/>
    <w:rsid w:val="00232B06"/>
    <w:rsid w:val="002B41BB"/>
    <w:rsid w:val="002B6CA6"/>
    <w:rsid w:val="003030F2"/>
    <w:rsid w:val="00343310"/>
    <w:rsid w:val="00350FAD"/>
    <w:rsid w:val="003730CF"/>
    <w:rsid w:val="003954AB"/>
    <w:rsid w:val="003A182C"/>
    <w:rsid w:val="003E3E4C"/>
    <w:rsid w:val="0044735C"/>
    <w:rsid w:val="00492802"/>
    <w:rsid w:val="00497918"/>
    <w:rsid w:val="004C7AB7"/>
    <w:rsid w:val="004D30B1"/>
    <w:rsid w:val="004F7AD6"/>
    <w:rsid w:val="00500771"/>
    <w:rsid w:val="005256AA"/>
    <w:rsid w:val="005F4ECF"/>
    <w:rsid w:val="00624F1B"/>
    <w:rsid w:val="00634CA2"/>
    <w:rsid w:val="00667B21"/>
    <w:rsid w:val="00694CDE"/>
    <w:rsid w:val="006A6C8E"/>
    <w:rsid w:val="006D6939"/>
    <w:rsid w:val="007066D2"/>
    <w:rsid w:val="00716FBF"/>
    <w:rsid w:val="00815509"/>
    <w:rsid w:val="00833BF2"/>
    <w:rsid w:val="00835CBE"/>
    <w:rsid w:val="008601D2"/>
    <w:rsid w:val="00865382"/>
    <w:rsid w:val="0088346B"/>
    <w:rsid w:val="00971F7A"/>
    <w:rsid w:val="00975E96"/>
    <w:rsid w:val="00A056B4"/>
    <w:rsid w:val="00A14424"/>
    <w:rsid w:val="00A44563"/>
    <w:rsid w:val="00A73673"/>
    <w:rsid w:val="00A825BF"/>
    <w:rsid w:val="00B15A2D"/>
    <w:rsid w:val="00B548B5"/>
    <w:rsid w:val="00B6499B"/>
    <w:rsid w:val="00C213E1"/>
    <w:rsid w:val="00C330DA"/>
    <w:rsid w:val="00CB6B28"/>
    <w:rsid w:val="00CD4215"/>
    <w:rsid w:val="00CD756B"/>
    <w:rsid w:val="00CF174B"/>
    <w:rsid w:val="00D57D31"/>
    <w:rsid w:val="00DD19CB"/>
    <w:rsid w:val="00E2792E"/>
    <w:rsid w:val="00E37993"/>
    <w:rsid w:val="00E46640"/>
    <w:rsid w:val="00EA6FDC"/>
    <w:rsid w:val="00F02CA0"/>
    <w:rsid w:val="00F55312"/>
    <w:rsid w:val="00F662DA"/>
    <w:rsid w:val="00F926ED"/>
    <w:rsid w:val="00FD221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6939"/>
    <w:pPr>
      <w:ind w:firstLine="709"/>
      <w:jc w:val="both"/>
    </w:pPr>
    <w:rPr>
      <w:rFonts w:ascii="Times New Roman" w:hAnsi="Times New Roman"/>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4C7AB7"/>
    <w:pPr>
      <w:tabs>
        <w:tab w:val="center" w:pos="4252"/>
        <w:tab w:val="right" w:pos="8504"/>
      </w:tabs>
      <w:spacing w:line="240" w:lineRule="auto"/>
    </w:pPr>
  </w:style>
  <w:style w:type="character" w:customStyle="1" w:styleId="CabealhoChar">
    <w:name w:val="Cabeçalho Char"/>
    <w:basedOn w:val="Fontepargpadro"/>
    <w:link w:val="Cabealho"/>
    <w:uiPriority w:val="99"/>
    <w:rsid w:val="004C7AB7"/>
    <w:rPr>
      <w:rFonts w:ascii="Times New Roman" w:hAnsi="Times New Roman"/>
      <w:sz w:val="24"/>
    </w:rPr>
  </w:style>
  <w:style w:type="paragraph" w:styleId="Rodap">
    <w:name w:val="footer"/>
    <w:basedOn w:val="Normal"/>
    <w:link w:val="RodapChar"/>
    <w:uiPriority w:val="99"/>
    <w:unhideWhenUsed/>
    <w:rsid w:val="004C7AB7"/>
    <w:pPr>
      <w:tabs>
        <w:tab w:val="center" w:pos="4252"/>
        <w:tab w:val="right" w:pos="8504"/>
      </w:tabs>
      <w:spacing w:line="240" w:lineRule="auto"/>
    </w:pPr>
  </w:style>
  <w:style w:type="character" w:customStyle="1" w:styleId="RodapChar">
    <w:name w:val="Rodapé Char"/>
    <w:basedOn w:val="Fontepargpadro"/>
    <w:link w:val="Rodap"/>
    <w:uiPriority w:val="99"/>
    <w:rsid w:val="004C7AB7"/>
    <w:rPr>
      <w:rFonts w:ascii="Times New Roman" w:hAnsi="Times New Roman"/>
      <w:sz w:val="24"/>
    </w:rPr>
  </w:style>
  <w:style w:type="paragraph" w:styleId="SemEspaamento">
    <w:name w:val="No Spacing"/>
    <w:link w:val="SemEspaamentoChar"/>
    <w:uiPriority w:val="1"/>
    <w:qFormat/>
    <w:rsid w:val="002B6CA6"/>
    <w:pPr>
      <w:spacing w:line="240" w:lineRule="auto"/>
    </w:pPr>
    <w:rPr>
      <w:rFonts w:eastAsiaTheme="minorEastAsia"/>
      <w:lang w:eastAsia="pt-BR"/>
    </w:rPr>
  </w:style>
  <w:style w:type="character" w:customStyle="1" w:styleId="SemEspaamentoChar">
    <w:name w:val="Sem Espaçamento Char"/>
    <w:basedOn w:val="Fontepargpadro"/>
    <w:link w:val="SemEspaamento"/>
    <w:uiPriority w:val="1"/>
    <w:rsid w:val="002B6CA6"/>
    <w:rPr>
      <w:rFonts w:eastAsiaTheme="minorEastAsia"/>
      <w:lang w:eastAsia="pt-BR"/>
    </w:rPr>
  </w:style>
  <w:style w:type="character" w:styleId="Hyperlink">
    <w:name w:val="Hyperlink"/>
    <w:basedOn w:val="Fontepargpadro"/>
    <w:uiPriority w:val="99"/>
    <w:unhideWhenUsed/>
    <w:rsid w:val="000E68BD"/>
    <w:rPr>
      <w:color w:val="0563C1" w:themeColor="hyperlink"/>
      <w:u w:val="single"/>
    </w:rPr>
  </w:style>
  <w:style w:type="paragraph" w:styleId="Textodenotaderodap">
    <w:name w:val="footnote text"/>
    <w:basedOn w:val="Normal"/>
    <w:link w:val="TextodenotaderodapChar"/>
    <w:uiPriority w:val="99"/>
    <w:unhideWhenUsed/>
    <w:rsid w:val="000E68BD"/>
    <w:pPr>
      <w:spacing w:line="240" w:lineRule="auto"/>
      <w:ind w:firstLine="0"/>
      <w:jc w:val="left"/>
    </w:pPr>
    <w:rPr>
      <w:rFonts w:asciiTheme="minorHAnsi" w:hAnsiTheme="minorHAnsi"/>
      <w:sz w:val="20"/>
      <w:szCs w:val="20"/>
    </w:rPr>
  </w:style>
  <w:style w:type="character" w:customStyle="1" w:styleId="TextodenotaderodapChar">
    <w:name w:val="Texto de nota de rodapé Char"/>
    <w:basedOn w:val="Fontepargpadro"/>
    <w:link w:val="Textodenotaderodap"/>
    <w:uiPriority w:val="99"/>
    <w:rsid w:val="000E68BD"/>
    <w:rPr>
      <w:sz w:val="20"/>
      <w:szCs w:val="20"/>
    </w:rPr>
  </w:style>
  <w:style w:type="paragraph" w:styleId="Textodecomentrio">
    <w:name w:val="annotation text"/>
    <w:basedOn w:val="Normal"/>
    <w:link w:val="TextodecomentrioChar"/>
    <w:uiPriority w:val="99"/>
    <w:unhideWhenUsed/>
    <w:rsid w:val="000E68BD"/>
    <w:pPr>
      <w:spacing w:after="200" w:line="240" w:lineRule="auto"/>
      <w:ind w:firstLine="0"/>
      <w:jc w:val="left"/>
    </w:pPr>
    <w:rPr>
      <w:rFonts w:asciiTheme="minorHAnsi" w:hAnsiTheme="minorHAnsi"/>
      <w:sz w:val="20"/>
      <w:szCs w:val="20"/>
    </w:rPr>
  </w:style>
  <w:style w:type="character" w:customStyle="1" w:styleId="TextodecomentrioChar">
    <w:name w:val="Texto de comentário Char"/>
    <w:basedOn w:val="Fontepargpadro"/>
    <w:link w:val="Textodecomentrio"/>
    <w:uiPriority w:val="99"/>
    <w:rsid w:val="000E68BD"/>
    <w:rPr>
      <w:sz w:val="20"/>
      <w:szCs w:val="20"/>
    </w:rPr>
  </w:style>
  <w:style w:type="paragraph" w:styleId="PargrafodaLista">
    <w:name w:val="List Paragraph"/>
    <w:basedOn w:val="Normal"/>
    <w:uiPriority w:val="34"/>
    <w:qFormat/>
    <w:rsid w:val="000E68BD"/>
    <w:pPr>
      <w:spacing w:after="200" w:line="276" w:lineRule="auto"/>
      <w:ind w:left="720" w:firstLine="0"/>
      <w:contextualSpacing/>
      <w:jc w:val="left"/>
    </w:pPr>
    <w:rPr>
      <w:rFonts w:asciiTheme="minorHAnsi" w:hAnsiTheme="minorHAnsi"/>
      <w:sz w:val="22"/>
    </w:rPr>
  </w:style>
  <w:style w:type="character" w:styleId="Refdenotaderodap">
    <w:name w:val="footnote reference"/>
    <w:basedOn w:val="Fontepargpadro"/>
    <w:uiPriority w:val="99"/>
    <w:semiHidden/>
    <w:unhideWhenUsed/>
    <w:rsid w:val="000E68BD"/>
    <w:rPr>
      <w:vertAlign w:val="superscript"/>
    </w:rPr>
  </w:style>
  <w:style w:type="table" w:styleId="Tabelacomgrade">
    <w:name w:val="Table Grid"/>
    <w:basedOn w:val="Tabelanormal"/>
    <w:uiPriority w:val="59"/>
    <w:rsid w:val="000E68B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0E68BD"/>
    <w:pPr>
      <w:spacing w:before="100" w:beforeAutospacing="1" w:after="100" w:afterAutospacing="1" w:line="240" w:lineRule="auto"/>
      <w:ind w:firstLine="0"/>
      <w:jc w:val="left"/>
    </w:pPr>
    <w:rPr>
      <w:rFonts w:eastAsia="Times New Roman" w:cs="Times New Roman"/>
      <w:szCs w:val="24"/>
      <w:lang w:eastAsia="pt-BR"/>
    </w:rPr>
  </w:style>
  <w:style w:type="paragraph" w:styleId="Textodebalo">
    <w:name w:val="Balloon Text"/>
    <w:basedOn w:val="Normal"/>
    <w:link w:val="TextodebaloChar"/>
    <w:uiPriority w:val="99"/>
    <w:semiHidden/>
    <w:unhideWhenUsed/>
    <w:rsid w:val="000E68BD"/>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0E68B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6939"/>
    <w:pPr>
      <w:ind w:firstLine="709"/>
      <w:jc w:val="both"/>
    </w:pPr>
    <w:rPr>
      <w:rFonts w:ascii="Times New Roman" w:hAnsi="Times New Roman"/>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4C7AB7"/>
    <w:pPr>
      <w:tabs>
        <w:tab w:val="center" w:pos="4252"/>
        <w:tab w:val="right" w:pos="8504"/>
      </w:tabs>
      <w:spacing w:line="240" w:lineRule="auto"/>
    </w:pPr>
  </w:style>
  <w:style w:type="character" w:customStyle="1" w:styleId="CabealhoChar">
    <w:name w:val="Cabeçalho Char"/>
    <w:basedOn w:val="Fontepargpadro"/>
    <w:link w:val="Cabealho"/>
    <w:uiPriority w:val="99"/>
    <w:rsid w:val="004C7AB7"/>
    <w:rPr>
      <w:rFonts w:ascii="Times New Roman" w:hAnsi="Times New Roman"/>
      <w:sz w:val="24"/>
    </w:rPr>
  </w:style>
  <w:style w:type="paragraph" w:styleId="Rodap">
    <w:name w:val="footer"/>
    <w:basedOn w:val="Normal"/>
    <w:link w:val="RodapChar"/>
    <w:uiPriority w:val="99"/>
    <w:unhideWhenUsed/>
    <w:rsid w:val="004C7AB7"/>
    <w:pPr>
      <w:tabs>
        <w:tab w:val="center" w:pos="4252"/>
        <w:tab w:val="right" w:pos="8504"/>
      </w:tabs>
      <w:spacing w:line="240" w:lineRule="auto"/>
    </w:pPr>
  </w:style>
  <w:style w:type="character" w:customStyle="1" w:styleId="RodapChar">
    <w:name w:val="Rodapé Char"/>
    <w:basedOn w:val="Fontepargpadro"/>
    <w:link w:val="Rodap"/>
    <w:uiPriority w:val="99"/>
    <w:rsid w:val="004C7AB7"/>
    <w:rPr>
      <w:rFonts w:ascii="Times New Roman" w:hAnsi="Times New Roman"/>
      <w:sz w:val="24"/>
    </w:rPr>
  </w:style>
  <w:style w:type="paragraph" w:styleId="SemEspaamento">
    <w:name w:val="No Spacing"/>
    <w:link w:val="SemEspaamentoChar"/>
    <w:uiPriority w:val="1"/>
    <w:qFormat/>
    <w:rsid w:val="002B6CA6"/>
    <w:pPr>
      <w:spacing w:line="240" w:lineRule="auto"/>
    </w:pPr>
    <w:rPr>
      <w:rFonts w:eastAsiaTheme="minorEastAsia"/>
      <w:lang w:eastAsia="pt-BR"/>
    </w:rPr>
  </w:style>
  <w:style w:type="character" w:customStyle="1" w:styleId="SemEspaamentoChar">
    <w:name w:val="Sem Espaçamento Char"/>
    <w:basedOn w:val="Fontepargpadro"/>
    <w:link w:val="SemEspaamento"/>
    <w:uiPriority w:val="1"/>
    <w:rsid w:val="002B6CA6"/>
    <w:rPr>
      <w:rFonts w:eastAsiaTheme="minorEastAsia"/>
      <w:lang w:eastAsia="pt-BR"/>
    </w:rPr>
  </w:style>
  <w:style w:type="character" w:styleId="Hyperlink">
    <w:name w:val="Hyperlink"/>
    <w:basedOn w:val="Fontepargpadro"/>
    <w:uiPriority w:val="99"/>
    <w:unhideWhenUsed/>
    <w:rsid w:val="000E68BD"/>
    <w:rPr>
      <w:color w:val="0563C1" w:themeColor="hyperlink"/>
      <w:u w:val="single"/>
    </w:rPr>
  </w:style>
  <w:style w:type="paragraph" w:styleId="Textodenotaderodap">
    <w:name w:val="footnote text"/>
    <w:basedOn w:val="Normal"/>
    <w:link w:val="TextodenotaderodapChar"/>
    <w:uiPriority w:val="99"/>
    <w:unhideWhenUsed/>
    <w:rsid w:val="000E68BD"/>
    <w:pPr>
      <w:spacing w:line="240" w:lineRule="auto"/>
      <w:ind w:firstLine="0"/>
      <w:jc w:val="left"/>
    </w:pPr>
    <w:rPr>
      <w:rFonts w:asciiTheme="minorHAnsi" w:hAnsiTheme="minorHAnsi"/>
      <w:sz w:val="20"/>
      <w:szCs w:val="20"/>
    </w:rPr>
  </w:style>
  <w:style w:type="character" w:customStyle="1" w:styleId="TextodenotaderodapChar">
    <w:name w:val="Texto de nota de rodapé Char"/>
    <w:basedOn w:val="Fontepargpadro"/>
    <w:link w:val="Textodenotaderodap"/>
    <w:uiPriority w:val="99"/>
    <w:rsid w:val="000E68BD"/>
    <w:rPr>
      <w:sz w:val="20"/>
      <w:szCs w:val="20"/>
    </w:rPr>
  </w:style>
  <w:style w:type="paragraph" w:styleId="Textodecomentrio">
    <w:name w:val="annotation text"/>
    <w:basedOn w:val="Normal"/>
    <w:link w:val="TextodecomentrioChar"/>
    <w:uiPriority w:val="99"/>
    <w:unhideWhenUsed/>
    <w:rsid w:val="000E68BD"/>
    <w:pPr>
      <w:spacing w:after="200" w:line="240" w:lineRule="auto"/>
      <w:ind w:firstLine="0"/>
      <w:jc w:val="left"/>
    </w:pPr>
    <w:rPr>
      <w:rFonts w:asciiTheme="minorHAnsi" w:hAnsiTheme="minorHAnsi"/>
      <w:sz w:val="20"/>
      <w:szCs w:val="20"/>
    </w:rPr>
  </w:style>
  <w:style w:type="character" w:customStyle="1" w:styleId="TextodecomentrioChar">
    <w:name w:val="Texto de comentário Char"/>
    <w:basedOn w:val="Fontepargpadro"/>
    <w:link w:val="Textodecomentrio"/>
    <w:uiPriority w:val="99"/>
    <w:rsid w:val="000E68BD"/>
    <w:rPr>
      <w:sz w:val="20"/>
      <w:szCs w:val="20"/>
    </w:rPr>
  </w:style>
  <w:style w:type="paragraph" w:styleId="PargrafodaLista">
    <w:name w:val="List Paragraph"/>
    <w:basedOn w:val="Normal"/>
    <w:uiPriority w:val="34"/>
    <w:qFormat/>
    <w:rsid w:val="000E68BD"/>
    <w:pPr>
      <w:spacing w:after="200" w:line="276" w:lineRule="auto"/>
      <w:ind w:left="720" w:firstLine="0"/>
      <w:contextualSpacing/>
      <w:jc w:val="left"/>
    </w:pPr>
    <w:rPr>
      <w:rFonts w:asciiTheme="minorHAnsi" w:hAnsiTheme="minorHAnsi"/>
      <w:sz w:val="22"/>
    </w:rPr>
  </w:style>
  <w:style w:type="character" w:styleId="Refdenotaderodap">
    <w:name w:val="footnote reference"/>
    <w:basedOn w:val="Fontepargpadro"/>
    <w:uiPriority w:val="99"/>
    <w:semiHidden/>
    <w:unhideWhenUsed/>
    <w:rsid w:val="000E68BD"/>
    <w:rPr>
      <w:vertAlign w:val="superscript"/>
    </w:rPr>
  </w:style>
  <w:style w:type="table" w:styleId="Tabelacomgrade">
    <w:name w:val="Table Grid"/>
    <w:basedOn w:val="Tabelanormal"/>
    <w:uiPriority w:val="59"/>
    <w:rsid w:val="000E68B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0E68BD"/>
    <w:pPr>
      <w:spacing w:before="100" w:beforeAutospacing="1" w:after="100" w:afterAutospacing="1" w:line="240" w:lineRule="auto"/>
      <w:ind w:firstLine="0"/>
      <w:jc w:val="left"/>
    </w:pPr>
    <w:rPr>
      <w:rFonts w:eastAsia="Times New Roman" w:cs="Times New Roman"/>
      <w:szCs w:val="24"/>
      <w:lang w:eastAsia="pt-BR"/>
    </w:rPr>
  </w:style>
  <w:style w:type="paragraph" w:styleId="Textodebalo">
    <w:name w:val="Balloon Text"/>
    <w:basedOn w:val="Normal"/>
    <w:link w:val="TextodebaloChar"/>
    <w:uiPriority w:val="99"/>
    <w:semiHidden/>
    <w:unhideWhenUsed/>
    <w:rsid w:val="000E68BD"/>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0E68B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www.mkmouse.com.br/livros/A%20Arte%20de%20Argumentar%20-%20Antonio%20Suarez%20Abreu.pdf"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dlcv.fflch.usp.br/sites/dlcv.fflch.usp.br/files/06_18.pdf"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queconceito.com.br/you-tube.%3eAcesso"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scielo.br/pdf/alfa/v58n2/1981-5794-alfa-58-02-00257.pdf"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pme.estadao.com.br/noticias/noticias,fundador-do-boticario-conta-como-transformou-a-marca-na-maior-rede-de-franquias-do-pais,1630,0.htm"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amenteemaravilhosa.com.br/pathos-ethos-e-logos/" TargetMode="External"/><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hyperlink" Target="http://periodicos.uesc.br/index.php/eidea/article/view/443/447" TargetMode="External"/><Relationship Id="rId3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hyperlink" Target="mailto:naldo.portalegre@gmail.com" TargetMode="External"/><Relationship Id="rId14" Type="http://schemas.openxmlformats.org/officeDocument/2006/relationships/image" Target="media/image5.png"/><Relationship Id="rId22" Type="http://schemas.openxmlformats.org/officeDocument/2006/relationships/hyperlink" Target="https://www.youtube.com/watch?v=r0vDe_Qq12Q" TargetMode="External"/><Relationship Id="rId27" Type="http://schemas.openxmlformats.org/officeDocument/2006/relationships/header" Target="header2.xml"/><Relationship Id="rId30"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11.jpe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_rels/header3.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16663F-6FE5-4A58-930B-AC8D118C3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12</Pages>
  <Words>4309</Words>
  <Characters>23269</Characters>
  <Application>Microsoft Office Word</Application>
  <DocSecurity>0</DocSecurity>
  <Lines>193</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Redson</dc:creator>
  <cp:lastModifiedBy>Windows</cp:lastModifiedBy>
  <cp:revision>24</cp:revision>
  <dcterms:created xsi:type="dcterms:W3CDTF">2018-10-15T15:00:00Z</dcterms:created>
  <dcterms:modified xsi:type="dcterms:W3CDTF">2018-10-15T18:31:00Z</dcterms:modified>
</cp:coreProperties>
</file>