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7DC" w:rsidRDefault="00A307DC" w:rsidP="00A307DC">
      <w:pPr>
        <w:pStyle w:val="Standard"/>
        <w:jc w:val="center"/>
        <w:rPr>
          <w:rFonts w:hint="eastAsia"/>
        </w:rPr>
      </w:pPr>
      <w:r>
        <w:rPr>
          <w:rFonts w:ascii="Times New Roman" w:hAnsi="Times New Roman" w:cs="Times New Roman"/>
          <w:b/>
          <w:bCs/>
        </w:rPr>
        <w:t xml:space="preserve">O ENSINO DE ADMINISTRAÇÃO E A FORMAÇÃO BÁSICA EM DISCIPLINAS JURÍDICAS: Análise da percepção dos discentes </w:t>
      </w:r>
    </w:p>
    <w:p w:rsidR="00A307DC" w:rsidRDefault="00A307DC" w:rsidP="00A307DC"/>
    <w:p w:rsidR="003679C8" w:rsidRPr="008177EB" w:rsidRDefault="00EA7A58" w:rsidP="003679C8">
      <w:pPr>
        <w:jc w:val="right"/>
        <w:rPr>
          <w:rFonts w:cs="Times New Roman"/>
          <w:szCs w:val="24"/>
        </w:rPr>
      </w:pPr>
      <w:r>
        <w:rPr>
          <w:rFonts w:cs="Times New Roman"/>
        </w:rPr>
        <w:t>Francisca dos Santos Lopes</w:t>
      </w:r>
      <w:r w:rsidR="003679C8">
        <w:rPr>
          <w:rStyle w:val="Refdenotaderodap"/>
          <w:rFonts w:cs="Times New Roman"/>
          <w:szCs w:val="24"/>
        </w:rPr>
        <w:footnoteReference w:id="1"/>
      </w:r>
    </w:p>
    <w:p w:rsidR="00A307DC" w:rsidRPr="008177EB" w:rsidRDefault="00C442B4" w:rsidP="00A307DC">
      <w:pPr>
        <w:jc w:val="right"/>
        <w:rPr>
          <w:rFonts w:cs="Times New Roman"/>
          <w:szCs w:val="24"/>
        </w:rPr>
      </w:pPr>
      <w:proofErr w:type="spellStart"/>
      <w:r>
        <w:rPr>
          <w:rFonts w:cs="Times New Roman"/>
        </w:rPr>
        <w:t>Hé</w:t>
      </w:r>
      <w:bookmarkStart w:id="0" w:name="_GoBack"/>
      <w:bookmarkEnd w:id="0"/>
      <w:r w:rsidR="00EA7A58">
        <w:rPr>
          <w:rFonts w:cs="Times New Roman"/>
        </w:rPr>
        <w:t>velly</w:t>
      </w:r>
      <w:proofErr w:type="spellEnd"/>
      <w:r w:rsidR="00EA7A58">
        <w:rPr>
          <w:rFonts w:cs="Times New Roman"/>
        </w:rPr>
        <w:t xml:space="preserve"> </w:t>
      </w:r>
      <w:proofErr w:type="spellStart"/>
      <w:r w:rsidR="00EA7A58">
        <w:rPr>
          <w:rFonts w:cs="Times New Roman"/>
        </w:rPr>
        <w:t>Rhogys</w:t>
      </w:r>
      <w:proofErr w:type="spellEnd"/>
      <w:r w:rsidR="00EA7A58">
        <w:rPr>
          <w:rFonts w:cs="Times New Roman"/>
        </w:rPr>
        <w:t xml:space="preserve"> Medeiros de Lucena</w:t>
      </w:r>
      <w:r w:rsidR="00EA7A58">
        <w:rPr>
          <w:rStyle w:val="Refdenotaderodap"/>
          <w:rFonts w:cs="Times New Roman"/>
          <w:szCs w:val="24"/>
        </w:rPr>
        <w:t xml:space="preserve"> </w:t>
      </w:r>
      <w:r w:rsidR="00A307DC">
        <w:rPr>
          <w:rStyle w:val="Refdenotaderodap"/>
          <w:rFonts w:cs="Times New Roman"/>
          <w:szCs w:val="24"/>
        </w:rPr>
        <w:footnoteReference w:id="2"/>
      </w:r>
    </w:p>
    <w:p w:rsidR="00ED0963" w:rsidRDefault="00A307DC" w:rsidP="00A307DC">
      <w:pPr>
        <w:jc w:val="right"/>
        <w:rPr>
          <w:rFonts w:cs="Times New Roman"/>
        </w:rPr>
      </w:pPr>
      <w:r>
        <w:rPr>
          <w:rFonts w:cs="Times New Roman"/>
        </w:rPr>
        <w:t>Lucas Andrade de Morais</w:t>
      </w:r>
      <w:r>
        <w:rPr>
          <w:rStyle w:val="Refdenotaderodap"/>
          <w:rFonts w:cs="Times New Roman"/>
          <w:color w:val="000000" w:themeColor="text1"/>
          <w:szCs w:val="24"/>
        </w:rPr>
        <w:footnoteReference w:id="3"/>
      </w:r>
    </w:p>
    <w:p w:rsidR="002009F6" w:rsidRPr="00ED0963" w:rsidRDefault="00BF2CC6" w:rsidP="00A307DC">
      <w:pPr>
        <w:jc w:val="right"/>
        <w:rPr>
          <w:rStyle w:val="Hyperlink"/>
          <w:rFonts w:cs="Times New Roman"/>
          <w:color w:val="auto"/>
          <w:u w:val="none"/>
        </w:rPr>
      </w:pPr>
      <w:r>
        <w:rPr>
          <w:rStyle w:val="Hyperlink"/>
          <w:rFonts w:cs="Times New Roman"/>
          <w:color w:val="auto"/>
          <w:u w:val="none"/>
        </w:rPr>
        <w:t>Cinthia Moura Frade</w:t>
      </w:r>
      <w:r w:rsidRPr="00BF2CC6">
        <w:rPr>
          <w:rStyle w:val="nfase"/>
          <w:rFonts w:cs="Times New Roman"/>
          <w:bCs/>
          <w:i w:val="0"/>
          <w:shd w:val="clear" w:color="auto" w:fill="FFFFFF"/>
          <w:vertAlign w:val="superscript"/>
        </w:rPr>
        <w:t>4</w:t>
      </w:r>
    </w:p>
    <w:p w:rsidR="00A307DC" w:rsidRDefault="00A307DC" w:rsidP="00A307DC">
      <w:pPr>
        <w:rPr>
          <w:rFonts w:cs="Times New Roman"/>
          <w:b/>
        </w:rPr>
      </w:pPr>
    </w:p>
    <w:p w:rsidR="00A307DC" w:rsidRPr="00A307DC" w:rsidRDefault="00A307DC" w:rsidP="00A307DC">
      <w:pPr>
        <w:spacing w:line="240" w:lineRule="auto"/>
        <w:ind w:firstLine="0"/>
        <w:rPr>
          <w:rFonts w:cs="Times New Roman"/>
          <w:b/>
          <w:sz w:val="22"/>
        </w:rPr>
      </w:pPr>
      <w:r w:rsidRPr="00A307DC">
        <w:rPr>
          <w:rFonts w:cs="Times New Roman"/>
          <w:b/>
          <w:sz w:val="22"/>
        </w:rPr>
        <w:t>Resumo</w:t>
      </w:r>
    </w:p>
    <w:p w:rsidR="00A307DC" w:rsidRPr="00A307DC" w:rsidRDefault="00A307DC" w:rsidP="00A307DC">
      <w:pPr>
        <w:spacing w:line="240" w:lineRule="auto"/>
        <w:ind w:firstLine="0"/>
        <w:rPr>
          <w:sz w:val="22"/>
        </w:rPr>
      </w:pPr>
      <w:r w:rsidRPr="00A307DC">
        <w:rPr>
          <w:rFonts w:cs="Times New Roman"/>
          <w:sz w:val="22"/>
        </w:rPr>
        <w:t xml:space="preserve">O objetivo deste artigo é analisar a relevância das disciplinas jurídicas, na percepção dos alunos para o Curso de Administração, e através disto promover reflexões na sociedade acadêmica. No decorrer da elaboração atenta-se para a historicidade, desde sua origem até os dias atuais, bem como houve a necessidade de dar ênfase ao ensino de Administração interligando-o com o campo jurídico. A Universidade Estadual da Paraíba (UEPB), Campus VII, serviu como objeto de estudo e vale ressaltar que grande parte do conteúdo descrito aqui adveio de uma pesquisa realizada com o público-alvo em estudo. Como resultado tem-se que na percepção dos discentes, as disciplinas jurídicas são norteadoras para o mercado de trabalho, uma vez que oferecem conhecimento acerca das diversas situações jurídicas ao quais as organizações estão expostas. Constatou-se também que os graduandos anseiam por melhorias na dinâmica de ensino dos componentes com teor jurídico, bem como apontam sugestões de como pode ocorrer esse melhoramento. </w:t>
      </w:r>
    </w:p>
    <w:p w:rsidR="00A307DC" w:rsidRPr="00A307DC" w:rsidRDefault="00A307DC" w:rsidP="00A307DC">
      <w:pPr>
        <w:spacing w:line="240" w:lineRule="auto"/>
        <w:ind w:firstLine="0"/>
        <w:rPr>
          <w:rFonts w:cs="Times New Roman"/>
          <w:b/>
          <w:sz w:val="22"/>
        </w:rPr>
      </w:pPr>
    </w:p>
    <w:p w:rsidR="00A307DC" w:rsidRPr="00A307DC" w:rsidRDefault="00A307DC" w:rsidP="00A307DC">
      <w:pPr>
        <w:spacing w:line="240" w:lineRule="auto"/>
        <w:ind w:firstLine="0"/>
        <w:rPr>
          <w:sz w:val="22"/>
        </w:rPr>
      </w:pPr>
      <w:r w:rsidRPr="00A307DC">
        <w:rPr>
          <w:rFonts w:cs="Times New Roman"/>
          <w:b/>
          <w:sz w:val="22"/>
        </w:rPr>
        <w:t xml:space="preserve">Palavras chaves: </w:t>
      </w:r>
      <w:r w:rsidRPr="00A307DC">
        <w:rPr>
          <w:rFonts w:cs="Times New Roman"/>
          <w:sz w:val="22"/>
        </w:rPr>
        <w:t>Disciplinas Jurídicas</w:t>
      </w:r>
      <w:r>
        <w:rPr>
          <w:rFonts w:cs="Times New Roman"/>
          <w:sz w:val="22"/>
        </w:rPr>
        <w:t>.</w:t>
      </w:r>
      <w:r w:rsidRPr="00A307DC">
        <w:rPr>
          <w:rFonts w:cs="Times New Roman"/>
          <w:sz w:val="22"/>
        </w:rPr>
        <w:t xml:space="preserve"> Administração</w:t>
      </w:r>
      <w:r>
        <w:rPr>
          <w:rFonts w:cs="Times New Roman"/>
          <w:sz w:val="22"/>
        </w:rPr>
        <w:t xml:space="preserve">. Discentes. </w:t>
      </w:r>
      <w:r w:rsidRPr="00A307DC">
        <w:rPr>
          <w:rFonts w:cs="Times New Roman"/>
          <w:sz w:val="22"/>
        </w:rPr>
        <w:t>UEPB.</w:t>
      </w:r>
    </w:p>
    <w:p w:rsidR="00027B70" w:rsidRDefault="00027B70" w:rsidP="007E49A7">
      <w:pPr>
        <w:spacing w:line="240" w:lineRule="auto"/>
        <w:ind w:firstLine="0"/>
        <w:rPr>
          <w:noProof/>
        </w:rPr>
      </w:pPr>
    </w:p>
    <w:p w:rsidR="007E49A7" w:rsidRDefault="007E49A7" w:rsidP="007E49A7">
      <w:pPr>
        <w:spacing w:line="240" w:lineRule="auto"/>
        <w:ind w:firstLine="0"/>
        <w:rPr>
          <w:noProof/>
        </w:rPr>
      </w:pPr>
    </w:p>
    <w:p w:rsidR="00A307DC" w:rsidRDefault="00A307DC" w:rsidP="007E49A7">
      <w:pPr>
        <w:spacing w:line="240" w:lineRule="auto"/>
        <w:ind w:firstLine="0"/>
        <w:rPr>
          <w:rFonts w:cs="Times New Roman"/>
          <w:b/>
        </w:rPr>
      </w:pPr>
      <w:r>
        <w:rPr>
          <w:rFonts w:cs="Times New Roman"/>
          <w:b/>
        </w:rPr>
        <w:t>1 INTRODUÇÃO</w:t>
      </w:r>
    </w:p>
    <w:p w:rsidR="00A307DC" w:rsidRDefault="00A307DC" w:rsidP="007E49A7">
      <w:pPr>
        <w:pStyle w:val="Standard"/>
        <w:jc w:val="both"/>
        <w:rPr>
          <w:rFonts w:ascii="Times New Roman" w:hAnsi="Times New Roman" w:cs="Times New Roman"/>
        </w:rPr>
      </w:pPr>
    </w:p>
    <w:p w:rsidR="00FE1509" w:rsidRDefault="00A307DC" w:rsidP="00A307DC">
      <w:pPr>
        <w:pStyle w:val="Standard"/>
        <w:spacing w:line="360" w:lineRule="auto"/>
        <w:ind w:firstLine="708"/>
        <w:jc w:val="both"/>
        <w:rPr>
          <w:rFonts w:ascii="Times New Roman" w:hAnsi="Times New Roman" w:cs="Times New Roman"/>
        </w:rPr>
      </w:pPr>
      <w:r>
        <w:rPr>
          <w:rFonts w:ascii="Times New Roman" w:hAnsi="Times New Roman" w:cs="Times New Roman"/>
        </w:rPr>
        <w:t xml:space="preserve">Em vista ao ambiente mercadológico competitivo e dinâmico, têm-se que o curso de Administração deve correlaciona-se aos diversos outros subconjuntos da ciência, a fim de formar profissionais que reúnam uma série de habilidades e competências, e estejam aptos a executarem qualquer atividade a eles designadas. Portanto, sendo o campo jurídico parte da realidade das organizações, onde estas lidam cotidianamente com diversas situações burocráticas que envolvem aspectos jurídicos, se necessita contar com colaboradores qualificados para resolver dilemas frequentes. </w:t>
      </w:r>
    </w:p>
    <w:p w:rsidR="00A307DC" w:rsidRPr="008102C6" w:rsidRDefault="00A307DC" w:rsidP="00A307DC">
      <w:pPr>
        <w:pStyle w:val="Standard"/>
        <w:spacing w:line="360" w:lineRule="auto"/>
        <w:ind w:firstLine="708"/>
        <w:jc w:val="both"/>
        <w:rPr>
          <w:rFonts w:ascii="Times New Roman" w:hAnsi="Times New Roman" w:cs="Times New Roman"/>
        </w:rPr>
      </w:pPr>
      <w:r>
        <w:rPr>
          <w:rFonts w:ascii="Times New Roman" w:hAnsi="Times New Roman" w:cs="Times New Roman"/>
        </w:rPr>
        <w:t xml:space="preserve">Logo, é de suma </w:t>
      </w:r>
      <w:r w:rsidRPr="008102C6">
        <w:rPr>
          <w:rFonts w:ascii="Times New Roman" w:hAnsi="Times New Roman" w:cs="Times New Roman"/>
        </w:rPr>
        <w:t>i</w:t>
      </w:r>
      <w:r>
        <w:rPr>
          <w:rFonts w:ascii="Times New Roman" w:hAnsi="Times New Roman" w:cs="Times New Roman"/>
        </w:rPr>
        <w:t>mportância formar profissionais dotados também de conhecimento acerca</w:t>
      </w:r>
      <w:r w:rsidR="00ED0963">
        <w:rPr>
          <w:rFonts w:ascii="Times New Roman" w:hAnsi="Times New Roman" w:cs="Times New Roman"/>
        </w:rPr>
        <w:t xml:space="preserve"> de conteúdos com teor jurídico</w:t>
      </w:r>
      <w:r>
        <w:rPr>
          <w:rFonts w:ascii="Times New Roman" w:hAnsi="Times New Roman" w:cs="Times New Roman"/>
        </w:rPr>
        <w:t xml:space="preserve"> e</w:t>
      </w:r>
      <w:r w:rsidR="00ED0963">
        <w:rPr>
          <w:rFonts w:ascii="Times New Roman" w:hAnsi="Times New Roman" w:cs="Times New Roman"/>
        </w:rPr>
        <w:t>,</w:t>
      </w:r>
      <w:r>
        <w:rPr>
          <w:rFonts w:ascii="Times New Roman" w:hAnsi="Times New Roman" w:cs="Times New Roman"/>
        </w:rPr>
        <w:t xml:space="preserve"> sendo assim</w:t>
      </w:r>
      <w:r>
        <w:rPr>
          <w:rFonts w:ascii="Times New Roman" w:hAnsi="Times New Roman" w:cs="Times New Roman"/>
          <w:b/>
        </w:rPr>
        <w:t xml:space="preserve">, </w:t>
      </w:r>
      <w:r w:rsidR="00ED0963" w:rsidRPr="008102C6">
        <w:rPr>
          <w:rFonts w:ascii="Times New Roman" w:hAnsi="Times New Roman" w:cs="Times New Roman"/>
        </w:rPr>
        <w:t>tem-se</w:t>
      </w:r>
      <w:r w:rsidRPr="008102C6">
        <w:rPr>
          <w:rFonts w:ascii="Times New Roman" w:hAnsi="Times New Roman" w:cs="Times New Roman"/>
        </w:rPr>
        <w:t xml:space="preserve"> que as </w:t>
      </w:r>
      <w:r w:rsidRPr="008102C6">
        <w:rPr>
          <w:rFonts w:ascii="Times New Roman" w:hAnsi="Times New Roman" w:cs="Times New Roman"/>
        </w:rPr>
        <w:lastRenderedPageBreak/>
        <w:t>disciplinas jurídicas são fundamentais no processo de construção de novos</w:t>
      </w:r>
      <w:r>
        <w:rPr>
          <w:rFonts w:ascii="Times New Roman" w:hAnsi="Times New Roman" w:cs="Times New Roman"/>
        </w:rPr>
        <w:t xml:space="preserve"> possíveis gestores</w:t>
      </w:r>
      <w:r w:rsidRPr="008102C6">
        <w:rPr>
          <w:rFonts w:ascii="Times New Roman" w:hAnsi="Times New Roman" w:cs="Times New Roman"/>
        </w:rPr>
        <w:t xml:space="preserve">. </w:t>
      </w:r>
    </w:p>
    <w:p w:rsidR="00A307DC" w:rsidRDefault="00ED0963" w:rsidP="00A307DC">
      <w:pPr>
        <w:pStyle w:val="Standard"/>
        <w:spacing w:line="360" w:lineRule="auto"/>
        <w:ind w:firstLine="708"/>
        <w:jc w:val="both"/>
        <w:rPr>
          <w:rFonts w:ascii="Times New Roman" w:hAnsi="Times New Roman" w:cs="Times New Roman"/>
        </w:rPr>
      </w:pPr>
      <w:r>
        <w:rPr>
          <w:rFonts w:ascii="Times New Roman" w:hAnsi="Times New Roman" w:cs="Times New Roman"/>
        </w:rPr>
        <w:t xml:space="preserve">As instituições têm, </w:t>
      </w:r>
      <w:r w:rsidR="00A307DC">
        <w:rPr>
          <w:rFonts w:ascii="Times New Roman" w:hAnsi="Times New Roman" w:cs="Times New Roman"/>
        </w:rPr>
        <w:t>então</w:t>
      </w:r>
      <w:r>
        <w:rPr>
          <w:rFonts w:ascii="Times New Roman" w:hAnsi="Times New Roman" w:cs="Times New Roman"/>
        </w:rPr>
        <w:t>,</w:t>
      </w:r>
      <w:r w:rsidR="00A307DC">
        <w:rPr>
          <w:rFonts w:ascii="Times New Roman" w:hAnsi="Times New Roman" w:cs="Times New Roman"/>
        </w:rPr>
        <w:t xml:space="preserve"> o desafio de formar profissionais de acordo com a necessidade elencada pelo mercado, desfrutando de uma maior autonomi</w:t>
      </w:r>
      <w:r>
        <w:rPr>
          <w:rFonts w:ascii="Times New Roman" w:hAnsi="Times New Roman" w:cs="Times New Roman"/>
        </w:rPr>
        <w:t>a para elaborar seus currículos</w:t>
      </w:r>
      <w:r w:rsidR="00A307DC">
        <w:rPr>
          <w:rFonts w:ascii="Times New Roman" w:hAnsi="Times New Roman" w:cs="Times New Roman"/>
        </w:rPr>
        <w:t xml:space="preserve"> (</w:t>
      </w:r>
      <w:r>
        <w:rPr>
          <w:rFonts w:ascii="Times New Roman" w:hAnsi="Times New Roman" w:cs="Times New Roman"/>
        </w:rPr>
        <w:t xml:space="preserve">CAMPOS; ROSA, </w:t>
      </w:r>
      <w:r w:rsidR="00A307DC">
        <w:rPr>
          <w:rFonts w:ascii="Times New Roman" w:hAnsi="Times New Roman" w:cs="Times New Roman"/>
        </w:rPr>
        <w:t xml:space="preserve">2008). </w:t>
      </w:r>
      <w:r w:rsidR="00A307DC" w:rsidRPr="00BF2578">
        <w:rPr>
          <w:rFonts w:ascii="Times New Roman" w:hAnsi="Times New Roman" w:cs="Times New Roman"/>
        </w:rPr>
        <w:t xml:space="preserve">Nessa perspectiva, observa-se que as instituições </w:t>
      </w:r>
      <w:r w:rsidR="00A307DC">
        <w:rPr>
          <w:rFonts w:ascii="Times New Roman" w:hAnsi="Times New Roman" w:cs="Times New Roman"/>
        </w:rPr>
        <w:t xml:space="preserve">apresentam em </w:t>
      </w:r>
      <w:r w:rsidR="00A307DC" w:rsidRPr="00BF2578">
        <w:rPr>
          <w:rFonts w:ascii="Times New Roman" w:hAnsi="Times New Roman" w:cs="Times New Roman"/>
        </w:rPr>
        <w:t>seus Projetos Pedagóg</w:t>
      </w:r>
      <w:r w:rsidR="00A307DC">
        <w:rPr>
          <w:rFonts w:ascii="Times New Roman" w:hAnsi="Times New Roman" w:cs="Times New Roman"/>
        </w:rPr>
        <w:t xml:space="preserve">icos do curso em Administração componentes de teor jurídico, que venham a nortear o profissional em seu desempenho no mercado de trabalho. </w:t>
      </w:r>
    </w:p>
    <w:p w:rsidR="00A307DC" w:rsidRPr="00BF2578" w:rsidRDefault="00A307DC" w:rsidP="00A307DC">
      <w:pPr>
        <w:pStyle w:val="Standard"/>
        <w:spacing w:line="360" w:lineRule="auto"/>
        <w:ind w:firstLine="708"/>
        <w:jc w:val="both"/>
        <w:rPr>
          <w:rFonts w:ascii="Times New Roman" w:hAnsi="Times New Roman" w:cs="Times New Roman"/>
        </w:rPr>
      </w:pPr>
      <w:r w:rsidRPr="00BF2578">
        <w:rPr>
          <w:rFonts w:ascii="Times New Roman" w:hAnsi="Times New Roman" w:cs="Times New Roman"/>
        </w:rPr>
        <w:t xml:space="preserve">Conforme </w:t>
      </w:r>
      <w:r>
        <w:rPr>
          <w:rFonts w:ascii="Times New Roman" w:hAnsi="Times New Roman" w:cs="Times New Roman"/>
        </w:rPr>
        <w:t xml:space="preserve">apontado por </w:t>
      </w:r>
      <w:r w:rsidRPr="00BF2578">
        <w:rPr>
          <w:rFonts w:ascii="Times New Roman" w:hAnsi="Times New Roman" w:cs="Times New Roman"/>
        </w:rPr>
        <w:t>Queiroga (2007), o profissional em Administração tem a seu favor um vasto mercado de trabalho, em decorrência do aumento das atividades empresariais.</w:t>
      </w:r>
      <w:r>
        <w:rPr>
          <w:rFonts w:ascii="Times New Roman" w:hAnsi="Times New Roman" w:cs="Times New Roman"/>
        </w:rPr>
        <w:t xml:space="preserve"> Sendo assim</w:t>
      </w:r>
      <w:r w:rsidRPr="00BF2578">
        <w:rPr>
          <w:rFonts w:ascii="Times New Roman" w:hAnsi="Times New Roman" w:cs="Times New Roman"/>
        </w:rPr>
        <w:t xml:space="preserve">, esse fator justifica </w:t>
      </w:r>
      <w:r>
        <w:rPr>
          <w:rFonts w:ascii="Times New Roman" w:hAnsi="Times New Roman" w:cs="Times New Roman"/>
        </w:rPr>
        <w:t>a presença das componentes jurídicas no curso, sendo estas partes integrantes do projeto de ensino amplo</w:t>
      </w:r>
      <w:r w:rsidRPr="00BF2578">
        <w:rPr>
          <w:rFonts w:ascii="Times New Roman" w:hAnsi="Times New Roman" w:cs="Times New Roman"/>
        </w:rPr>
        <w:t xml:space="preserve"> para os graduandos em Administração, a fim de oferecer ao m</w:t>
      </w:r>
      <w:r>
        <w:rPr>
          <w:rFonts w:ascii="Times New Roman" w:hAnsi="Times New Roman" w:cs="Times New Roman"/>
        </w:rPr>
        <w:t>ercado profissionais versáteis.</w:t>
      </w:r>
    </w:p>
    <w:p w:rsidR="00A307DC" w:rsidRPr="00746797" w:rsidRDefault="00A307DC" w:rsidP="00A307DC">
      <w:pPr>
        <w:pStyle w:val="Standard"/>
        <w:spacing w:line="360" w:lineRule="auto"/>
        <w:ind w:firstLine="708"/>
        <w:jc w:val="both"/>
        <w:rPr>
          <w:rFonts w:ascii="Times New Roman" w:hAnsi="Times New Roman" w:cs="Times New Roman"/>
          <w:bCs/>
        </w:rPr>
      </w:pPr>
      <w:r w:rsidRPr="003B358B">
        <w:rPr>
          <w:rFonts w:ascii="Times New Roman" w:hAnsi="Times New Roman" w:cs="Times New Roman"/>
          <w:bCs/>
        </w:rPr>
        <w:t xml:space="preserve">A pesquisa </w:t>
      </w:r>
      <w:r>
        <w:rPr>
          <w:rFonts w:ascii="Times New Roman" w:hAnsi="Times New Roman" w:cs="Times New Roman"/>
          <w:bCs/>
        </w:rPr>
        <w:t xml:space="preserve">conseguinte </w:t>
      </w:r>
      <w:r w:rsidRPr="003B358B">
        <w:rPr>
          <w:rFonts w:ascii="Times New Roman" w:hAnsi="Times New Roman" w:cs="Times New Roman"/>
          <w:bCs/>
        </w:rPr>
        <w:t xml:space="preserve">voltada aos discentes do curso </w:t>
      </w:r>
      <w:r>
        <w:rPr>
          <w:rFonts w:ascii="Times New Roman" w:hAnsi="Times New Roman" w:cs="Times New Roman"/>
          <w:bCs/>
        </w:rPr>
        <w:t>de Bacharelado em Administração, leva em consideração a necessidade de observar nos currículos dos cursos superiores, sobretudo, o curso em Administração</w:t>
      </w:r>
      <w:r w:rsidR="00ED0963">
        <w:rPr>
          <w:rFonts w:ascii="Times New Roman" w:hAnsi="Times New Roman" w:cs="Times New Roman"/>
          <w:bCs/>
        </w:rPr>
        <w:t>,</w:t>
      </w:r>
      <w:r>
        <w:rPr>
          <w:rFonts w:ascii="Times New Roman" w:hAnsi="Times New Roman" w:cs="Times New Roman"/>
          <w:bCs/>
        </w:rPr>
        <w:t xml:space="preserve"> a inclusã</w:t>
      </w:r>
      <w:r w:rsidR="00ED0963">
        <w:rPr>
          <w:rFonts w:ascii="Times New Roman" w:hAnsi="Times New Roman" w:cs="Times New Roman"/>
          <w:bCs/>
        </w:rPr>
        <w:t>o de disciplinas jurídicas e suas</w:t>
      </w:r>
      <w:r>
        <w:rPr>
          <w:rFonts w:ascii="Times New Roman" w:hAnsi="Times New Roman" w:cs="Times New Roman"/>
          <w:bCs/>
        </w:rPr>
        <w:t xml:space="preserve"> contribuições para a formação de profissionais </w:t>
      </w:r>
      <w:r w:rsidR="00F96190">
        <w:rPr>
          <w:rFonts w:ascii="Times New Roman" w:hAnsi="Times New Roman" w:cs="Times New Roman"/>
          <w:bCs/>
        </w:rPr>
        <w:t>que tomam</w:t>
      </w:r>
      <w:r>
        <w:rPr>
          <w:rFonts w:ascii="Times New Roman" w:hAnsi="Times New Roman" w:cs="Times New Roman"/>
          <w:bCs/>
        </w:rPr>
        <w:t xml:space="preserve"> decisões.  </w:t>
      </w:r>
      <w:r w:rsidR="00F96190">
        <w:rPr>
          <w:rFonts w:ascii="Times New Roman" w:hAnsi="Times New Roman" w:cs="Times New Roman"/>
        </w:rPr>
        <w:t>Partindo desse pressuposto</w:t>
      </w:r>
      <w:r>
        <w:rPr>
          <w:rFonts w:ascii="Times New Roman" w:hAnsi="Times New Roman" w:cs="Times New Roman"/>
        </w:rPr>
        <w:t xml:space="preserve">, </w:t>
      </w:r>
      <w:r w:rsidRPr="008177EB">
        <w:rPr>
          <w:rFonts w:ascii="Times New Roman" w:hAnsi="Times New Roman" w:cs="Times New Roman"/>
        </w:rPr>
        <w:t xml:space="preserve">o presente estudo </w:t>
      </w:r>
      <w:r>
        <w:rPr>
          <w:rFonts w:ascii="Times New Roman" w:hAnsi="Times New Roman" w:cs="Times New Roman"/>
        </w:rPr>
        <w:t xml:space="preserve">tem por objetivo geral: </w:t>
      </w:r>
      <w:r w:rsidRPr="00480A0D">
        <w:rPr>
          <w:rFonts w:ascii="Times New Roman" w:hAnsi="Times New Roman" w:cs="Times New Roman"/>
        </w:rPr>
        <w:t>Analisar a percepção dos discentes de administração na formação básica em disciplinas jurídicas</w:t>
      </w:r>
      <w:r>
        <w:rPr>
          <w:rFonts w:ascii="Times New Roman" w:hAnsi="Times New Roman" w:cs="Times New Roman"/>
        </w:rPr>
        <w:t xml:space="preserve"> e, </w:t>
      </w:r>
      <w:r>
        <w:rPr>
          <w:rFonts w:ascii="Times New Roman" w:hAnsi="Times New Roman" w:cs="Times New Roman"/>
          <w:color w:val="000000" w:themeColor="text1"/>
        </w:rPr>
        <w:t>c</w:t>
      </w:r>
      <w:r w:rsidR="00F96190">
        <w:rPr>
          <w:rFonts w:ascii="Times New Roman" w:hAnsi="Times New Roman" w:cs="Times New Roman"/>
          <w:color w:val="000000" w:themeColor="text1"/>
        </w:rPr>
        <w:t xml:space="preserve">omo objetivos específicos: </w:t>
      </w:r>
      <w:r>
        <w:rPr>
          <w:rFonts w:ascii="Times New Roman" w:hAnsi="Times New Roman" w:cs="Times New Roman"/>
        </w:rPr>
        <w:t xml:space="preserve">Investigar como as componentes jurídicas estão sendo trabalhadas no âmbito educacional, e Identificar os benefícios que o ensino jurídico gera aos formandos de forma que venha auxilia-los na vida profissional.  </w:t>
      </w:r>
    </w:p>
    <w:p w:rsidR="00A307DC" w:rsidRDefault="00A307DC" w:rsidP="004C7AB7">
      <w:pPr>
        <w:ind w:firstLine="0"/>
        <w:rPr>
          <w:noProof/>
        </w:rPr>
      </w:pPr>
    </w:p>
    <w:p w:rsidR="007E49A7" w:rsidRPr="00933718" w:rsidRDefault="00933718" w:rsidP="007E49A7">
      <w:pPr>
        <w:pStyle w:val="Standard"/>
        <w:jc w:val="both"/>
        <w:rPr>
          <w:rFonts w:ascii="Times New Roman" w:hAnsi="Times New Roman" w:cs="Times New Roman"/>
          <w:b/>
          <w:bCs/>
        </w:rPr>
      </w:pPr>
      <w:r>
        <w:rPr>
          <w:rFonts w:ascii="Times New Roman" w:hAnsi="Times New Roman" w:cs="Times New Roman"/>
          <w:b/>
          <w:bCs/>
        </w:rPr>
        <w:t>2</w:t>
      </w:r>
      <w:r w:rsidR="007E49A7" w:rsidRPr="00933718">
        <w:rPr>
          <w:rFonts w:ascii="Times New Roman" w:hAnsi="Times New Roman" w:cs="Times New Roman"/>
          <w:b/>
          <w:bCs/>
        </w:rPr>
        <w:t xml:space="preserve"> O ENSINO DE ADMINISTRAÇÃO E A FORMAÇÃO BÁSICA DO ADMINISTRADOR NO CAMPO JURÍDICO</w:t>
      </w:r>
    </w:p>
    <w:p w:rsidR="007E49A7" w:rsidRDefault="007E49A7" w:rsidP="007E49A7">
      <w:pPr>
        <w:pStyle w:val="Standard"/>
        <w:jc w:val="both"/>
        <w:rPr>
          <w:rFonts w:ascii="Times New Roman" w:hAnsi="Times New Roman" w:cs="Times New Roman"/>
        </w:rPr>
      </w:pPr>
    </w:p>
    <w:p w:rsidR="007E49A7" w:rsidRDefault="007E49A7" w:rsidP="007E49A7">
      <w:pPr>
        <w:pStyle w:val="Standard"/>
        <w:jc w:val="both"/>
        <w:rPr>
          <w:rFonts w:ascii="Times New Roman" w:hAnsi="Times New Roman" w:cs="Times New Roman"/>
        </w:rPr>
      </w:pPr>
    </w:p>
    <w:p w:rsidR="007E49A7" w:rsidRDefault="009F6624" w:rsidP="007E49A7">
      <w:pPr>
        <w:pStyle w:val="Standard"/>
        <w:spacing w:line="360" w:lineRule="auto"/>
        <w:ind w:firstLine="709"/>
        <w:jc w:val="both"/>
        <w:rPr>
          <w:rFonts w:hint="eastAsia"/>
        </w:rPr>
      </w:pPr>
      <w:r>
        <w:rPr>
          <w:rFonts w:ascii="Times New Roman" w:hAnsi="Times New Roman" w:cs="Times New Roman"/>
        </w:rPr>
        <w:t>O ser humano,</w:t>
      </w:r>
      <w:r w:rsidR="007E49A7">
        <w:rPr>
          <w:rFonts w:ascii="Times New Roman" w:hAnsi="Times New Roman" w:cs="Times New Roman"/>
        </w:rPr>
        <w:t xml:space="preserve"> </w:t>
      </w:r>
      <w:r>
        <w:rPr>
          <w:rFonts w:ascii="Times New Roman" w:hAnsi="Times New Roman" w:cs="Times New Roman"/>
        </w:rPr>
        <w:t>considerado como ser social e político, precisou</w:t>
      </w:r>
      <w:r w:rsidR="007E49A7">
        <w:rPr>
          <w:rFonts w:ascii="Times New Roman" w:hAnsi="Times New Roman" w:cs="Times New Roman"/>
        </w:rPr>
        <w:t xml:space="preserve"> v</w:t>
      </w:r>
      <w:r>
        <w:rPr>
          <w:rFonts w:ascii="Times New Roman" w:hAnsi="Times New Roman" w:cs="Times New Roman"/>
        </w:rPr>
        <w:t>iver em grupos para sobreviver</w:t>
      </w:r>
      <w:r w:rsidR="007E49A7">
        <w:rPr>
          <w:rFonts w:ascii="Times New Roman" w:hAnsi="Times New Roman" w:cs="Times New Roman"/>
        </w:rPr>
        <w:t xml:space="preserve">, </w:t>
      </w:r>
      <w:r>
        <w:rPr>
          <w:rFonts w:ascii="Times New Roman" w:hAnsi="Times New Roman" w:cs="Times New Roman"/>
        </w:rPr>
        <w:t xml:space="preserve">e foi a partir disso que surgiu </w:t>
      </w:r>
      <w:r w:rsidR="007E49A7">
        <w:rPr>
          <w:rFonts w:ascii="Times New Roman" w:hAnsi="Times New Roman" w:cs="Times New Roman"/>
        </w:rPr>
        <w:t xml:space="preserve">a ideia de sociedades e organizações. A vida em sociedade só é possível graças à existência de regras, assim, as ciências jurídicas, criação humana, é a área que visa o regulamento e a criação de instrumentos para viabilizar a existência harmônica da sociedade, assim sendo, “[...] notabiliza-se por regular de forma objetiva os comportamentos sociais, estatuindo sanções para as hipóteses de violações das normas” (AMARAL JÚNIOR, 2011, p. 33).  </w:t>
      </w:r>
    </w:p>
    <w:p w:rsidR="007E49A7" w:rsidRDefault="007E49A7" w:rsidP="007E49A7">
      <w:pPr>
        <w:pStyle w:val="Standard"/>
        <w:spacing w:line="360" w:lineRule="auto"/>
        <w:ind w:firstLine="709"/>
        <w:jc w:val="both"/>
        <w:rPr>
          <w:rFonts w:hint="eastAsia"/>
        </w:rPr>
      </w:pPr>
      <w:r>
        <w:rPr>
          <w:rFonts w:ascii="Times New Roman" w:hAnsi="Times New Roman" w:cs="Times New Roman"/>
        </w:rPr>
        <w:lastRenderedPageBreak/>
        <w:t>No campo das organizações, a necessidade de r</w:t>
      </w:r>
      <w:r>
        <w:rPr>
          <w:rFonts w:ascii="Times New Roman" w:hAnsi="Times New Roman" w:cs="Times New Roman"/>
          <w:color w:val="1B1B1B"/>
        </w:rPr>
        <w:t xml:space="preserve">eestruturar a máquina pública criou oportunidade e a necessidade para a inserção de conhecimentos jurídicos na formação do administrador, fazendo com que a inclusão das disciplinas de Direito Público e Constitucional fossem umas das poucas disciplinas básicas mais antigas adotadas pelo curso de administração, vista como disciplinas imprescindíveis </w:t>
      </w:r>
      <w:r w:rsidR="007300AC">
        <w:rPr>
          <w:rFonts w:ascii="Times New Roman" w:hAnsi="Times New Roman" w:cs="Times New Roman"/>
          <w:color w:val="1B1B1B"/>
        </w:rPr>
        <w:t xml:space="preserve">e </w:t>
      </w:r>
      <w:r w:rsidR="005A5395">
        <w:rPr>
          <w:rFonts w:ascii="Times New Roman" w:hAnsi="Times New Roman" w:cs="Times New Roman"/>
          <w:color w:val="1B1B1B"/>
        </w:rPr>
        <w:t>tornando-as</w:t>
      </w:r>
      <w:r w:rsidR="007300AC">
        <w:rPr>
          <w:rFonts w:ascii="Times New Roman" w:hAnsi="Times New Roman" w:cs="Times New Roman"/>
          <w:color w:val="1B1B1B"/>
        </w:rPr>
        <w:t xml:space="preserve">, consequentemente, </w:t>
      </w:r>
      <w:r>
        <w:rPr>
          <w:rFonts w:ascii="Times New Roman" w:hAnsi="Times New Roman" w:cs="Times New Roman"/>
          <w:color w:val="1B1B1B"/>
        </w:rPr>
        <w:t>parte do currículo de muitas Universidades até os dias atuais</w:t>
      </w:r>
      <w:r w:rsidR="009B1112">
        <w:rPr>
          <w:rFonts w:ascii="Times New Roman" w:hAnsi="Times New Roman" w:cs="Times New Roman"/>
          <w:color w:val="1B1B1B"/>
        </w:rPr>
        <w:t xml:space="preserve"> (BERTERO, </w:t>
      </w:r>
      <w:r>
        <w:rPr>
          <w:rFonts w:ascii="Times New Roman" w:hAnsi="Times New Roman" w:cs="Times New Roman"/>
          <w:color w:val="1B1B1B"/>
        </w:rPr>
        <w:t>2009).</w:t>
      </w:r>
    </w:p>
    <w:p w:rsidR="007E49A7" w:rsidRDefault="007E49A7" w:rsidP="007E49A7">
      <w:pPr>
        <w:pStyle w:val="Standard"/>
        <w:spacing w:line="360" w:lineRule="auto"/>
        <w:ind w:firstLine="709"/>
        <w:jc w:val="both"/>
        <w:rPr>
          <w:rFonts w:ascii="Times New Roman" w:hAnsi="Times New Roman" w:cs="Times New Roman"/>
        </w:rPr>
      </w:pPr>
      <w:r>
        <w:rPr>
          <w:rFonts w:ascii="Times New Roman" w:hAnsi="Times New Roman" w:cs="Times New Roman"/>
        </w:rPr>
        <w:t>No início dos cursos de Administração no Brasil, a estrutura curricular era composta, além das disciplinas de formação específica da administração, conhecimentos provenientes da sociologia, ciência política, psicologia, economia, contabilidade, matemática, e estatística. A componente curricular de Administração, no decorrer dos anos, passou por transformações necessárias para se adequar a história sociopolítica e econômica do país, onde algumas disciplinas foram retiradas da grade, outras substituídas, algumas acrescentadas, porém as disciplinas de conhecimento jurídicos, no geral, permanece</w:t>
      </w:r>
      <w:r w:rsidR="005A5395">
        <w:rPr>
          <w:rFonts w:ascii="Times New Roman" w:hAnsi="Times New Roman" w:cs="Times New Roman"/>
        </w:rPr>
        <w:t>ram</w:t>
      </w:r>
      <w:r>
        <w:rPr>
          <w:rFonts w:ascii="Times New Roman" w:hAnsi="Times New Roman" w:cs="Times New Roman"/>
        </w:rPr>
        <w:t xml:space="preserve"> até as ementas atuais (BERTERO, 2009).</w:t>
      </w:r>
    </w:p>
    <w:p w:rsidR="007E49A7" w:rsidRDefault="00420043" w:rsidP="007E49A7">
      <w:pPr>
        <w:pStyle w:val="Standard"/>
        <w:spacing w:line="360" w:lineRule="auto"/>
        <w:ind w:firstLine="709"/>
        <w:jc w:val="both"/>
        <w:rPr>
          <w:rFonts w:ascii="Times New Roman" w:hAnsi="Times New Roman" w:cs="Times New Roman"/>
        </w:rPr>
      </w:pPr>
      <w:r>
        <w:rPr>
          <w:rFonts w:ascii="Times New Roman" w:hAnsi="Times New Roman" w:cs="Times New Roman"/>
        </w:rPr>
        <w:t>O contexto apresentado é explicado pelo fato d</w:t>
      </w:r>
      <w:r w:rsidR="007E49A7">
        <w:rPr>
          <w:rFonts w:ascii="Times New Roman" w:hAnsi="Times New Roman" w:cs="Times New Roman"/>
        </w:rPr>
        <w:t xml:space="preserve">a formação curricular dos cursos de administração, de acordo com as Diretrizes Curriculares Nacionais (DCN) do Curso de Graduação em Administração (Resolução nº 04, 13 de julho de 2005), </w:t>
      </w:r>
      <w:r w:rsidR="009D1526">
        <w:rPr>
          <w:rFonts w:ascii="Times New Roman" w:hAnsi="Times New Roman" w:cs="Times New Roman"/>
        </w:rPr>
        <w:t>ser</w:t>
      </w:r>
      <w:r>
        <w:rPr>
          <w:rFonts w:ascii="Times New Roman" w:hAnsi="Times New Roman" w:cs="Times New Roman"/>
        </w:rPr>
        <w:t xml:space="preserve"> </w:t>
      </w:r>
      <w:r w:rsidR="009D1526">
        <w:rPr>
          <w:rFonts w:ascii="Times New Roman" w:hAnsi="Times New Roman" w:cs="Times New Roman"/>
        </w:rPr>
        <w:t xml:space="preserve">constituída </w:t>
      </w:r>
      <w:r w:rsidR="007E49A7">
        <w:rPr>
          <w:rFonts w:ascii="Times New Roman" w:hAnsi="Times New Roman" w:cs="Times New Roman"/>
        </w:rPr>
        <w:t xml:space="preserve">por quatro eixos de conteúdos de formação básica, formação profissional, estudos quantitativos e suas tecnologias e formação complementar. </w:t>
      </w:r>
    </w:p>
    <w:p w:rsidR="007E49A7" w:rsidRDefault="007E49A7" w:rsidP="007E49A7">
      <w:pPr>
        <w:pStyle w:val="Standard"/>
        <w:ind w:left="2268"/>
        <w:jc w:val="both"/>
        <w:rPr>
          <w:rFonts w:ascii="Times New Roman" w:hAnsi="Times New Roman" w:cs="Times New Roman"/>
          <w:sz w:val="20"/>
        </w:rPr>
      </w:pPr>
    </w:p>
    <w:p w:rsidR="007E49A7" w:rsidRDefault="007E49A7" w:rsidP="007E49A7">
      <w:pPr>
        <w:pStyle w:val="Standard"/>
        <w:ind w:left="2268"/>
        <w:jc w:val="both"/>
        <w:rPr>
          <w:rFonts w:hint="eastAsia"/>
          <w:sz w:val="22"/>
        </w:rPr>
      </w:pPr>
      <w:r>
        <w:rPr>
          <w:rFonts w:ascii="Times New Roman" w:hAnsi="Times New Roman" w:cs="Times New Roman"/>
          <w:sz w:val="20"/>
        </w:rPr>
        <w:t xml:space="preserve">As </w:t>
      </w:r>
      <w:proofErr w:type="spellStart"/>
      <w:r>
        <w:rPr>
          <w:rFonts w:ascii="Times New Roman" w:hAnsi="Times New Roman" w:cs="Times New Roman"/>
          <w:sz w:val="20"/>
        </w:rPr>
        <w:t>DCMs</w:t>
      </w:r>
      <w:proofErr w:type="spellEnd"/>
      <w:r>
        <w:rPr>
          <w:rFonts w:ascii="Times New Roman" w:hAnsi="Times New Roman" w:cs="Times New Roman"/>
          <w:sz w:val="20"/>
        </w:rPr>
        <w:t xml:space="preserve"> têm como propósito afastar o ensino superior do engessamento do currículo mínimo e do reducionismo das habilitações, garantindo um direcionamento elementar e a definição da identidade de cada curso. Sendo assim, a proposta é de estimular a construção de projetos pedagógicos flexíveis, que contemplem as necessidades regionais e permitam a mobilização de competências e habilidades necessárias ao desenvolvimento da profissão (OLIVEIRA </w:t>
      </w:r>
      <w:r>
        <w:rPr>
          <w:rFonts w:ascii="Times New Roman" w:hAnsi="Times New Roman" w:cs="Times New Roman"/>
          <w:i/>
          <w:sz w:val="20"/>
        </w:rPr>
        <w:t>et. al.</w:t>
      </w:r>
      <w:r>
        <w:rPr>
          <w:rFonts w:ascii="Times New Roman" w:hAnsi="Times New Roman" w:cs="Times New Roman"/>
          <w:sz w:val="20"/>
        </w:rPr>
        <w:t>, 2015, p. 18).</w:t>
      </w:r>
    </w:p>
    <w:p w:rsidR="007E49A7" w:rsidRDefault="007E49A7" w:rsidP="007E49A7">
      <w:pPr>
        <w:pStyle w:val="Standard"/>
        <w:ind w:left="2268"/>
        <w:jc w:val="both"/>
        <w:rPr>
          <w:rFonts w:ascii="Times New Roman" w:hAnsi="Times New Roman" w:cs="Times New Roman"/>
          <w:sz w:val="20"/>
        </w:rPr>
      </w:pPr>
    </w:p>
    <w:p w:rsidR="007E49A7" w:rsidRDefault="007E49A7" w:rsidP="007E49A7">
      <w:pPr>
        <w:pStyle w:val="Standard"/>
        <w:spacing w:line="360" w:lineRule="auto"/>
        <w:ind w:firstLine="709"/>
        <w:jc w:val="both"/>
        <w:rPr>
          <w:rFonts w:hint="eastAsia"/>
        </w:rPr>
      </w:pPr>
      <w:r>
        <w:rPr>
          <w:rFonts w:ascii="Times New Roman" w:hAnsi="Times New Roman" w:cs="Times New Roman"/>
        </w:rPr>
        <w:t>Por isso, os cursos de administração deve</w:t>
      </w:r>
      <w:r w:rsidR="009D1526">
        <w:rPr>
          <w:rFonts w:ascii="Times New Roman" w:hAnsi="Times New Roman" w:cs="Times New Roman"/>
        </w:rPr>
        <w:t>m</w:t>
      </w:r>
      <w:r>
        <w:rPr>
          <w:rFonts w:ascii="Times New Roman" w:hAnsi="Times New Roman" w:cs="Times New Roman"/>
        </w:rPr>
        <w:t xml:space="preserve"> abordar diversas temáticas e áreas do conhecimento que são necessárias para os estudos, conhecimentos e funcionamentos das organizações públicas e privadas, devendo</w:t>
      </w:r>
      <w:r w:rsidR="009D1526">
        <w:rPr>
          <w:rFonts w:ascii="Times New Roman" w:hAnsi="Times New Roman" w:cs="Times New Roman"/>
        </w:rPr>
        <w:t xml:space="preserve">, neste sentido, </w:t>
      </w:r>
      <w:r>
        <w:rPr>
          <w:rFonts w:ascii="Times New Roman" w:hAnsi="Times New Roman" w:cs="Times New Roman"/>
        </w:rPr>
        <w:t>incluir no Projeto Político Pedagógico do Curso (PPC) conhecimentos voltados para a área jurídica, a fim de oferecer ao estudante</w:t>
      </w:r>
      <w:r w:rsidR="009D1526">
        <w:rPr>
          <w:rFonts w:ascii="Times New Roman" w:hAnsi="Times New Roman" w:cs="Times New Roman"/>
        </w:rPr>
        <w:t>,</w:t>
      </w:r>
      <w:r>
        <w:rPr>
          <w:rFonts w:ascii="Times New Roman" w:hAnsi="Times New Roman" w:cs="Times New Roman"/>
        </w:rPr>
        <w:t xml:space="preserve"> </w:t>
      </w:r>
      <w:r w:rsidR="009D1526">
        <w:rPr>
          <w:rFonts w:ascii="Times New Roman" w:hAnsi="Times New Roman" w:cs="Times New Roman"/>
        </w:rPr>
        <w:t>subsídios necessários para o entendimento</w:t>
      </w:r>
      <w:r>
        <w:rPr>
          <w:rFonts w:ascii="Times New Roman" w:hAnsi="Times New Roman" w:cs="Times New Roman"/>
        </w:rPr>
        <w:t xml:space="preserve"> acerca das situações que envolvem questões jurídicas em organizações. </w:t>
      </w:r>
    </w:p>
    <w:p w:rsidR="007E49A7" w:rsidRDefault="007E49A7" w:rsidP="007E49A7">
      <w:pPr>
        <w:pStyle w:val="Standard"/>
        <w:spacing w:line="360" w:lineRule="auto"/>
        <w:ind w:firstLine="709"/>
        <w:jc w:val="both"/>
        <w:rPr>
          <w:rFonts w:ascii="Times New Roman" w:hAnsi="Times New Roman" w:cs="Times New Roman"/>
        </w:rPr>
      </w:pPr>
      <w:r>
        <w:rPr>
          <w:rFonts w:ascii="Times New Roman" w:hAnsi="Times New Roman" w:cs="Times New Roman"/>
        </w:rPr>
        <w:t xml:space="preserve">É o que orienta as Diretrizes Curriculares Nacionais (DCN) do Curso de Graduação em Administração (Resolução nº 04, 13 de julho de 2005), na formação de profissionais com competências e habilidades que englobe questões científicas, técnicas, </w:t>
      </w:r>
      <w:r>
        <w:rPr>
          <w:rFonts w:ascii="Times New Roman" w:hAnsi="Times New Roman" w:cs="Times New Roman"/>
        </w:rPr>
        <w:lastRenderedPageBreak/>
        <w:t xml:space="preserve">sociais e econômicas da produção e do gerenciamento das organizações, </w:t>
      </w:r>
      <w:r w:rsidR="009D1526">
        <w:rPr>
          <w:rFonts w:ascii="Times New Roman" w:hAnsi="Times New Roman" w:cs="Times New Roman"/>
        </w:rPr>
        <w:t>ao expor que</w:t>
      </w:r>
      <w:r>
        <w:rPr>
          <w:rFonts w:ascii="Times New Roman" w:hAnsi="Times New Roman" w:cs="Times New Roman"/>
        </w:rPr>
        <w:t xml:space="preserve"> os cursos deve</w:t>
      </w:r>
      <w:r w:rsidR="009D1526">
        <w:rPr>
          <w:rFonts w:ascii="Times New Roman" w:hAnsi="Times New Roman" w:cs="Times New Roman"/>
        </w:rPr>
        <w:t>m</w:t>
      </w:r>
      <w:r>
        <w:rPr>
          <w:rFonts w:ascii="Times New Roman" w:hAnsi="Times New Roman" w:cs="Times New Roman"/>
        </w:rPr>
        <w:t xml:space="preserve"> contemplar nos projetos pedagógicos e na organização curricular, conteúdos de diversos campos, inclusive o jurídico:</w:t>
      </w:r>
    </w:p>
    <w:p w:rsidR="007E49A7" w:rsidRDefault="007E49A7" w:rsidP="007E49A7">
      <w:pPr>
        <w:pStyle w:val="Standard"/>
        <w:ind w:left="2268"/>
        <w:jc w:val="both"/>
        <w:rPr>
          <w:rFonts w:ascii="Times New Roman" w:hAnsi="Times New Roman" w:cs="Times New Roman"/>
          <w:sz w:val="20"/>
        </w:rPr>
      </w:pPr>
    </w:p>
    <w:p w:rsidR="007E49A7" w:rsidRDefault="007E49A7" w:rsidP="007E49A7">
      <w:pPr>
        <w:pStyle w:val="Standard"/>
        <w:ind w:left="2268"/>
        <w:jc w:val="both"/>
        <w:rPr>
          <w:rFonts w:hint="eastAsia"/>
        </w:rPr>
      </w:pPr>
      <w:r>
        <w:rPr>
          <w:rFonts w:ascii="Times New Roman" w:hAnsi="Times New Roman" w:cs="Times New Roman"/>
          <w:sz w:val="20"/>
        </w:rPr>
        <w:t xml:space="preserve">Art. 5º (...) I - Conteúdos de Formação Básica: relacionados com estudos antropológicos, sociológicos, filosóficos, psicológicos, ético-profissionais, políticos, comportamentais, econômicos e contábeis, bem como os relacionados com as tecnologias da comunicação e da informação e das </w:t>
      </w:r>
      <w:r>
        <w:rPr>
          <w:rFonts w:ascii="Times New Roman" w:hAnsi="Times New Roman" w:cs="Times New Roman"/>
          <w:b/>
          <w:sz w:val="20"/>
        </w:rPr>
        <w:t>ciências jurídicas</w:t>
      </w:r>
      <w:r>
        <w:rPr>
          <w:rFonts w:ascii="Times New Roman" w:hAnsi="Times New Roman" w:cs="Times New Roman"/>
          <w:sz w:val="20"/>
        </w:rPr>
        <w:t xml:space="preserve"> (CNE, 2005, p. 2, Grifo nosso).</w:t>
      </w:r>
    </w:p>
    <w:p w:rsidR="007E49A7" w:rsidRDefault="007E49A7" w:rsidP="007E49A7">
      <w:pPr>
        <w:pStyle w:val="Standard"/>
        <w:ind w:left="2268"/>
        <w:jc w:val="both"/>
        <w:rPr>
          <w:rFonts w:ascii="Times New Roman" w:hAnsi="Times New Roman" w:cs="Times New Roman"/>
          <w:sz w:val="20"/>
        </w:rPr>
      </w:pPr>
    </w:p>
    <w:p w:rsidR="007E49A7" w:rsidRDefault="007E49A7" w:rsidP="007E49A7">
      <w:pPr>
        <w:pStyle w:val="Standard"/>
        <w:spacing w:line="360" w:lineRule="auto"/>
        <w:ind w:firstLine="709"/>
        <w:jc w:val="both"/>
        <w:rPr>
          <w:rFonts w:hint="eastAsia"/>
        </w:rPr>
      </w:pPr>
      <w:r>
        <w:rPr>
          <w:rFonts w:ascii="Times New Roman" w:hAnsi="Times New Roman" w:cs="Times New Roman"/>
        </w:rPr>
        <w:t xml:space="preserve">Contudo, o Curso de Administração possibilita a escolha por parte do estudante a diversas áreas, possuindo também uma amplitude singular que cresce a cada ano. Apesar disso, poucos discentes obtêm êxito após sua formação, pois houve uma transferência de foco de origem Norte-Americana, que era basicamente duas: a evolução e a transformação das organizações a partir de análises e pesquisas de campo, </w:t>
      </w:r>
      <w:r w:rsidR="009D1526">
        <w:rPr>
          <w:rFonts w:ascii="Times New Roman" w:hAnsi="Times New Roman" w:cs="Times New Roman"/>
        </w:rPr>
        <w:t>passando</w:t>
      </w:r>
      <w:r>
        <w:rPr>
          <w:rFonts w:ascii="Times New Roman" w:hAnsi="Times New Roman" w:cs="Times New Roman"/>
        </w:rPr>
        <w:t xml:space="preserve"> a ser uma área que abrange muitas outras</w:t>
      </w:r>
      <w:r w:rsidR="009D1526">
        <w:rPr>
          <w:rFonts w:ascii="Times New Roman" w:hAnsi="Times New Roman" w:cs="Times New Roman"/>
        </w:rPr>
        <w:t>,</w:t>
      </w:r>
      <w:r>
        <w:rPr>
          <w:rFonts w:ascii="Times New Roman" w:hAnsi="Times New Roman" w:cs="Times New Roman"/>
        </w:rPr>
        <w:t xml:space="preserve"> </w:t>
      </w:r>
      <w:r w:rsidR="0032017A">
        <w:rPr>
          <w:rFonts w:ascii="Times New Roman" w:hAnsi="Times New Roman" w:cs="Times New Roman"/>
        </w:rPr>
        <w:t>como</w:t>
      </w:r>
      <w:r>
        <w:rPr>
          <w:rFonts w:ascii="Times New Roman" w:hAnsi="Times New Roman" w:cs="Times New Roman"/>
        </w:rPr>
        <w:t xml:space="preserve"> p</w:t>
      </w:r>
      <w:r w:rsidR="0032017A">
        <w:rPr>
          <w:rFonts w:ascii="Times New Roman" w:hAnsi="Times New Roman" w:cs="Times New Roman"/>
        </w:rPr>
        <w:t>sicologia, direito e economia, o que deixa o indivíduo em dúvida quanto à escolha</w:t>
      </w:r>
      <w:r>
        <w:rPr>
          <w:rFonts w:ascii="Times New Roman" w:hAnsi="Times New Roman" w:cs="Times New Roman"/>
        </w:rPr>
        <w:t xml:space="preserve"> </w:t>
      </w:r>
      <w:r w:rsidR="0032017A">
        <w:rPr>
          <w:rFonts w:ascii="Times New Roman" w:hAnsi="Times New Roman" w:cs="Times New Roman"/>
        </w:rPr>
        <w:t>d</w:t>
      </w:r>
      <w:r>
        <w:rPr>
          <w:rFonts w:ascii="Times New Roman" w:hAnsi="Times New Roman" w:cs="Times New Roman"/>
        </w:rPr>
        <w:t xml:space="preserve">o que seguir e </w:t>
      </w:r>
      <w:r w:rsidR="0032017A">
        <w:rPr>
          <w:rFonts w:ascii="Times New Roman" w:hAnsi="Times New Roman" w:cs="Times New Roman"/>
        </w:rPr>
        <w:t>de como será seu desenvolvimento na</w:t>
      </w:r>
      <w:r>
        <w:rPr>
          <w:rFonts w:ascii="Times New Roman" w:hAnsi="Times New Roman" w:cs="Times New Roman"/>
        </w:rPr>
        <w:t xml:space="preserve"> carreira. </w:t>
      </w:r>
    </w:p>
    <w:p w:rsidR="007E49A7" w:rsidRDefault="007E49A7" w:rsidP="007E49A7">
      <w:pPr>
        <w:pStyle w:val="Standard"/>
        <w:spacing w:line="360" w:lineRule="auto"/>
        <w:ind w:firstLine="708"/>
        <w:jc w:val="both"/>
        <w:rPr>
          <w:rFonts w:hint="eastAsia"/>
        </w:rPr>
      </w:pPr>
      <w:r>
        <w:rPr>
          <w:rFonts w:ascii="Times New Roman" w:hAnsi="Times New Roman" w:cs="Times New Roman"/>
          <w:bCs/>
        </w:rPr>
        <w:t>Positivamente</w:t>
      </w:r>
      <w:r w:rsidR="0032017A">
        <w:rPr>
          <w:rFonts w:ascii="Times New Roman" w:hAnsi="Times New Roman" w:cs="Times New Roman"/>
          <w:bCs/>
        </w:rPr>
        <w:t>,</w:t>
      </w:r>
      <w:r>
        <w:rPr>
          <w:rFonts w:ascii="Times New Roman" w:hAnsi="Times New Roman" w:cs="Times New Roman"/>
          <w:bCs/>
        </w:rPr>
        <w:t xml:space="preserve"> o curso de Administração no Brasil conta com um currículo diversificado, onde os discentes tem a oportunidade de lidar com temáticas diferen</w:t>
      </w:r>
      <w:r w:rsidR="0032017A">
        <w:rPr>
          <w:rFonts w:ascii="Times New Roman" w:hAnsi="Times New Roman" w:cs="Times New Roman"/>
          <w:bCs/>
        </w:rPr>
        <w:t>tes ao longo do seu aprendizado.</w:t>
      </w:r>
      <w:r>
        <w:rPr>
          <w:rFonts w:ascii="Times New Roman" w:hAnsi="Times New Roman" w:cs="Times New Roman"/>
          <w:bCs/>
        </w:rPr>
        <w:t xml:space="preserve"> </w:t>
      </w:r>
      <w:r w:rsidR="0032017A">
        <w:rPr>
          <w:rFonts w:ascii="Times New Roman" w:hAnsi="Times New Roman" w:cs="Times New Roman"/>
          <w:bCs/>
        </w:rPr>
        <w:t xml:space="preserve">Dentre elas, citam-se as disciplinas jurídicas, </w:t>
      </w:r>
      <w:r>
        <w:rPr>
          <w:rFonts w:ascii="Times New Roman" w:hAnsi="Times New Roman" w:cs="Times New Roman"/>
          <w:bCs/>
        </w:rPr>
        <w:t xml:space="preserve">voltadas ao ensinamento das questões relativas ao direito no ambiente interno e externo da organização. Porém, </w:t>
      </w:r>
      <w:r w:rsidR="0032017A">
        <w:rPr>
          <w:rFonts w:ascii="Times New Roman" w:hAnsi="Times New Roman" w:cs="Times New Roman"/>
          <w:bCs/>
        </w:rPr>
        <w:t>é possível observar</w:t>
      </w:r>
      <w:r>
        <w:rPr>
          <w:rFonts w:ascii="Times New Roman" w:hAnsi="Times New Roman" w:cs="Times New Roman"/>
          <w:bCs/>
        </w:rPr>
        <w:t xml:space="preserve"> muitos desafios e dilemas que os discentes, enquanto aprendizes em administração</w:t>
      </w:r>
      <w:r w:rsidR="0032017A">
        <w:rPr>
          <w:rFonts w:ascii="Times New Roman" w:hAnsi="Times New Roman" w:cs="Times New Roman"/>
          <w:bCs/>
        </w:rPr>
        <w:t>, enfrentam no</w:t>
      </w:r>
      <w:r>
        <w:rPr>
          <w:rFonts w:ascii="Times New Roman" w:hAnsi="Times New Roman" w:cs="Times New Roman"/>
          <w:bCs/>
        </w:rPr>
        <w:t xml:space="preserve"> decorrer da graduação. </w:t>
      </w:r>
    </w:p>
    <w:p w:rsidR="007E49A7" w:rsidRDefault="007E49A7" w:rsidP="007E49A7">
      <w:pPr>
        <w:pStyle w:val="Standard"/>
        <w:spacing w:line="360" w:lineRule="auto"/>
        <w:ind w:firstLine="708"/>
        <w:jc w:val="both"/>
        <w:rPr>
          <w:rFonts w:ascii="Times New Roman" w:hAnsi="Times New Roman" w:cs="Times New Roman"/>
          <w:bCs/>
        </w:rPr>
      </w:pPr>
      <w:r>
        <w:rPr>
          <w:rFonts w:ascii="Times New Roman" w:hAnsi="Times New Roman" w:cs="Times New Roman"/>
          <w:bCs/>
        </w:rPr>
        <w:t>Apresenta-se como um dilema</w:t>
      </w:r>
      <w:r w:rsidR="003724C3">
        <w:rPr>
          <w:rFonts w:ascii="Times New Roman" w:hAnsi="Times New Roman" w:cs="Times New Roman"/>
          <w:bCs/>
        </w:rPr>
        <w:t>,</w:t>
      </w:r>
      <w:r>
        <w:rPr>
          <w:rFonts w:ascii="Times New Roman" w:hAnsi="Times New Roman" w:cs="Times New Roman"/>
          <w:bCs/>
        </w:rPr>
        <w:t xml:space="preserve"> a estruturação do currículo ofertado no curso, </w:t>
      </w:r>
      <w:r w:rsidR="003724C3">
        <w:rPr>
          <w:rFonts w:ascii="Times New Roman" w:hAnsi="Times New Roman" w:cs="Times New Roman"/>
          <w:bCs/>
        </w:rPr>
        <w:t>o qual</w:t>
      </w:r>
      <w:r>
        <w:rPr>
          <w:rFonts w:ascii="Times New Roman" w:hAnsi="Times New Roman" w:cs="Times New Roman"/>
          <w:bCs/>
        </w:rPr>
        <w:t xml:space="preserve"> é formulado para a maioria dos cursos em Administração</w:t>
      </w:r>
      <w:r w:rsidR="003724C3">
        <w:rPr>
          <w:rFonts w:ascii="Times New Roman" w:hAnsi="Times New Roman" w:cs="Times New Roman"/>
          <w:bCs/>
        </w:rPr>
        <w:t>, mas</w:t>
      </w:r>
      <w:r>
        <w:rPr>
          <w:rFonts w:ascii="Times New Roman" w:hAnsi="Times New Roman" w:cs="Times New Roman"/>
          <w:bCs/>
        </w:rPr>
        <w:t xml:space="preserve"> não favorece a formação de profissionais com uma visão crítica, nem tampouco os fazem diferenciados no mercado. Em outra visão, tem-se que a maioria das instituições voltadas ao ensino em Administração trabalha de forma desvinculada da construção científica, parecendo assim ocorrer apenas uma reprodução do modelo de ensino de outr</w:t>
      </w:r>
      <w:r w:rsidR="003724C3">
        <w:rPr>
          <w:rFonts w:ascii="Times New Roman" w:hAnsi="Times New Roman" w:cs="Times New Roman"/>
          <w:bCs/>
        </w:rPr>
        <w:t>as IES do Brasil e estrangeiras</w:t>
      </w:r>
      <w:r>
        <w:rPr>
          <w:rFonts w:ascii="Times New Roman" w:hAnsi="Times New Roman" w:cs="Times New Roman"/>
          <w:bCs/>
        </w:rPr>
        <w:t xml:space="preserve"> (NICOLINI, 2000)</w:t>
      </w:r>
      <w:r w:rsidR="003724C3">
        <w:rPr>
          <w:rFonts w:ascii="Times New Roman" w:hAnsi="Times New Roman" w:cs="Times New Roman"/>
          <w:bCs/>
        </w:rPr>
        <w:t xml:space="preserve">. </w:t>
      </w:r>
    </w:p>
    <w:p w:rsidR="007E49A7" w:rsidRDefault="007E49A7" w:rsidP="007E49A7">
      <w:pPr>
        <w:pStyle w:val="Standard"/>
        <w:spacing w:line="360" w:lineRule="auto"/>
        <w:ind w:firstLine="708"/>
        <w:jc w:val="both"/>
        <w:rPr>
          <w:rFonts w:ascii="Times New Roman" w:hAnsi="Times New Roman" w:cs="Times New Roman"/>
          <w:bCs/>
        </w:rPr>
      </w:pPr>
      <w:r>
        <w:rPr>
          <w:rFonts w:ascii="Times New Roman" w:hAnsi="Times New Roman" w:cs="Times New Roman"/>
          <w:bCs/>
        </w:rPr>
        <w:t xml:space="preserve">Assim sendo, </w:t>
      </w:r>
      <w:r w:rsidR="00C028C8">
        <w:rPr>
          <w:rFonts w:ascii="Times New Roman" w:hAnsi="Times New Roman" w:cs="Times New Roman"/>
          <w:bCs/>
        </w:rPr>
        <w:t>o</w:t>
      </w:r>
      <w:r>
        <w:rPr>
          <w:rFonts w:ascii="Times New Roman" w:hAnsi="Times New Roman" w:cs="Times New Roman"/>
          <w:bCs/>
        </w:rPr>
        <w:t xml:space="preserve"> dilema apontado pode também englobar as disciplinas jurídicas ofertadas na graduação de Administração, podendo sofrer modificações que não condiz</w:t>
      </w:r>
      <w:r w:rsidR="00C028C8">
        <w:rPr>
          <w:rFonts w:ascii="Times New Roman" w:hAnsi="Times New Roman" w:cs="Times New Roman"/>
          <w:bCs/>
        </w:rPr>
        <w:t>em</w:t>
      </w:r>
      <w:r>
        <w:rPr>
          <w:rFonts w:ascii="Times New Roman" w:hAnsi="Times New Roman" w:cs="Times New Roman"/>
          <w:bCs/>
        </w:rPr>
        <w:t xml:space="preserve"> com a expectativa e a realidade do discente, ou havendo uma reprodução do conteúdo e metodologia oferecidos no curso de Direito, não se adequando</w:t>
      </w:r>
      <w:r w:rsidR="00C028C8">
        <w:rPr>
          <w:rFonts w:ascii="Times New Roman" w:hAnsi="Times New Roman" w:cs="Times New Roman"/>
          <w:bCs/>
        </w:rPr>
        <w:t>, desta forma,</w:t>
      </w:r>
      <w:r>
        <w:rPr>
          <w:rFonts w:ascii="Times New Roman" w:hAnsi="Times New Roman" w:cs="Times New Roman"/>
          <w:bCs/>
        </w:rPr>
        <w:t xml:space="preserve"> a realidade dos discentes em Administração.</w:t>
      </w:r>
    </w:p>
    <w:p w:rsidR="007E49A7" w:rsidRDefault="00C028C8" w:rsidP="007E49A7">
      <w:pPr>
        <w:pStyle w:val="Standard"/>
        <w:spacing w:line="360" w:lineRule="auto"/>
        <w:ind w:firstLine="708"/>
        <w:jc w:val="both"/>
        <w:rPr>
          <w:rFonts w:ascii="Times New Roman" w:hAnsi="Times New Roman" w:cs="Times New Roman"/>
          <w:bCs/>
        </w:rPr>
      </w:pPr>
      <w:r>
        <w:rPr>
          <w:rFonts w:ascii="Times New Roman" w:hAnsi="Times New Roman" w:cs="Times New Roman"/>
          <w:bCs/>
        </w:rPr>
        <w:lastRenderedPageBreak/>
        <w:t>Ademais, p</w:t>
      </w:r>
      <w:r w:rsidR="007E49A7">
        <w:rPr>
          <w:rFonts w:ascii="Times New Roman" w:hAnsi="Times New Roman" w:cs="Times New Roman"/>
          <w:bCs/>
        </w:rPr>
        <w:t>ode-se também apontar como outro dilema</w:t>
      </w:r>
      <w:r>
        <w:rPr>
          <w:rFonts w:ascii="Times New Roman" w:hAnsi="Times New Roman" w:cs="Times New Roman"/>
          <w:bCs/>
        </w:rPr>
        <w:t>,</w:t>
      </w:r>
      <w:r w:rsidR="007E49A7">
        <w:rPr>
          <w:rFonts w:ascii="Times New Roman" w:hAnsi="Times New Roman" w:cs="Times New Roman"/>
          <w:bCs/>
        </w:rPr>
        <w:t xml:space="preserve"> o distanciamento da teoria e prática, onde se percebe que os meios práticos utilizados se resumem</w:t>
      </w:r>
      <w:r>
        <w:rPr>
          <w:rFonts w:ascii="Times New Roman" w:hAnsi="Times New Roman" w:cs="Times New Roman"/>
          <w:bCs/>
        </w:rPr>
        <w:t>,</w:t>
      </w:r>
      <w:r w:rsidR="007E49A7">
        <w:rPr>
          <w:rFonts w:ascii="Times New Roman" w:hAnsi="Times New Roman" w:cs="Times New Roman"/>
          <w:bCs/>
        </w:rPr>
        <w:t xml:space="preserve"> na maioria das vezes</w:t>
      </w:r>
      <w:r>
        <w:rPr>
          <w:rFonts w:ascii="Times New Roman" w:hAnsi="Times New Roman" w:cs="Times New Roman"/>
          <w:bCs/>
        </w:rPr>
        <w:t>,</w:t>
      </w:r>
      <w:r w:rsidR="007E49A7">
        <w:rPr>
          <w:rFonts w:ascii="Times New Roman" w:hAnsi="Times New Roman" w:cs="Times New Roman"/>
          <w:bCs/>
        </w:rPr>
        <w:t xml:space="preserve"> apenas a aplicação de exercícios, o que distancia os discentes do contato com a realidade que deveria ser vivenciada dentro de organizações. </w:t>
      </w:r>
    </w:p>
    <w:p w:rsidR="007E49A7" w:rsidRDefault="007E49A7" w:rsidP="007E49A7">
      <w:pPr>
        <w:pStyle w:val="Standard"/>
        <w:spacing w:line="360" w:lineRule="auto"/>
        <w:ind w:firstLine="708"/>
        <w:jc w:val="both"/>
        <w:rPr>
          <w:rFonts w:ascii="Times New Roman" w:hAnsi="Times New Roman" w:cs="Times New Roman"/>
          <w:bCs/>
        </w:rPr>
      </w:pPr>
      <w:r>
        <w:rPr>
          <w:rFonts w:ascii="Times New Roman" w:hAnsi="Times New Roman" w:cs="Times New Roman"/>
          <w:bCs/>
        </w:rPr>
        <w:t xml:space="preserve">Quando se remete aos conteúdos de teor jurídico, estes não oferecem aos discentes a possibilidade de lidarem na prática com situações adversas que podem surgir nas organizações, em detrimento de influências internas e externas e que afetem o processo de tomada de decisão </w:t>
      </w:r>
      <w:r w:rsidR="00D66AC2">
        <w:rPr>
          <w:rFonts w:ascii="Times New Roman" w:hAnsi="Times New Roman" w:cs="Times New Roman"/>
          <w:bCs/>
        </w:rPr>
        <w:t>no campo do</w:t>
      </w:r>
      <w:r>
        <w:rPr>
          <w:rFonts w:ascii="Times New Roman" w:hAnsi="Times New Roman" w:cs="Times New Roman"/>
          <w:bCs/>
        </w:rPr>
        <w:t xml:space="preserve"> conhecimento jurídico. </w:t>
      </w:r>
    </w:p>
    <w:p w:rsidR="00B16601" w:rsidRPr="00F60237" w:rsidRDefault="00A67C32" w:rsidP="00B16601">
      <w:pPr>
        <w:pStyle w:val="Standard"/>
        <w:spacing w:line="360" w:lineRule="auto"/>
        <w:ind w:firstLine="709"/>
        <w:jc w:val="both"/>
        <w:rPr>
          <w:rFonts w:hint="eastAsia"/>
        </w:rPr>
      </w:pPr>
      <w:r>
        <w:rPr>
          <w:rFonts w:ascii="Times New Roman" w:hAnsi="Times New Roman" w:cs="Times New Roman"/>
          <w:bCs/>
        </w:rPr>
        <w:t>E</w:t>
      </w:r>
      <w:r w:rsidR="00B16601">
        <w:rPr>
          <w:rFonts w:ascii="Times New Roman" w:hAnsi="Times New Roman" w:cs="Times New Roman"/>
          <w:bCs/>
        </w:rPr>
        <w:t xml:space="preserve">sta lacuna entre teoria e prática pode contribuir para o surgimento de uma possível </w:t>
      </w:r>
      <w:r w:rsidR="007E49A7">
        <w:rPr>
          <w:rFonts w:ascii="Times New Roman" w:hAnsi="Times New Roman" w:cs="Times New Roman"/>
          <w:bCs/>
        </w:rPr>
        <w:t>incompatibilidade entre</w:t>
      </w:r>
      <w:r w:rsidR="00B16601">
        <w:rPr>
          <w:rFonts w:ascii="Times New Roman" w:hAnsi="Times New Roman" w:cs="Times New Roman"/>
          <w:bCs/>
        </w:rPr>
        <w:t xml:space="preserve"> ambas, o que se configura </w:t>
      </w:r>
      <w:r>
        <w:rPr>
          <w:rFonts w:ascii="Times New Roman" w:hAnsi="Times New Roman" w:cs="Times New Roman"/>
          <w:bCs/>
        </w:rPr>
        <w:t>em</w:t>
      </w:r>
      <w:r w:rsidR="00B16601">
        <w:rPr>
          <w:rFonts w:ascii="Times New Roman" w:hAnsi="Times New Roman" w:cs="Times New Roman"/>
          <w:bCs/>
        </w:rPr>
        <w:t xml:space="preserve"> um problema. </w:t>
      </w:r>
      <w:r>
        <w:rPr>
          <w:rFonts w:ascii="Times New Roman" w:hAnsi="Times New Roman" w:cs="Times New Roman"/>
          <w:bCs/>
        </w:rPr>
        <w:t xml:space="preserve">Nesta perspectiva, o </w:t>
      </w:r>
      <w:r w:rsidR="00473507">
        <w:rPr>
          <w:rFonts w:ascii="Times New Roman" w:hAnsi="Times New Roman" w:cs="Times New Roman"/>
          <w:bCs/>
        </w:rPr>
        <w:t xml:space="preserve">cenário </w:t>
      </w:r>
      <w:r>
        <w:rPr>
          <w:rFonts w:ascii="Times New Roman" w:hAnsi="Times New Roman" w:cs="Times New Roman"/>
          <w:bCs/>
        </w:rPr>
        <w:t xml:space="preserve">apresentado </w:t>
      </w:r>
      <w:r w:rsidR="00473507">
        <w:rPr>
          <w:rFonts w:ascii="Times New Roman" w:hAnsi="Times New Roman" w:cs="Times New Roman"/>
          <w:bCs/>
        </w:rPr>
        <w:t>pode</w:t>
      </w:r>
      <w:r>
        <w:rPr>
          <w:rFonts w:ascii="Times New Roman" w:hAnsi="Times New Roman" w:cs="Times New Roman"/>
          <w:bCs/>
        </w:rPr>
        <w:t xml:space="preserve"> justificar o </w:t>
      </w:r>
      <w:r w:rsidR="007E49A7">
        <w:rPr>
          <w:rFonts w:ascii="Times New Roman" w:hAnsi="Times New Roman" w:cs="Times New Roman"/>
          <w:bCs/>
        </w:rPr>
        <w:t>porquê de estudantes tornarem-se profissionais insa</w:t>
      </w:r>
      <w:r w:rsidR="00473507">
        <w:rPr>
          <w:rFonts w:ascii="Times New Roman" w:hAnsi="Times New Roman" w:cs="Times New Roman"/>
          <w:bCs/>
        </w:rPr>
        <w:t xml:space="preserve">tisfeitos, </w:t>
      </w:r>
      <w:r w:rsidR="007E49A7">
        <w:rPr>
          <w:rFonts w:ascii="Times New Roman" w:hAnsi="Times New Roman" w:cs="Times New Roman"/>
          <w:bCs/>
        </w:rPr>
        <w:t xml:space="preserve">como </w:t>
      </w:r>
      <w:r>
        <w:rPr>
          <w:rFonts w:ascii="Times New Roman" w:hAnsi="Times New Roman" w:cs="Times New Roman"/>
          <w:bCs/>
        </w:rPr>
        <w:t>reforça</w:t>
      </w:r>
      <w:r w:rsidR="00473507">
        <w:rPr>
          <w:rFonts w:ascii="Times New Roman" w:hAnsi="Times New Roman" w:cs="Times New Roman"/>
          <w:bCs/>
        </w:rPr>
        <w:t xml:space="preserve"> </w:t>
      </w:r>
      <w:r w:rsidR="007E49A7">
        <w:rPr>
          <w:rFonts w:ascii="Times New Roman" w:hAnsi="Times New Roman" w:cs="Times New Roman"/>
          <w:bCs/>
        </w:rPr>
        <w:t>Drucker</w:t>
      </w:r>
      <w:r>
        <w:rPr>
          <w:rFonts w:ascii="Times New Roman" w:hAnsi="Times New Roman" w:cs="Times New Roman"/>
          <w:bCs/>
        </w:rPr>
        <w:t xml:space="preserve"> ao discutir</w:t>
      </w:r>
      <w:r w:rsidR="007E49A7">
        <w:rPr>
          <w:rFonts w:ascii="Times New Roman" w:hAnsi="Times New Roman" w:cs="Times New Roman"/>
          <w:bCs/>
        </w:rPr>
        <w:t xml:space="preserve"> </w:t>
      </w:r>
      <w:r w:rsidR="00B16601">
        <w:rPr>
          <w:rFonts w:ascii="Times New Roman" w:hAnsi="Times New Roman" w:cs="Times New Roman"/>
          <w:bCs/>
        </w:rPr>
        <w:t xml:space="preserve">sobre </w:t>
      </w:r>
      <w:r w:rsidR="007E49A7">
        <w:rPr>
          <w:rFonts w:ascii="Times New Roman" w:hAnsi="Times New Roman" w:cs="Times New Roman"/>
          <w:bCs/>
        </w:rPr>
        <w:t xml:space="preserve">a necessidade de </w:t>
      </w:r>
      <w:r w:rsidR="00B16601">
        <w:rPr>
          <w:rFonts w:ascii="Times New Roman" w:hAnsi="Times New Roman" w:cs="Times New Roman"/>
          <w:bCs/>
        </w:rPr>
        <w:t xml:space="preserve">incorporar prática e </w:t>
      </w:r>
      <w:r w:rsidR="00B16601" w:rsidRPr="00F60237">
        <w:t>realidade:</w:t>
      </w:r>
    </w:p>
    <w:p w:rsidR="007E49A7" w:rsidRDefault="007E49A7" w:rsidP="007E49A7">
      <w:pPr>
        <w:pStyle w:val="Standard"/>
        <w:ind w:left="2268"/>
        <w:jc w:val="both"/>
        <w:rPr>
          <w:rFonts w:ascii="Times New Roman" w:hAnsi="Times New Roman" w:cs="Times New Roman"/>
          <w:bCs/>
          <w:sz w:val="20"/>
          <w:szCs w:val="20"/>
        </w:rPr>
      </w:pPr>
      <w:r>
        <w:rPr>
          <w:rFonts w:ascii="Times New Roman" w:hAnsi="Times New Roman" w:cs="Times New Roman"/>
          <w:bCs/>
          <w:sz w:val="20"/>
          <w:szCs w:val="20"/>
        </w:rPr>
        <w:t>Será então obrigado a aprender a relacionar sua especialidade com o universo de conhecimento e a relacioná-la, na prática, isto é, juntamente com outras disciplinas, aos resultados finais. Não sabemos executar qualquer dessas tarefas atualmente – o que explica por que os estudantes de hoje estão tão profundamente insatisfeitos. (DRUCKER, 1970, p.390).</w:t>
      </w:r>
    </w:p>
    <w:p w:rsidR="007E49A7" w:rsidRDefault="007E49A7" w:rsidP="007E49A7">
      <w:pPr>
        <w:pStyle w:val="Standard"/>
        <w:ind w:left="2268"/>
        <w:jc w:val="both"/>
        <w:rPr>
          <w:rFonts w:ascii="Times New Roman" w:hAnsi="Times New Roman" w:cs="Times New Roman"/>
          <w:bCs/>
          <w:sz w:val="20"/>
          <w:szCs w:val="20"/>
        </w:rPr>
      </w:pPr>
    </w:p>
    <w:p w:rsidR="007E49A7" w:rsidRDefault="007E49A7" w:rsidP="007E49A7">
      <w:pPr>
        <w:pStyle w:val="Standard"/>
        <w:spacing w:line="360" w:lineRule="auto"/>
        <w:ind w:firstLine="708"/>
        <w:jc w:val="both"/>
        <w:rPr>
          <w:rFonts w:ascii="Times New Roman" w:hAnsi="Times New Roman" w:cs="Times New Roman"/>
          <w:bCs/>
        </w:rPr>
      </w:pPr>
      <w:r>
        <w:rPr>
          <w:rFonts w:ascii="Times New Roman" w:hAnsi="Times New Roman" w:cs="Times New Roman"/>
          <w:bCs/>
        </w:rPr>
        <w:t xml:space="preserve">Portanto, a relação da teoria com a prática deve ser extensiva a todos os componentes curriculares, principalmente a área jurídica, pois sempre apresenta modificações contínuas e periódicas, em decorrência da criação de novas normas jurídicas que podem comprometer a atuação do Administrador. Logo, os profissionais em Administração devem estar preparados para lidar com </w:t>
      </w:r>
      <w:r w:rsidR="006E0700">
        <w:rPr>
          <w:rFonts w:ascii="Times New Roman" w:hAnsi="Times New Roman" w:cs="Times New Roman"/>
          <w:bCs/>
        </w:rPr>
        <w:t xml:space="preserve">as </w:t>
      </w:r>
      <w:r>
        <w:rPr>
          <w:rFonts w:ascii="Times New Roman" w:hAnsi="Times New Roman" w:cs="Times New Roman"/>
          <w:bCs/>
        </w:rPr>
        <w:t>adversidades que surgem, evidenciando a necessidade de lidar também com os constantes</w:t>
      </w:r>
      <w:r w:rsidR="006E0700">
        <w:rPr>
          <w:rFonts w:ascii="Times New Roman" w:hAnsi="Times New Roman" w:cs="Times New Roman"/>
          <w:bCs/>
        </w:rPr>
        <w:t xml:space="preserve"> desafios</w:t>
      </w:r>
      <w:r>
        <w:rPr>
          <w:rFonts w:ascii="Times New Roman" w:hAnsi="Times New Roman" w:cs="Times New Roman"/>
          <w:bCs/>
        </w:rPr>
        <w:t xml:space="preserve"> impostos pelo processo de globalização. </w:t>
      </w:r>
    </w:p>
    <w:p w:rsidR="007E49A7" w:rsidRDefault="007E49A7" w:rsidP="007E49A7">
      <w:pPr>
        <w:pStyle w:val="Standard"/>
        <w:jc w:val="both"/>
        <w:rPr>
          <w:rFonts w:ascii="Times New Roman" w:hAnsi="Times New Roman" w:cs="Times New Roman"/>
          <w:b/>
          <w:bCs/>
        </w:rPr>
      </w:pPr>
    </w:p>
    <w:p w:rsidR="007E49A7" w:rsidRDefault="00933718" w:rsidP="007E49A7">
      <w:pPr>
        <w:pStyle w:val="Standard"/>
        <w:jc w:val="both"/>
        <w:rPr>
          <w:rFonts w:ascii="Times New Roman" w:hAnsi="Times New Roman" w:cs="Times New Roman"/>
          <w:b/>
          <w:bCs/>
        </w:rPr>
      </w:pPr>
      <w:r>
        <w:rPr>
          <w:rFonts w:ascii="Times New Roman" w:hAnsi="Times New Roman" w:cs="Times New Roman"/>
          <w:b/>
          <w:bCs/>
        </w:rPr>
        <w:t>3</w:t>
      </w:r>
      <w:r w:rsidR="007E49A7">
        <w:rPr>
          <w:rFonts w:ascii="Times New Roman" w:hAnsi="Times New Roman" w:cs="Times New Roman"/>
          <w:b/>
          <w:bCs/>
        </w:rPr>
        <w:t xml:space="preserve"> METODOLOGIA</w:t>
      </w:r>
    </w:p>
    <w:p w:rsidR="007E49A7" w:rsidRDefault="007E49A7" w:rsidP="007E49A7">
      <w:pPr>
        <w:pStyle w:val="Standard"/>
        <w:jc w:val="both"/>
        <w:rPr>
          <w:rFonts w:ascii="Times New Roman" w:hAnsi="Times New Roman" w:cs="Times New Roman"/>
          <w:b/>
          <w:bCs/>
        </w:rPr>
      </w:pPr>
    </w:p>
    <w:p w:rsidR="007E49A7" w:rsidRDefault="007E49A7" w:rsidP="007E49A7">
      <w:pPr>
        <w:ind w:firstLine="708"/>
        <w:rPr>
          <w:rFonts w:ascii="Arial" w:hAnsi="Arial" w:cs="Arial"/>
        </w:rPr>
      </w:pPr>
      <w:r w:rsidRPr="00FA1312">
        <w:rPr>
          <w:rFonts w:cs="Times New Roman"/>
        </w:rPr>
        <w:t>A classificação da pesquisa, quanto a sua abordagem, se configura como qualitativa</w:t>
      </w:r>
      <w:r w:rsidR="00214CBE" w:rsidRPr="00FA1312">
        <w:rPr>
          <w:rFonts w:cs="Times New Roman"/>
        </w:rPr>
        <w:t>,</w:t>
      </w:r>
      <w:r w:rsidRPr="00FA1312">
        <w:rPr>
          <w:rFonts w:cs="Times New Roman"/>
        </w:rPr>
        <w:t xml:space="preserve"> com fins descritivos. Quanto aos seus objetivos, trata-se de uma pesquisa exploratória, ao buscar entender aspectos do ensino da administração e a formação básica do administrador no campo jurídico. </w:t>
      </w:r>
      <w:r w:rsidR="00214CBE" w:rsidRPr="00FA1312">
        <w:rPr>
          <w:rFonts w:cs="Times New Roman"/>
        </w:rPr>
        <w:t>O presente artigo também é caracterizado</w:t>
      </w:r>
      <w:r w:rsidRPr="00FA1312">
        <w:rPr>
          <w:rFonts w:cs="Times New Roman"/>
        </w:rPr>
        <w:t xml:space="preserve"> como uma pesquisa em campo, sendo este o método utilizado para coletar os dados</w:t>
      </w:r>
      <w:r w:rsidRPr="00FA1312">
        <w:rPr>
          <w:rFonts w:ascii="Arial" w:hAnsi="Arial" w:cs="Arial"/>
        </w:rPr>
        <w:t>.</w:t>
      </w:r>
    </w:p>
    <w:p w:rsidR="007E49A7" w:rsidRDefault="007E49A7" w:rsidP="007E49A7">
      <w:pPr>
        <w:ind w:firstLine="708"/>
        <w:rPr>
          <w:rFonts w:cs="Times New Roman"/>
        </w:rPr>
      </w:pPr>
      <w:r>
        <w:rPr>
          <w:rFonts w:cs="Times New Roman"/>
        </w:rPr>
        <w:t>Os sujeitos e o local da pesquisa foram 83 graduandos do curso de Administração, matriculados nos turnos manhã e noite, do Centro de Ciências Exatas e Sociais Aplicadas (</w:t>
      </w:r>
      <w:r>
        <w:rPr>
          <w:rFonts w:cs="Times New Roman"/>
          <w:i/>
        </w:rPr>
        <w:t xml:space="preserve">Campus </w:t>
      </w:r>
      <w:r>
        <w:rPr>
          <w:rFonts w:cs="Times New Roman"/>
        </w:rPr>
        <w:t xml:space="preserve">VII) da Universidade Estadual da Paraíba, no município de </w:t>
      </w:r>
      <w:r>
        <w:rPr>
          <w:rFonts w:cs="Times New Roman"/>
        </w:rPr>
        <w:lastRenderedPageBreak/>
        <w:t xml:space="preserve">Patos-PB. Segundo dados coletados da coordenação do curso, a população geral dos discentes em Administração do </w:t>
      </w:r>
      <w:r>
        <w:rPr>
          <w:rFonts w:cs="Times New Roman"/>
          <w:i/>
        </w:rPr>
        <w:t xml:space="preserve">Campus </w:t>
      </w:r>
      <w:r>
        <w:rPr>
          <w:rFonts w:cs="Times New Roman"/>
        </w:rPr>
        <w:t>é de aproximadamente 431 alunos</w:t>
      </w:r>
      <w:r>
        <w:rPr>
          <w:rStyle w:val="ncoradanotaderodap"/>
          <w:rFonts w:cs="Times New Roman"/>
        </w:rPr>
        <w:footnoteReference w:id="4"/>
      </w:r>
      <w:r>
        <w:rPr>
          <w:rFonts w:cs="Times New Roman"/>
        </w:rPr>
        <w:t>, estando estes matriculados no semestre 2018.1. Sendo assim, cerca de 20% da população participaram da pesquisa.</w:t>
      </w:r>
    </w:p>
    <w:p w:rsidR="007E49A7" w:rsidRDefault="007E49A7" w:rsidP="007E49A7">
      <w:pPr>
        <w:ind w:firstLine="708"/>
        <w:rPr>
          <w:rFonts w:cs="Times New Roman"/>
        </w:rPr>
      </w:pPr>
      <w:r>
        <w:rPr>
          <w:rFonts w:cs="Times New Roman"/>
        </w:rPr>
        <w:t xml:space="preserve">O instrumento utilizado para coleta dos dados da pesquisa foi questionário, composto por um total de 12 (doze) questões, formadas por perguntas fechadas e uma pergunta discursiva ao final, onde o graduando pôde apontar sugestões para melhorar o processo de ensino referente </w:t>
      </w:r>
      <w:r w:rsidR="00FA1312">
        <w:rPr>
          <w:rFonts w:cs="Times New Roman"/>
        </w:rPr>
        <w:t>às</w:t>
      </w:r>
      <w:r>
        <w:rPr>
          <w:rFonts w:cs="Times New Roman"/>
        </w:rPr>
        <w:t xml:space="preserve"> disciplinas jurídicas do curso. A análise e tratamento dos dados obtidos se deu por meio do Programa Excel (Microsoft </w:t>
      </w:r>
      <w:proofErr w:type="spellStart"/>
      <w:r>
        <w:rPr>
          <w:rFonts w:cs="Times New Roman"/>
        </w:rPr>
        <w:t>Corp</w:t>
      </w:r>
      <w:proofErr w:type="spellEnd"/>
      <w:proofErr w:type="gramStart"/>
      <w:r>
        <w:rPr>
          <w:rFonts w:cs="Times New Roman"/>
        </w:rPr>
        <w:t>.,</w:t>
      </w:r>
      <w:proofErr w:type="gramEnd"/>
      <w:r>
        <w:rPr>
          <w:rFonts w:cs="Times New Roman"/>
        </w:rPr>
        <w:t xml:space="preserve"> EUA), sendo estes demonstrados nos resultados e discussões.</w:t>
      </w:r>
    </w:p>
    <w:p w:rsidR="007E49A7" w:rsidRDefault="007E49A7" w:rsidP="00F60237">
      <w:pPr>
        <w:ind w:firstLine="708"/>
        <w:rPr>
          <w:rFonts w:cs="Times New Roman"/>
        </w:rPr>
      </w:pPr>
      <w:r w:rsidRPr="00AF0994">
        <w:rPr>
          <w:rFonts w:cs="Times New Roman"/>
        </w:rPr>
        <w:t xml:space="preserve">A escolha dos graduandos para responder o questionário se deu de forma aleatória, sendo colhidos dados dos discentes do terceiro ao décimo período. A não investigação dos graduandos do primeiro e segundo períodos se justifica pelo fato desses </w:t>
      </w:r>
      <w:r w:rsidR="00AF0994" w:rsidRPr="00AF0994">
        <w:rPr>
          <w:rFonts w:cs="Times New Roman"/>
        </w:rPr>
        <w:t xml:space="preserve">ainda </w:t>
      </w:r>
      <w:r w:rsidRPr="00AF0994">
        <w:rPr>
          <w:rFonts w:cs="Times New Roman"/>
        </w:rPr>
        <w:t xml:space="preserve">não terem cursado as disciplinas jurídicas ofertadas no curso, uma vez que só estão disponíveis a partir do quarto período. Porém, excepcionalmente no semestre decorrente 2018.1, uma das disciplinas jurídicas foi ofertada aos alunos do terceiro período, havendo então a necessidade de inclui-los no estudo. </w:t>
      </w:r>
      <w:r w:rsidR="00AF0994" w:rsidRPr="00AF0994">
        <w:rPr>
          <w:rFonts w:cs="Times New Roman"/>
        </w:rPr>
        <w:t xml:space="preserve">Ademais, </w:t>
      </w:r>
      <w:r w:rsidRPr="00AF0994">
        <w:rPr>
          <w:rFonts w:cs="Times New Roman"/>
        </w:rPr>
        <w:t>a pesquisa ocorreu por meio da acessibilidade, onde os questionários foram distribuídos de maneira aleatória e de acordo com a disponibilidade dos graduandos em respondê-los.</w:t>
      </w:r>
      <w:r>
        <w:rPr>
          <w:rFonts w:cs="Times New Roman"/>
        </w:rPr>
        <w:t xml:space="preserve"> </w:t>
      </w:r>
    </w:p>
    <w:p w:rsidR="00933718" w:rsidRDefault="00933718" w:rsidP="00F60237">
      <w:pPr>
        <w:ind w:firstLine="0"/>
        <w:rPr>
          <w:rFonts w:cs="Times New Roman"/>
        </w:rPr>
      </w:pPr>
    </w:p>
    <w:p w:rsidR="00933718" w:rsidRDefault="00933718" w:rsidP="00F60237">
      <w:pPr>
        <w:pStyle w:val="Standard"/>
        <w:spacing w:line="360" w:lineRule="auto"/>
        <w:jc w:val="both"/>
        <w:rPr>
          <w:rFonts w:ascii="Times New Roman" w:hAnsi="Times New Roman" w:cs="Times New Roman"/>
          <w:b/>
          <w:bCs/>
        </w:rPr>
      </w:pPr>
      <w:r>
        <w:rPr>
          <w:rFonts w:ascii="Times New Roman" w:hAnsi="Times New Roman" w:cs="Times New Roman"/>
          <w:b/>
          <w:bCs/>
        </w:rPr>
        <w:t>4. RESULTADOS E DISCUSSÕES</w:t>
      </w:r>
    </w:p>
    <w:p w:rsidR="00933718" w:rsidRDefault="00933718" w:rsidP="00F60237">
      <w:pPr>
        <w:pStyle w:val="Standard"/>
        <w:spacing w:line="360" w:lineRule="auto"/>
        <w:jc w:val="both"/>
        <w:rPr>
          <w:rFonts w:ascii="Times New Roman" w:hAnsi="Times New Roman" w:cs="Times New Roman"/>
          <w:b/>
          <w:bCs/>
        </w:rPr>
      </w:pPr>
    </w:p>
    <w:p w:rsidR="00933718" w:rsidRDefault="00933718" w:rsidP="00F60237">
      <w:pPr>
        <w:pStyle w:val="Standard"/>
        <w:spacing w:line="360" w:lineRule="auto"/>
        <w:ind w:firstLine="708"/>
        <w:jc w:val="both"/>
        <w:rPr>
          <w:rFonts w:ascii="Times New Roman" w:hAnsi="Times New Roman" w:cs="Times New Roman"/>
        </w:rPr>
      </w:pPr>
      <w:r>
        <w:rPr>
          <w:rFonts w:ascii="Times New Roman" w:hAnsi="Times New Roman" w:cs="Times New Roman"/>
        </w:rPr>
        <w:t>As Instituições de Ensino Superior tem o papel, através de suas reestruturações curriculares, de buscar alinhar demandas internas e externas, ou seja, das organizações e das instituições, de maneira que os discentes sejam preparados adequadamente para se tornarem possíveis gestores. Logo, entende-se que</w:t>
      </w:r>
      <w:r w:rsidR="00724E90">
        <w:rPr>
          <w:rFonts w:ascii="Times New Roman" w:hAnsi="Times New Roman" w:cs="Times New Roman"/>
        </w:rPr>
        <w:t>,</w:t>
      </w:r>
      <w:r>
        <w:rPr>
          <w:rFonts w:ascii="Times New Roman" w:hAnsi="Times New Roman" w:cs="Times New Roman"/>
        </w:rPr>
        <w:t xml:space="preserve"> a partir das disciplinas jurídicas</w:t>
      </w:r>
      <w:r w:rsidR="00724E90">
        <w:rPr>
          <w:rFonts w:ascii="Times New Roman" w:hAnsi="Times New Roman" w:cs="Times New Roman"/>
        </w:rPr>
        <w:t>,</w:t>
      </w:r>
      <w:r>
        <w:rPr>
          <w:rFonts w:ascii="Times New Roman" w:hAnsi="Times New Roman" w:cs="Times New Roman"/>
        </w:rPr>
        <w:t xml:space="preserve"> é possível construir ou reconstruir conceitos críticos a respeito do setor público e/ou privado brasileiro, conceitos nos quais constituem elevada importância par</w:t>
      </w:r>
      <w:r w:rsidR="00724E90">
        <w:rPr>
          <w:rFonts w:ascii="Times New Roman" w:hAnsi="Times New Roman" w:cs="Times New Roman"/>
        </w:rPr>
        <w:t xml:space="preserve">a uma pessoa física ou jurídica, frente à </w:t>
      </w:r>
      <w:r>
        <w:rPr>
          <w:rFonts w:ascii="Times New Roman" w:hAnsi="Times New Roman" w:cs="Times New Roman"/>
        </w:rPr>
        <w:t>tomada de decisões.</w:t>
      </w:r>
    </w:p>
    <w:p w:rsidR="00933718" w:rsidRDefault="00933718" w:rsidP="00933718">
      <w:pPr>
        <w:pStyle w:val="Standard"/>
        <w:spacing w:line="360" w:lineRule="auto"/>
        <w:ind w:firstLine="708"/>
        <w:jc w:val="both"/>
        <w:rPr>
          <w:rFonts w:ascii="Times New Roman" w:hAnsi="Times New Roman" w:cs="Times New Roman"/>
        </w:rPr>
      </w:pPr>
      <w:r>
        <w:rPr>
          <w:rFonts w:ascii="Times New Roman" w:hAnsi="Times New Roman" w:cs="Times New Roman"/>
        </w:rPr>
        <w:t xml:space="preserve">Por isso, no que tange a Universidade Estadual da Paraíba (UEPB), </w:t>
      </w:r>
      <w:r w:rsidR="00724E90">
        <w:rPr>
          <w:rFonts w:ascii="Times New Roman" w:hAnsi="Times New Roman" w:cs="Times New Roman"/>
        </w:rPr>
        <w:t xml:space="preserve">o primeiro PPC de 2006 trazia </w:t>
      </w:r>
      <w:r>
        <w:rPr>
          <w:rFonts w:ascii="Times New Roman" w:hAnsi="Times New Roman" w:cs="Times New Roman"/>
        </w:rPr>
        <w:t xml:space="preserve">nos componentes curriculares de Administração três disciplinas do campo jurídico, sendo duas obrigatórias: Instituição do Direito Público e Privado (60 </w:t>
      </w:r>
      <w:r>
        <w:rPr>
          <w:rFonts w:ascii="Times New Roman" w:hAnsi="Times New Roman" w:cs="Times New Roman"/>
        </w:rPr>
        <w:lastRenderedPageBreak/>
        <w:t>h/a) e Direito Empresarial (60 h/a) e uma eletiva: Legislação Tributária (60 h/a). O PPC atual, do ano 2016, agora prevê a existência de apenas duas disciplinas do campo jurídico: Instituição do Direito Público e Privado (60 h/a) e Direito A</w:t>
      </w:r>
      <w:r w:rsidR="00745DDB">
        <w:rPr>
          <w:rFonts w:ascii="Times New Roman" w:hAnsi="Times New Roman" w:cs="Times New Roman"/>
        </w:rPr>
        <w:t xml:space="preserve">dministrativo (60 h/a). </w:t>
      </w:r>
      <w:r w:rsidR="00745DDB" w:rsidRPr="004A0E46">
        <w:rPr>
          <w:rFonts w:ascii="Times New Roman" w:hAnsi="Times New Roman" w:cs="Times New Roman"/>
        </w:rPr>
        <w:t>Neste contexto</w:t>
      </w:r>
      <w:r w:rsidR="004A0E46" w:rsidRPr="004A0E46">
        <w:rPr>
          <w:rFonts w:ascii="Times New Roman" w:hAnsi="Times New Roman" w:cs="Times New Roman"/>
        </w:rPr>
        <w:t>, é primordial procurar entender</w:t>
      </w:r>
      <w:r w:rsidRPr="004A0E46">
        <w:rPr>
          <w:rFonts w:ascii="Times New Roman" w:hAnsi="Times New Roman" w:cs="Times New Roman"/>
        </w:rPr>
        <w:t xml:space="preserve"> a finalidade desta mudança e qual o impacto causado p</w:t>
      </w:r>
      <w:r w:rsidR="00745DDB" w:rsidRPr="004A0E46">
        <w:rPr>
          <w:rFonts w:ascii="Times New Roman" w:hAnsi="Times New Roman" w:cs="Times New Roman"/>
        </w:rPr>
        <w:t>ara os discentes, partindo do pressuposto que</w:t>
      </w:r>
      <w:r w:rsidRPr="004A0E46">
        <w:rPr>
          <w:rFonts w:ascii="Times New Roman" w:hAnsi="Times New Roman" w:cs="Times New Roman"/>
        </w:rPr>
        <w:t xml:space="preserve"> </w:t>
      </w:r>
      <w:r w:rsidR="00745DDB" w:rsidRPr="004A0E46">
        <w:rPr>
          <w:rFonts w:ascii="Times New Roman" w:hAnsi="Times New Roman" w:cs="Times New Roman"/>
        </w:rPr>
        <w:t xml:space="preserve">o </w:t>
      </w:r>
      <w:r w:rsidRPr="004A0E46">
        <w:rPr>
          <w:rFonts w:ascii="Times New Roman" w:hAnsi="Times New Roman" w:cs="Times New Roman"/>
        </w:rPr>
        <w:t xml:space="preserve">foco do projeto </w:t>
      </w:r>
      <w:r w:rsidR="00745DDB" w:rsidRPr="004A0E46">
        <w:rPr>
          <w:rFonts w:ascii="Times New Roman" w:hAnsi="Times New Roman" w:cs="Times New Roman"/>
        </w:rPr>
        <w:t xml:space="preserve">está no </w:t>
      </w:r>
      <w:r w:rsidRPr="004A0E46">
        <w:rPr>
          <w:rFonts w:ascii="Times New Roman" w:hAnsi="Times New Roman" w:cs="Times New Roman"/>
        </w:rPr>
        <w:t>alinhamento do curso às demandas emergentes do contexto socioeconômico presente, ou seja, através dessas reformulações no PPC do curso de Administração, sobretudo no que remete as disciplinas jurídicas, buscou-se oferecer uma melhor preparação ao discente acerca do que de fato o mercado de trabalho busca na atualidade.</w:t>
      </w:r>
      <w:r>
        <w:rPr>
          <w:rFonts w:ascii="Times New Roman" w:hAnsi="Times New Roman" w:cs="Times New Roman"/>
        </w:rPr>
        <w:t xml:space="preserve"> </w:t>
      </w:r>
    </w:p>
    <w:p w:rsidR="00933718" w:rsidRDefault="004A0E46" w:rsidP="00933718">
      <w:pPr>
        <w:pStyle w:val="Standard"/>
        <w:spacing w:line="360" w:lineRule="auto"/>
        <w:ind w:firstLine="708"/>
        <w:jc w:val="both"/>
        <w:rPr>
          <w:rFonts w:ascii="Times New Roman" w:hAnsi="Times New Roman" w:cs="Times New Roman"/>
          <w:bCs/>
        </w:rPr>
      </w:pPr>
      <w:r>
        <w:rPr>
          <w:rFonts w:ascii="Times New Roman" w:hAnsi="Times New Roman" w:cs="Times New Roman"/>
          <w:bCs/>
        </w:rPr>
        <w:t xml:space="preserve">Assim, a </w:t>
      </w:r>
      <w:r w:rsidR="00933718">
        <w:rPr>
          <w:rFonts w:ascii="Times New Roman" w:hAnsi="Times New Roman" w:cs="Times New Roman"/>
          <w:bCs/>
        </w:rPr>
        <w:t>partir dos dados coletados</w:t>
      </w:r>
      <w:r>
        <w:rPr>
          <w:rFonts w:ascii="Times New Roman" w:hAnsi="Times New Roman" w:cs="Times New Roman"/>
          <w:bCs/>
        </w:rPr>
        <w:t>,</w:t>
      </w:r>
      <w:r w:rsidR="00933718">
        <w:rPr>
          <w:rFonts w:ascii="Times New Roman" w:hAnsi="Times New Roman" w:cs="Times New Roman"/>
          <w:bCs/>
        </w:rPr>
        <w:t xml:space="preserve"> pode-se identificar a contribuição das disciplinas jurídicas para o aprendizado dos discentes no decorrer da graduação, bem como</w:t>
      </w:r>
      <w:r>
        <w:rPr>
          <w:rFonts w:ascii="Times New Roman" w:hAnsi="Times New Roman" w:cs="Times New Roman"/>
          <w:bCs/>
        </w:rPr>
        <w:t>,</w:t>
      </w:r>
      <w:r w:rsidR="00933718">
        <w:rPr>
          <w:rFonts w:ascii="Times New Roman" w:hAnsi="Times New Roman" w:cs="Times New Roman"/>
          <w:bCs/>
        </w:rPr>
        <w:t xml:space="preserve"> elencar sugestões de melhorias para um melhor aproveitamento do ensino de administração. </w:t>
      </w:r>
    </w:p>
    <w:p w:rsidR="003E2263" w:rsidRDefault="004A0E46" w:rsidP="003E2263">
      <w:pPr>
        <w:pStyle w:val="Standard"/>
        <w:spacing w:line="360" w:lineRule="auto"/>
        <w:ind w:firstLine="708"/>
        <w:jc w:val="both"/>
        <w:rPr>
          <w:rFonts w:ascii="Times New Roman" w:hAnsi="Times New Roman" w:cs="Times New Roman"/>
          <w:bCs/>
        </w:rPr>
      </w:pPr>
      <w:r>
        <w:rPr>
          <w:rFonts w:ascii="Times New Roman" w:hAnsi="Times New Roman" w:cs="Times New Roman"/>
          <w:bCs/>
        </w:rPr>
        <w:t xml:space="preserve">No total </w:t>
      </w:r>
      <w:r w:rsidR="00933718">
        <w:rPr>
          <w:rFonts w:ascii="Times New Roman" w:hAnsi="Times New Roman" w:cs="Times New Roman"/>
          <w:bCs/>
        </w:rPr>
        <w:t>foram investigados 83 (oitenta e três) discentes do curso de bacharelado em Administração, sendo 63% destes do sexo feminino e 37% do sexo masculino. A maioria dos discentes entrevistados analisados tinham idades entre 21 a 25 (62%) e 16 anos e 20 anos (30%), remetendo assim a alta representatividade de jovens ingressos no ensino superior brasileiro, corroborando</w:t>
      </w:r>
      <w:r>
        <w:rPr>
          <w:rFonts w:ascii="Times New Roman" w:hAnsi="Times New Roman" w:cs="Times New Roman"/>
          <w:bCs/>
        </w:rPr>
        <w:t>, deste modo,</w:t>
      </w:r>
      <w:r w:rsidR="00933718">
        <w:rPr>
          <w:rFonts w:ascii="Times New Roman" w:hAnsi="Times New Roman" w:cs="Times New Roman"/>
          <w:bCs/>
        </w:rPr>
        <w:t xml:space="preserve"> com a ideia de </w:t>
      </w:r>
      <w:proofErr w:type="spellStart"/>
      <w:r w:rsidR="00933718">
        <w:rPr>
          <w:rFonts w:ascii="Times New Roman" w:hAnsi="Times New Roman" w:cs="Times New Roman"/>
          <w:bCs/>
        </w:rPr>
        <w:t>Frozino</w:t>
      </w:r>
      <w:proofErr w:type="spellEnd"/>
      <w:r w:rsidR="00933718">
        <w:rPr>
          <w:rFonts w:ascii="Times New Roman" w:hAnsi="Times New Roman" w:cs="Times New Roman"/>
          <w:bCs/>
        </w:rPr>
        <w:t xml:space="preserve"> (2006) ao expressar que decis</w:t>
      </w:r>
      <w:r>
        <w:rPr>
          <w:rFonts w:ascii="Times New Roman" w:hAnsi="Times New Roman" w:cs="Times New Roman"/>
          <w:bCs/>
        </w:rPr>
        <w:t>ões acerca da profissão a ser seguida</w:t>
      </w:r>
      <w:r w:rsidR="00933718">
        <w:rPr>
          <w:rFonts w:ascii="Times New Roman" w:hAnsi="Times New Roman" w:cs="Times New Roman"/>
          <w:bCs/>
        </w:rPr>
        <w:t xml:space="preserve"> </w:t>
      </w:r>
      <w:r>
        <w:rPr>
          <w:rFonts w:ascii="Times New Roman" w:hAnsi="Times New Roman" w:cs="Times New Roman"/>
          <w:bCs/>
        </w:rPr>
        <w:t>são tomadas na fase juvenil, com intuito de</w:t>
      </w:r>
      <w:r w:rsidR="00933718">
        <w:rPr>
          <w:rFonts w:ascii="Times New Roman" w:hAnsi="Times New Roman" w:cs="Times New Roman"/>
          <w:bCs/>
        </w:rPr>
        <w:t xml:space="preserve"> ingressar nas IES. </w:t>
      </w:r>
    </w:p>
    <w:p w:rsidR="00933718" w:rsidRPr="003E2263" w:rsidRDefault="00933718" w:rsidP="003E2263">
      <w:pPr>
        <w:pStyle w:val="Standard"/>
        <w:spacing w:line="360" w:lineRule="auto"/>
        <w:ind w:firstLine="708"/>
        <w:jc w:val="both"/>
        <w:rPr>
          <w:rFonts w:ascii="Times New Roman" w:hAnsi="Times New Roman" w:cs="Times New Roman"/>
          <w:bCs/>
        </w:rPr>
      </w:pPr>
      <w:r>
        <w:rPr>
          <w:rFonts w:ascii="Times New Roman" w:hAnsi="Times New Roman" w:cs="Times New Roman"/>
          <w:bCs/>
        </w:rPr>
        <w:t xml:space="preserve">Quanto aos períodos nos quais os graduandos estão matriculados, a maioria (25%) </w:t>
      </w:r>
      <w:r w:rsidR="003E2263">
        <w:rPr>
          <w:rFonts w:ascii="Times New Roman" w:hAnsi="Times New Roman" w:cs="Times New Roman"/>
          <w:bCs/>
        </w:rPr>
        <w:t>encontra</w:t>
      </w:r>
      <w:r w:rsidR="004A0E46">
        <w:rPr>
          <w:rFonts w:ascii="Times New Roman" w:hAnsi="Times New Roman" w:cs="Times New Roman"/>
          <w:bCs/>
        </w:rPr>
        <w:t>-se n</w:t>
      </w:r>
      <w:r>
        <w:rPr>
          <w:rFonts w:ascii="Times New Roman" w:hAnsi="Times New Roman" w:cs="Times New Roman"/>
          <w:bCs/>
        </w:rPr>
        <w:t>o quarto período, seguido dos graduandos do sexto e sétimo períodos, cada um com 17%.</w:t>
      </w:r>
      <w:r w:rsidR="003E2263">
        <w:rPr>
          <w:rFonts w:ascii="Times New Roman" w:hAnsi="Times New Roman" w:cs="Times New Roman"/>
          <w:bCs/>
        </w:rPr>
        <w:t xml:space="preserve"> </w:t>
      </w:r>
      <w:r>
        <w:rPr>
          <w:rFonts w:cs="Times New Roman"/>
        </w:rPr>
        <w:t xml:space="preserve">Quando perguntados sobre as disciplinas jurídicas já cursadas ou em curso, </w:t>
      </w:r>
      <w:r w:rsidR="003E2263">
        <w:rPr>
          <w:rFonts w:cs="Times New Roman"/>
        </w:rPr>
        <w:t>obteve-se como resposta</w:t>
      </w:r>
      <w:r>
        <w:rPr>
          <w:rFonts w:cs="Times New Roman"/>
        </w:rPr>
        <w:t xml:space="preserve"> que as disciplinas de IDPP (42%) e Direito Administrativo (32%) foram as mais cursadas pelos alunos, por isso, entende-se</w:t>
      </w:r>
      <w:r w:rsidR="003E2263">
        <w:rPr>
          <w:rFonts w:cs="Times New Roman"/>
        </w:rPr>
        <w:t xml:space="preserve"> que são aquelas que </w:t>
      </w:r>
      <w:r>
        <w:rPr>
          <w:rFonts w:cs="Times New Roman"/>
        </w:rPr>
        <w:t>tiverem maior contato até o dado momento, fato que pode ser justificado pela presença desses componentes no quarto e quinto períodos do curso, onde os discentes começam a ter contato com a disciplina do campo jurídico.</w:t>
      </w:r>
    </w:p>
    <w:p w:rsidR="00933718" w:rsidRPr="00E0638E" w:rsidRDefault="00933718" w:rsidP="00933718">
      <w:pPr>
        <w:ind w:firstLine="708"/>
        <w:rPr>
          <w:rFonts w:cs="Times New Roman"/>
        </w:rPr>
      </w:pPr>
      <w:r>
        <w:rPr>
          <w:rFonts w:cs="Times New Roman"/>
        </w:rPr>
        <w:t>Sobre a importância das disciplinas jurídicas na formação do administrador, por unanimidade, os graduandos consideram a necessidade dos conhecimentos jurídicos na formação básica do administrado</w:t>
      </w:r>
      <w:r w:rsidR="00C66A7F">
        <w:rPr>
          <w:rFonts w:cs="Times New Roman"/>
        </w:rPr>
        <w:t>r</w:t>
      </w:r>
      <w:r>
        <w:rPr>
          <w:rFonts w:cs="Times New Roman"/>
        </w:rPr>
        <w:t xml:space="preserve">, e elencaram como alguns dos principais motivos os </w:t>
      </w:r>
      <w:r w:rsidR="005A4887">
        <w:rPr>
          <w:rFonts w:cs="Times New Roman"/>
        </w:rPr>
        <w:t>listados na Tabela 1</w:t>
      </w:r>
      <w:r w:rsidR="0002671E">
        <w:rPr>
          <w:rFonts w:cs="Times New Roman"/>
        </w:rPr>
        <w:t>.</w:t>
      </w:r>
    </w:p>
    <w:p w:rsidR="00933718" w:rsidRDefault="003E2263" w:rsidP="003E2263">
      <w:pPr>
        <w:tabs>
          <w:tab w:val="left" w:pos="1695"/>
        </w:tabs>
        <w:spacing w:line="240" w:lineRule="auto"/>
        <w:rPr>
          <w:rFonts w:cs="Times New Roman"/>
          <w:b/>
        </w:rPr>
      </w:pPr>
      <w:r>
        <w:rPr>
          <w:rFonts w:cs="Times New Roman"/>
          <w:b/>
        </w:rPr>
        <w:tab/>
      </w:r>
    </w:p>
    <w:p w:rsidR="003E2263" w:rsidRDefault="003E2263" w:rsidP="001836EE">
      <w:pPr>
        <w:spacing w:line="240" w:lineRule="auto"/>
        <w:ind w:firstLine="0"/>
        <w:jc w:val="center"/>
        <w:rPr>
          <w:rFonts w:cs="Times New Roman"/>
          <w:b/>
        </w:rPr>
      </w:pPr>
    </w:p>
    <w:p w:rsidR="00933718" w:rsidRDefault="00933718" w:rsidP="001836EE">
      <w:pPr>
        <w:spacing w:line="240" w:lineRule="auto"/>
        <w:ind w:firstLine="0"/>
        <w:jc w:val="center"/>
        <w:rPr>
          <w:rFonts w:cs="Times New Roman"/>
          <w:b/>
        </w:rPr>
      </w:pPr>
      <w:r>
        <w:rPr>
          <w:rFonts w:cs="Times New Roman"/>
          <w:b/>
        </w:rPr>
        <w:lastRenderedPageBreak/>
        <w:t xml:space="preserve">Tabela 1. </w:t>
      </w:r>
      <w:r>
        <w:rPr>
          <w:rFonts w:cs="Times New Roman"/>
        </w:rPr>
        <w:t>Motivos apontados para confirmar a importância das disciplinas jurídicas no curso</w:t>
      </w:r>
    </w:p>
    <w:tbl>
      <w:tblPr>
        <w:tblStyle w:val="SombreamentoClaro"/>
        <w:tblW w:w="86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62"/>
        <w:gridCol w:w="751"/>
      </w:tblGrid>
      <w:tr w:rsidR="001836EE" w:rsidTr="00FE1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2" w:type="dxa"/>
            <w:shd w:val="clear" w:color="auto" w:fill="auto"/>
          </w:tcPr>
          <w:p w:rsidR="00933718" w:rsidRDefault="00933718" w:rsidP="00933718">
            <w:pPr>
              <w:jc w:val="center"/>
              <w:rPr>
                <w:rFonts w:cs="Times New Roman"/>
                <w:sz w:val="20"/>
                <w:szCs w:val="20"/>
              </w:rPr>
            </w:pPr>
          </w:p>
        </w:tc>
        <w:tc>
          <w:tcPr>
            <w:tcW w:w="751" w:type="dxa"/>
            <w:shd w:val="clear" w:color="auto" w:fill="auto"/>
          </w:tcPr>
          <w:p w:rsidR="00933718" w:rsidRDefault="00933718" w:rsidP="001836EE">
            <w:pPr>
              <w:ind w:firstLine="0"/>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t>
            </w:r>
          </w:p>
        </w:tc>
      </w:tr>
      <w:tr w:rsidR="00933718" w:rsidTr="00FE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2" w:type="dxa"/>
          </w:tcPr>
          <w:p w:rsidR="00933718" w:rsidRPr="00933718" w:rsidRDefault="00933718" w:rsidP="00933718">
            <w:pPr>
              <w:tabs>
                <w:tab w:val="left" w:pos="7545"/>
                <w:tab w:val="left" w:pos="7590"/>
                <w:tab w:val="right" w:pos="8256"/>
              </w:tabs>
              <w:ind w:firstLine="0"/>
              <w:rPr>
                <w:rFonts w:cs="Times New Roman"/>
                <w:sz w:val="20"/>
                <w:szCs w:val="20"/>
              </w:rPr>
            </w:pPr>
            <w:r w:rsidRPr="00933718">
              <w:rPr>
                <w:rFonts w:cs="Times New Roman"/>
                <w:sz w:val="20"/>
                <w:szCs w:val="20"/>
              </w:rPr>
              <w:t>1. Porque permite conhecer a parte burocrática da empresa no seu do dia a dia</w:t>
            </w:r>
            <w:r w:rsidRPr="00933718">
              <w:rPr>
                <w:rFonts w:cs="Times New Roman"/>
                <w:sz w:val="20"/>
                <w:szCs w:val="20"/>
              </w:rPr>
              <w:tab/>
            </w:r>
            <w:r w:rsidRPr="00933718">
              <w:rPr>
                <w:rFonts w:cs="Times New Roman"/>
                <w:sz w:val="20"/>
                <w:szCs w:val="20"/>
              </w:rPr>
              <w:tab/>
            </w:r>
          </w:p>
        </w:tc>
        <w:tc>
          <w:tcPr>
            <w:tcW w:w="751" w:type="dxa"/>
          </w:tcPr>
          <w:p w:rsidR="00933718" w:rsidRPr="00933718" w:rsidRDefault="00933718" w:rsidP="001836EE">
            <w:pPr>
              <w:ind w:left="-774"/>
              <w:jc w:val="right"/>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sidRPr="00933718">
              <w:rPr>
                <w:rFonts w:cs="Times New Roman"/>
                <w:b/>
                <w:sz w:val="20"/>
                <w:szCs w:val="20"/>
              </w:rPr>
              <w:t xml:space="preserve">22,91 </w:t>
            </w:r>
          </w:p>
        </w:tc>
      </w:tr>
      <w:tr w:rsidR="00933718" w:rsidTr="00FE1509">
        <w:tc>
          <w:tcPr>
            <w:cnfStyle w:val="001000000000" w:firstRow="0" w:lastRow="0" w:firstColumn="1" w:lastColumn="0" w:oddVBand="0" w:evenVBand="0" w:oddHBand="0" w:evenHBand="0" w:firstRowFirstColumn="0" w:firstRowLastColumn="0" w:lastRowFirstColumn="0" w:lastRowLastColumn="0"/>
            <w:tcW w:w="7862" w:type="dxa"/>
            <w:tcBorders>
              <w:left w:val="nil"/>
              <w:right w:val="nil"/>
            </w:tcBorders>
            <w:shd w:val="clear" w:color="auto" w:fill="auto"/>
          </w:tcPr>
          <w:p w:rsidR="00933718" w:rsidRDefault="00933718" w:rsidP="00933718">
            <w:pPr>
              <w:tabs>
                <w:tab w:val="right" w:pos="8256"/>
              </w:tabs>
              <w:ind w:firstLine="0"/>
              <w:rPr>
                <w:rFonts w:cs="Times New Roman"/>
                <w:b w:val="0"/>
                <w:sz w:val="20"/>
                <w:szCs w:val="20"/>
              </w:rPr>
            </w:pPr>
            <w:r>
              <w:rPr>
                <w:rFonts w:cs="Times New Roman"/>
                <w:b w:val="0"/>
                <w:sz w:val="20"/>
                <w:szCs w:val="20"/>
              </w:rPr>
              <w:t xml:space="preserve">2. Porque permite o entendimento que a justiça tem que ser exercida em todas as áreas   </w:t>
            </w:r>
          </w:p>
        </w:tc>
        <w:tc>
          <w:tcPr>
            <w:tcW w:w="751" w:type="dxa"/>
            <w:tcBorders>
              <w:left w:val="nil"/>
              <w:right w:val="nil"/>
            </w:tcBorders>
            <w:shd w:val="clear" w:color="auto" w:fill="auto"/>
          </w:tcPr>
          <w:p w:rsidR="00933718" w:rsidRDefault="00933718" w:rsidP="001836EE">
            <w:pPr>
              <w:ind w:left="-774"/>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2,41   </w:t>
            </w:r>
          </w:p>
        </w:tc>
      </w:tr>
      <w:tr w:rsidR="00933718" w:rsidTr="00FE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2" w:type="dxa"/>
          </w:tcPr>
          <w:p w:rsidR="00933718" w:rsidRDefault="00933718" w:rsidP="00933718">
            <w:pPr>
              <w:ind w:firstLine="0"/>
              <w:rPr>
                <w:rFonts w:cs="Times New Roman"/>
                <w:b w:val="0"/>
                <w:sz w:val="20"/>
                <w:szCs w:val="20"/>
              </w:rPr>
            </w:pPr>
            <w:r>
              <w:rPr>
                <w:rFonts w:cs="Times New Roman"/>
                <w:b w:val="0"/>
                <w:sz w:val="20"/>
                <w:szCs w:val="20"/>
              </w:rPr>
              <w:t>3. Porque contribui com as necessidades do trabalho</w:t>
            </w:r>
          </w:p>
        </w:tc>
        <w:tc>
          <w:tcPr>
            <w:tcW w:w="751" w:type="dxa"/>
          </w:tcPr>
          <w:p w:rsidR="00933718" w:rsidRDefault="00933718" w:rsidP="001836EE">
            <w:pPr>
              <w:ind w:left="-774"/>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7,23</w:t>
            </w:r>
          </w:p>
        </w:tc>
      </w:tr>
      <w:tr w:rsidR="00933718" w:rsidTr="00FE1509">
        <w:tc>
          <w:tcPr>
            <w:cnfStyle w:val="001000000000" w:firstRow="0" w:lastRow="0" w:firstColumn="1" w:lastColumn="0" w:oddVBand="0" w:evenVBand="0" w:oddHBand="0" w:evenHBand="0" w:firstRowFirstColumn="0" w:firstRowLastColumn="0" w:lastRowFirstColumn="0" w:lastRowLastColumn="0"/>
            <w:tcW w:w="7862" w:type="dxa"/>
            <w:tcBorders>
              <w:left w:val="nil"/>
              <w:right w:val="nil"/>
            </w:tcBorders>
            <w:shd w:val="clear" w:color="auto" w:fill="auto"/>
          </w:tcPr>
          <w:p w:rsidR="00933718" w:rsidRDefault="00933718" w:rsidP="00933718">
            <w:pPr>
              <w:ind w:firstLine="0"/>
              <w:rPr>
                <w:rFonts w:cs="Times New Roman"/>
                <w:b w:val="0"/>
                <w:sz w:val="20"/>
                <w:szCs w:val="20"/>
              </w:rPr>
            </w:pPr>
            <w:r>
              <w:rPr>
                <w:rFonts w:cs="Times New Roman"/>
                <w:b w:val="0"/>
                <w:sz w:val="20"/>
                <w:szCs w:val="20"/>
              </w:rPr>
              <w:t>4. Porque direito e administração são áreas que se comunicam entre si</w:t>
            </w:r>
          </w:p>
        </w:tc>
        <w:tc>
          <w:tcPr>
            <w:tcW w:w="751" w:type="dxa"/>
            <w:tcBorders>
              <w:left w:val="nil"/>
              <w:right w:val="nil"/>
            </w:tcBorders>
            <w:shd w:val="clear" w:color="auto" w:fill="auto"/>
          </w:tcPr>
          <w:p w:rsidR="00933718" w:rsidRDefault="00933718" w:rsidP="001836EE">
            <w:pPr>
              <w:ind w:left="-774"/>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 7,23</w:t>
            </w:r>
          </w:p>
        </w:tc>
      </w:tr>
      <w:tr w:rsidR="00933718" w:rsidTr="00FE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2" w:type="dxa"/>
          </w:tcPr>
          <w:p w:rsidR="00933718" w:rsidRDefault="00933718" w:rsidP="00933718">
            <w:pPr>
              <w:tabs>
                <w:tab w:val="left" w:pos="1019"/>
              </w:tabs>
              <w:ind w:firstLine="0"/>
              <w:rPr>
                <w:rFonts w:cs="Times New Roman"/>
                <w:b w:val="0"/>
                <w:sz w:val="20"/>
                <w:szCs w:val="20"/>
              </w:rPr>
            </w:pPr>
            <w:r>
              <w:rPr>
                <w:rFonts w:cs="Times New Roman"/>
                <w:b w:val="0"/>
                <w:sz w:val="20"/>
                <w:szCs w:val="20"/>
              </w:rPr>
              <w:t>5. Porque o direito é importante tanto nas empresas públicas ou privadas, visto que envolve bens e pessoas</w:t>
            </w:r>
          </w:p>
        </w:tc>
        <w:tc>
          <w:tcPr>
            <w:tcW w:w="751" w:type="dxa"/>
          </w:tcPr>
          <w:p w:rsidR="00933718" w:rsidRDefault="00933718" w:rsidP="001836EE">
            <w:pPr>
              <w:tabs>
                <w:tab w:val="left" w:pos="1019"/>
              </w:tabs>
              <w:ind w:left="-774"/>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 6,02</w:t>
            </w:r>
          </w:p>
        </w:tc>
      </w:tr>
      <w:tr w:rsidR="00933718" w:rsidTr="00FE1509">
        <w:tc>
          <w:tcPr>
            <w:cnfStyle w:val="001000000000" w:firstRow="0" w:lastRow="0" w:firstColumn="1" w:lastColumn="0" w:oddVBand="0" w:evenVBand="0" w:oddHBand="0" w:evenHBand="0" w:firstRowFirstColumn="0" w:firstRowLastColumn="0" w:lastRowFirstColumn="0" w:lastRowLastColumn="0"/>
            <w:tcW w:w="7862" w:type="dxa"/>
            <w:tcBorders>
              <w:left w:val="nil"/>
              <w:right w:val="nil"/>
            </w:tcBorders>
            <w:shd w:val="clear" w:color="auto" w:fill="auto"/>
          </w:tcPr>
          <w:p w:rsidR="00933718" w:rsidRDefault="00933718" w:rsidP="00933718">
            <w:pPr>
              <w:ind w:firstLine="0"/>
              <w:rPr>
                <w:rFonts w:cs="Times New Roman"/>
                <w:b w:val="0"/>
                <w:sz w:val="20"/>
                <w:szCs w:val="20"/>
              </w:rPr>
            </w:pPr>
            <w:r>
              <w:rPr>
                <w:rFonts w:cs="Times New Roman"/>
                <w:b w:val="0"/>
                <w:sz w:val="20"/>
                <w:szCs w:val="20"/>
              </w:rPr>
              <w:t>6. Porque oferece orientação que auxiliam nas tomadas de decisões</w:t>
            </w:r>
          </w:p>
        </w:tc>
        <w:tc>
          <w:tcPr>
            <w:tcW w:w="751" w:type="dxa"/>
            <w:tcBorders>
              <w:left w:val="nil"/>
              <w:right w:val="nil"/>
            </w:tcBorders>
            <w:shd w:val="clear" w:color="auto" w:fill="auto"/>
          </w:tcPr>
          <w:p w:rsidR="00933718" w:rsidRDefault="00933718" w:rsidP="001836EE">
            <w:pPr>
              <w:ind w:left="-774"/>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  7,23</w:t>
            </w:r>
          </w:p>
        </w:tc>
      </w:tr>
      <w:tr w:rsidR="00933718" w:rsidTr="00FE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2" w:type="dxa"/>
          </w:tcPr>
          <w:p w:rsidR="00933718" w:rsidRDefault="00933718" w:rsidP="00933718">
            <w:pPr>
              <w:ind w:firstLine="0"/>
              <w:rPr>
                <w:rFonts w:cs="Times New Roman"/>
                <w:b w:val="0"/>
                <w:sz w:val="20"/>
                <w:szCs w:val="20"/>
              </w:rPr>
            </w:pPr>
            <w:r>
              <w:rPr>
                <w:rFonts w:cs="Times New Roman"/>
                <w:b w:val="0"/>
                <w:sz w:val="20"/>
                <w:szCs w:val="20"/>
              </w:rPr>
              <w:t>7. Por proporcionar uma visão geral do funcionamento da administração pública</w:t>
            </w:r>
          </w:p>
        </w:tc>
        <w:tc>
          <w:tcPr>
            <w:tcW w:w="751" w:type="dxa"/>
          </w:tcPr>
          <w:p w:rsidR="00933718" w:rsidRDefault="00933718" w:rsidP="001836EE">
            <w:pPr>
              <w:ind w:left="-774"/>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  3,61</w:t>
            </w:r>
          </w:p>
        </w:tc>
      </w:tr>
      <w:tr w:rsidR="00933718" w:rsidTr="00FE1509">
        <w:tc>
          <w:tcPr>
            <w:cnfStyle w:val="001000000000" w:firstRow="0" w:lastRow="0" w:firstColumn="1" w:lastColumn="0" w:oddVBand="0" w:evenVBand="0" w:oddHBand="0" w:evenHBand="0" w:firstRowFirstColumn="0" w:firstRowLastColumn="0" w:lastRowFirstColumn="0" w:lastRowLastColumn="0"/>
            <w:tcW w:w="7862" w:type="dxa"/>
            <w:tcBorders>
              <w:left w:val="nil"/>
              <w:right w:val="nil"/>
            </w:tcBorders>
            <w:shd w:val="clear" w:color="auto" w:fill="auto"/>
          </w:tcPr>
          <w:p w:rsidR="00933718" w:rsidRDefault="00933718" w:rsidP="00933718">
            <w:pPr>
              <w:ind w:firstLine="0"/>
              <w:rPr>
                <w:rFonts w:cs="Times New Roman"/>
                <w:b w:val="0"/>
                <w:sz w:val="20"/>
                <w:szCs w:val="20"/>
              </w:rPr>
            </w:pPr>
            <w:r>
              <w:rPr>
                <w:rFonts w:cs="Times New Roman"/>
                <w:b w:val="0"/>
                <w:sz w:val="20"/>
                <w:szCs w:val="20"/>
              </w:rPr>
              <w:t>8. Para entender o mercado e a exigência do uso das leis e diretrizes jurídicas</w:t>
            </w:r>
          </w:p>
        </w:tc>
        <w:tc>
          <w:tcPr>
            <w:tcW w:w="751" w:type="dxa"/>
            <w:tcBorders>
              <w:left w:val="nil"/>
              <w:right w:val="nil"/>
            </w:tcBorders>
            <w:shd w:val="clear" w:color="auto" w:fill="auto"/>
          </w:tcPr>
          <w:p w:rsidR="00933718" w:rsidRDefault="00933718" w:rsidP="001836EE">
            <w:pPr>
              <w:ind w:left="-774"/>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  7,23</w:t>
            </w:r>
          </w:p>
        </w:tc>
      </w:tr>
      <w:tr w:rsidR="00933718" w:rsidTr="00FE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2" w:type="dxa"/>
          </w:tcPr>
          <w:p w:rsidR="00933718" w:rsidRDefault="00933718" w:rsidP="00933718">
            <w:pPr>
              <w:ind w:firstLine="0"/>
              <w:rPr>
                <w:rFonts w:cs="Times New Roman"/>
                <w:b w:val="0"/>
                <w:sz w:val="20"/>
                <w:szCs w:val="20"/>
              </w:rPr>
            </w:pPr>
            <w:r>
              <w:rPr>
                <w:rFonts w:cs="Times New Roman"/>
                <w:b w:val="0"/>
                <w:sz w:val="20"/>
                <w:szCs w:val="20"/>
              </w:rPr>
              <w:t>9. Para conhecer todo o processo empresarial (abertura/contratação/demissão/fechamento/falência)</w:t>
            </w:r>
          </w:p>
        </w:tc>
        <w:tc>
          <w:tcPr>
            <w:tcW w:w="751" w:type="dxa"/>
          </w:tcPr>
          <w:p w:rsidR="00933718" w:rsidRDefault="00933718" w:rsidP="001836EE">
            <w:pPr>
              <w:ind w:left="-774"/>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  6,02</w:t>
            </w:r>
          </w:p>
        </w:tc>
      </w:tr>
      <w:tr w:rsidR="00933718" w:rsidTr="00FE1509">
        <w:tc>
          <w:tcPr>
            <w:cnfStyle w:val="001000000000" w:firstRow="0" w:lastRow="0" w:firstColumn="1" w:lastColumn="0" w:oddVBand="0" w:evenVBand="0" w:oddHBand="0" w:evenHBand="0" w:firstRowFirstColumn="0" w:firstRowLastColumn="0" w:lastRowFirstColumn="0" w:lastRowLastColumn="0"/>
            <w:tcW w:w="7862" w:type="dxa"/>
            <w:tcBorders>
              <w:left w:val="nil"/>
              <w:right w:val="nil"/>
            </w:tcBorders>
            <w:shd w:val="clear" w:color="auto" w:fill="auto"/>
          </w:tcPr>
          <w:p w:rsidR="00933718" w:rsidRDefault="00933718" w:rsidP="00933718">
            <w:pPr>
              <w:tabs>
                <w:tab w:val="left" w:pos="5385"/>
              </w:tabs>
              <w:ind w:firstLine="0"/>
              <w:rPr>
                <w:rFonts w:cs="Times New Roman"/>
                <w:b w:val="0"/>
                <w:sz w:val="20"/>
                <w:szCs w:val="20"/>
              </w:rPr>
            </w:pPr>
            <w:r>
              <w:rPr>
                <w:rFonts w:cs="Times New Roman"/>
                <w:b w:val="0"/>
                <w:sz w:val="20"/>
                <w:szCs w:val="20"/>
              </w:rPr>
              <w:t>10. Porque auxiliam aos profissionais atuarem legalmente</w:t>
            </w:r>
          </w:p>
        </w:tc>
        <w:tc>
          <w:tcPr>
            <w:tcW w:w="751" w:type="dxa"/>
            <w:tcBorders>
              <w:left w:val="nil"/>
              <w:right w:val="nil"/>
            </w:tcBorders>
            <w:shd w:val="clear" w:color="auto" w:fill="auto"/>
          </w:tcPr>
          <w:p w:rsidR="00933718" w:rsidRDefault="00933718" w:rsidP="001836EE">
            <w:pPr>
              <w:ind w:left="-774"/>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  8,43</w:t>
            </w:r>
          </w:p>
        </w:tc>
      </w:tr>
      <w:tr w:rsidR="00933718" w:rsidTr="00FE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2" w:type="dxa"/>
          </w:tcPr>
          <w:p w:rsidR="00933718" w:rsidRDefault="00933718" w:rsidP="00933718">
            <w:pPr>
              <w:ind w:firstLine="0"/>
              <w:rPr>
                <w:rFonts w:cs="Times New Roman"/>
                <w:b w:val="0"/>
                <w:sz w:val="20"/>
                <w:szCs w:val="20"/>
              </w:rPr>
            </w:pPr>
            <w:r>
              <w:rPr>
                <w:rFonts w:cs="Times New Roman"/>
                <w:b w:val="0"/>
                <w:sz w:val="20"/>
                <w:szCs w:val="20"/>
              </w:rPr>
              <w:t>11. Para conhecer as normas e regras que norteiam as empresas</w:t>
            </w:r>
          </w:p>
        </w:tc>
        <w:tc>
          <w:tcPr>
            <w:tcW w:w="751" w:type="dxa"/>
          </w:tcPr>
          <w:p w:rsidR="00933718" w:rsidRDefault="00933718" w:rsidP="001836EE">
            <w:pPr>
              <w:ind w:left="-774"/>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10,84</w:t>
            </w:r>
          </w:p>
        </w:tc>
      </w:tr>
      <w:tr w:rsidR="00933718" w:rsidTr="00FE1509">
        <w:tc>
          <w:tcPr>
            <w:cnfStyle w:val="001000000000" w:firstRow="0" w:lastRow="0" w:firstColumn="1" w:lastColumn="0" w:oddVBand="0" w:evenVBand="0" w:oddHBand="0" w:evenHBand="0" w:firstRowFirstColumn="0" w:firstRowLastColumn="0" w:lastRowFirstColumn="0" w:lastRowLastColumn="0"/>
            <w:tcW w:w="7862" w:type="dxa"/>
            <w:tcBorders>
              <w:left w:val="nil"/>
              <w:right w:val="nil"/>
            </w:tcBorders>
            <w:shd w:val="clear" w:color="auto" w:fill="auto"/>
          </w:tcPr>
          <w:p w:rsidR="00933718" w:rsidRDefault="00933718" w:rsidP="00933718">
            <w:pPr>
              <w:ind w:firstLine="0"/>
              <w:rPr>
                <w:rFonts w:cs="Times New Roman"/>
                <w:b w:val="0"/>
                <w:sz w:val="20"/>
                <w:szCs w:val="20"/>
              </w:rPr>
            </w:pPr>
            <w:r>
              <w:rPr>
                <w:rFonts w:cs="Times New Roman"/>
                <w:b w:val="0"/>
                <w:sz w:val="20"/>
                <w:szCs w:val="20"/>
              </w:rPr>
              <w:t>12. Para compreender os direitos e deveres na nossa profissão</w:t>
            </w:r>
          </w:p>
        </w:tc>
        <w:tc>
          <w:tcPr>
            <w:tcW w:w="751" w:type="dxa"/>
            <w:tcBorders>
              <w:left w:val="nil"/>
              <w:right w:val="nil"/>
            </w:tcBorders>
            <w:shd w:val="clear" w:color="auto" w:fill="auto"/>
          </w:tcPr>
          <w:p w:rsidR="00933718" w:rsidRDefault="00933718" w:rsidP="001836EE">
            <w:pPr>
              <w:ind w:left="-774"/>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  6,02</w:t>
            </w:r>
          </w:p>
        </w:tc>
      </w:tr>
      <w:tr w:rsidR="00933718" w:rsidTr="00FE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2" w:type="dxa"/>
          </w:tcPr>
          <w:p w:rsidR="00933718" w:rsidRDefault="00933718" w:rsidP="00933718">
            <w:pPr>
              <w:ind w:firstLine="0"/>
              <w:rPr>
                <w:rFonts w:cs="Times New Roman"/>
                <w:b w:val="0"/>
                <w:sz w:val="20"/>
                <w:szCs w:val="20"/>
              </w:rPr>
            </w:pPr>
            <w:r>
              <w:rPr>
                <w:rFonts w:cs="Times New Roman"/>
                <w:b w:val="0"/>
                <w:sz w:val="20"/>
                <w:szCs w:val="20"/>
              </w:rPr>
              <w:t>13. Para que o nosso comportamento seja condizente com as leis da constituição</w:t>
            </w:r>
          </w:p>
        </w:tc>
        <w:tc>
          <w:tcPr>
            <w:tcW w:w="751" w:type="dxa"/>
          </w:tcPr>
          <w:p w:rsidR="00933718" w:rsidRDefault="00933718" w:rsidP="001836EE">
            <w:pPr>
              <w:ind w:left="-774"/>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  4,82</w:t>
            </w:r>
          </w:p>
        </w:tc>
      </w:tr>
      <w:tr w:rsidR="00933718" w:rsidTr="00FE1509">
        <w:trPr>
          <w:trHeight w:val="240"/>
        </w:trPr>
        <w:tc>
          <w:tcPr>
            <w:cnfStyle w:val="001000000000" w:firstRow="0" w:lastRow="0" w:firstColumn="1" w:lastColumn="0" w:oddVBand="0" w:evenVBand="0" w:oddHBand="0" w:evenHBand="0" w:firstRowFirstColumn="0" w:firstRowLastColumn="0" w:lastRowFirstColumn="0" w:lastRowLastColumn="0"/>
            <w:tcW w:w="7862" w:type="dxa"/>
            <w:tcBorders>
              <w:left w:val="nil"/>
              <w:right w:val="nil"/>
            </w:tcBorders>
            <w:shd w:val="clear" w:color="auto" w:fill="auto"/>
          </w:tcPr>
          <w:p w:rsidR="00933718" w:rsidRDefault="00933718" w:rsidP="00933718">
            <w:pPr>
              <w:ind w:firstLine="0"/>
              <w:rPr>
                <w:rFonts w:cs="Times New Roman"/>
                <w:sz w:val="20"/>
                <w:szCs w:val="20"/>
              </w:rPr>
            </w:pPr>
            <w:r>
              <w:rPr>
                <w:rFonts w:cs="Times New Roman"/>
                <w:sz w:val="20"/>
                <w:szCs w:val="20"/>
              </w:rPr>
              <w:t>Total</w:t>
            </w:r>
          </w:p>
        </w:tc>
        <w:tc>
          <w:tcPr>
            <w:tcW w:w="751" w:type="dxa"/>
            <w:tcBorders>
              <w:left w:val="nil"/>
              <w:right w:val="nil"/>
            </w:tcBorders>
            <w:shd w:val="clear" w:color="auto" w:fill="auto"/>
          </w:tcPr>
          <w:p w:rsidR="00933718" w:rsidRDefault="00933718" w:rsidP="001836EE">
            <w:pPr>
              <w:ind w:left="-774"/>
              <w:jc w:val="right"/>
              <w:cnfStyle w:val="000000000000" w:firstRow="0" w:lastRow="0" w:firstColumn="0" w:lastColumn="0" w:oddVBand="0" w:evenVBand="0" w:oddHBand="0" w:evenHBand="0" w:firstRowFirstColumn="0" w:firstRowLastColumn="0" w:lastRowFirstColumn="0" w:lastRowLastColumn="0"/>
              <w:rPr>
                <w:rFonts w:cs="Times New Roman"/>
                <w:b/>
                <w:sz w:val="20"/>
                <w:szCs w:val="20"/>
              </w:rPr>
            </w:pPr>
            <w:r>
              <w:rPr>
                <w:rFonts w:cs="Times New Roman"/>
                <w:b/>
                <w:sz w:val="20"/>
                <w:szCs w:val="20"/>
              </w:rPr>
              <w:t>100%</w:t>
            </w:r>
          </w:p>
        </w:tc>
      </w:tr>
    </w:tbl>
    <w:p w:rsidR="00933718" w:rsidRDefault="00933718" w:rsidP="001836EE">
      <w:pPr>
        <w:spacing w:line="240" w:lineRule="auto"/>
        <w:ind w:firstLine="0"/>
        <w:jc w:val="center"/>
        <w:rPr>
          <w:rFonts w:cs="Times New Roman"/>
          <w:sz w:val="20"/>
        </w:rPr>
      </w:pPr>
      <w:r>
        <w:rPr>
          <w:rFonts w:cs="Times New Roman"/>
          <w:sz w:val="20"/>
        </w:rPr>
        <w:t>Fonte: Elaborado pelos autores</w:t>
      </w:r>
    </w:p>
    <w:p w:rsidR="00933718" w:rsidRDefault="00933718" w:rsidP="00933718">
      <w:pPr>
        <w:spacing w:line="240" w:lineRule="auto"/>
        <w:jc w:val="center"/>
        <w:rPr>
          <w:rFonts w:cs="Times New Roman"/>
        </w:rPr>
      </w:pPr>
    </w:p>
    <w:p w:rsidR="00933718" w:rsidRDefault="001836EE" w:rsidP="00933718">
      <w:pPr>
        <w:ind w:right="-1"/>
        <w:rPr>
          <w:rFonts w:cs="Times New Roman"/>
        </w:rPr>
      </w:pPr>
      <w:r>
        <w:rPr>
          <w:rFonts w:cs="Times New Roman"/>
        </w:rPr>
        <w:t>O</w:t>
      </w:r>
      <w:r w:rsidR="00933718">
        <w:rPr>
          <w:rFonts w:cs="Times New Roman"/>
        </w:rPr>
        <w:t>s discentes</w:t>
      </w:r>
      <w:r w:rsidR="00980DAD">
        <w:rPr>
          <w:rFonts w:cs="Times New Roman"/>
        </w:rPr>
        <w:t>,</w:t>
      </w:r>
      <w:r w:rsidR="00933718">
        <w:rPr>
          <w:rFonts w:cs="Times New Roman"/>
        </w:rPr>
        <w:t xml:space="preserve"> em sua maioria</w:t>
      </w:r>
      <w:r w:rsidR="00980DAD">
        <w:rPr>
          <w:rFonts w:cs="Times New Roman"/>
        </w:rPr>
        <w:t>,</w:t>
      </w:r>
      <w:r w:rsidR="00933718">
        <w:rPr>
          <w:rFonts w:cs="Times New Roman"/>
        </w:rPr>
        <w:t xml:space="preserve"> elencam </w:t>
      </w:r>
      <w:r w:rsidR="00980DAD">
        <w:rPr>
          <w:rFonts w:cs="Times New Roman"/>
          <w:color w:val="000000" w:themeColor="text1" w:themeShade="BF"/>
        </w:rPr>
        <w:t xml:space="preserve">como principal motivo que justifica a necessidade destes componentes no curso, </w:t>
      </w:r>
      <w:r w:rsidR="00933718">
        <w:rPr>
          <w:rFonts w:cs="Times New Roman"/>
        </w:rPr>
        <w:t xml:space="preserve">o fato das disciplinas jurídicas possibilitarem um conhecimento acerca </w:t>
      </w:r>
      <w:r w:rsidR="00933718">
        <w:rPr>
          <w:rFonts w:cs="Times New Roman"/>
          <w:color w:val="000000" w:themeColor="text1" w:themeShade="BF"/>
        </w:rPr>
        <w:t xml:space="preserve">da parte </w:t>
      </w:r>
      <w:r w:rsidR="00980DAD">
        <w:rPr>
          <w:rFonts w:cs="Times New Roman"/>
          <w:color w:val="000000" w:themeColor="text1" w:themeShade="BF"/>
        </w:rPr>
        <w:t>burocrática da empresa no seu</w:t>
      </w:r>
      <w:r w:rsidR="00933718">
        <w:rPr>
          <w:rFonts w:cs="Times New Roman"/>
          <w:color w:val="000000" w:themeColor="text1" w:themeShade="BF"/>
        </w:rPr>
        <w:t xml:space="preserve"> dia a dia</w:t>
      </w:r>
      <w:r w:rsidR="00F60237">
        <w:rPr>
          <w:rFonts w:cs="Times New Roman"/>
          <w:color w:val="000000" w:themeColor="text1" w:themeShade="BF"/>
        </w:rPr>
        <w:t xml:space="preserve">. </w:t>
      </w:r>
      <w:r w:rsidR="00933718">
        <w:rPr>
          <w:rFonts w:cs="Times New Roman"/>
          <w:color w:val="000000" w:themeColor="text1" w:themeShade="BF"/>
        </w:rPr>
        <w:t xml:space="preserve"> </w:t>
      </w:r>
    </w:p>
    <w:p w:rsidR="00933718" w:rsidRDefault="00980DAD" w:rsidP="00933718">
      <w:pPr>
        <w:ind w:right="-1" w:firstLine="708"/>
        <w:rPr>
          <w:rFonts w:cs="Times New Roman"/>
        </w:rPr>
      </w:pPr>
      <w:r>
        <w:rPr>
          <w:rFonts w:cs="Times New Roman"/>
        </w:rPr>
        <w:t>É conclusivo também</w:t>
      </w:r>
      <w:r w:rsidR="00933718">
        <w:rPr>
          <w:rFonts w:cs="Times New Roman"/>
        </w:rPr>
        <w:t xml:space="preserve"> que</w:t>
      </w:r>
      <w:r>
        <w:rPr>
          <w:rFonts w:cs="Times New Roman"/>
        </w:rPr>
        <w:t>,</w:t>
      </w:r>
      <w:r w:rsidR="00933718">
        <w:rPr>
          <w:rFonts w:cs="Times New Roman"/>
        </w:rPr>
        <w:t xml:space="preserve"> para todos (100%) os alunos de administração entrevistados, os conteúdos da área jurídica servirão como norteadores para atuação no futuro profissional. Todos os entrevistados disseram acreditar que estes serão um apoio em suas carreiras profissionais. Quanto aos motivos pelos quais consideram isso, o </w:t>
      </w:r>
      <w:r>
        <w:rPr>
          <w:rFonts w:cs="Times New Roman"/>
        </w:rPr>
        <w:t>público investigado</w:t>
      </w:r>
      <w:r w:rsidR="00933718">
        <w:rPr>
          <w:rFonts w:cs="Times New Roman"/>
        </w:rPr>
        <w:t xml:space="preserve"> apontou alguns</w:t>
      </w:r>
      <w:r>
        <w:rPr>
          <w:rFonts w:cs="Times New Roman"/>
        </w:rPr>
        <w:t>, conforme</w:t>
      </w:r>
      <w:r w:rsidR="00933718">
        <w:rPr>
          <w:rFonts w:cs="Times New Roman"/>
        </w:rPr>
        <w:t xml:space="preserve"> listados </w:t>
      </w:r>
      <w:r w:rsidR="005A4887">
        <w:rPr>
          <w:rFonts w:cs="Times New Roman"/>
        </w:rPr>
        <w:t>n</w:t>
      </w:r>
      <w:r w:rsidR="00933718">
        <w:rPr>
          <w:rFonts w:cs="Times New Roman"/>
        </w:rPr>
        <w:t xml:space="preserve">a </w:t>
      </w:r>
      <w:r w:rsidR="005A4887">
        <w:rPr>
          <w:rFonts w:cs="Times New Roman"/>
        </w:rPr>
        <w:t>Tabela 2</w:t>
      </w:r>
      <w:r w:rsidR="0002671E">
        <w:rPr>
          <w:rFonts w:cs="Times New Roman"/>
        </w:rPr>
        <w:t>.</w:t>
      </w:r>
    </w:p>
    <w:p w:rsidR="00F60237" w:rsidRDefault="00F60237" w:rsidP="001836EE">
      <w:pPr>
        <w:spacing w:line="240" w:lineRule="auto"/>
        <w:ind w:firstLine="0"/>
        <w:jc w:val="center"/>
        <w:rPr>
          <w:rFonts w:cs="Times New Roman"/>
          <w:b/>
        </w:rPr>
      </w:pPr>
    </w:p>
    <w:p w:rsidR="00933718" w:rsidRDefault="00933718" w:rsidP="001836EE">
      <w:pPr>
        <w:spacing w:line="240" w:lineRule="auto"/>
        <w:ind w:firstLine="0"/>
        <w:jc w:val="center"/>
        <w:rPr>
          <w:rFonts w:cs="Times New Roman"/>
          <w:b/>
        </w:rPr>
      </w:pPr>
      <w:r>
        <w:rPr>
          <w:rFonts w:cs="Times New Roman"/>
          <w:b/>
        </w:rPr>
        <w:t xml:space="preserve">Tabela 2. </w:t>
      </w:r>
      <w:r>
        <w:rPr>
          <w:rFonts w:cs="Times New Roman"/>
        </w:rPr>
        <w:t>Motivos pelos quais consideram que as disciplinas jurídicas orientarão no futuro profissional</w:t>
      </w:r>
    </w:p>
    <w:tbl>
      <w:tblPr>
        <w:tblStyle w:val="SombreamentoClaro"/>
        <w:tblW w:w="8613" w:type="dxa"/>
        <w:tblInd w:w="-108" w:type="dxa"/>
        <w:tblLook w:val="04A0" w:firstRow="1" w:lastRow="0" w:firstColumn="1" w:lastColumn="0" w:noHBand="0" w:noVBand="1"/>
      </w:tblPr>
      <w:tblGrid>
        <w:gridCol w:w="6912"/>
        <w:gridCol w:w="1701"/>
      </w:tblGrid>
      <w:tr w:rsidR="00933718" w:rsidTr="00183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shd w:val="clear" w:color="auto" w:fill="auto"/>
          </w:tcPr>
          <w:p w:rsidR="00933718" w:rsidRDefault="00933718" w:rsidP="00A06D56">
            <w:pPr>
              <w:jc w:val="center"/>
              <w:rPr>
                <w:rFonts w:cs="Times New Roman"/>
                <w:sz w:val="20"/>
                <w:szCs w:val="20"/>
              </w:rPr>
            </w:pPr>
          </w:p>
        </w:tc>
        <w:tc>
          <w:tcPr>
            <w:tcW w:w="1701" w:type="dxa"/>
            <w:shd w:val="clear" w:color="auto" w:fill="auto"/>
          </w:tcPr>
          <w:p w:rsidR="00933718" w:rsidRDefault="00933718" w:rsidP="00A06D56">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nil"/>
              <w:bottom w:val="nil"/>
            </w:tcBorders>
          </w:tcPr>
          <w:p w:rsidR="00933718" w:rsidRDefault="00933718" w:rsidP="001836EE">
            <w:pPr>
              <w:ind w:firstLine="0"/>
              <w:rPr>
                <w:rFonts w:cs="Times New Roman"/>
                <w:b w:val="0"/>
                <w:sz w:val="20"/>
                <w:szCs w:val="20"/>
              </w:rPr>
            </w:pPr>
            <w:r>
              <w:rPr>
                <w:rFonts w:cs="Times New Roman"/>
                <w:b w:val="0"/>
                <w:sz w:val="20"/>
                <w:szCs w:val="20"/>
              </w:rPr>
              <w:t>1.  Para auxiliar nas tomadas de decisões</w:t>
            </w:r>
          </w:p>
        </w:tc>
        <w:tc>
          <w:tcPr>
            <w:tcW w:w="1701" w:type="dxa"/>
            <w:tcBorders>
              <w:top w:val="nil"/>
              <w:bottom w:val="nil"/>
            </w:tcBorders>
          </w:tcPr>
          <w:p w:rsidR="00933718" w:rsidRDefault="00933718" w:rsidP="00A06D56">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13,25</w:t>
            </w:r>
          </w:p>
        </w:tc>
      </w:tr>
      <w:tr w:rsidR="00933718" w:rsidTr="001836EE">
        <w:tc>
          <w:tcPr>
            <w:cnfStyle w:val="001000000000" w:firstRow="0" w:lastRow="0" w:firstColumn="1" w:lastColumn="0" w:oddVBand="0" w:evenVBand="0" w:oddHBand="0" w:evenHBand="0" w:firstRowFirstColumn="0" w:firstRowLastColumn="0" w:lastRowFirstColumn="0" w:lastRowLastColumn="0"/>
            <w:tcW w:w="6912" w:type="dxa"/>
            <w:tcBorders>
              <w:top w:val="nil"/>
              <w:bottom w:val="nil"/>
            </w:tcBorders>
            <w:shd w:val="clear" w:color="auto" w:fill="auto"/>
          </w:tcPr>
          <w:p w:rsidR="00933718" w:rsidRDefault="00933718" w:rsidP="001836EE">
            <w:pPr>
              <w:ind w:firstLine="0"/>
              <w:rPr>
                <w:rFonts w:cs="Times New Roman"/>
                <w:b w:val="0"/>
                <w:sz w:val="20"/>
                <w:szCs w:val="20"/>
              </w:rPr>
            </w:pPr>
            <w:r>
              <w:rPr>
                <w:rFonts w:cs="Times New Roman"/>
                <w:sz w:val="20"/>
                <w:szCs w:val="20"/>
              </w:rPr>
              <w:t>2.</w:t>
            </w:r>
            <w:r>
              <w:rPr>
                <w:sz w:val="20"/>
                <w:szCs w:val="20"/>
              </w:rPr>
              <w:t xml:space="preserve"> </w:t>
            </w:r>
            <w:r>
              <w:rPr>
                <w:rFonts w:cs="Times New Roman"/>
                <w:sz w:val="20"/>
                <w:szCs w:val="20"/>
              </w:rPr>
              <w:t>Para saber como reagir a situações jurídicas</w:t>
            </w:r>
          </w:p>
        </w:tc>
        <w:tc>
          <w:tcPr>
            <w:tcW w:w="1701" w:type="dxa"/>
            <w:tcBorders>
              <w:top w:val="nil"/>
              <w:bottom w:val="nil"/>
            </w:tcBorders>
            <w:shd w:val="clear" w:color="auto" w:fill="auto"/>
          </w:tcPr>
          <w:p w:rsidR="00933718" w:rsidRPr="001836EE" w:rsidRDefault="00933718" w:rsidP="00A06D56">
            <w:pPr>
              <w:jc w:val="right"/>
              <w:cnfStyle w:val="000000000000" w:firstRow="0" w:lastRow="0" w:firstColumn="0" w:lastColumn="0" w:oddVBand="0" w:evenVBand="0" w:oddHBand="0" w:evenHBand="0" w:firstRowFirstColumn="0" w:firstRowLastColumn="0" w:lastRowFirstColumn="0" w:lastRowLastColumn="0"/>
              <w:rPr>
                <w:rFonts w:cs="Times New Roman"/>
                <w:b/>
                <w:sz w:val="20"/>
                <w:szCs w:val="20"/>
              </w:rPr>
            </w:pPr>
            <w:r w:rsidRPr="001836EE">
              <w:rPr>
                <w:rFonts w:cs="Times New Roman"/>
                <w:b/>
                <w:sz w:val="20"/>
                <w:szCs w:val="20"/>
              </w:rPr>
              <w:t>21,69</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nil"/>
              <w:bottom w:val="nil"/>
            </w:tcBorders>
          </w:tcPr>
          <w:p w:rsidR="00933718" w:rsidRDefault="00933718" w:rsidP="001836EE">
            <w:pPr>
              <w:ind w:firstLine="0"/>
              <w:rPr>
                <w:rFonts w:cs="Times New Roman"/>
                <w:b w:val="0"/>
                <w:sz w:val="20"/>
                <w:szCs w:val="20"/>
              </w:rPr>
            </w:pPr>
            <w:r>
              <w:rPr>
                <w:rFonts w:cs="Times New Roman"/>
                <w:b w:val="0"/>
                <w:sz w:val="20"/>
                <w:szCs w:val="20"/>
              </w:rPr>
              <w:t>3. Porque é base para orientação em concursos</w:t>
            </w:r>
          </w:p>
        </w:tc>
        <w:tc>
          <w:tcPr>
            <w:tcW w:w="1701" w:type="dxa"/>
            <w:tcBorders>
              <w:top w:val="nil"/>
              <w:bottom w:val="nil"/>
            </w:tcBorders>
          </w:tcPr>
          <w:p w:rsidR="00933718" w:rsidRDefault="00933718" w:rsidP="00A06D56">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2,41</w:t>
            </w:r>
          </w:p>
        </w:tc>
      </w:tr>
      <w:tr w:rsidR="00933718" w:rsidTr="001836EE">
        <w:tc>
          <w:tcPr>
            <w:cnfStyle w:val="001000000000" w:firstRow="0" w:lastRow="0" w:firstColumn="1" w:lastColumn="0" w:oddVBand="0" w:evenVBand="0" w:oddHBand="0" w:evenHBand="0" w:firstRowFirstColumn="0" w:firstRowLastColumn="0" w:lastRowFirstColumn="0" w:lastRowLastColumn="0"/>
            <w:tcW w:w="6912" w:type="dxa"/>
            <w:tcBorders>
              <w:top w:val="nil"/>
              <w:bottom w:val="nil"/>
            </w:tcBorders>
            <w:shd w:val="clear" w:color="auto" w:fill="auto"/>
          </w:tcPr>
          <w:p w:rsidR="00933718" w:rsidRDefault="00933718" w:rsidP="001836EE">
            <w:pPr>
              <w:ind w:firstLine="0"/>
              <w:rPr>
                <w:rFonts w:cs="Times New Roman"/>
                <w:b w:val="0"/>
                <w:sz w:val="20"/>
                <w:szCs w:val="20"/>
              </w:rPr>
            </w:pPr>
            <w:r>
              <w:rPr>
                <w:rFonts w:cs="Times New Roman"/>
                <w:b w:val="0"/>
                <w:sz w:val="20"/>
                <w:szCs w:val="20"/>
              </w:rPr>
              <w:t>4. Porque mostra como se deve atuar na prática</w:t>
            </w:r>
          </w:p>
        </w:tc>
        <w:tc>
          <w:tcPr>
            <w:tcW w:w="1701" w:type="dxa"/>
            <w:tcBorders>
              <w:top w:val="nil"/>
              <w:bottom w:val="nil"/>
            </w:tcBorders>
            <w:shd w:val="clear" w:color="auto" w:fill="auto"/>
          </w:tcPr>
          <w:p w:rsidR="00933718" w:rsidRDefault="00933718" w:rsidP="00A06D56">
            <w:pPr>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10,85</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nil"/>
              <w:bottom w:val="nil"/>
            </w:tcBorders>
          </w:tcPr>
          <w:p w:rsidR="00933718" w:rsidRDefault="00933718" w:rsidP="001836EE">
            <w:pPr>
              <w:ind w:firstLine="0"/>
              <w:rPr>
                <w:rFonts w:cs="Times New Roman"/>
                <w:b w:val="0"/>
                <w:sz w:val="20"/>
                <w:szCs w:val="20"/>
              </w:rPr>
            </w:pPr>
            <w:r>
              <w:rPr>
                <w:rFonts w:cs="Times New Roman"/>
                <w:b w:val="0"/>
                <w:sz w:val="20"/>
                <w:szCs w:val="20"/>
              </w:rPr>
              <w:t>5. Porque facilita o ingresso no serviço público</w:t>
            </w:r>
          </w:p>
        </w:tc>
        <w:tc>
          <w:tcPr>
            <w:tcW w:w="1701" w:type="dxa"/>
            <w:tcBorders>
              <w:top w:val="nil"/>
              <w:bottom w:val="nil"/>
            </w:tcBorders>
          </w:tcPr>
          <w:p w:rsidR="00933718" w:rsidRDefault="00933718" w:rsidP="00A06D56">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1,20</w:t>
            </w:r>
          </w:p>
        </w:tc>
      </w:tr>
      <w:tr w:rsidR="00933718" w:rsidTr="001836EE">
        <w:tc>
          <w:tcPr>
            <w:cnfStyle w:val="001000000000" w:firstRow="0" w:lastRow="0" w:firstColumn="1" w:lastColumn="0" w:oddVBand="0" w:evenVBand="0" w:oddHBand="0" w:evenHBand="0" w:firstRowFirstColumn="0" w:firstRowLastColumn="0" w:lastRowFirstColumn="0" w:lastRowLastColumn="0"/>
            <w:tcW w:w="6912" w:type="dxa"/>
            <w:tcBorders>
              <w:top w:val="nil"/>
              <w:bottom w:val="nil"/>
            </w:tcBorders>
            <w:shd w:val="clear" w:color="auto" w:fill="auto"/>
          </w:tcPr>
          <w:p w:rsidR="00933718" w:rsidRDefault="00933718" w:rsidP="001836EE">
            <w:pPr>
              <w:ind w:firstLine="0"/>
              <w:rPr>
                <w:rFonts w:cs="Times New Roman"/>
                <w:b w:val="0"/>
                <w:sz w:val="20"/>
                <w:szCs w:val="20"/>
              </w:rPr>
            </w:pPr>
            <w:r>
              <w:rPr>
                <w:rFonts w:cs="Times New Roman"/>
                <w:b w:val="0"/>
                <w:sz w:val="20"/>
                <w:szCs w:val="20"/>
              </w:rPr>
              <w:t xml:space="preserve">6. Porque ajudará ao Administrador nas suas atividades </w:t>
            </w:r>
          </w:p>
        </w:tc>
        <w:tc>
          <w:tcPr>
            <w:tcW w:w="1701" w:type="dxa"/>
            <w:tcBorders>
              <w:top w:val="nil"/>
              <w:bottom w:val="nil"/>
            </w:tcBorders>
            <w:shd w:val="clear" w:color="auto" w:fill="auto"/>
          </w:tcPr>
          <w:p w:rsidR="00933718" w:rsidRDefault="00933718" w:rsidP="00A06D56">
            <w:pPr>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13,25</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nil"/>
              <w:bottom w:val="nil"/>
            </w:tcBorders>
          </w:tcPr>
          <w:p w:rsidR="00933718" w:rsidRDefault="00933718" w:rsidP="001836EE">
            <w:pPr>
              <w:ind w:firstLine="0"/>
              <w:rPr>
                <w:rFonts w:cs="Times New Roman"/>
                <w:b w:val="0"/>
                <w:sz w:val="20"/>
                <w:szCs w:val="20"/>
              </w:rPr>
            </w:pPr>
            <w:r>
              <w:rPr>
                <w:rFonts w:cs="Times New Roman"/>
                <w:b w:val="0"/>
                <w:sz w:val="20"/>
                <w:szCs w:val="20"/>
              </w:rPr>
              <w:t xml:space="preserve">7. Porque podem despertar o discente a seguir na área jurídica posteriormente </w:t>
            </w:r>
          </w:p>
        </w:tc>
        <w:tc>
          <w:tcPr>
            <w:tcW w:w="1701" w:type="dxa"/>
            <w:tcBorders>
              <w:top w:val="nil"/>
              <w:bottom w:val="nil"/>
            </w:tcBorders>
          </w:tcPr>
          <w:p w:rsidR="00933718" w:rsidRDefault="00933718" w:rsidP="00A06D56">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3,61</w:t>
            </w:r>
          </w:p>
        </w:tc>
      </w:tr>
      <w:tr w:rsidR="00933718" w:rsidTr="001836EE">
        <w:tc>
          <w:tcPr>
            <w:cnfStyle w:val="001000000000" w:firstRow="0" w:lastRow="0" w:firstColumn="1" w:lastColumn="0" w:oddVBand="0" w:evenVBand="0" w:oddHBand="0" w:evenHBand="0" w:firstRowFirstColumn="0" w:firstRowLastColumn="0" w:lastRowFirstColumn="0" w:lastRowLastColumn="0"/>
            <w:tcW w:w="6912" w:type="dxa"/>
            <w:tcBorders>
              <w:top w:val="nil"/>
              <w:bottom w:val="nil"/>
            </w:tcBorders>
            <w:shd w:val="clear" w:color="auto" w:fill="auto"/>
          </w:tcPr>
          <w:p w:rsidR="00933718" w:rsidRDefault="00933718" w:rsidP="001836EE">
            <w:pPr>
              <w:ind w:firstLine="0"/>
              <w:rPr>
                <w:rFonts w:cs="Times New Roman"/>
                <w:b w:val="0"/>
                <w:sz w:val="20"/>
                <w:szCs w:val="20"/>
              </w:rPr>
            </w:pPr>
            <w:r>
              <w:rPr>
                <w:rFonts w:cs="Times New Roman"/>
                <w:b w:val="0"/>
                <w:sz w:val="20"/>
                <w:szCs w:val="20"/>
              </w:rPr>
              <w:t>8. Porque já se pode ter o conhecimento de como funcionam as Instituições de Direito Público e Privado</w:t>
            </w:r>
          </w:p>
        </w:tc>
        <w:tc>
          <w:tcPr>
            <w:tcW w:w="1701" w:type="dxa"/>
            <w:tcBorders>
              <w:top w:val="nil"/>
              <w:bottom w:val="nil"/>
            </w:tcBorders>
            <w:shd w:val="clear" w:color="auto" w:fill="auto"/>
          </w:tcPr>
          <w:p w:rsidR="00933718" w:rsidRDefault="00933718" w:rsidP="00A06D56">
            <w:pPr>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3,61</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nil"/>
              <w:bottom w:val="nil"/>
            </w:tcBorders>
            <w:shd w:val="clear" w:color="auto" w:fill="C0C0C0"/>
          </w:tcPr>
          <w:p w:rsidR="00933718" w:rsidRDefault="00933718" w:rsidP="001836EE">
            <w:pPr>
              <w:ind w:firstLine="0"/>
              <w:rPr>
                <w:rFonts w:cs="Times New Roman"/>
                <w:b w:val="0"/>
                <w:sz w:val="20"/>
                <w:szCs w:val="20"/>
              </w:rPr>
            </w:pPr>
            <w:r>
              <w:rPr>
                <w:rFonts w:cs="Times New Roman"/>
                <w:b w:val="0"/>
                <w:sz w:val="20"/>
                <w:szCs w:val="20"/>
              </w:rPr>
              <w:t>9. Para ter melhor clareza sobre como ocorre os processos jurídicos</w:t>
            </w:r>
          </w:p>
        </w:tc>
        <w:tc>
          <w:tcPr>
            <w:tcW w:w="1701" w:type="dxa"/>
            <w:tcBorders>
              <w:top w:val="nil"/>
              <w:bottom w:val="nil"/>
            </w:tcBorders>
          </w:tcPr>
          <w:p w:rsidR="00933718" w:rsidRDefault="00933718" w:rsidP="00A06D56">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9,64</w:t>
            </w:r>
          </w:p>
        </w:tc>
      </w:tr>
      <w:tr w:rsidR="00933718" w:rsidTr="001836EE">
        <w:tc>
          <w:tcPr>
            <w:cnfStyle w:val="001000000000" w:firstRow="0" w:lastRow="0" w:firstColumn="1" w:lastColumn="0" w:oddVBand="0" w:evenVBand="0" w:oddHBand="0" w:evenHBand="0" w:firstRowFirstColumn="0" w:firstRowLastColumn="0" w:lastRowFirstColumn="0" w:lastRowLastColumn="0"/>
            <w:tcW w:w="6912" w:type="dxa"/>
            <w:tcBorders>
              <w:top w:val="nil"/>
              <w:bottom w:val="nil"/>
            </w:tcBorders>
            <w:shd w:val="clear" w:color="auto" w:fill="auto"/>
          </w:tcPr>
          <w:p w:rsidR="00933718" w:rsidRDefault="00933718" w:rsidP="001836EE">
            <w:pPr>
              <w:ind w:firstLine="0"/>
              <w:rPr>
                <w:rFonts w:cs="Times New Roman"/>
                <w:b w:val="0"/>
                <w:sz w:val="20"/>
                <w:szCs w:val="20"/>
              </w:rPr>
            </w:pPr>
            <w:r>
              <w:rPr>
                <w:rFonts w:cs="Times New Roman"/>
                <w:b w:val="0"/>
                <w:sz w:val="20"/>
                <w:szCs w:val="20"/>
              </w:rPr>
              <w:t>10. Para entender como as leis regulamentam as empresas e o Estado</w:t>
            </w:r>
          </w:p>
        </w:tc>
        <w:tc>
          <w:tcPr>
            <w:tcW w:w="1701" w:type="dxa"/>
            <w:tcBorders>
              <w:top w:val="nil"/>
              <w:bottom w:val="nil"/>
            </w:tcBorders>
            <w:shd w:val="clear" w:color="auto" w:fill="auto"/>
          </w:tcPr>
          <w:p w:rsidR="00933718" w:rsidRDefault="00933718" w:rsidP="00A06D56">
            <w:pPr>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9,64</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nil"/>
              <w:bottom w:val="nil"/>
            </w:tcBorders>
            <w:shd w:val="clear" w:color="auto" w:fill="C0C0C0"/>
          </w:tcPr>
          <w:p w:rsidR="00933718" w:rsidRDefault="00933718" w:rsidP="001836EE">
            <w:pPr>
              <w:ind w:firstLine="0"/>
              <w:rPr>
                <w:rFonts w:cs="Times New Roman"/>
                <w:b w:val="0"/>
                <w:sz w:val="20"/>
                <w:szCs w:val="20"/>
              </w:rPr>
            </w:pPr>
            <w:r>
              <w:rPr>
                <w:rFonts w:cs="Times New Roman"/>
                <w:b w:val="0"/>
                <w:sz w:val="20"/>
                <w:szCs w:val="20"/>
              </w:rPr>
              <w:t>11. Para conhecer a área jurídica (direito/leis/princípios/estado/deveres)</w:t>
            </w:r>
          </w:p>
        </w:tc>
        <w:tc>
          <w:tcPr>
            <w:tcW w:w="1701" w:type="dxa"/>
            <w:tcBorders>
              <w:top w:val="nil"/>
              <w:bottom w:val="nil"/>
            </w:tcBorders>
          </w:tcPr>
          <w:p w:rsidR="00933718" w:rsidRDefault="00933718" w:rsidP="00A06D56">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10,85</w:t>
            </w:r>
          </w:p>
        </w:tc>
      </w:tr>
      <w:tr w:rsidR="00933718" w:rsidTr="001836EE">
        <w:tc>
          <w:tcPr>
            <w:cnfStyle w:val="001000000000" w:firstRow="0" w:lastRow="0" w:firstColumn="1" w:lastColumn="0" w:oddVBand="0" w:evenVBand="0" w:oddHBand="0" w:evenHBand="0" w:firstRowFirstColumn="0" w:firstRowLastColumn="0" w:lastRowFirstColumn="0" w:lastRowLastColumn="0"/>
            <w:tcW w:w="6912" w:type="dxa"/>
            <w:tcBorders>
              <w:top w:val="nil"/>
            </w:tcBorders>
            <w:shd w:val="clear" w:color="auto" w:fill="D9D9D9" w:themeFill="background1" w:themeFillShade="D9"/>
          </w:tcPr>
          <w:p w:rsidR="00933718" w:rsidRDefault="00933718" w:rsidP="001836EE">
            <w:pPr>
              <w:ind w:firstLine="0"/>
              <w:rPr>
                <w:rFonts w:cs="Times New Roman"/>
                <w:b w:val="0"/>
                <w:sz w:val="20"/>
                <w:szCs w:val="20"/>
              </w:rPr>
            </w:pPr>
            <w:r w:rsidRPr="001836EE">
              <w:rPr>
                <w:rFonts w:cs="Times New Roman"/>
                <w:sz w:val="20"/>
                <w:szCs w:val="20"/>
              </w:rPr>
              <w:t>Total</w:t>
            </w:r>
          </w:p>
        </w:tc>
        <w:tc>
          <w:tcPr>
            <w:tcW w:w="1701" w:type="dxa"/>
            <w:tcBorders>
              <w:top w:val="nil"/>
            </w:tcBorders>
            <w:shd w:val="clear" w:color="auto" w:fill="D9D9D9" w:themeFill="background1" w:themeFillShade="D9"/>
          </w:tcPr>
          <w:p w:rsidR="00933718" w:rsidRDefault="00933718" w:rsidP="00A06D56">
            <w:pPr>
              <w:jc w:val="right"/>
              <w:cnfStyle w:val="000000000000" w:firstRow="0" w:lastRow="0" w:firstColumn="0" w:lastColumn="0" w:oddVBand="0" w:evenVBand="0" w:oddHBand="0" w:evenHBand="0" w:firstRowFirstColumn="0" w:firstRowLastColumn="0" w:lastRowFirstColumn="0" w:lastRowLastColumn="0"/>
              <w:rPr>
                <w:rFonts w:cs="Times New Roman"/>
                <w:b/>
                <w:sz w:val="20"/>
                <w:szCs w:val="20"/>
              </w:rPr>
            </w:pPr>
            <w:r>
              <w:rPr>
                <w:rFonts w:cs="Times New Roman"/>
                <w:b/>
                <w:sz w:val="20"/>
                <w:szCs w:val="20"/>
              </w:rPr>
              <w:t>100%</w:t>
            </w:r>
          </w:p>
        </w:tc>
      </w:tr>
    </w:tbl>
    <w:p w:rsidR="00933718" w:rsidRDefault="00933718" w:rsidP="001836EE">
      <w:pPr>
        <w:spacing w:line="240" w:lineRule="auto"/>
        <w:ind w:firstLine="0"/>
        <w:jc w:val="center"/>
        <w:rPr>
          <w:rFonts w:cs="Times New Roman"/>
          <w:sz w:val="20"/>
        </w:rPr>
      </w:pPr>
      <w:r>
        <w:rPr>
          <w:rFonts w:cs="Times New Roman"/>
          <w:sz w:val="20"/>
        </w:rPr>
        <w:t>Fonte: Elaborado pelos autores</w:t>
      </w:r>
    </w:p>
    <w:p w:rsidR="00933718" w:rsidRDefault="00933718" w:rsidP="00933718">
      <w:pPr>
        <w:spacing w:line="240" w:lineRule="auto"/>
        <w:rPr>
          <w:rFonts w:cs="Times New Roman"/>
        </w:rPr>
      </w:pPr>
    </w:p>
    <w:p w:rsidR="00933718" w:rsidRDefault="00980DAD" w:rsidP="00933718">
      <w:pPr>
        <w:rPr>
          <w:rFonts w:cs="Times New Roman"/>
        </w:rPr>
      </w:pPr>
      <w:r>
        <w:rPr>
          <w:rFonts w:cs="Times New Roman"/>
        </w:rPr>
        <w:t xml:space="preserve">Percebe-se, </w:t>
      </w:r>
      <w:r w:rsidR="00933718">
        <w:rPr>
          <w:rFonts w:cs="Times New Roman"/>
        </w:rPr>
        <w:t>então</w:t>
      </w:r>
      <w:r>
        <w:rPr>
          <w:rFonts w:cs="Times New Roman"/>
        </w:rPr>
        <w:t>,</w:t>
      </w:r>
      <w:r w:rsidR="00933718">
        <w:rPr>
          <w:rFonts w:cs="Times New Roman"/>
        </w:rPr>
        <w:t xml:space="preserve"> </w:t>
      </w:r>
      <w:r>
        <w:rPr>
          <w:rFonts w:cs="Times New Roman"/>
        </w:rPr>
        <w:t>que a maioria dos graduandos acredita que, no</w:t>
      </w:r>
      <w:r w:rsidR="00933718">
        <w:rPr>
          <w:rFonts w:cs="Times New Roman"/>
        </w:rPr>
        <w:t xml:space="preserve"> futuro profissional, o aprendizado adquirido </w:t>
      </w:r>
      <w:r>
        <w:rPr>
          <w:rFonts w:cs="Times New Roman"/>
        </w:rPr>
        <w:t xml:space="preserve">com os componentes jurídicos orientará suas </w:t>
      </w:r>
      <w:r>
        <w:rPr>
          <w:rFonts w:cs="Times New Roman"/>
        </w:rPr>
        <w:lastRenderedPageBreak/>
        <w:t>ações</w:t>
      </w:r>
      <w:r w:rsidR="00933718">
        <w:rPr>
          <w:rFonts w:cs="Times New Roman"/>
        </w:rPr>
        <w:t xml:space="preserve"> </w:t>
      </w:r>
      <w:r>
        <w:rPr>
          <w:rFonts w:cs="Times New Roman"/>
          <w:color w:val="000000" w:themeColor="text1" w:themeShade="BF"/>
        </w:rPr>
        <w:t xml:space="preserve">frente às </w:t>
      </w:r>
      <w:r w:rsidR="00933718">
        <w:rPr>
          <w:rFonts w:cs="Times New Roman"/>
          <w:color w:val="000000" w:themeColor="text1" w:themeShade="BF"/>
        </w:rPr>
        <w:t xml:space="preserve">situações jurídicas. Logo, estes veem o ensino repassado como base para suas atuações </w:t>
      </w:r>
      <w:r>
        <w:rPr>
          <w:rFonts w:cs="Times New Roman"/>
          <w:color w:val="000000" w:themeColor="text1" w:themeShade="BF"/>
        </w:rPr>
        <w:t xml:space="preserve">e decisões </w:t>
      </w:r>
      <w:r w:rsidR="00933718">
        <w:rPr>
          <w:rFonts w:cs="Times New Roman"/>
          <w:color w:val="000000" w:themeColor="text1" w:themeShade="BF"/>
        </w:rPr>
        <w:t>no mercado.</w:t>
      </w:r>
    </w:p>
    <w:p w:rsidR="00933718" w:rsidRDefault="00933718" w:rsidP="00933718">
      <w:pPr>
        <w:ind w:firstLine="708"/>
        <w:rPr>
          <w:rFonts w:cs="Times New Roman"/>
        </w:rPr>
      </w:pPr>
      <w:r>
        <w:rPr>
          <w:rFonts w:cs="Times New Roman"/>
        </w:rPr>
        <w:t xml:space="preserve">No </w:t>
      </w:r>
      <w:r w:rsidR="00BB013B">
        <w:rPr>
          <w:rFonts w:cs="Times New Roman"/>
        </w:rPr>
        <w:t>que diz respeito</w:t>
      </w:r>
      <w:r>
        <w:rPr>
          <w:rFonts w:cs="Times New Roman"/>
        </w:rPr>
        <w:t xml:space="preserve"> ao saber proporcionado pelas disciplinas, 30,12% dos alunos identificaram o conhecimento das questões legais inerentes </w:t>
      </w:r>
      <w:r w:rsidR="00BB013B">
        <w:rPr>
          <w:rFonts w:cs="Times New Roman"/>
        </w:rPr>
        <w:t>às</w:t>
      </w:r>
      <w:r>
        <w:rPr>
          <w:rFonts w:cs="Times New Roman"/>
        </w:rPr>
        <w:t xml:space="preserve"> organizações, 27,71% apontaram a conhecimento das leis que regulamenta</w:t>
      </w:r>
      <w:r w:rsidR="00BB013B">
        <w:rPr>
          <w:rFonts w:cs="Times New Roman"/>
        </w:rPr>
        <w:t>m</w:t>
      </w:r>
      <w:r>
        <w:rPr>
          <w:rFonts w:cs="Times New Roman"/>
        </w:rPr>
        <w:t xml:space="preserve"> as atividades administrativas e 14,46% o entendimento de como uma empresa atuar com a regularidade, evidenciando</w:t>
      </w:r>
      <w:r w:rsidR="00BB013B">
        <w:rPr>
          <w:rFonts w:cs="Times New Roman"/>
        </w:rPr>
        <w:t>,</w:t>
      </w:r>
      <w:r>
        <w:rPr>
          <w:rFonts w:cs="Times New Roman"/>
        </w:rPr>
        <w:t xml:space="preserve"> assim</w:t>
      </w:r>
      <w:r w:rsidR="00BB013B">
        <w:rPr>
          <w:rFonts w:cs="Times New Roman"/>
        </w:rPr>
        <w:t>,</w:t>
      </w:r>
      <w:r>
        <w:rPr>
          <w:rFonts w:cs="Times New Roman"/>
        </w:rPr>
        <w:t xml:space="preserve"> a importância dos ensinamentos proporciona</w:t>
      </w:r>
      <w:r w:rsidR="00F60237">
        <w:rPr>
          <w:rFonts w:cs="Times New Roman"/>
        </w:rPr>
        <w:t>dos pelas disciplinas jurídicas.</w:t>
      </w:r>
    </w:p>
    <w:p w:rsidR="00F60237" w:rsidRDefault="00F60237" w:rsidP="00933718">
      <w:pPr>
        <w:ind w:firstLine="708"/>
        <w:rPr>
          <w:rFonts w:cs="Times New Roman"/>
        </w:rPr>
      </w:pPr>
    </w:p>
    <w:p w:rsidR="00933718" w:rsidRDefault="00933718" w:rsidP="001836EE">
      <w:pPr>
        <w:spacing w:line="240" w:lineRule="auto"/>
        <w:ind w:firstLine="0"/>
        <w:jc w:val="center"/>
        <w:rPr>
          <w:rFonts w:cs="Times New Roman"/>
        </w:rPr>
      </w:pPr>
      <w:r>
        <w:rPr>
          <w:rFonts w:cs="Times New Roman"/>
          <w:b/>
        </w:rPr>
        <w:t xml:space="preserve">Tabela 3. </w:t>
      </w:r>
      <w:r>
        <w:rPr>
          <w:rFonts w:cs="Times New Roman"/>
        </w:rPr>
        <w:t>Alternativas que melhor identifica o conhecimento proporcionado pelas disciplinas jurídicas</w:t>
      </w:r>
    </w:p>
    <w:tbl>
      <w:tblPr>
        <w:tblStyle w:val="SombreamentoClaro"/>
        <w:tblW w:w="8613" w:type="dxa"/>
        <w:tblInd w:w="-108" w:type="dxa"/>
        <w:tblLook w:val="04A0" w:firstRow="1" w:lastRow="0" w:firstColumn="1" w:lastColumn="0" w:noHBand="0" w:noVBand="1"/>
      </w:tblPr>
      <w:tblGrid>
        <w:gridCol w:w="6204"/>
        <w:gridCol w:w="2409"/>
      </w:tblGrid>
      <w:tr w:rsidR="00933718" w:rsidTr="00183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shd w:val="clear" w:color="auto" w:fill="auto"/>
          </w:tcPr>
          <w:p w:rsidR="00933718" w:rsidRDefault="00933718" w:rsidP="00A06D56">
            <w:pPr>
              <w:jc w:val="center"/>
              <w:rPr>
                <w:rFonts w:cs="Times New Roman"/>
                <w:sz w:val="20"/>
                <w:szCs w:val="20"/>
              </w:rPr>
            </w:pPr>
          </w:p>
        </w:tc>
        <w:tc>
          <w:tcPr>
            <w:tcW w:w="2409" w:type="dxa"/>
            <w:shd w:val="clear" w:color="auto" w:fill="auto"/>
          </w:tcPr>
          <w:p w:rsidR="00933718" w:rsidRDefault="00933718" w:rsidP="00A06D56">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Borders>
              <w:top w:val="nil"/>
              <w:bottom w:val="nil"/>
            </w:tcBorders>
          </w:tcPr>
          <w:p w:rsidR="00933718" w:rsidRDefault="001836EE" w:rsidP="001836EE">
            <w:pPr>
              <w:ind w:firstLine="0"/>
              <w:rPr>
                <w:rFonts w:cs="Times New Roman"/>
                <w:b w:val="0"/>
                <w:sz w:val="20"/>
                <w:szCs w:val="20"/>
              </w:rPr>
            </w:pPr>
            <w:r>
              <w:rPr>
                <w:rFonts w:eastAsia="Times New Roman" w:cs="Times New Roman"/>
                <w:b w:val="0"/>
                <w:color w:val="000000"/>
                <w:sz w:val="20"/>
                <w:lang w:eastAsia="pt-BR"/>
              </w:rPr>
              <w:t>1.</w:t>
            </w:r>
            <w:r w:rsidR="00933718">
              <w:rPr>
                <w:rFonts w:eastAsia="Times New Roman" w:cs="Times New Roman"/>
                <w:b w:val="0"/>
                <w:color w:val="000000"/>
                <w:sz w:val="20"/>
                <w:lang w:eastAsia="pt-BR"/>
              </w:rPr>
              <w:t>Relacionar com uma área afim da administração</w:t>
            </w:r>
          </w:p>
        </w:tc>
        <w:tc>
          <w:tcPr>
            <w:tcW w:w="2409" w:type="dxa"/>
            <w:tcBorders>
              <w:top w:val="nil"/>
              <w:bottom w:val="nil"/>
            </w:tcBorders>
          </w:tcPr>
          <w:p w:rsidR="00933718" w:rsidRDefault="00933718" w:rsidP="00A06D56">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  2,41</w:t>
            </w:r>
          </w:p>
        </w:tc>
      </w:tr>
      <w:tr w:rsidR="00933718" w:rsidTr="001836EE">
        <w:tc>
          <w:tcPr>
            <w:cnfStyle w:val="001000000000" w:firstRow="0" w:lastRow="0" w:firstColumn="1" w:lastColumn="0" w:oddVBand="0" w:evenVBand="0" w:oddHBand="0" w:evenHBand="0" w:firstRowFirstColumn="0" w:firstRowLastColumn="0" w:lastRowFirstColumn="0" w:lastRowLastColumn="0"/>
            <w:tcW w:w="6204" w:type="dxa"/>
            <w:tcBorders>
              <w:top w:val="nil"/>
              <w:bottom w:val="nil"/>
            </w:tcBorders>
            <w:shd w:val="clear" w:color="auto" w:fill="auto"/>
          </w:tcPr>
          <w:p w:rsidR="00933718" w:rsidRDefault="001836EE" w:rsidP="001836EE">
            <w:pPr>
              <w:ind w:firstLine="0"/>
              <w:rPr>
                <w:rFonts w:cs="Times New Roman"/>
                <w:b w:val="0"/>
                <w:sz w:val="20"/>
                <w:szCs w:val="20"/>
              </w:rPr>
            </w:pPr>
            <w:r>
              <w:rPr>
                <w:rFonts w:eastAsia="Times New Roman" w:cs="Times New Roman"/>
                <w:b w:val="0"/>
                <w:color w:val="000000"/>
                <w:sz w:val="20"/>
                <w:lang w:eastAsia="pt-BR"/>
              </w:rPr>
              <w:t xml:space="preserve">2. </w:t>
            </w:r>
            <w:r w:rsidR="00933718">
              <w:rPr>
                <w:rFonts w:eastAsia="Times New Roman" w:cs="Times New Roman"/>
                <w:b w:val="0"/>
                <w:color w:val="000000"/>
                <w:sz w:val="20"/>
                <w:lang w:eastAsia="pt-BR"/>
              </w:rPr>
              <w:t>Entender a relação de pagamentos dos tributos</w:t>
            </w:r>
          </w:p>
        </w:tc>
        <w:tc>
          <w:tcPr>
            <w:tcW w:w="2409" w:type="dxa"/>
            <w:tcBorders>
              <w:top w:val="nil"/>
              <w:bottom w:val="nil"/>
            </w:tcBorders>
            <w:shd w:val="clear" w:color="auto" w:fill="auto"/>
          </w:tcPr>
          <w:p w:rsidR="00933718" w:rsidRDefault="00933718" w:rsidP="00A06D56">
            <w:pPr>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  3,62</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Borders>
              <w:top w:val="nil"/>
              <w:bottom w:val="nil"/>
            </w:tcBorders>
          </w:tcPr>
          <w:p w:rsidR="00933718" w:rsidRDefault="001836EE" w:rsidP="001836EE">
            <w:pPr>
              <w:ind w:firstLine="0"/>
              <w:rPr>
                <w:rFonts w:cs="Times New Roman"/>
                <w:b w:val="0"/>
                <w:sz w:val="20"/>
                <w:szCs w:val="20"/>
              </w:rPr>
            </w:pPr>
            <w:r>
              <w:rPr>
                <w:rFonts w:eastAsia="Times New Roman" w:cs="Times New Roman"/>
                <w:b w:val="0"/>
                <w:color w:val="000000"/>
                <w:sz w:val="20"/>
                <w:lang w:eastAsia="pt-BR"/>
              </w:rPr>
              <w:t xml:space="preserve">3. </w:t>
            </w:r>
            <w:r w:rsidR="00933718">
              <w:rPr>
                <w:rFonts w:eastAsia="Times New Roman" w:cs="Times New Roman"/>
                <w:b w:val="0"/>
                <w:color w:val="000000"/>
                <w:sz w:val="20"/>
                <w:lang w:eastAsia="pt-BR"/>
              </w:rPr>
              <w:t>Mostrar como reagir diante uma situação legal</w:t>
            </w:r>
          </w:p>
        </w:tc>
        <w:tc>
          <w:tcPr>
            <w:tcW w:w="2409" w:type="dxa"/>
            <w:tcBorders>
              <w:top w:val="nil"/>
              <w:bottom w:val="nil"/>
            </w:tcBorders>
          </w:tcPr>
          <w:p w:rsidR="00933718" w:rsidRDefault="00933718" w:rsidP="00A06D56">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10,84</w:t>
            </w:r>
          </w:p>
        </w:tc>
      </w:tr>
      <w:tr w:rsidR="00933718" w:rsidTr="001836EE">
        <w:tc>
          <w:tcPr>
            <w:cnfStyle w:val="001000000000" w:firstRow="0" w:lastRow="0" w:firstColumn="1" w:lastColumn="0" w:oddVBand="0" w:evenVBand="0" w:oddHBand="0" w:evenHBand="0" w:firstRowFirstColumn="0" w:firstRowLastColumn="0" w:lastRowFirstColumn="0" w:lastRowLastColumn="0"/>
            <w:tcW w:w="6204" w:type="dxa"/>
            <w:tcBorders>
              <w:top w:val="nil"/>
              <w:bottom w:val="nil"/>
            </w:tcBorders>
            <w:shd w:val="clear" w:color="auto" w:fill="auto"/>
          </w:tcPr>
          <w:p w:rsidR="00933718" w:rsidRDefault="001836EE" w:rsidP="001836EE">
            <w:pPr>
              <w:ind w:firstLine="0"/>
              <w:rPr>
                <w:rFonts w:cs="Times New Roman"/>
                <w:b w:val="0"/>
                <w:sz w:val="20"/>
                <w:szCs w:val="20"/>
              </w:rPr>
            </w:pPr>
            <w:r>
              <w:rPr>
                <w:rFonts w:eastAsia="Times New Roman" w:cs="Times New Roman"/>
                <w:b w:val="0"/>
                <w:color w:val="000000"/>
                <w:sz w:val="20"/>
                <w:lang w:eastAsia="pt-BR"/>
              </w:rPr>
              <w:t xml:space="preserve">4. </w:t>
            </w:r>
            <w:r w:rsidR="00933718">
              <w:rPr>
                <w:rFonts w:eastAsia="Times New Roman" w:cs="Times New Roman"/>
                <w:b w:val="0"/>
                <w:color w:val="000000"/>
                <w:sz w:val="20"/>
                <w:lang w:eastAsia="pt-BR"/>
              </w:rPr>
              <w:t>Compreender a organização da Administração Pública</w:t>
            </w:r>
          </w:p>
        </w:tc>
        <w:tc>
          <w:tcPr>
            <w:tcW w:w="2409" w:type="dxa"/>
            <w:tcBorders>
              <w:top w:val="nil"/>
              <w:bottom w:val="nil"/>
            </w:tcBorders>
            <w:shd w:val="clear" w:color="auto" w:fill="auto"/>
          </w:tcPr>
          <w:p w:rsidR="00933718" w:rsidRDefault="00933718" w:rsidP="00A06D56">
            <w:pPr>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10,84</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Borders>
              <w:top w:val="nil"/>
              <w:bottom w:val="nil"/>
            </w:tcBorders>
          </w:tcPr>
          <w:p w:rsidR="00933718" w:rsidRDefault="001836EE" w:rsidP="001836EE">
            <w:pPr>
              <w:ind w:firstLine="0"/>
              <w:rPr>
                <w:rFonts w:cs="Times New Roman"/>
                <w:b w:val="0"/>
                <w:sz w:val="20"/>
                <w:szCs w:val="20"/>
              </w:rPr>
            </w:pPr>
            <w:r>
              <w:rPr>
                <w:rFonts w:eastAsia="Times New Roman" w:cs="Times New Roman"/>
                <w:b w:val="0"/>
                <w:color w:val="000000"/>
                <w:sz w:val="20"/>
                <w:lang w:eastAsia="pt-BR"/>
              </w:rPr>
              <w:t xml:space="preserve">5. </w:t>
            </w:r>
            <w:r w:rsidR="00933718">
              <w:rPr>
                <w:rFonts w:eastAsia="Times New Roman" w:cs="Times New Roman"/>
                <w:b w:val="0"/>
                <w:color w:val="000000"/>
                <w:sz w:val="20"/>
                <w:lang w:eastAsia="pt-BR"/>
              </w:rPr>
              <w:t>Entender como um empresa atuar com regularidade</w:t>
            </w:r>
          </w:p>
        </w:tc>
        <w:tc>
          <w:tcPr>
            <w:tcW w:w="2409" w:type="dxa"/>
            <w:tcBorders>
              <w:top w:val="nil"/>
              <w:bottom w:val="nil"/>
            </w:tcBorders>
          </w:tcPr>
          <w:p w:rsidR="00933718" w:rsidRDefault="00933718" w:rsidP="00A06D56">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14,46</w:t>
            </w:r>
          </w:p>
        </w:tc>
      </w:tr>
      <w:tr w:rsidR="00933718" w:rsidTr="001836EE">
        <w:tc>
          <w:tcPr>
            <w:cnfStyle w:val="001000000000" w:firstRow="0" w:lastRow="0" w:firstColumn="1" w:lastColumn="0" w:oddVBand="0" w:evenVBand="0" w:oddHBand="0" w:evenHBand="0" w:firstRowFirstColumn="0" w:firstRowLastColumn="0" w:lastRowFirstColumn="0" w:lastRowLastColumn="0"/>
            <w:tcW w:w="6204" w:type="dxa"/>
            <w:tcBorders>
              <w:top w:val="nil"/>
              <w:bottom w:val="nil"/>
            </w:tcBorders>
            <w:shd w:val="clear" w:color="auto" w:fill="auto"/>
          </w:tcPr>
          <w:p w:rsidR="00933718" w:rsidRDefault="001836EE" w:rsidP="001836EE">
            <w:pPr>
              <w:ind w:firstLine="0"/>
              <w:rPr>
                <w:rFonts w:cs="Times New Roman"/>
                <w:b w:val="0"/>
                <w:sz w:val="20"/>
                <w:szCs w:val="20"/>
              </w:rPr>
            </w:pPr>
            <w:r>
              <w:rPr>
                <w:rFonts w:eastAsia="Times New Roman" w:cs="Times New Roman"/>
                <w:b w:val="0"/>
                <w:color w:val="000000"/>
                <w:sz w:val="20"/>
                <w:lang w:eastAsia="pt-BR"/>
              </w:rPr>
              <w:t xml:space="preserve">6. </w:t>
            </w:r>
            <w:r w:rsidR="00933718">
              <w:rPr>
                <w:rFonts w:eastAsia="Times New Roman" w:cs="Times New Roman"/>
                <w:b w:val="0"/>
                <w:color w:val="000000"/>
                <w:sz w:val="20"/>
                <w:lang w:eastAsia="pt-BR"/>
              </w:rPr>
              <w:t>Conhecer as leis que regulamenta as atividades administrativas</w:t>
            </w:r>
          </w:p>
        </w:tc>
        <w:tc>
          <w:tcPr>
            <w:tcW w:w="2409" w:type="dxa"/>
            <w:tcBorders>
              <w:top w:val="nil"/>
              <w:bottom w:val="nil"/>
            </w:tcBorders>
            <w:shd w:val="clear" w:color="auto" w:fill="auto"/>
          </w:tcPr>
          <w:p w:rsidR="00933718" w:rsidRDefault="00933718" w:rsidP="00A06D56">
            <w:pPr>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27,71</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Borders>
              <w:top w:val="nil"/>
              <w:bottom w:val="nil"/>
            </w:tcBorders>
          </w:tcPr>
          <w:p w:rsidR="00933718" w:rsidRPr="001836EE" w:rsidRDefault="001836EE" w:rsidP="001836EE">
            <w:pPr>
              <w:ind w:firstLine="0"/>
              <w:rPr>
                <w:rFonts w:cs="Times New Roman"/>
                <w:sz w:val="20"/>
                <w:szCs w:val="20"/>
              </w:rPr>
            </w:pPr>
            <w:r w:rsidRPr="001836EE">
              <w:rPr>
                <w:rFonts w:eastAsia="Times New Roman" w:cs="Times New Roman"/>
                <w:sz w:val="20"/>
                <w:lang w:eastAsia="pt-BR"/>
              </w:rPr>
              <w:t xml:space="preserve">7. </w:t>
            </w:r>
            <w:r w:rsidR="00933718" w:rsidRPr="001836EE">
              <w:rPr>
                <w:rFonts w:eastAsia="Times New Roman" w:cs="Times New Roman"/>
                <w:sz w:val="20"/>
                <w:lang w:eastAsia="pt-BR"/>
              </w:rPr>
              <w:t>Conhecer as questões legais inerentes as organizações</w:t>
            </w:r>
          </w:p>
        </w:tc>
        <w:tc>
          <w:tcPr>
            <w:tcW w:w="2409" w:type="dxa"/>
            <w:tcBorders>
              <w:top w:val="nil"/>
              <w:bottom w:val="nil"/>
            </w:tcBorders>
          </w:tcPr>
          <w:p w:rsidR="00933718" w:rsidRPr="001836EE" w:rsidRDefault="00933718" w:rsidP="00A06D56">
            <w:pPr>
              <w:jc w:val="right"/>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sidRPr="001836EE">
              <w:rPr>
                <w:rFonts w:cs="Times New Roman"/>
                <w:b/>
                <w:sz w:val="20"/>
                <w:szCs w:val="20"/>
              </w:rPr>
              <w:t>30,12</w:t>
            </w:r>
          </w:p>
        </w:tc>
      </w:tr>
      <w:tr w:rsidR="00933718" w:rsidTr="001836EE">
        <w:tc>
          <w:tcPr>
            <w:cnfStyle w:val="001000000000" w:firstRow="0" w:lastRow="0" w:firstColumn="1" w:lastColumn="0" w:oddVBand="0" w:evenVBand="0" w:oddHBand="0" w:evenHBand="0" w:firstRowFirstColumn="0" w:firstRowLastColumn="0" w:lastRowFirstColumn="0" w:lastRowLastColumn="0"/>
            <w:tcW w:w="6204" w:type="dxa"/>
            <w:tcBorders>
              <w:top w:val="nil"/>
              <w:bottom w:val="nil"/>
            </w:tcBorders>
            <w:shd w:val="clear" w:color="auto" w:fill="auto"/>
          </w:tcPr>
          <w:p w:rsidR="00933718" w:rsidRDefault="001836EE" w:rsidP="001836EE">
            <w:pPr>
              <w:ind w:firstLine="0"/>
              <w:rPr>
                <w:rFonts w:cs="Times New Roman"/>
                <w:b w:val="0"/>
                <w:sz w:val="20"/>
                <w:szCs w:val="20"/>
              </w:rPr>
            </w:pPr>
            <w:r>
              <w:rPr>
                <w:rFonts w:eastAsia="Times New Roman" w:cs="Times New Roman"/>
                <w:b w:val="0"/>
                <w:color w:val="000000"/>
                <w:sz w:val="20"/>
                <w:lang w:eastAsia="pt-BR"/>
              </w:rPr>
              <w:t xml:space="preserve">8. </w:t>
            </w:r>
            <w:r w:rsidR="00933718">
              <w:rPr>
                <w:rFonts w:eastAsia="Times New Roman" w:cs="Times New Roman"/>
                <w:b w:val="0"/>
                <w:color w:val="000000"/>
                <w:sz w:val="20"/>
                <w:lang w:eastAsia="pt-BR"/>
              </w:rPr>
              <w:t xml:space="preserve">NÃO me possibilitou nenhuma dessas </w:t>
            </w:r>
          </w:p>
        </w:tc>
        <w:tc>
          <w:tcPr>
            <w:tcW w:w="2409" w:type="dxa"/>
            <w:tcBorders>
              <w:top w:val="nil"/>
              <w:bottom w:val="nil"/>
            </w:tcBorders>
            <w:shd w:val="clear" w:color="auto" w:fill="auto"/>
          </w:tcPr>
          <w:p w:rsidR="00933718" w:rsidRDefault="00933718" w:rsidP="00A06D56">
            <w:pPr>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 0,00</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Borders>
              <w:top w:val="nil"/>
            </w:tcBorders>
            <w:shd w:val="clear" w:color="auto" w:fill="D9D9D9" w:themeFill="background1" w:themeFillShade="D9"/>
          </w:tcPr>
          <w:p w:rsidR="00933718" w:rsidRDefault="00933718" w:rsidP="001836EE">
            <w:pPr>
              <w:ind w:firstLine="0"/>
              <w:rPr>
                <w:rFonts w:cs="Times New Roman"/>
                <w:sz w:val="20"/>
                <w:szCs w:val="20"/>
              </w:rPr>
            </w:pPr>
            <w:r>
              <w:rPr>
                <w:rFonts w:cs="Times New Roman"/>
                <w:sz w:val="20"/>
                <w:szCs w:val="20"/>
              </w:rPr>
              <w:t>Total</w:t>
            </w:r>
          </w:p>
        </w:tc>
        <w:tc>
          <w:tcPr>
            <w:tcW w:w="2409" w:type="dxa"/>
            <w:tcBorders>
              <w:top w:val="nil"/>
            </w:tcBorders>
            <w:shd w:val="clear" w:color="auto" w:fill="D9D9D9" w:themeFill="background1" w:themeFillShade="D9"/>
          </w:tcPr>
          <w:p w:rsidR="00933718" w:rsidRDefault="00933718" w:rsidP="00A06D56">
            <w:pPr>
              <w:jc w:val="right"/>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Pr>
                <w:rFonts w:cs="Times New Roman"/>
                <w:b/>
                <w:sz w:val="20"/>
                <w:szCs w:val="20"/>
              </w:rPr>
              <w:t>100%</w:t>
            </w:r>
          </w:p>
        </w:tc>
      </w:tr>
    </w:tbl>
    <w:p w:rsidR="00933718" w:rsidRDefault="00933718" w:rsidP="001836EE">
      <w:pPr>
        <w:spacing w:line="240" w:lineRule="auto"/>
        <w:ind w:firstLine="0"/>
        <w:jc w:val="center"/>
        <w:rPr>
          <w:rFonts w:cs="Times New Roman"/>
          <w:sz w:val="20"/>
        </w:rPr>
      </w:pPr>
      <w:r>
        <w:rPr>
          <w:rFonts w:cs="Times New Roman"/>
          <w:sz w:val="20"/>
        </w:rPr>
        <w:t>Fonte: Elaborado pelos autores</w:t>
      </w:r>
    </w:p>
    <w:p w:rsidR="00933718" w:rsidRDefault="00933718" w:rsidP="00933718">
      <w:pPr>
        <w:spacing w:line="240" w:lineRule="auto"/>
        <w:rPr>
          <w:rFonts w:cs="Times New Roman"/>
        </w:rPr>
      </w:pPr>
    </w:p>
    <w:p w:rsidR="00933718" w:rsidRDefault="009B6EFB" w:rsidP="00933718">
      <w:pPr>
        <w:ind w:firstLine="708"/>
        <w:rPr>
          <w:rFonts w:cs="Times New Roman"/>
        </w:rPr>
      </w:pPr>
      <w:r>
        <w:rPr>
          <w:rFonts w:cs="Times New Roman"/>
        </w:rPr>
        <w:t>Quanto</w:t>
      </w:r>
      <w:r w:rsidR="00933718">
        <w:rPr>
          <w:rFonts w:cs="Times New Roman"/>
        </w:rPr>
        <w:t xml:space="preserve"> </w:t>
      </w:r>
      <w:r w:rsidR="00E73BE6">
        <w:rPr>
          <w:rFonts w:cs="Times New Roman"/>
        </w:rPr>
        <w:t>à</w:t>
      </w:r>
      <w:r w:rsidR="00933718">
        <w:rPr>
          <w:rFonts w:cs="Times New Roman"/>
        </w:rPr>
        <w:t xml:space="preserve"> avali</w:t>
      </w:r>
      <w:r>
        <w:rPr>
          <w:rFonts w:cs="Times New Roman"/>
        </w:rPr>
        <w:t xml:space="preserve">ação feita pelos entrevistados referente </w:t>
      </w:r>
      <w:r w:rsidR="00933718">
        <w:rPr>
          <w:rFonts w:cs="Times New Roman"/>
        </w:rPr>
        <w:t>aos procedimentos adotados pelos professores da área jurídica,</w:t>
      </w:r>
      <w:r>
        <w:rPr>
          <w:rFonts w:cs="Times New Roman"/>
        </w:rPr>
        <w:t xml:space="preserve"> a maioria dos alunos afirmou serem </w:t>
      </w:r>
      <w:r w:rsidR="00933718">
        <w:rPr>
          <w:rFonts w:cs="Times New Roman"/>
        </w:rPr>
        <w:t xml:space="preserve">adequados (63%) e parcialmente adequados (31%), evidenciando assim, uma </w:t>
      </w:r>
      <w:r>
        <w:rPr>
          <w:rFonts w:cs="Times New Roman"/>
        </w:rPr>
        <w:t xml:space="preserve">possível satisfação </w:t>
      </w:r>
      <w:r w:rsidR="00933718">
        <w:rPr>
          <w:rFonts w:cs="Times New Roman"/>
        </w:rPr>
        <w:t>dos entrevistados acerca dos métodos de ensino das disciplinas das áreas jurídicas utilizados em sala de aula.</w:t>
      </w:r>
    </w:p>
    <w:p w:rsidR="00933718" w:rsidRDefault="00933718" w:rsidP="00933718">
      <w:pPr>
        <w:ind w:firstLine="708"/>
        <w:rPr>
          <w:rFonts w:cs="Times New Roman"/>
        </w:rPr>
      </w:pPr>
      <w:r>
        <w:rPr>
          <w:rFonts w:cs="Times New Roman"/>
        </w:rPr>
        <w:t>Porém, quando perguntado</w:t>
      </w:r>
      <w:r w:rsidR="00E73BE6">
        <w:rPr>
          <w:rFonts w:cs="Times New Roman"/>
        </w:rPr>
        <w:t xml:space="preserve">s a respeito </w:t>
      </w:r>
      <w:r>
        <w:rPr>
          <w:rFonts w:cs="Times New Roman"/>
        </w:rPr>
        <w:t xml:space="preserve">de melhorias na Universidade e no curso, com ênfase no </w:t>
      </w:r>
      <w:r w:rsidR="00E73BE6">
        <w:rPr>
          <w:rFonts w:cs="Times New Roman"/>
        </w:rPr>
        <w:t xml:space="preserve">aprimoramento </w:t>
      </w:r>
      <w:r w:rsidR="0002671E">
        <w:rPr>
          <w:rFonts w:cs="Times New Roman"/>
        </w:rPr>
        <w:t xml:space="preserve">das disciplinas jurídicas, </w:t>
      </w:r>
      <w:r>
        <w:rPr>
          <w:rFonts w:cs="Times New Roman"/>
        </w:rPr>
        <w:t>a necessidade de melhor relacionar a teoria e prática e a de investir no acervo da biblioteca</w:t>
      </w:r>
      <w:r w:rsidR="0002671E">
        <w:rPr>
          <w:rFonts w:cs="Times New Roman"/>
        </w:rPr>
        <w:t xml:space="preserve">, segundo a Tabela 4, se constituem em </w:t>
      </w:r>
      <w:r>
        <w:rPr>
          <w:rFonts w:cs="Times New Roman"/>
        </w:rPr>
        <w:t>fator</w:t>
      </w:r>
      <w:r w:rsidR="0002671E">
        <w:rPr>
          <w:rFonts w:cs="Times New Roman"/>
        </w:rPr>
        <w:t>es</w:t>
      </w:r>
      <w:r>
        <w:rPr>
          <w:rFonts w:cs="Times New Roman"/>
        </w:rPr>
        <w:t xml:space="preserve"> de maior preponderância, </w:t>
      </w:r>
      <w:r w:rsidR="0002671E">
        <w:rPr>
          <w:rFonts w:cs="Times New Roman"/>
        </w:rPr>
        <w:t>apontados pelos alunos</w:t>
      </w:r>
      <w:r>
        <w:rPr>
          <w:rFonts w:cs="Times New Roman"/>
        </w:rPr>
        <w:t>.</w:t>
      </w:r>
    </w:p>
    <w:p w:rsidR="00F60237" w:rsidRDefault="00F60237" w:rsidP="00933718">
      <w:pPr>
        <w:ind w:firstLine="708"/>
        <w:rPr>
          <w:rFonts w:cs="Times New Roman"/>
        </w:rPr>
      </w:pPr>
    </w:p>
    <w:p w:rsidR="00933718" w:rsidRDefault="00933718" w:rsidP="001836EE">
      <w:pPr>
        <w:spacing w:line="240" w:lineRule="auto"/>
        <w:ind w:firstLine="0"/>
        <w:jc w:val="center"/>
        <w:rPr>
          <w:rFonts w:cs="Times New Roman"/>
        </w:rPr>
      </w:pPr>
      <w:r>
        <w:rPr>
          <w:rFonts w:cs="Times New Roman"/>
          <w:b/>
        </w:rPr>
        <w:t xml:space="preserve">Tabela </w:t>
      </w:r>
      <w:r w:rsidR="001836EE">
        <w:rPr>
          <w:rFonts w:cs="Times New Roman"/>
          <w:b/>
        </w:rPr>
        <w:t>4</w:t>
      </w:r>
      <w:r>
        <w:rPr>
          <w:rFonts w:cs="Times New Roman"/>
          <w:b/>
        </w:rPr>
        <w:t xml:space="preserve">. </w:t>
      </w:r>
      <w:r>
        <w:rPr>
          <w:rFonts w:cs="Times New Roman"/>
        </w:rPr>
        <w:t>Indicação de melhorias para IES e o curso</w:t>
      </w:r>
    </w:p>
    <w:tbl>
      <w:tblPr>
        <w:tblStyle w:val="SombreamentoClaro"/>
        <w:tblW w:w="8621" w:type="dxa"/>
        <w:tblInd w:w="-108" w:type="dxa"/>
        <w:tblLook w:val="04A0" w:firstRow="1" w:lastRow="0" w:firstColumn="1" w:lastColumn="0" w:noHBand="0" w:noVBand="1"/>
      </w:tblPr>
      <w:tblGrid>
        <w:gridCol w:w="7196"/>
        <w:gridCol w:w="1425"/>
      </w:tblGrid>
      <w:tr w:rsidR="00933718" w:rsidTr="00183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shd w:val="clear" w:color="auto" w:fill="auto"/>
          </w:tcPr>
          <w:p w:rsidR="00933718" w:rsidRDefault="00933718" w:rsidP="001836EE">
            <w:pPr>
              <w:jc w:val="center"/>
              <w:rPr>
                <w:rFonts w:cs="Times New Roman"/>
                <w:sz w:val="20"/>
                <w:szCs w:val="20"/>
              </w:rPr>
            </w:pPr>
          </w:p>
        </w:tc>
        <w:tc>
          <w:tcPr>
            <w:tcW w:w="1425" w:type="dxa"/>
            <w:shd w:val="clear" w:color="auto" w:fill="auto"/>
          </w:tcPr>
          <w:p w:rsidR="00933718" w:rsidRDefault="00933718" w:rsidP="001836EE">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Borders>
              <w:top w:val="nil"/>
              <w:bottom w:val="nil"/>
            </w:tcBorders>
            <w:vAlign w:val="bottom"/>
          </w:tcPr>
          <w:p w:rsidR="00933718" w:rsidRDefault="00933718" w:rsidP="001836EE">
            <w:pPr>
              <w:ind w:firstLine="0"/>
              <w:rPr>
                <w:rFonts w:cs="Times New Roman"/>
                <w:b w:val="0"/>
                <w:sz w:val="20"/>
                <w:szCs w:val="20"/>
              </w:rPr>
            </w:pPr>
            <w:r>
              <w:rPr>
                <w:rFonts w:eastAsia="Times New Roman" w:cs="Times New Roman"/>
                <w:b w:val="0"/>
                <w:sz w:val="20"/>
                <w:szCs w:val="20"/>
                <w:lang w:eastAsia="pt-BR"/>
              </w:rPr>
              <w:t>1. Cumprimento de prazos</w:t>
            </w:r>
          </w:p>
        </w:tc>
        <w:tc>
          <w:tcPr>
            <w:tcW w:w="1425" w:type="dxa"/>
            <w:tcBorders>
              <w:top w:val="nil"/>
              <w:bottom w:val="nil"/>
            </w:tcBorders>
          </w:tcPr>
          <w:p w:rsidR="00933718" w:rsidRDefault="00933718" w:rsidP="001836EE">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2</w:t>
            </w:r>
          </w:p>
        </w:tc>
      </w:tr>
      <w:tr w:rsidR="00933718" w:rsidTr="001836EE">
        <w:tc>
          <w:tcPr>
            <w:cnfStyle w:val="001000000000" w:firstRow="0" w:lastRow="0" w:firstColumn="1" w:lastColumn="0" w:oddVBand="0" w:evenVBand="0" w:oddHBand="0" w:evenHBand="0" w:firstRowFirstColumn="0" w:firstRowLastColumn="0" w:lastRowFirstColumn="0" w:lastRowLastColumn="0"/>
            <w:tcW w:w="7196" w:type="dxa"/>
            <w:tcBorders>
              <w:top w:val="nil"/>
              <w:bottom w:val="nil"/>
            </w:tcBorders>
            <w:shd w:val="clear" w:color="auto" w:fill="auto"/>
            <w:vAlign w:val="bottom"/>
          </w:tcPr>
          <w:p w:rsidR="00933718" w:rsidRDefault="00933718" w:rsidP="001836EE">
            <w:pPr>
              <w:ind w:firstLine="0"/>
              <w:rPr>
                <w:rFonts w:cs="Times New Roman"/>
                <w:b w:val="0"/>
                <w:sz w:val="20"/>
                <w:szCs w:val="20"/>
              </w:rPr>
            </w:pPr>
            <w:r>
              <w:rPr>
                <w:rFonts w:eastAsia="Times New Roman" w:cs="Times New Roman"/>
                <w:b w:val="0"/>
                <w:sz w:val="20"/>
                <w:szCs w:val="20"/>
                <w:lang w:eastAsia="pt-BR"/>
              </w:rPr>
              <w:t>2. Capacitação de professores</w:t>
            </w:r>
          </w:p>
        </w:tc>
        <w:tc>
          <w:tcPr>
            <w:tcW w:w="1425" w:type="dxa"/>
            <w:tcBorders>
              <w:top w:val="nil"/>
              <w:bottom w:val="nil"/>
            </w:tcBorders>
            <w:shd w:val="clear" w:color="auto" w:fill="auto"/>
          </w:tcPr>
          <w:p w:rsidR="00933718" w:rsidRDefault="00933718" w:rsidP="001836EE">
            <w:pPr>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2</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Borders>
              <w:top w:val="nil"/>
              <w:bottom w:val="nil"/>
            </w:tcBorders>
            <w:vAlign w:val="bottom"/>
          </w:tcPr>
          <w:p w:rsidR="00933718" w:rsidRDefault="00933718" w:rsidP="001836EE">
            <w:pPr>
              <w:ind w:firstLine="0"/>
              <w:rPr>
                <w:rFonts w:cs="Times New Roman"/>
                <w:b w:val="0"/>
                <w:sz w:val="20"/>
                <w:szCs w:val="20"/>
              </w:rPr>
            </w:pPr>
            <w:r>
              <w:rPr>
                <w:rFonts w:eastAsia="Times New Roman" w:cs="Times New Roman"/>
                <w:b w:val="0"/>
                <w:sz w:val="20"/>
                <w:szCs w:val="20"/>
                <w:lang w:eastAsia="pt-BR"/>
              </w:rPr>
              <w:t>3. Sem melhorias, pois o ensino é satisfatório</w:t>
            </w:r>
          </w:p>
        </w:tc>
        <w:tc>
          <w:tcPr>
            <w:tcW w:w="1425" w:type="dxa"/>
            <w:tcBorders>
              <w:top w:val="nil"/>
              <w:bottom w:val="nil"/>
            </w:tcBorders>
          </w:tcPr>
          <w:p w:rsidR="00933718" w:rsidRDefault="00933718" w:rsidP="001836EE">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3</w:t>
            </w:r>
          </w:p>
        </w:tc>
      </w:tr>
      <w:tr w:rsidR="00933718" w:rsidTr="001836EE">
        <w:tc>
          <w:tcPr>
            <w:cnfStyle w:val="001000000000" w:firstRow="0" w:lastRow="0" w:firstColumn="1" w:lastColumn="0" w:oddVBand="0" w:evenVBand="0" w:oddHBand="0" w:evenHBand="0" w:firstRowFirstColumn="0" w:firstRowLastColumn="0" w:lastRowFirstColumn="0" w:lastRowLastColumn="0"/>
            <w:tcW w:w="7196" w:type="dxa"/>
            <w:tcBorders>
              <w:top w:val="nil"/>
              <w:bottom w:val="nil"/>
            </w:tcBorders>
            <w:shd w:val="clear" w:color="auto" w:fill="auto"/>
            <w:vAlign w:val="bottom"/>
          </w:tcPr>
          <w:p w:rsidR="00933718" w:rsidRDefault="00933718" w:rsidP="001836EE">
            <w:pPr>
              <w:ind w:firstLine="0"/>
              <w:rPr>
                <w:rFonts w:cs="Times New Roman"/>
                <w:b w:val="0"/>
                <w:sz w:val="20"/>
                <w:szCs w:val="20"/>
              </w:rPr>
            </w:pPr>
            <w:r>
              <w:rPr>
                <w:rFonts w:eastAsia="Times New Roman" w:cs="Times New Roman"/>
                <w:b w:val="0"/>
                <w:sz w:val="20"/>
                <w:szCs w:val="20"/>
                <w:lang w:eastAsia="pt-BR"/>
              </w:rPr>
              <w:t>4. Comprometimento com os interesses dos alunos</w:t>
            </w:r>
          </w:p>
        </w:tc>
        <w:tc>
          <w:tcPr>
            <w:tcW w:w="1425" w:type="dxa"/>
            <w:tcBorders>
              <w:top w:val="nil"/>
              <w:bottom w:val="nil"/>
            </w:tcBorders>
            <w:shd w:val="clear" w:color="auto" w:fill="auto"/>
          </w:tcPr>
          <w:p w:rsidR="00933718" w:rsidRDefault="00933718" w:rsidP="001836EE">
            <w:pPr>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6</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Borders>
              <w:top w:val="nil"/>
              <w:bottom w:val="nil"/>
            </w:tcBorders>
            <w:vAlign w:val="bottom"/>
          </w:tcPr>
          <w:p w:rsidR="00933718" w:rsidRDefault="00933718" w:rsidP="001836EE">
            <w:pPr>
              <w:ind w:firstLine="0"/>
              <w:rPr>
                <w:rFonts w:cs="Times New Roman"/>
                <w:b w:val="0"/>
                <w:sz w:val="20"/>
                <w:szCs w:val="20"/>
              </w:rPr>
            </w:pPr>
            <w:r>
              <w:rPr>
                <w:rFonts w:eastAsia="Times New Roman" w:cs="Times New Roman"/>
                <w:b w:val="0"/>
                <w:sz w:val="20"/>
                <w:szCs w:val="20"/>
                <w:lang w:eastAsia="pt-BR"/>
              </w:rPr>
              <w:t>5. Instalações físicas (incluso recursos tecnológicos)</w:t>
            </w:r>
          </w:p>
        </w:tc>
        <w:tc>
          <w:tcPr>
            <w:tcW w:w="1425" w:type="dxa"/>
            <w:tcBorders>
              <w:top w:val="nil"/>
              <w:bottom w:val="nil"/>
            </w:tcBorders>
          </w:tcPr>
          <w:p w:rsidR="00933718" w:rsidRDefault="00933718" w:rsidP="001836EE">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8</w:t>
            </w:r>
          </w:p>
        </w:tc>
      </w:tr>
      <w:tr w:rsidR="00933718" w:rsidTr="001836EE">
        <w:tc>
          <w:tcPr>
            <w:cnfStyle w:val="001000000000" w:firstRow="0" w:lastRow="0" w:firstColumn="1" w:lastColumn="0" w:oddVBand="0" w:evenVBand="0" w:oddHBand="0" w:evenHBand="0" w:firstRowFirstColumn="0" w:firstRowLastColumn="0" w:lastRowFirstColumn="0" w:lastRowLastColumn="0"/>
            <w:tcW w:w="7196" w:type="dxa"/>
            <w:tcBorders>
              <w:top w:val="nil"/>
              <w:bottom w:val="nil"/>
            </w:tcBorders>
            <w:shd w:val="clear" w:color="auto" w:fill="auto"/>
            <w:vAlign w:val="bottom"/>
          </w:tcPr>
          <w:p w:rsidR="00933718" w:rsidRDefault="00933718" w:rsidP="001836EE">
            <w:pPr>
              <w:ind w:firstLine="0"/>
              <w:rPr>
                <w:rFonts w:cs="Times New Roman"/>
                <w:b w:val="0"/>
                <w:sz w:val="20"/>
                <w:szCs w:val="20"/>
              </w:rPr>
            </w:pPr>
            <w:r>
              <w:rPr>
                <w:rFonts w:eastAsia="Times New Roman" w:cs="Times New Roman"/>
                <w:b w:val="0"/>
                <w:sz w:val="20"/>
                <w:szCs w:val="20"/>
                <w:lang w:eastAsia="pt-BR"/>
              </w:rPr>
              <w:t>6. Grade curricular (aumento de disciplinas/mudança de ementa/inclusão de conteúdos)</w:t>
            </w:r>
          </w:p>
        </w:tc>
        <w:tc>
          <w:tcPr>
            <w:tcW w:w="1425" w:type="dxa"/>
            <w:tcBorders>
              <w:top w:val="nil"/>
              <w:bottom w:val="nil"/>
            </w:tcBorders>
            <w:shd w:val="clear" w:color="auto" w:fill="auto"/>
          </w:tcPr>
          <w:p w:rsidR="00933718" w:rsidRDefault="00933718" w:rsidP="001836EE">
            <w:pPr>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9</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Borders>
              <w:top w:val="nil"/>
              <w:bottom w:val="nil"/>
            </w:tcBorders>
            <w:vAlign w:val="bottom"/>
          </w:tcPr>
          <w:p w:rsidR="00933718" w:rsidRDefault="00933718" w:rsidP="001836EE">
            <w:pPr>
              <w:ind w:firstLine="0"/>
              <w:rPr>
                <w:rFonts w:cs="Times New Roman"/>
                <w:b w:val="0"/>
                <w:sz w:val="20"/>
                <w:szCs w:val="20"/>
              </w:rPr>
            </w:pPr>
            <w:r>
              <w:rPr>
                <w:rFonts w:eastAsia="Times New Roman" w:cs="Times New Roman"/>
                <w:b w:val="0"/>
                <w:sz w:val="20"/>
                <w:szCs w:val="20"/>
                <w:lang w:eastAsia="pt-BR"/>
              </w:rPr>
              <w:t>7. Acervo da biblioteca</w:t>
            </w:r>
          </w:p>
        </w:tc>
        <w:tc>
          <w:tcPr>
            <w:tcW w:w="1425" w:type="dxa"/>
            <w:tcBorders>
              <w:top w:val="nil"/>
              <w:bottom w:val="nil"/>
            </w:tcBorders>
          </w:tcPr>
          <w:p w:rsidR="00933718" w:rsidRDefault="00933718" w:rsidP="001836EE">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25</w:t>
            </w:r>
          </w:p>
        </w:tc>
      </w:tr>
      <w:tr w:rsidR="00933718" w:rsidTr="001836EE">
        <w:tc>
          <w:tcPr>
            <w:cnfStyle w:val="001000000000" w:firstRow="0" w:lastRow="0" w:firstColumn="1" w:lastColumn="0" w:oddVBand="0" w:evenVBand="0" w:oddHBand="0" w:evenHBand="0" w:firstRowFirstColumn="0" w:firstRowLastColumn="0" w:lastRowFirstColumn="0" w:lastRowLastColumn="0"/>
            <w:tcW w:w="7196" w:type="dxa"/>
            <w:tcBorders>
              <w:top w:val="nil"/>
              <w:bottom w:val="nil"/>
            </w:tcBorders>
            <w:shd w:val="clear" w:color="auto" w:fill="auto"/>
            <w:vAlign w:val="bottom"/>
          </w:tcPr>
          <w:p w:rsidR="00933718" w:rsidRPr="001836EE" w:rsidRDefault="00933718" w:rsidP="001836EE">
            <w:pPr>
              <w:ind w:firstLine="0"/>
              <w:rPr>
                <w:rFonts w:cs="Times New Roman"/>
                <w:sz w:val="20"/>
                <w:szCs w:val="20"/>
              </w:rPr>
            </w:pPr>
            <w:r w:rsidRPr="001836EE">
              <w:rPr>
                <w:rFonts w:eastAsia="Times New Roman" w:cs="Times New Roman"/>
                <w:sz w:val="20"/>
                <w:szCs w:val="20"/>
                <w:lang w:eastAsia="pt-BR"/>
              </w:rPr>
              <w:t>8. Relação entre teoria e prática</w:t>
            </w:r>
          </w:p>
        </w:tc>
        <w:tc>
          <w:tcPr>
            <w:tcW w:w="1425" w:type="dxa"/>
            <w:tcBorders>
              <w:top w:val="nil"/>
              <w:bottom w:val="nil"/>
            </w:tcBorders>
            <w:shd w:val="clear" w:color="auto" w:fill="auto"/>
          </w:tcPr>
          <w:p w:rsidR="00933718" w:rsidRPr="001836EE" w:rsidRDefault="00933718" w:rsidP="001836EE">
            <w:pPr>
              <w:jc w:val="right"/>
              <w:cnfStyle w:val="000000000000" w:firstRow="0" w:lastRow="0" w:firstColumn="0" w:lastColumn="0" w:oddVBand="0" w:evenVBand="0" w:oddHBand="0" w:evenHBand="0" w:firstRowFirstColumn="0" w:firstRowLastColumn="0" w:lastRowFirstColumn="0" w:lastRowLastColumn="0"/>
              <w:rPr>
                <w:rFonts w:cs="Times New Roman"/>
                <w:b/>
                <w:sz w:val="20"/>
                <w:szCs w:val="20"/>
              </w:rPr>
            </w:pPr>
            <w:r w:rsidRPr="001836EE">
              <w:rPr>
                <w:rFonts w:cs="Times New Roman"/>
                <w:b/>
                <w:sz w:val="20"/>
                <w:szCs w:val="20"/>
              </w:rPr>
              <w:t>45</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Borders>
              <w:top w:val="nil"/>
            </w:tcBorders>
            <w:shd w:val="clear" w:color="auto" w:fill="D9D9D9" w:themeFill="background1" w:themeFillShade="D9"/>
          </w:tcPr>
          <w:p w:rsidR="00933718" w:rsidRDefault="00933718" w:rsidP="001836EE">
            <w:pPr>
              <w:rPr>
                <w:rFonts w:cs="Times New Roman"/>
                <w:sz w:val="20"/>
                <w:szCs w:val="20"/>
              </w:rPr>
            </w:pPr>
            <w:r>
              <w:rPr>
                <w:rFonts w:cs="Times New Roman"/>
                <w:sz w:val="20"/>
                <w:szCs w:val="20"/>
              </w:rPr>
              <w:t>Total</w:t>
            </w:r>
          </w:p>
        </w:tc>
        <w:tc>
          <w:tcPr>
            <w:tcW w:w="1425" w:type="dxa"/>
            <w:tcBorders>
              <w:top w:val="nil"/>
            </w:tcBorders>
            <w:shd w:val="clear" w:color="auto" w:fill="D9D9D9" w:themeFill="background1" w:themeFillShade="D9"/>
          </w:tcPr>
          <w:p w:rsidR="00933718" w:rsidRDefault="00933718" w:rsidP="001836EE">
            <w:pPr>
              <w:jc w:val="right"/>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Pr>
                <w:rFonts w:cs="Times New Roman"/>
                <w:b/>
                <w:sz w:val="20"/>
                <w:szCs w:val="20"/>
              </w:rPr>
              <w:t>100%</w:t>
            </w:r>
          </w:p>
        </w:tc>
      </w:tr>
    </w:tbl>
    <w:p w:rsidR="00933718" w:rsidRDefault="00933718" w:rsidP="001836EE">
      <w:pPr>
        <w:spacing w:line="240" w:lineRule="auto"/>
        <w:ind w:firstLine="0"/>
        <w:jc w:val="center"/>
        <w:rPr>
          <w:rFonts w:cs="Times New Roman"/>
          <w:sz w:val="20"/>
        </w:rPr>
      </w:pPr>
      <w:r>
        <w:rPr>
          <w:rFonts w:cs="Times New Roman"/>
          <w:sz w:val="20"/>
        </w:rPr>
        <w:t>Fonte: Elaborado pelos autores</w:t>
      </w:r>
    </w:p>
    <w:p w:rsidR="00933718" w:rsidRDefault="00FE1509" w:rsidP="00933718">
      <w:pPr>
        <w:rPr>
          <w:rFonts w:cs="Times New Roman"/>
        </w:rPr>
      </w:pPr>
      <w:r>
        <w:rPr>
          <w:rFonts w:cs="Times New Roman"/>
        </w:rPr>
        <w:lastRenderedPageBreak/>
        <w:t xml:space="preserve">O </w:t>
      </w:r>
      <w:r w:rsidR="00933718">
        <w:rPr>
          <w:rFonts w:cs="Times New Roman"/>
        </w:rPr>
        <w:t>que se pôde perceber</w:t>
      </w:r>
      <w:r w:rsidR="00477849">
        <w:rPr>
          <w:rFonts w:cs="Times New Roman"/>
        </w:rPr>
        <w:t>,</w:t>
      </w:r>
      <w:r w:rsidR="00933718">
        <w:rPr>
          <w:rFonts w:cs="Times New Roman"/>
        </w:rPr>
        <w:t xml:space="preserve"> a partir das respostas elencadas pelos entrevistados</w:t>
      </w:r>
      <w:r w:rsidR="00477849">
        <w:rPr>
          <w:rFonts w:cs="Times New Roman"/>
        </w:rPr>
        <w:t>,</w:t>
      </w:r>
      <w:r w:rsidR="00933718">
        <w:rPr>
          <w:rFonts w:cs="Times New Roman"/>
        </w:rPr>
        <w:t xml:space="preserve"> é que de fato as disciplinas jurídicas presentes no PPC do curso de Administ</w:t>
      </w:r>
      <w:r w:rsidR="00477849">
        <w:rPr>
          <w:rFonts w:cs="Times New Roman"/>
        </w:rPr>
        <w:t xml:space="preserve">ração são de suma importância, pois </w:t>
      </w:r>
      <w:r w:rsidR="00933718">
        <w:rPr>
          <w:rFonts w:cs="Times New Roman"/>
        </w:rPr>
        <w:t>permitem aos discentes terem conhecimento acerca das questões legais inerentes as organizações e a sociedade, bem como estas lhes proporcionam um direcionamento de como agir diante as</w:t>
      </w:r>
      <w:r w:rsidR="00477849">
        <w:rPr>
          <w:rFonts w:cs="Times New Roman"/>
        </w:rPr>
        <w:t xml:space="preserve"> diversas</w:t>
      </w:r>
      <w:r w:rsidR="00933718">
        <w:rPr>
          <w:rFonts w:cs="Times New Roman"/>
        </w:rPr>
        <w:t xml:space="preserve"> situações </w:t>
      </w:r>
      <w:r w:rsidR="00477849">
        <w:rPr>
          <w:rFonts w:cs="Times New Roman"/>
        </w:rPr>
        <w:t xml:space="preserve">que </w:t>
      </w:r>
      <w:r w:rsidR="00933718">
        <w:rPr>
          <w:rFonts w:cs="Times New Roman"/>
        </w:rPr>
        <w:t>as empresas estão expostas</w:t>
      </w:r>
      <w:r w:rsidR="00B474D3">
        <w:rPr>
          <w:rFonts w:cs="Times New Roman"/>
        </w:rPr>
        <w:t xml:space="preserve">, por isso a necessidade apontada pela relação entre teoria e prática, uma vez que o curso de Administração tem uma característica de ser uma ciência com conteúdo </w:t>
      </w:r>
      <w:r w:rsidR="00477849">
        <w:rPr>
          <w:rFonts w:cs="Times New Roman"/>
        </w:rPr>
        <w:t xml:space="preserve">voltado, </w:t>
      </w:r>
      <w:r w:rsidR="00B474D3">
        <w:rPr>
          <w:rFonts w:cs="Times New Roman"/>
        </w:rPr>
        <w:t>em sua maioria</w:t>
      </w:r>
      <w:r w:rsidR="00477849">
        <w:rPr>
          <w:rFonts w:cs="Times New Roman"/>
        </w:rPr>
        <w:t>,</w:t>
      </w:r>
      <w:r w:rsidR="00B474D3">
        <w:rPr>
          <w:rFonts w:cs="Times New Roman"/>
        </w:rPr>
        <w:t xml:space="preserve"> para a práxis (estudo de casos, relatórios práticos, estágios, vistorias técnicas, planos de negócios, dentre outras materialidades de viés prático)</w:t>
      </w:r>
      <w:r w:rsidR="00933718">
        <w:rPr>
          <w:rFonts w:cs="Times New Roman"/>
        </w:rPr>
        <w:t xml:space="preserve">. </w:t>
      </w:r>
    </w:p>
    <w:p w:rsidR="00933718" w:rsidRDefault="00933718" w:rsidP="00FE1509">
      <w:pPr>
        <w:spacing w:line="240" w:lineRule="auto"/>
        <w:ind w:firstLine="0"/>
        <w:rPr>
          <w:rFonts w:cs="Times New Roman"/>
        </w:rPr>
      </w:pPr>
    </w:p>
    <w:p w:rsidR="00933718" w:rsidRDefault="00FE1509" w:rsidP="00FE1509">
      <w:pPr>
        <w:pStyle w:val="Standard"/>
        <w:jc w:val="both"/>
        <w:rPr>
          <w:rFonts w:ascii="Times New Roman" w:hAnsi="Times New Roman" w:cs="Times New Roman"/>
          <w:b/>
          <w:bCs/>
        </w:rPr>
      </w:pPr>
      <w:r>
        <w:rPr>
          <w:rFonts w:ascii="Times New Roman" w:hAnsi="Times New Roman" w:cs="Times New Roman"/>
          <w:b/>
          <w:bCs/>
        </w:rPr>
        <w:t>5 CONSIDERAÇÕES FINAIS</w:t>
      </w:r>
      <w:r w:rsidR="00933718">
        <w:rPr>
          <w:rFonts w:ascii="Times New Roman" w:hAnsi="Times New Roman" w:cs="Times New Roman"/>
          <w:b/>
          <w:bCs/>
        </w:rPr>
        <w:t xml:space="preserve"> </w:t>
      </w:r>
    </w:p>
    <w:p w:rsidR="00933718" w:rsidRDefault="00933718" w:rsidP="00FE1509">
      <w:pPr>
        <w:pStyle w:val="Standard"/>
        <w:jc w:val="both"/>
        <w:rPr>
          <w:rFonts w:ascii="Times New Roman" w:hAnsi="Times New Roman" w:cs="Times New Roman"/>
          <w:b/>
          <w:bCs/>
        </w:rPr>
      </w:pPr>
    </w:p>
    <w:p w:rsidR="00933718" w:rsidRDefault="00FE1509" w:rsidP="00933718">
      <w:pPr>
        <w:pStyle w:val="Standard"/>
        <w:spacing w:line="360" w:lineRule="auto"/>
        <w:ind w:firstLine="709"/>
        <w:jc w:val="both"/>
        <w:rPr>
          <w:rFonts w:hint="eastAsia"/>
        </w:rPr>
      </w:pPr>
      <w:r>
        <w:rPr>
          <w:rFonts w:ascii="Times New Roman" w:hAnsi="Times New Roman" w:cs="Times New Roman"/>
          <w:color w:val="020202"/>
        </w:rPr>
        <w:t>A</w:t>
      </w:r>
      <w:r w:rsidR="00933718">
        <w:rPr>
          <w:rFonts w:ascii="Times New Roman" w:hAnsi="Times New Roman" w:cs="Times New Roman"/>
          <w:color w:val="020202"/>
        </w:rPr>
        <w:t xml:space="preserve">s instituições vêm modificando seus Projetos Pedagógicos do curso em Administração pelo fato destas lançarem muitos profissionais ao mercado de trabalho, e corresponde a mais ou menos 14,56% dos cursos existentes, e </w:t>
      </w:r>
      <w:r w:rsidR="00933718">
        <w:rPr>
          <w:rFonts w:ascii="Times New Roman" w:hAnsi="Times New Roman" w:cs="Times New Roman"/>
          <w:color w:val="000000"/>
        </w:rPr>
        <w:t xml:space="preserve">1.212.231 </w:t>
      </w:r>
      <w:r w:rsidR="00933718">
        <w:rPr>
          <w:rFonts w:ascii="Times New Roman" w:hAnsi="Times New Roman" w:cs="Times New Roman"/>
          <w:color w:val="020202"/>
        </w:rPr>
        <w:t>matrículas registradas</w:t>
      </w:r>
      <w:r>
        <w:rPr>
          <w:rFonts w:ascii="Times New Roman" w:hAnsi="Times New Roman" w:cs="Times New Roman"/>
          <w:color w:val="020202"/>
        </w:rPr>
        <w:t xml:space="preserve"> (INEP, 2016)</w:t>
      </w:r>
      <w:r w:rsidR="00933718">
        <w:rPr>
          <w:rFonts w:ascii="Times New Roman" w:hAnsi="Times New Roman" w:cs="Times New Roman"/>
          <w:color w:val="020202"/>
        </w:rPr>
        <w:t>, por isso tem uma representatividade grande dentro do mercado de trabalho.</w:t>
      </w:r>
    </w:p>
    <w:p w:rsidR="00933718" w:rsidRDefault="00FE6774" w:rsidP="00933718">
      <w:pPr>
        <w:pStyle w:val="Standard"/>
        <w:spacing w:line="360" w:lineRule="auto"/>
        <w:ind w:firstLine="737"/>
        <w:jc w:val="both"/>
        <w:rPr>
          <w:rFonts w:hint="eastAsia"/>
        </w:rPr>
      </w:pPr>
      <w:r>
        <w:rPr>
          <w:rFonts w:ascii="Times New Roman" w:hAnsi="Times New Roman" w:cs="Times New Roman"/>
          <w:color w:val="020202"/>
        </w:rPr>
        <w:t>É relevante pontuar, dentro deste contexto, que os c</w:t>
      </w:r>
      <w:r w:rsidR="00933718">
        <w:rPr>
          <w:rFonts w:ascii="Times New Roman" w:hAnsi="Times New Roman" w:cs="Times New Roman"/>
          <w:color w:val="020202"/>
        </w:rPr>
        <w:t>urso</w:t>
      </w:r>
      <w:r>
        <w:rPr>
          <w:rFonts w:ascii="Times New Roman" w:hAnsi="Times New Roman" w:cs="Times New Roman"/>
          <w:color w:val="020202"/>
        </w:rPr>
        <w:t>s de Administração são responsáveis</w:t>
      </w:r>
      <w:r w:rsidR="00933718">
        <w:rPr>
          <w:rFonts w:ascii="Times New Roman" w:hAnsi="Times New Roman" w:cs="Times New Roman"/>
          <w:color w:val="020202"/>
        </w:rPr>
        <w:t xml:space="preserve"> pelo maior número de Instituições de Ens</w:t>
      </w:r>
      <w:r>
        <w:rPr>
          <w:rFonts w:ascii="Times New Roman" w:hAnsi="Times New Roman" w:cs="Times New Roman"/>
          <w:color w:val="020202"/>
        </w:rPr>
        <w:t xml:space="preserve">ino Superior do país, sendo aproximadamente </w:t>
      </w:r>
      <w:r w:rsidR="00933718">
        <w:rPr>
          <w:rFonts w:ascii="Times New Roman" w:hAnsi="Times New Roman" w:cs="Times New Roman"/>
          <w:color w:val="020202"/>
        </w:rPr>
        <w:t xml:space="preserve">87% </w:t>
      </w:r>
      <w:r>
        <w:rPr>
          <w:rFonts w:ascii="Times New Roman" w:hAnsi="Times New Roman" w:cs="Times New Roman"/>
          <w:color w:val="020202"/>
        </w:rPr>
        <w:t xml:space="preserve">(INEP, 2016) desses cursos </w:t>
      </w:r>
      <w:r w:rsidR="00933718">
        <w:rPr>
          <w:rFonts w:ascii="Times New Roman" w:hAnsi="Times New Roman" w:cs="Times New Roman"/>
          <w:color w:val="020202"/>
        </w:rPr>
        <w:t>oferecidos por instituições privadas</w:t>
      </w:r>
      <w:r w:rsidR="003111BA">
        <w:rPr>
          <w:rFonts w:ascii="Times New Roman" w:hAnsi="Times New Roman" w:cs="Times New Roman"/>
          <w:color w:val="020202"/>
        </w:rPr>
        <w:t>,</w:t>
      </w:r>
      <w:r w:rsidR="00933718">
        <w:rPr>
          <w:rFonts w:ascii="Times New Roman" w:hAnsi="Times New Roman" w:cs="Times New Roman"/>
          <w:color w:val="020202"/>
        </w:rPr>
        <w:t xml:space="preserve"> </w:t>
      </w:r>
      <w:r>
        <w:rPr>
          <w:rFonts w:ascii="Times New Roman" w:hAnsi="Times New Roman" w:cs="Times New Roman"/>
          <w:color w:val="020202"/>
        </w:rPr>
        <w:t xml:space="preserve">podendo-se, desta forma, perceber o significativo interesse </w:t>
      </w:r>
      <w:r w:rsidR="00692E1B">
        <w:rPr>
          <w:rFonts w:ascii="Times New Roman" w:hAnsi="Times New Roman" w:cs="Times New Roman"/>
          <w:color w:val="020202"/>
        </w:rPr>
        <w:t xml:space="preserve">dos estudantes pela área. </w:t>
      </w:r>
      <w:r>
        <w:rPr>
          <w:rFonts w:ascii="Times New Roman" w:hAnsi="Times New Roman" w:cs="Times New Roman"/>
          <w:color w:val="020202"/>
        </w:rPr>
        <w:t xml:space="preserve">  </w:t>
      </w:r>
    </w:p>
    <w:p w:rsidR="00933718" w:rsidRDefault="00A079FF" w:rsidP="00933718">
      <w:pPr>
        <w:pStyle w:val="Standard"/>
        <w:spacing w:line="360" w:lineRule="auto"/>
        <w:ind w:firstLine="737"/>
        <w:jc w:val="both"/>
        <w:rPr>
          <w:rFonts w:hint="eastAsia"/>
        </w:rPr>
      </w:pPr>
      <w:r w:rsidRPr="00A079FF">
        <w:rPr>
          <w:rFonts w:ascii="Times New Roman" w:hAnsi="Times New Roman" w:cs="Times New Roman"/>
        </w:rPr>
        <w:t>C</w:t>
      </w:r>
      <w:r w:rsidR="00933718" w:rsidRPr="00A079FF">
        <w:rPr>
          <w:rFonts w:ascii="Times New Roman" w:hAnsi="Times New Roman" w:cs="Times New Roman"/>
        </w:rPr>
        <w:t>om base nos autores externos e inter</w:t>
      </w:r>
      <w:r w:rsidRPr="00A079FF">
        <w:rPr>
          <w:rFonts w:ascii="Times New Roman" w:hAnsi="Times New Roman" w:cs="Times New Roman"/>
        </w:rPr>
        <w:t>nos</w:t>
      </w:r>
      <w:r>
        <w:rPr>
          <w:rFonts w:ascii="Times New Roman" w:hAnsi="Times New Roman" w:cs="Times New Roman"/>
        </w:rPr>
        <w:t xml:space="preserve"> utilizados para este estudo, </w:t>
      </w:r>
      <w:r w:rsidRPr="00A079FF">
        <w:rPr>
          <w:rFonts w:ascii="Times New Roman" w:hAnsi="Times New Roman" w:cs="Times New Roman"/>
        </w:rPr>
        <w:t>conclu</w:t>
      </w:r>
      <w:r w:rsidR="00692E1B">
        <w:rPr>
          <w:rFonts w:ascii="Times New Roman" w:hAnsi="Times New Roman" w:cs="Times New Roman"/>
        </w:rPr>
        <w:t>i-se</w:t>
      </w:r>
      <w:r w:rsidR="00933718" w:rsidRPr="00A079FF">
        <w:rPr>
          <w:rFonts w:ascii="Times New Roman" w:hAnsi="Times New Roman" w:cs="Times New Roman"/>
        </w:rPr>
        <w:t xml:space="preserve"> que o curso de Administração faz parte de um longo processo social e econ</w:t>
      </w:r>
      <w:r>
        <w:rPr>
          <w:rFonts w:ascii="Times New Roman" w:hAnsi="Times New Roman" w:cs="Times New Roman"/>
        </w:rPr>
        <w:t xml:space="preserve">ômico </w:t>
      </w:r>
      <w:r w:rsidR="00933718" w:rsidRPr="00A079FF">
        <w:rPr>
          <w:rFonts w:ascii="Times New Roman" w:hAnsi="Times New Roman" w:cs="Times New Roman"/>
        </w:rPr>
        <w:t>e que sempre enfrentou desafios, pois o maior dilema de quem o escolhe é estar preparado para as mais diversas situações. Para isto, deve-se haver uma correlação entre a teoria e a prática</w:t>
      </w:r>
      <w:r>
        <w:rPr>
          <w:rFonts w:ascii="Times New Roman" w:hAnsi="Times New Roman" w:cs="Times New Roman"/>
        </w:rPr>
        <w:t>,</w:t>
      </w:r>
      <w:r w:rsidR="00933718" w:rsidRPr="00A079FF">
        <w:rPr>
          <w:rFonts w:ascii="Times New Roman" w:hAnsi="Times New Roman" w:cs="Times New Roman"/>
        </w:rPr>
        <w:t xml:space="preserve"> principalmente em disciplinas mais complexas como o direito, pois saber se sobressair em meio as constantes transformações é o que diferencia o graduado do Administrador.</w:t>
      </w:r>
    </w:p>
    <w:p w:rsidR="00933718" w:rsidRDefault="00933718" w:rsidP="00933718">
      <w:pPr>
        <w:pStyle w:val="Standard"/>
        <w:spacing w:line="360" w:lineRule="auto"/>
        <w:ind w:firstLine="709"/>
        <w:jc w:val="both"/>
        <w:rPr>
          <w:rFonts w:hint="eastAsia"/>
        </w:rPr>
      </w:pPr>
      <w:r>
        <w:rPr>
          <w:rFonts w:ascii="Times New Roman" w:hAnsi="Times New Roman" w:cs="Times New Roman"/>
          <w:color w:val="020202"/>
        </w:rPr>
        <w:t xml:space="preserve">A inserção das disciplinas jurídicas na educação superior de administração é uma das obrigações contempladas pelo Decreto de Resolução Nº 4º do CNE, </w:t>
      </w:r>
      <w:r w:rsidR="00A079FF">
        <w:rPr>
          <w:rFonts w:ascii="Times New Roman" w:hAnsi="Times New Roman" w:cs="Times New Roman"/>
          <w:color w:val="020202"/>
        </w:rPr>
        <w:t xml:space="preserve">que </w:t>
      </w:r>
      <w:r>
        <w:rPr>
          <w:rFonts w:ascii="Times New Roman" w:hAnsi="Times New Roman" w:cs="Times New Roman"/>
          <w:color w:val="020202"/>
        </w:rPr>
        <w:t>visa colaborar para o melhor desenvolvimento do futuro profissional e faz parte de sua formação, tendo em vista que as organizações são constituídas por meio de leis, que há necessidade</w:t>
      </w:r>
      <w:r w:rsidR="00A079FF">
        <w:rPr>
          <w:rFonts w:ascii="Times New Roman" w:hAnsi="Times New Roman" w:cs="Times New Roman"/>
          <w:color w:val="020202"/>
        </w:rPr>
        <w:t>,</w:t>
      </w:r>
      <w:r>
        <w:rPr>
          <w:rFonts w:ascii="Times New Roman" w:hAnsi="Times New Roman" w:cs="Times New Roman"/>
          <w:color w:val="020202"/>
        </w:rPr>
        <w:t xml:space="preserve"> como também dificuldade em assumir os riscos empresariais, e que através </w:t>
      </w:r>
      <w:r w:rsidR="00A079FF">
        <w:rPr>
          <w:rFonts w:ascii="Times New Roman" w:hAnsi="Times New Roman" w:cs="Times New Roman"/>
          <w:color w:val="020202"/>
        </w:rPr>
        <w:t>dessas leis</w:t>
      </w:r>
      <w:r>
        <w:rPr>
          <w:rFonts w:ascii="Times New Roman" w:hAnsi="Times New Roman" w:cs="Times New Roman"/>
          <w:color w:val="020202"/>
        </w:rPr>
        <w:t xml:space="preserve"> busca-se solidificar uma base para preparar os </w:t>
      </w:r>
      <w:r w:rsidR="00A079FF">
        <w:rPr>
          <w:rFonts w:ascii="Times New Roman" w:hAnsi="Times New Roman" w:cs="Times New Roman"/>
          <w:color w:val="020202"/>
        </w:rPr>
        <w:t>discentes</w:t>
      </w:r>
      <w:r>
        <w:rPr>
          <w:rFonts w:ascii="Times New Roman" w:hAnsi="Times New Roman" w:cs="Times New Roman"/>
          <w:color w:val="020202"/>
        </w:rPr>
        <w:t xml:space="preserve"> </w:t>
      </w:r>
      <w:r w:rsidR="00A079FF">
        <w:rPr>
          <w:rFonts w:ascii="Times New Roman" w:hAnsi="Times New Roman" w:cs="Times New Roman"/>
          <w:color w:val="020202"/>
        </w:rPr>
        <w:t xml:space="preserve">frente </w:t>
      </w:r>
      <w:r w:rsidR="000D6CB5">
        <w:rPr>
          <w:rFonts w:ascii="Times New Roman" w:hAnsi="Times New Roman" w:cs="Times New Roman"/>
          <w:color w:val="020202"/>
        </w:rPr>
        <w:t>às</w:t>
      </w:r>
      <w:r>
        <w:rPr>
          <w:rFonts w:ascii="Times New Roman" w:hAnsi="Times New Roman" w:cs="Times New Roman"/>
          <w:color w:val="020202"/>
        </w:rPr>
        <w:t xml:space="preserve"> responsabilidades durante e após a conclusão</w:t>
      </w:r>
      <w:r w:rsidR="00A079FF">
        <w:rPr>
          <w:rFonts w:ascii="Times New Roman" w:hAnsi="Times New Roman" w:cs="Times New Roman"/>
          <w:color w:val="020202"/>
        </w:rPr>
        <w:t xml:space="preserve"> do curso</w:t>
      </w:r>
      <w:r>
        <w:rPr>
          <w:rFonts w:ascii="Times New Roman" w:hAnsi="Times New Roman" w:cs="Times New Roman"/>
          <w:color w:val="020202"/>
        </w:rPr>
        <w:t>.</w:t>
      </w:r>
    </w:p>
    <w:p w:rsidR="00933718" w:rsidRDefault="000D6CB5" w:rsidP="00933718">
      <w:pPr>
        <w:pStyle w:val="Standard"/>
        <w:spacing w:line="360" w:lineRule="auto"/>
        <w:ind w:firstLine="709"/>
        <w:jc w:val="both"/>
        <w:rPr>
          <w:rFonts w:hint="eastAsia"/>
        </w:rPr>
      </w:pPr>
      <w:r>
        <w:rPr>
          <w:rFonts w:ascii="Times New Roman" w:hAnsi="Times New Roman" w:cs="Times New Roman"/>
          <w:color w:val="020202"/>
        </w:rPr>
        <w:lastRenderedPageBreak/>
        <w:t>A amostra de alunos, selecionada</w:t>
      </w:r>
      <w:r w:rsidR="00933718">
        <w:rPr>
          <w:rFonts w:ascii="Times New Roman" w:hAnsi="Times New Roman" w:cs="Times New Roman"/>
          <w:color w:val="020202"/>
        </w:rPr>
        <w:t xml:space="preserve"> </w:t>
      </w:r>
      <w:r>
        <w:rPr>
          <w:rFonts w:ascii="Times New Roman" w:hAnsi="Times New Roman" w:cs="Times New Roman"/>
          <w:color w:val="020202"/>
        </w:rPr>
        <w:t>na UEPB, entende</w:t>
      </w:r>
      <w:r w:rsidR="00933718">
        <w:rPr>
          <w:rFonts w:ascii="Times New Roman" w:hAnsi="Times New Roman" w:cs="Times New Roman"/>
          <w:color w:val="020202"/>
        </w:rPr>
        <w:t xml:space="preserve"> que para se ter um comportamento condizente com as leis, para se compreender os direitos e deveres da profissão e para conhecer as normas e regras que norteiam as empresas</w:t>
      </w:r>
      <w:r>
        <w:rPr>
          <w:rFonts w:ascii="Times New Roman" w:hAnsi="Times New Roman" w:cs="Times New Roman"/>
          <w:color w:val="020202"/>
        </w:rPr>
        <w:t>,</w:t>
      </w:r>
      <w:r w:rsidR="00933718">
        <w:rPr>
          <w:rFonts w:ascii="Times New Roman" w:hAnsi="Times New Roman" w:cs="Times New Roman"/>
          <w:color w:val="020202"/>
        </w:rPr>
        <w:t xml:space="preserve"> é essencial entender a ciência jurídica não só para o profissional, mas também para o acadêmico e o pessoal, incentivando-os a seguirem carreiras interligadas a esta área como a carreira de concursos e a militar. </w:t>
      </w:r>
    </w:p>
    <w:p w:rsidR="00B474D3" w:rsidRDefault="00B474D3" w:rsidP="00B474D3">
      <w:pPr>
        <w:rPr>
          <w:rFonts w:cs="Times New Roman"/>
        </w:rPr>
      </w:pPr>
      <w:r>
        <w:rPr>
          <w:rFonts w:cs="Times New Roman"/>
        </w:rPr>
        <w:t xml:space="preserve">Observa-se que como impactos positivos dos ensinos propostos através da área jurídica, tem-se o fato destes servirem </w:t>
      </w:r>
      <w:r w:rsidR="000D6CB5">
        <w:rPr>
          <w:rFonts w:cs="Times New Roman"/>
        </w:rPr>
        <w:t xml:space="preserve">como </w:t>
      </w:r>
      <w:r>
        <w:rPr>
          <w:rFonts w:cs="Times New Roman"/>
        </w:rPr>
        <w:t>norteador</w:t>
      </w:r>
      <w:r w:rsidR="000D6CB5">
        <w:rPr>
          <w:rFonts w:cs="Times New Roman"/>
        </w:rPr>
        <w:t>es</w:t>
      </w:r>
      <w:r>
        <w:rPr>
          <w:rFonts w:cs="Times New Roman"/>
        </w:rPr>
        <w:t xml:space="preserve"> ao aluno quando este ingressar no mercado de trabalho. Assim sendo, os componentes são como uma base de apoio para os futuros profissionais, os auxiliando e os orientando nas tomadas de decisões posteriores. Como impactos negativos, percebe-se que os alunos sentem a necessidade de um ensino de disciplinas jurídicas adaptado a realidade da administração, com um viés mais prático e um pouco menos teórico, o que se torna uma desafio para a ciências jurídicas, uma vez que a formação dessa área é pautada no dogmatismo e no ensino tradicional teórico-expositivo-dialogado.</w:t>
      </w:r>
    </w:p>
    <w:p w:rsidR="00B474D3" w:rsidRDefault="00B474D3" w:rsidP="00B474D3">
      <w:pPr>
        <w:rPr>
          <w:rFonts w:cs="Times New Roman"/>
        </w:rPr>
      </w:pPr>
      <w:r>
        <w:rPr>
          <w:rFonts w:cs="Times New Roman"/>
        </w:rPr>
        <w:t>Entendendo a contribuição das disciplinas jurídicas, nota-se</w:t>
      </w:r>
      <w:r w:rsidR="000D6CB5">
        <w:rPr>
          <w:rFonts w:cs="Times New Roman"/>
        </w:rPr>
        <w:t>,</w:t>
      </w:r>
      <w:r>
        <w:rPr>
          <w:rFonts w:cs="Times New Roman"/>
        </w:rPr>
        <w:t xml:space="preserve"> ainda</w:t>
      </w:r>
      <w:r w:rsidR="000D6CB5">
        <w:rPr>
          <w:rFonts w:cs="Times New Roman"/>
        </w:rPr>
        <w:t>,</w:t>
      </w:r>
      <w:r>
        <w:rPr>
          <w:rFonts w:cs="Times New Roman"/>
        </w:rPr>
        <w:t xml:space="preserve"> a necessidade de melhoramentos no apoio ao ensino, apontados pelos próprios discentes, como o oferecimento de fontes de pesquisa (acervo bibliotecário) com livros da área de direito, maior interação da instituição com o mercado</w:t>
      </w:r>
      <w:r w:rsidR="000D6CB5">
        <w:rPr>
          <w:rFonts w:cs="Times New Roman"/>
        </w:rPr>
        <w:t>,</w:t>
      </w:r>
      <w:r>
        <w:rPr>
          <w:rFonts w:cs="Times New Roman"/>
        </w:rPr>
        <w:t xml:space="preserve"> a fim de oferecer </w:t>
      </w:r>
      <w:r w:rsidR="000D6CB5">
        <w:rPr>
          <w:rFonts w:cs="Times New Roman"/>
        </w:rPr>
        <w:t>uma relação de teoria e prática e</w:t>
      </w:r>
      <w:r>
        <w:rPr>
          <w:rFonts w:cs="Times New Roman"/>
        </w:rPr>
        <w:t xml:space="preserve"> um m</w:t>
      </w:r>
      <w:r w:rsidR="000D6CB5">
        <w:rPr>
          <w:rFonts w:cs="Times New Roman"/>
        </w:rPr>
        <w:t xml:space="preserve">aior dinamismo do docente </w:t>
      </w:r>
      <w:r w:rsidR="00264E47">
        <w:rPr>
          <w:rFonts w:cs="Times New Roman"/>
        </w:rPr>
        <w:t>em sala de aula,</w:t>
      </w:r>
      <w:r w:rsidR="000D6CB5">
        <w:rPr>
          <w:rFonts w:cs="Times New Roman"/>
        </w:rPr>
        <w:t xml:space="preserve"> mediante </w:t>
      </w:r>
      <w:r w:rsidR="00264E47">
        <w:rPr>
          <w:rFonts w:cs="Times New Roman"/>
        </w:rPr>
        <w:t xml:space="preserve">a </w:t>
      </w:r>
      <w:r w:rsidR="000D6CB5">
        <w:rPr>
          <w:rFonts w:cs="Times New Roman"/>
        </w:rPr>
        <w:t>utilização de mais recursos</w:t>
      </w:r>
      <w:r>
        <w:rPr>
          <w:rFonts w:cs="Times New Roman"/>
        </w:rPr>
        <w:t xml:space="preserve"> </w:t>
      </w:r>
      <w:r w:rsidR="000D6CB5">
        <w:rPr>
          <w:rFonts w:cs="Times New Roman"/>
        </w:rPr>
        <w:t xml:space="preserve">que possam </w:t>
      </w:r>
      <w:r>
        <w:rPr>
          <w:rFonts w:cs="Times New Roman"/>
        </w:rPr>
        <w:t xml:space="preserve">proporcionar </w:t>
      </w:r>
      <w:r w:rsidR="00B554BA">
        <w:rPr>
          <w:rFonts w:cs="Times New Roman"/>
        </w:rPr>
        <w:t xml:space="preserve">melhorias no </w:t>
      </w:r>
      <w:r>
        <w:rPr>
          <w:rFonts w:cs="Times New Roman"/>
        </w:rPr>
        <w:t>aprendizado.</w:t>
      </w:r>
    </w:p>
    <w:p w:rsidR="00730BC4" w:rsidRPr="00730BC4" w:rsidRDefault="00933718" w:rsidP="00933718">
      <w:pPr>
        <w:pStyle w:val="Standard"/>
        <w:spacing w:line="360" w:lineRule="auto"/>
        <w:ind w:firstLine="709"/>
        <w:jc w:val="both"/>
        <w:rPr>
          <w:rFonts w:ascii="Times New Roman" w:hAnsi="Times New Roman" w:cs="Times New Roman"/>
          <w:color w:val="020202"/>
        </w:rPr>
      </w:pPr>
      <w:r>
        <w:rPr>
          <w:rFonts w:ascii="Times New Roman" w:hAnsi="Times New Roman" w:cs="Times New Roman"/>
          <w:color w:val="020202"/>
        </w:rPr>
        <w:t>Logo</w:t>
      </w:r>
      <w:r w:rsidR="00264E47">
        <w:rPr>
          <w:rFonts w:ascii="Times New Roman" w:hAnsi="Times New Roman" w:cs="Times New Roman"/>
          <w:color w:val="020202"/>
        </w:rPr>
        <w:t>,</w:t>
      </w:r>
      <w:r>
        <w:rPr>
          <w:rFonts w:ascii="Times New Roman" w:hAnsi="Times New Roman" w:cs="Times New Roman"/>
          <w:color w:val="020202"/>
        </w:rPr>
        <w:t xml:space="preserve"> o conhecimento acerca deste componente é, além de </w:t>
      </w:r>
      <w:r w:rsidR="00183DA1">
        <w:rPr>
          <w:rFonts w:ascii="Times New Roman" w:hAnsi="Times New Roman" w:cs="Times New Roman"/>
          <w:color w:val="020202"/>
        </w:rPr>
        <w:t>relevante, indispensável nos</w:t>
      </w:r>
      <w:r>
        <w:rPr>
          <w:rFonts w:ascii="Times New Roman" w:hAnsi="Times New Roman" w:cs="Times New Roman"/>
          <w:color w:val="020202"/>
        </w:rPr>
        <w:t xml:space="preserve"> currículos para solucionar os problemas organiza</w:t>
      </w:r>
      <w:r w:rsidR="00183DA1">
        <w:rPr>
          <w:rFonts w:ascii="Times New Roman" w:hAnsi="Times New Roman" w:cs="Times New Roman"/>
          <w:color w:val="020202"/>
        </w:rPr>
        <w:t>cionais e da sociedade em</w:t>
      </w:r>
      <w:r w:rsidR="00264E47">
        <w:rPr>
          <w:rFonts w:ascii="Times New Roman" w:hAnsi="Times New Roman" w:cs="Times New Roman"/>
          <w:color w:val="020202"/>
        </w:rPr>
        <w:t xml:space="preserve"> geral, com </w:t>
      </w:r>
      <w:r w:rsidR="00B474D3">
        <w:rPr>
          <w:rFonts w:ascii="Times New Roman" w:hAnsi="Times New Roman" w:cs="Times New Roman"/>
          <w:color w:val="020202"/>
        </w:rPr>
        <w:t>isonomia</w:t>
      </w:r>
      <w:r w:rsidR="00264E47">
        <w:rPr>
          <w:rFonts w:ascii="Times New Roman" w:hAnsi="Times New Roman" w:cs="Times New Roman"/>
          <w:color w:val="020202"/>
        </w:rPr>
        <w:t xml:space="preserve">, de forma </w:t>
      </w:r>
      <w:r>
        <w:rPr>
          <w:rFonts w:ascii="Times New Roman" w:hAnsi="Times New Roman" w:cs="Times New Roman"/>
          <w:color w:val="020202"/>
        </w:rPr>
        <w:t xml:space="preserve">razoável, impessoal e justa, já que os colaboradores precisam </w:t>
      </w:r>
      <w:r w:rsidR="00264E47">
        <w:rPr>
          <w:rFonts w:ascii="Times New Roman" w:hAnsi="Times New Roman" w:cs="Times New Roman"/>
          <w:color w:val="020202"/>
        </w:rPr>
        <w:t>estar</w:t>
      </w:r>
      <w:r w:rsidR="005A4887">
        <w:rPr>
          <w:rFonts w:ascii="Times New Roman" w:hAnsi="Times New Roman" w:cs="Times New Roman"/>
          <w:color w:val="020202"/>
        </w:rPr>
        <w:t xml:space="preserve"> </w:t>
      </w:r>
      <w:r>
        <w:rPr>
          <w:rFonts w:ascii="Times New Roman" w:hAnsi="Times New Roman" w:cs="Times New Roman"/>
          <w:color w:val="020202"/>
        </w:rPr>
        <w:t>integrado</w:t>
      </w:r>
      <w:r w:rsidR="005A4887">
        <w:rPr>
          <w:rFonts w:ascii="Times New Roman" w:hAnsi="Times New Roman" w:cs="Times New Roman"/>
          <w:color w:val="020202"/>
        </w:rPr>
        <w:t>s</w:t>
      </w:r>
      <w:r>
        <w:rPr>
          <w:rFonts w:ascii="Times New Roman" w:hAnsi="Times New Roman" w:cs="Times New Roman"/>
          <w:color w:val="020202"/>
        </w:rPr>
        <w:t xml:space="preserve"> com as noções de direito para tomar decisões</w:t>
      </w:r>
      <w:r w:rsidR="00264E47">
        <w:rPr>
          <w:rFonts w:ascii="Times New Roman" w:hAnsi="Times New Roman" w:cs="Times New Roman"/>
          <w:color w:val="020202"/>
        </w:rPr>
        <w:t>,</w:t>
      </w:r>
      <w:r>
        <w:rPr>
          <w:rFonts w:ascii="Times New Roman" w:hAnsi="Times New Roman" w:cs="Times New Roman"/>
          <w:color w:val="020202"/>
        </w:rPr>
        <w:t xml:space="preserve"> sem risco</w:t>
      </w:r>
      <w:r w:rsidR="00183DA1">
        <w:rPr>
          <w:rFonts w:ascii="Times New Roman" w:hAnsi="Times New Roman" w:cs="Times New Roman"/>
          <w:color w:val="020202"/>
        </w:rPr>
        <w:t xml:space="preserve">s de infringir as legislações. </w:t>
      </w:r>
      <w:r w:rsidR="00183DA1" w:rsidRPr="00D469D7">
        <w:rPr>
          <w:rFonts w:ascii="Times New Roman" w:hAnsi="Times New Roman" w:cs="Times New Roman"/>
          <w:color w:val="020202"/>
        </w:rPr>
        <w:t xml:space="preserve">Deste modo, </w:t>
      </w:r>
      <w:r w:rsidR="00D469D7" w:rsidRPr="00D469D7">
        <w:rPr>
          <w:rFonts w:ascii="Times New Roman" w:hAnsi="Times New Roman" w:cs="Times New Roman"/>
          <w:color w:val="020202"/>
        </w:rPr>
        <w:t>é possível observar a importância das</w:t>
      </w:r>
      <w:r w:rsidR="00730BC4" w:rsidRPr="00D469D7">
        <w:rPr>
          <w:rFonts w:ascii="Times New Roman" w:hAnsi="Times New Roman" w:cs="Times New Roman"/>
          <w:color w:val="020202"/>
        </w:rPr>
        <w:t xml:space="preserve"> Instituições de Ens</w:t>
      </w:r>
      <w:r w:rsidR="00183DA1" w:rsidRPr="00D469D7">
        <w:rPr>
          <w:rFonts w:ascii="Times New Roman" w:hAnsi="Times New Roman" w:cs="Times New Roman"/>
          <w:color w:val="020202"/>
        </w:rPr>
        <w:t>ino Superior</w:t>
      </w:r>
      <w:r w:rsidR="00D469D7" w:rsidRPr="00D469D7">
        <w:rPr>
          <w:rFonts w:ascii="Times New Roman" w:hAnsi="Times New Roman" w:cs="Times New Roman"/>
          <w:color w:val="020202"/>
        </w:rPr>
        <w:t>, tendo em vista</w:t>
      </w:r>
      <w:r w:rsidR="00183DA1" w:rsidRPr="00D469D7">
        <w:rPr>
          <w:rFonts w:ascii="Times New Roman" w:hAnsi="Times New Roman" w:cs="Times New Roman"/>
          <w:color w:val="020202"/>
        </w:rPr>
        <w:t xml:space="preserve"> </w:t>
      </w:r>
      <w:r w:rsidR="00D469D7" w:rsidRPr="00D469D7">
        <w:rPr>
          <w:rFonts w:ascii="Times New Roman" w:hAnsi="Times New Roman" w:cs="Times New Roman"/>
          <w:color w:val="020202"/>
        </w:rPr>
        <w:t xml:space="preserve">a </w:t>
      </w:r>
      <w:r w:rsidR="00183DA1" w:rsidRPr="00D469D7">
        <w:rPr>
          <w:rFonts w:ascii="Times New Roman" w:hAnsi="Times New Roman" w:cs="Times New Roman"/>
          <w:color w:val="020202"/>
        </w:rPr>
        <w:t>responsabilidade</w:t>
      </w:r>
      <w:r w:rsidR="00D469D7" w:rsidRPr="00D469D7">
        <w:rPr>
          <w:rFonts w:ascii="Times New Roman" w:hAnsi="Times New Roman" w:cs="Times New Roman"/>
          <w:color w:val="020202"/>
        </w:rPr>
        <w:t xml:space="preserve"> que possuem no que diz respeito à </w:t>
      </w:r>
      <w:r w:rsidRPr="00D469D7">
        <w:rPr>
          <w:rFonts w:ascii="Times New Roman" w:hAnsi="Times New Roman" w:cs="Times New Roman"/>
          <w:color w:val="020202"/>
        </w:rPr>
        <w:t xml:space="preserve">formação </w:t>
      </w:r>
      <w:r w:rsidR="00730BC4" w:rsidRPr="00D469D7">
        <w:rPr>
          <w:rFonts w:ascii="Times New Roman" w:hAnsi="Times New Roman" w:cs="Times New Roman"/>
          <w:color w:val="020202"/>
        </w:rPr>
        <w:t>dos futuros profissionais.</w:t>
      </w:r>
      <w:r w:rsidR="00730BC4">
        <w:rPr>
          <w:rFonts w:ascii="Times New Roman" w:hAnsi="Times New Roman" w:cs="Times New Roman"/>
          <w:color w:val="020202"/>
        </w:rPr>
        <w:t xml:space="preserve"> </w:t>
      </w:r>
    </w:p>
    <w:p w:rsidR="00933718" w:rsidRPr="005A4887" w:rsidRDefault="00933718" w:rsidP="005A4887">
      <w:pPr>
        <w:pStyle w:val="Standard"/>
        <w:jc w:val="both"/>
        <w:rPr>
          <w:rFonts w:ascii="Times New Roman" w:hAnsi="Times New Roman" w:cs="Times New Roman"/>
          <w:b/>
          <w:bCs/>
        </w:rPr>
      </w:pPr>
    </w:p>
    <w:p w:rsidR="00933718" w:rsidRPr="005A4887" w:rsidRDefault="00B474D3" w:rsidP="005A4887">
      <w:pPr>
        <w:pStyle w:val="Standard"/>
        <w:jc w:val="both"/>
        <w:rPr>
          <w:rFonts w:ascii="Times New Roman" w:hAnsi="Times New Roman" w:cs="Times New Roman"/>
        </w:rPr>
      </w:pPr>
      <w:r w:rsidRPr="005A4887">
        <w:rPr>
          <w:rFonts w:ascii="Times New Roman" w:hAnsi="Times New Roman" w:cs="Times New Roman"/>
          <w:b/>
          <w:bCs/>
        </w:rPr>
        <w:t>REFERÊNCIAS</w:t>
      </w:r>
    </w:p>
    <w:p w:rsidR="00933718" w:rsidRPr="005A4887" w:rsidRDefault="00933718" w:rsidP="005A4887">
      <w:pPr>
        <w:spacing w:line="240" w:lineRule="auto"/>
        <w:rPr>
          <w:rFonts w:cs="Times New Roman"/>
          <w:szCs w:val="24"/>
        </w:rPr>
      </w:pPr>
    </w:p>
    <w:p w:rsidR="00933718" w:rsidRDefault="00933718" w:rsidP="005A4887">
      <w:pPr>
        <w:spacing w:line="240" w:lineRule="auto"/>
        <w:ind w:firstLine="0"/>
        <w:rPr>
          <w:rFonts w:cs="Times New Roman"/>
          <w:szCs w:val="24"/>
        </w:rPr>
      </w:pPr>
      <w:r w:rsidRPr="005A4887">
        <w:rPr>
          <w:rFonts w:cs="Times New Roman"/>
          <w:szCs w:val="24"/>
        </w:rPr>
        <w:t xml:space="preserve">AMARAL JÚNIOR, A. </w:t>
      </w:r>
      <w:r w:rsidRPr="005A4887">
        <w:rPr>
          <w:rFonts w:cs="Times New Roman"/>
          <w:b/>
          <w:szCs w:val="24"/>
        </w:rPr>
        <w:t>Lições de direito</w:t>
      </w:r>
      <w:r w:rsidRPr="005A4887">
        <w:rPr>
          <w:rFonts w:cs="Times New Roman"/>
          <w:szCs w:val="24"/>
        </w:rPr>
        <w:t xml:space="preserve">. Barueri: Manole, 2011. </w:t>
      </w:r>
    </w:p>
    <w:p w:rsidR="009B1112" w:rsidRDefault="009B1112" w:rsidP="005A4887">
      <w:pPr>
        <w:spacing w:line="240" w:lineRule="auto"/>
        <w:ind w:firstLine="0"/>
        <w:rPr>
          <w:rFonts w:cs="Times New Roman"/>
          <w:szCs w:val="24"/>
        </w:rPr>
      </w:pPr>
    </w:p>
    <w:p w:rsidR="009B1112" w:rsidRPr="003B5AB4" w:rsidRDefault="009B1112" w:rsidP="009B1112">
      <w:pPr>
        <w:spacing w:line="240" w:lineRule="auto"/>
        <w:ind w:firstLine="0"/>
        <w:jc w:val="left"/>
        <w:rPr>
          <w:rFonts w:cs="Times New Roman"/>
          <w:szCs w:val="24"/>
        </w:rPr>
      </w:pPr>
      <w:r w:rsidRPr="003B5AB4">
        <w:rPr>
          <w:rFonts w:cs="Times New Roman"/>
          <w:szCs w:val="24"/>
        </w:rPr>
        <w:t xml:space="preserve">BERTERO, C. O. </w:t>
      </w:r>
      <w:r w:rsidRPr="003B5AB4">
        <w:rPr>
          <w:rFonts w:cs="Times New Roman"/>
          <w:b/>
          <w:szCs w:val="24"/>
        </w:rPr>
        <w:t>Ensino e Pesquisa em Administração</w:t>
      </w:r>
      <w:r w:rsidRPr="003B5AB4">
        <w:rPr>
          <w:rFonts w:cs="Times New Roman"/>
          <w:szCs w:val="24"/>
        </w:rPr>
        <w:t>. São Paulo: Thompson</w:t>
      </w:r>
      <w:r>
        <w:rPr>
          <w:rFonts w:cs="Times New Roman"/>
          <w:szCs w:val="24"/>
        </w:rPr>
        <w:t>,</w:t>
      </w:r>
      <w:r w:rsidRPr="003B5AB4">
        <w:rPr>
          <w:rFonts w:cs="Times New Roman"/>
          <w:szCs w:val="24"/>
        </w:rPr>
        <w:t xml:space="preserve"> 2006.</w:t>
      </w:r>
    </w:p>
    <w:p w:rsidR="009B1112" w:rsidRPr="005A4887" w:rsidRDefault="009B1112" w:rsidP="005A4887">
      <w:pPr>
        <w:spacing w:line="240" w:lineRule="auto"/>
        <w:ind w:firstLine="0"/>
        <w:rPr>
          <w:rFonts w:cs="Times New Roman"/>
          <w:szCs w:val="24"/>
        </w:rPr>
      </w:pPr>
    </w:p>
    <w:p w:rsidR="00933718" w:rsidRPr="005A4887" w:rsidRDefault="00933718" w:rsidP="005A4887">
      <w:pPr>
        <w:pStyle w:val="Standard"/>
        <w:jc w:val="both"/>
        <w:rPr>
          <w:rFonts w:ascii="Times New Roman" w:hAnsi="Times New Roman" w:cs="Times New Roman"/>
          <w:bCs/>
        </w:rPr>
      </w:pPr>
    </w:p>
    <w:p w:rsidR="00933718" w:rsidRPr="005A4887" w:rsidRDefault="00933718" w:rsidP="005A4887">
      <w:pPr>
        <w:pStyle w:val="Standard"/>
        <w:jc w:val="both"/>
        <w:rPr>
          <w:rFonts w:ascii="Times New Roman" w:hAnsi="Times New Roman" w:cs="Times New Roman"/>
          <w:bCs/>
        </w:rPr>
      </w:pPr>
    </w:p>
    <w:p w:rsidR="00933718" w:rsidRPr="005A4887" w:rsidRDefault="00933718" w:rsidP="005A4887">
      <w:pPr>
        <w:pStyle w:val="Standard"/>
        <w:jc w:val="both"/>
        <w:rPr>
          <w:rFonts w:ascii="Times New Roman" w:hAnsi="Times New Roman" w:cs="Times New Roman"/>
          <w:bCs/>
        </w:rPr>
      </w:pPr>
      <w:r w:rsidRPr="005A4887">
        <w:rPr>
          <w:rFonts w:ascii="Times New Roman" w:hAnsi="Times New Roman" w:cs="Times New Roman"/>
          <w:bCs/>
        </w:rPr>
        <w:t xml:space="preserve">CAMPOS, I. M. S.; ROSA, M. N. B. </w:t>
      </w:r>
      <w:r w:rsidRPr="005A4887">
        <w:rPr>
          <w:rFonts w:ascii="Times New Roman" w:hAnsi="Times New Roman" w:cs="Times New Roman"/>
          <w:b/>
          <w:bCs/>
        </w:rPr>
        <w:t>O administrador e o mercado de trabalho</w:t>
      </w:r>
      <w:r w:rsidRPr="005A4887">
        <w:rPr>
          <w:rFonts w:ascii="Times New Roman" w:hAnsi="Times New Roman" w:cs="Times New Roman"/>
          <w:bCs/>
        </w:rPr>
        <w:t>: análise do perfil exigido pelas empresas em João Pessoa/PB. Disponível em: &lt;http://www.convibra.com.</w:t>
      </w:r>
      <w:r w:rsidRPr="005A4887">
        <w:rPr>
          <w:rFonts w:ascii="Times New Roman" w:hAnsi="Times New Roman" w:cs="Times New Roman"/>
        </w:rPr>
        <w:t xml:space="preserve"> </w:t>
      </w:r>
      <w:proofErr w:type="spellStart"/>
      <w:r w:rsidRPr="005A4887">
        <w:rPr>
          <w:rFonts w:ascii="Times New Roman" w:hAnsi="Times New Roman" w:cs="Times New Roman"/>
          <w:bCs/>
        </w:rPr>
        <w:t>br</w:t>
      </w:r>
      <w:proofErr w:type="spellEnd"/>
      <w:r w:rsidRPr="005A4887">
        <w:rPr>
          <w:rFonts w:ascii="Times New Roman" w:hAnsi="Times New Roman" w:cs="Times New Roman"/>
          <w:bCs/>
        </w:rPr>
        <w:t>/2009/artigos/200_0.pdf&gt;. Acesso em: 15 abr. 2010.</w:t>
      </w:r>
    </w:p>
    <w:p w:rsidR="00933718" w:rsidRPr="005A4887" w:rsidRDefault="00933718" w:rsidP="005A4887">
      <w:pPr>
        <w:pStyle w:val="Standard"/>
        <w:jc w:val="both"/>
        <w:rPr>
          <w:rFonts w:ascii="Times New Roman" w:hAnsi="Times New Roman" w:cs="Times New Roman"/>
          <w:bCs/>
        </w:rPr>
      </w:pPr>
    </w:p>
    <w:p w:rsidR="00933718" w:rsidRPr="005A4887" w:rsidRDefault="00933718" w:rsidP="005A4887">
      <w:pPr>
        <w:spacing w:line="240" w:lineRule="auto"/>
        <w:ind w:firstLine="0"/>
        <w:rPr>
          <w:rFonts w:cs="Times New Roman"/>
          <w:szCs w:val="24"/>
        </w:rPr>
      </w:pPr>
      <w:r w:rsidRPr="005A4887">
        <w:rPr>
          <w:rFonts w:cs="Times New Roman"/>
          <w:szCs w:val="24"/>
        </w:rPr>
        <w:t xml:space="preserve">CNE. Conselho Nacional de Educação. Diretrizes Curriculares Nacionais do Curso de </w:t>
      </w:r>
    </w:p>
    <w:p w:rsidR="00933718" w:rsidRPr="005A4887" w:rsidRDefault="00933718" w:rsidP="005A4887">
      <w:pPr>
        <w:spacing w:line="240" w:lineRule="auto"/>
        <w:ind w:firstLine="0"/>
        <w:rPr>
          <w:rFonts w:cs="Times New Roman"/>
          <w:szCs w:val="24"/>
        </w:rPr>
      </w:pPr>
      <w:r w:rsidRPr="005A4887">
        <w:rPr>
          <w:rFonts w:cs="Times New Roman"/>
          <w:bCs/>
          <w:szCs w:val="24"/>
        </w:rPr>
        <w:t xml:space="preserve">Graduação em Administração. Resolução nº 4, de 13 de julho de 2005. </w:t>
      </w:r>
      <w:r w:rsidRPr="005A4887">
        <w:rPr>
          <w:rFonts w:cs="Times New Roman"/>
          <w:b/>
          <w:bCs/>
          <w:szCs w:val="24"/>
        </w:rPr>
        <w:t>Diário Oficial da União</w:t>
      </w:r>
      <w:r w:rsidRPr="005A4887">
        <w:rPr>
          <w:rFonts w:cs="Times New Roman"/>
          <w:bCs/>
          <w:szCs w:val="24"/>
        </w:rPr>
        <w:t>. Seção 1, p. 26, Brasília, 19 de julho de 2005</w:t>
      </w:r>
    </w:p>
    <w:p w:rsidR="00933718" w:rsidRPr="005A4887" w:rsidRDefault="00933718" w:rsidP="005A4887">
      <w:pPr>
        <w:pStyle w:val="Standard"/>
        <w:jc w:val="both"/>
        <w:rPr>
          <w:rFonts w:ascii="Times New Roman" w:hAnsi="Times New Roman" w:cs="Times New Roman"/>
          <w:bCs/>
        </w:rPr>
      </w:pPr>
    </w:p>
    <w:p w:rsidR="00933718" w:rsidRPr="005A4887" w:rsidRDefault="00933718" w:rsidP="005A4887">
      <w:pPr>
        <w:pStyle w:val="Standard"/>
        <w:jc w:val="both"/>
        <w:rPr>
          <w:rFonts w:ascii="Times New Roman" w:hAnsi="Times New Roman" w:cs="Times New Roman"/>
        </w:rPr>
      </w:pPr>
      <w:r w:rsidRPr="005A4887">
        <w:rPr>
          <w:rFonts w:ascii="Times New Roman" w:hAnsi="Times New Roman" w:cs="Times New Roman"/>
          <w:bCs/>
        </w:rPr>
        <w:t xml:space="preserve">DRUCKER, P. F. </w:t>
      </w:r>
      <w:r w:rsidRPr="005A4887">
        <w:rPr>
          <w:rFonts w:ascii="Times New Roman" w:hAnsi="Times New Roman" w:cs="Times New Roman"/>
          <w:b/>
          <w:bCs/>
        </w:rPr>
        <w:t xml:space="preserve">Uma era de descontinuidade: orientação para uma sociedade em </w:t>
      </w:r>
      <w:proofErr w:type="spellStart"/>
      <w:r w:rsidR="00B474D3" w:rsidRPr="005A4887">
        <w:rPr>
          <w:rFonts w:ascii="Times New Roman" w:hAnsi="Times New Roman" w:cs="Times New Roman"/>
          <w:b/>
          <w:bCs/>
        </w:rPr>
        <w:t>in</w:t>
      </w:r>
      <w:r w:rsidRPr="005A4887">
        <w:rPr>
          <w:rFonts w:ascii="Times New Roman" w:hAnsi="Times New Roman" w:cs="Times New Roman"/>
          <w:b/>
          <w:bCs/>
        </w:rPr>
        <w:t>mudança</w:t>
      </w:r>
      <w:proofErr w:type="spellEnd"/>
      <w:r w:rsidRPr="005A4887">
        <w:rPr>
          <w:rFonts w:ascii="Times New Roman" w:hAnsi="Times New Roman" w:cs="Times New Roman"/>
          <w:b/>
          <w:bCs/>
        </w:rPr>
        <w:t>.</w:t>
      </w:r>
      <w:r w:rsidRPr="005A4887">
        <w:rPr>
          <w:rFonts w:ascii="Times New Roman" w:hAnsi="Times New Roman" w:cs="Times New Roman"/>
          <w:bCs/>
        </w:rPr>
        <w:t xml:space="preserve"> São Paulo: Círculo do Livro, 1970.</w:t>
      </w:r>
    </w:p>
    <w:p w:rsidR="00933718" w:rsidRPr="005A4887" w:rsidRDefault="00933718" w:rsidP="005A4887">
      <w:pPr>
        <w:pStyle w:val="Standard"/>
        <w:jc w:val="both"/>
        <w:rPr>
          <w:rFonts w:ascii="Times New Roman" w:hAnsi="Times New Roman" w:cs="Times New Roman"/>
        </w:rPr>
      </w:pPr>
    </w:p>
    <w:p w:rsidR="00933718" w:rsidRPr="005A4887" w:rsidRDefault="00933718" w:rsidP="005A4887">
      <w:pPr>
        <w:pStyle w:val="Standard"/>
        <w:jc w:val="both"/>
        <w:rPr>
          <w:rFonts w:ascii="Times New Roman" w:hAnsi="Times New Roman" w:cs="Times New Roman"/>
        </w:rPr>
      </w:pPr>
      <w:r w:rsidRPr="005A4887">
        <w:rPr>
          <w:rFonts w:ascii="Times New Roman" w:hAnsi="Times New Roman" w:cs="Times New Roman"/>
        </w:rPr>
        <w:t xml:space="preserve">FROZINO, A. D. </w:t>
      </w:r>
      <w:r w:rsidRPr="005A4887">
        <w:rPr>
          <w:rFonts w:ascii="Times New Roman" w:hAnsi="Times New Roman" w:cs="Times New Roman"/>
          <w:b/>
          <w:bCs/>
        </w:rPr>
        <w:t>Formação Profissional: percursos e desafios para a escolha de carreira.</w:t>
      </w:r>
      <w:r w:rsidRPr="005A4887">
        <w:rPr>
          <w:rFonts w:ascii="Times New Roman" w:hAnsi="Times New Roman" w:cs="Times New Roman"/>
        </w:rPr>
        <w:t xml:space="preserve"> Dissertação (Mestrado) – Universidade de Taubaté. Taubaté, SP, 2006</w:t>
      </w:r>
    </w:p>
    <w:p w:rsidR="00933718" w:rsidRPr="005A4887" w:rsidRDefault="00933718" w:rsidP="005A4887">
      <w:pPr>
        <w:spacing w:line="240" w:lineRule="auto"/>
        <w:ind w:firstLine="0"/>
        <w:rPr>
          <w:rFonts w:cs="Times New Roman"/>
          <w:color w:val="CE181E"/>
          <w:szCs w:val="24"/>
        </w:rPr>
      </w:pPr>
    </w:p>
    <w:p w:rsidR="00933718" w:rsidRPr="005A4887" w:rsidRDefault="009B1112" w:rsidP="005A4887">
      <w:pPr>
        <w:spacing w:line="240" w:lineRule="auto"/>
        <w:ind w:firstLine="0"/>
        <w:rPr>
          <w:rFonts w:cs="Times New Roman"/>
          <w:szCs w:val="24"/>
        </w:rPr>
      </w:pPr>
      <w:r>
        <w:rPr>
          <w:rFonts w:cs="Times New Roman"/>
          <w:szCs w:val="24"/>
        </w:rPr>
        <w:t xml:space="preserve">INEP. </w:t>
      </w:r>
      <w:r w:rsidR="00933718" w:rsidRPr="005A4887">
        <w:rPr>
          <w:rFonts w:cs="Times New Roman"/>
          <w:szCs w:val="24"/>
        </w:rPr>
        <w:t xml:space="preserve">INSTITUTO NACIONAL DE ESTUDOS E PESQUISAS EDUCACIONAIS ANÍSO TEIXEIRA. </w:t>
      </w:r>
      <w:r w:rsidR="00933718" w:rsidRPr="005A4887">
        <w:rPr>
          <w:rFonts w:cs="Times New Roman"/>
          <w:b/>
          <w:szCs w:val="24"/>
        </w:rPr>
        <w:t>Sinopse Estatística da Educação Superior 2016</w:t>
      </w:r>
      <w:r w:rsidR="00933718" w:rsidRPr="005A4887">
        <w:rPr>
          <w:rFonts w:cs="Times New Roman"/>
          <w:szCs w:val="24"/>
        </w:rPr>
        <w:t>. Brasília: Inep, 2017. Disponível em: &lt;http://portal.inep.gov.br/basica-censo-escolar-sinopse-sinopse&gt;. Acesso em: 14 set. 2018.</w:t>
      </w:r>
    </w:p>
    <w:p w:rsidR="00933718" w:rsidRPr="005A4887" w:rsidRDefault="00933718" w:rsidP="005A4887">
      <w:pPr>
        <w:spacing w:line="240" w:lineRule="auto"/>
        <w:ind w:firstLine="0"/>
        <w:rPr>
          <w:rFonts w:cs="Times New Roman"/>
          <w:szCs w:val="24"/>
        </w:rPr>
      </w:pPr>
    </w:p>
    <w:p w:rsidR="00933718" w:rsidRPr="005A4887" w:rsidRDefault="00933718" w:rsidP="005A4887">
      <w:pPr>
        <w:pStyle w:val="Standard"/>
        <w:jc w:val="both"/>
        <w:rPr>
          <w:rFonts w:ascii="Times New Roman" w:hAnsi="Times New Roman" w:cs="Times New Roman"/>
        </w:rPr>
      </w:pPr>
      <w:r w:rsidRPr="005A4887">
        <w:rPr>
          <w:rFonts w:ascii="Times New Roman" w:hAnsi="Times New Roman" w:cs="Times New Roman"/>
          <w:bCs/>
        </w:rPr>
        <w:t xml:space="preserve">NICOLINI, A. </w:t>
      </w:r>
      <w:r w:rsidRPr="005A4887">
        <w:rPr>
          <w:rFonts w:ascii="Times New Roman" w:hAnsi="Times New Roman" w:cs="Times New Roman"/>
          <w:b/>
          <w:bCs/>
        </w:rPr>
        <w:t>Qual será o futuro das fábricas de administradores?</w:t>
      </w:r>
      <w:r w:rsidRPr="005A4887">
        <w:rPr>
          <w:rFonts w:ascii="Times New Roman" w:hAnsi="Times New Roman" w:cs="Times New Roman"/>
          <w:bCs/>
        </w:rPr>
        <w:t xml:space="preserve"> In</w:t>
      </w:r>
      <w:proofErr w:type="gramStart"/>
      <w:r w:rsidRPr="005A4887">
        <w:rPr>
          <w:rFonts w:ascii="Times New Roman" w:hAnsi="Times New Roman" w:cs="Times New Roman"/>
          <w:bCs/>
        </w:rPr>
        <w:t>.:</w:t>
      </w:r>
      <w:proofErr w:type="gramEnd"/>
      <w:r w:rsidRPr="005A4887">
        <w:rPr>
          <w:rFonts w:ascii="Times New Roman" w:hAnsi="Times New Roman" w:cs="Times New Roman"/>
          <w:bCs/>
        </w:rPr>
        <w:t xml:space="preserve"> </w:t>
      </w:r>
      <w:r w:rsidR="005A4887">
        <w:rPr>
          <w:rFonts w:ascii="Times New Roman" w:hAnsi="Times New Roman" w:cs="Times New Roman"/>
          <w:bCs/>
        </w:rPr>
        <w:t>Encontro Nacional da Associação Nacional de Pós-Graduação e</w:t>
      </w:r>
      <w:r w:rsidR="005A4887" w:rsidRPr="005A4887">
        <w:rPr>
          <w:rFonts w:ascii="Times New Roman" w:hAnsi="Times New Roman" w:cs="Times New Roman"/>
          <w:bCs/>
        </w:rPr>
        <w:t>m Administração</w:t>
      </w:r>
      <w:r w:rsidRPr="005A4887">
        <w:rPr>
          <w:rFonts w:ascii="Times New Roman" w:hAnsi="Times New Roman" w:cs="Times New Roman"/>
          <w:bCs/>
        </w:rPr>
        <w:t>, 25., 2001, Campinas. Anais... Campinas: ANPAD, 2001. p.122.</w:t>
      </w:r>
    </w:p>
    <w:p w:rsidR="00933718" w:rsidRPr="005A4887" w:rsidRDefault="00933718" w:rsidP="005A4887">
      <w:pPr>
        <w:spacing w:line="240" w:lineRule="auto"/>
        <w:ind w:firstLine="0"/>
        <w:rPr>
          <w:rFonts w:cs="Times New Roman"/>
          <w:szCs w:val="24"/>
        </w:rPr>
      </w:pPr>
    </w:p>
    <w:p w:rsidR="00933718" w:rsidRPr="005A4887" w:rsidRDefault="00933718" w:rsidP="005A4887">
      <w:pPr>
        <w:spacing w:line="240" w:lineRule="auto"/>
        <w:ind w:firstLine="0"/>
        <w:rPr>
          <w:rFonts w:cs="Times New Roman"/>
          <w:szCs w:val="24"/>
        </w:rPr>
      </w:pPr>
      <w:r w:rsidRPr="005A4887">
        <w:rPr>
          <w:rFonts w:cs="Times New Roman"/>
          <w:szCs w:val="24"/>
        </w:rPr>
        <w:t xml:space="preserve">OLIVEIRA, A. L.; LOURENÇO, C. D. S.; CASTRO, C. C. Ensino de administração nos EUA e no Brasil: uma análise histórica. </w:t>
      </w:r>
      <w:r w:rsidRPr="005A4887">
        <w:rPr>
          <w:rFonts w:cs="Times New Roman"/>
          <w:b/>
          <w:szCs w:val="24"/>
        </w:rPr>
        <w:t>Pretexto</w:t>
      </w:r>
      <w:r w:rsidRPr="005A4887">
        <w:rPr>
          <w:rFonts w:cs="Times New Roman"/>
          <w:szCs w:val="24"/>
        </w:rPr>
        <w:t>. v. 16, n. 1, p. 11-22. Belo Horizonte, 2015.</w:t>
      </w:r>
    </w:p>
    <w:p w:rsidR="00933718" w:rsidRPr="005A4887" w:rsidRDefault="00933718" w:rsidP="005A4887">
      <w:pPr>
        <w:spacing w:line="240" w:lineRule="auto"/>
        <w:ind w:firstLine="0"/>
        <w:rPr>
          <w:rFonts w:cs="Times New Roman"/>
          <w:szCs w:val="24"/>
        </w:rPr>
      </w:pPr>
    </w:p>
    <w:p w:rsidR="00933718" w:rsidRPr="005A4887" w:rsidRDefault="00933718" w:rsidP="005A4887">
      <w:pPr>
        <w:spacing w:line="240" w:lineRule="auto"/>
        <w:ind w:firstLine="0"/>
        <w:rPr>
          <w:rFonts w:cs="Times New Roman"/>
          <w:szCs w:val="24"/>
        </w:rPr>
      </w:pPr>
      <w:r w:rsidRPr="005A4887">
        <w:rPr>
          <w:rFonts w:cs="Times New Roman"/>
          <w:szCs w:val="24"/>
        </w:rPr>
        <w:t>QUEIROGA, G.</w:t>
      </w:r>
      <w:r w:rsidR="005A4887">
        <w:rPr>
          <w:rFonts w:cs="Times New Roman"/>
          <w:szCs w:val="24"/>
        </w:rPr>
        <w:t xml:space="preserve">; </w:t>
      </w:r>
      <w:r w:rsidR="005A4887">
        <w:t>SILVA, J. M. A. P.</w:t>
      </w:r>
      <w:r w:rsidRPr="005A4887">
        <w:rPr>
          <w:rFonts w:cs="Times New Roman"/>
          <w:szCs w:val="24"/>
        </w:rPr>
        <w:t xml:space="preserve"> </w:t>
      </w:r>
      <w:r w:rsidRPr="005A4887">
        <w:rPr>
          <w:rFonts w:cs="Times New Roman"/>
          <w:b/>
          <w:szCs w:val="24"/>
        </w:rPr>
        <w:t>Descrição do Perfil do Administrador Formado na Fundação Universidade Federal de Rondônia</w:t>
      </w:r>
      <w:r w:rsidRPr="005A4887">
        <w:rPr>
          <w:rFonts w:cs="Times New Roman"/>
          <w:szCs w:val="24"/>
        </w:rPr>
        <w:t>. Campus de Guajará-Mirim/RO, 2007.</w:t>
      </w:r>
    </w:p>
    <w:p w:rsidR="00933718" w:rsidRPr="005A4887" w:rsidRDefault="00933718" w:rsidP="005A4887">
      <w:pPr>
        <w:spacing w:line="240" w:lineRule="auto"/>
        <w:ind w:firstLine="0"/>
        <w:rPr>
          <w:rFonts w:cs="Times New Roman"/>
          <w:szCs w:val="24"/>
        </w:rPr>
      </w:pPr>
    </w:p>
    <w:p w:rsidR="00667B21" w:rsidRPr="005A4887" w:rsidRDefault="00933718" w:rsidP="005A4887">
      <w:pPr>
        <w:spacing w:line="240" w:lineRule="auto"/>
        <w:ind w:firstLine="0"/>
        <w:rPr>
          <w:rFonts w:cs="Times New Roman"/>
          <w:szCs w:val="24"/>
        </w:rPr>
      </w:pPr>
      <w:r w:rsidRPr="005A4887">
        <w:rPr>
          <w:rFonts w:cs="Times New Roman"/>
          <w:szCs w:val="24"/>
        </w:rPr>
        <w:t xml:space="preserve">UEPB. Universidade Estadual da Paraíba. </w:t>
      </w:r>
      <w:r w:rsidRPr="005A4887">
        <w:rPr>
          <w:rFonts w:cs="Times New Roman"/>
          <w:b/>
          <w:szCs w:val="24"/>
        </w:rPr>
        <w:t>Projeto Pedagógico de Curso PPC: Administração (Bacharelado)</w:t>
      </w:r>
      <w:r w:rsidRPr="005A4887">
        <w:rPr>
          <w:rFonts w:cs="Times New Roman"/>
          <w:szCs w:val="24"/>
        </w:rPr>
        <w:t>. Universidade Estadual da Paraíba CCEA; Núcleo docente estruturante. Patos: EDUEPB, 2016.</w:t>
      </w:r>
      <w:r w:rsidR="00027B70" w:rsidRPr="005A4887">
        <w:rPr>
          <w:rFonts w:cs="Times New Roman"/>
          <w:szCs w:val="24"/>
        </w:rPr>
        <w:tab/>
      </w:r>
    </w:p>
    <w:sectPr w:rsidR="00667B21" w:rsidRPr="005A4887">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958" w:rsidRDefault="00B96958" w:rsidP="004C7AB7">
      <w:pPr>
        <w:spacing w:line="240" w:lineRule="auto"/>
      </w:pPr>
      <w:r>
        <w:separator/>
      </w:r>
    </w:p>
  </w:endnote>
  <w:endnote w:type="continuationSeparator" w:id="0">
    <w:p w:rsidR="00B96958" w:rsidRDefault="00B9695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altName w:val="Lucida Sans Unicod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958" w:rsidRDefault="00B96958" w:rsidP="004C7AB7">
      <w:pPr>
        <w:spacing w:line="240" w:lineRule="auto"/>
      </w:pPr>
      <w:r>
        <w:separator/>
      </w:r>
    </w:p>
  </w:footnote>
  <w:footnote w:type="continuationSeparator" w:id="0">
    <w:p w:rsidR="00B96958" w:rsidRDefault="00B96958" w:rsidP="004C7AB7">
      <w:pPr>
        <w:spacing w:line="240" w:lineRule="auto"/>
      </w:pPr>
      <w:r>
        <w:continuationSeparator/>
      </w:r>
    </w:p>
  </w:footnote>
  <w:footnote w:id="1">
    <w:p w:rsidR="003679C8" w:rsidRPr="00204EC5" w:rsidRDefault="003679C8" w:rsidP="003679C8">
      <w:pPr>
        <w:pStyle w:val="Textodenotaderodap"/>
        <w:jc w:val="both"/>
        <w:rPr>
          <w:rFonts w:ascii="Times New Roman" w:hAnsi="Times New Roman" w:cs="Times New Roman"/>
        </w:rPr>
      </w:pPr>
      <w:r w:rsidRPr="00204EC5">
        <w:rPr>
          <w:rStyle w:val="Refdenotaderodap"/>
          <w:rFonts w:ascii="Times New Roman" w:hAnsi="Times New Roman" w:cs="Times New Roman"/>
        </w:rPr>
        <w:footnoteRef/>
      </w:r>
      <w:r w:rsidRPr="00204EC5">
        <w:rPr>
          <w:rFonts w:ascii="Times New Roman" w:hAnsi="Times New Roman" w:cs="Times New Roman"/>
        </w:rPr>
        <w:t xml:space="preserve"> </w:t>
      </w:r>
      <w:r w:rsidR="00EA7A58" w:rsidRPr="00204EC5">
        <w:rPr>
          <w:rFonts w:ascii="Times New Roman" w:hAnsi="Times New Roman" w:cs="Times New Roman"/>
        </w:rPr>
        <w:t>Graduanda em Administração (UEPB). Monitora da disciplina Instituições do Direito Público e Privado (IDPP). Pesquisadora no Projeto de Pesquisa: Empreendimentos Econômicos Solidários como alternativas de Desenvolvimento: Mapeamento de ações presentes no Sertão Paraibano (PIVIC/UEPB).</w:t>
      </w:r>
    </w:p>
  </w:footnote>
  <w:footnote w:id="2">
    <w:p w:rsidR="00A307DC" w:rsidRPr="00204EC5" w:rsidRDefault="00A307DC" w:rsidP="00A307DC">
      <w:pPr>
        <w:pStyle w:val="Textodenotaderodap"/>
        <w:jc w:val="both"/>
        <w:rPr>
          <w:rFonts w:ascii="Times New Roman" w:hAnsi="Times New Roman" w:cs="Times New Roman"/>
        </w:rPr>
      </w:pPr>
      <w:r w:rsidRPr="00204EC5">
        <w:rPr>
          <w:rStyle w:val="Refdenotaderodap"/>
          <w:rFonts w:ascii="Times New Roman" w:hAnsi="Times New Roman" w:cs="Times New Roman"/>
        </w:rPr>
        <w:footnoteRef/>
      </w:r>
      <w:r w:rsidRPr="00204EC5">
        <w:rPr>
          <w:rFonts w:ascii="Times New Roman" w:hAnsi="Times New Roman" w:cs="Times New Roman"/>
        </w:rPr>
        <w:t xml:space="preserve"> Graduanda em Administração (UEPB). </w:t>
      </w:r>
    </w:p>
  </w:footnote>
  <w:footnote w:id="3">
    <w:p w:rsidR="00A307DC" w:rsidRDefault="00A307DC" w:rsidP="00A307DC">
      <w:pPr>
        <w:pStyle w:val="Textodenotaderodap"/>
        <w:jc w:val="both"/>
        <w:rPr>
          <w:rFonts w:ascii="Times New Roman" w:hAnsi="Times New Roman" w:cs="Times New Roman"/>
        </w:rPr>
      </w:pPr>
      <w:r w:rsidRPr="00204EC5">
        <w:rPr>
          <w:rStyle w:val="Refdenotaderodap"/>
          <w:rFonts w:ascii="Times New Roman" w:hAnsi="Times New Roman" w:cs="Times New Roman"/>
        </w:rPr>
        <w:footnoteRef/>
      </w:r>
      <w:r w:rsidRPr="00204EC5">
        <w:rPr>
          <w:rFonts w:ascii="Times New Roman" w:hAnsi="Times New Roman" w:cs="Times New Roman"/>
        </w:rPr>
        <w:t xml:space="preserve"> Doutorando em Letras (UERN). Mestre em Ambiente, Tecnologia e Sociedade (UFERSA). Especialista em Educação em Direitos Humanos (UFPB) e Direito Administrativo e Gestão Pública (FIP). Bacharel em Administração Pública (UFRN). Bacharel em Direito (UFCG). </w:t>
      </w:r>
      <w:r>
        <w:rPr>
          <w:rFonts w:ascii="Times New Roman" w:hAnsi="Times New Roman" w:cs="Times New Roman"/>
        </w:rPr>
        <w:t>Professor Substituto do CCEA/UEPB.</w:t>
      </w:r>
    </w:p>
    <w:p w:rsidR="00BF2CC6" w:rsidRPr="00946DDF" w:rsidRDefault="00BF2CC6" w:rsidP="00A307DC">
      <w:pPr>
        <w:pStyle w:val="Textodenotaderodap"/>
        <w:jc w:val="both"/>
        <w:rPr>
          <w:rFonts w:ascii="Times New Roman" w:hAnsi="Times New Roman" w:cs="Times New Roman"/>
        </w:rPr>
      </w:pPr>
      <w:r w:rsidRPr="00BF2CC6">
        <w:rPr>
          <w:rStyle w:val="nfase"/>
          <w:rFonts w:ascii="Times New Roman" w:hAnsi="Times New Roman" w:cs="Times New Roman"/>
          <w:bCs/>
          <w:i w:val="0"/>
          <w:shd w:val="clear" w:color="auto" w:fill="FFFFFF"/>
          <w:vertAlign w:val="superscript"/>
        </w:rPr>
        <w:t>4</w:t>
      </w:r>
      <w:r>
        <w:rPr>
          <w:rStyle w:val="nfase"/>
          <w:rFonts w:ascii="Times New Roman" w:hAnsi="Times New Roman" w:cs="Times New Roman"/>
          <w:bCs/>
          <w:shd w:val="clear" w:color="auto" w:fill="FFFFFF"/>
          <w:vertAlign w:val="superscript"/>
        </w:rPr>
        <w:t xml:space="preserve"> </w:t>
      </w:r>
      <w:r w:rsidRPr="00A54321">
        <w:rPr>
          <w:rFonts w:ascii="Times New Roman" w:hAnsi="Times New Roman" w:cs="Times New Roman"/>
        </w:rPr>
        <w:t xml:space="preserve">Mestranda em Gestão Pública e Cooperação Internacional (UFPB). Especialista em Marketing (UNOPAR). </w:t>
      </w:r>
      <w:r>
        <w:rPr>
          <w:rFonts w:ascii="Times New Roman" w:hAnsi="Times New Roman" w:cs="Times New Roman"/>
        </w:rPr>
        <w:t xml:space="preserve">Bacharel </w:t>
      </w:r>
      <w:r w:rsidRPr="00A54321">
        <w:rPr>
          <w:rFonts w:ascii="Times New Roman" w:hAnsi="Times New Roman" w:cs="Times New Roman"/>
        </w:rPr>
        <w:t>em Administração (UEPB). Professora Substituta do CCEA/UEPB.</w:t>
      </w:r>
    </w:p>
  </w:footnote>
  <w:footnote w:id="4">
    <w:p w:rsidR="007E49A7" w:rsidRDefault="007E49A7" w:rsidP="007E49A7">
      <w:pPr>
        <w:pStyle w:val="Textodenotaderodap"/>
      </w:pPr>
      <w:r>
        <w:rPr>
          <w:rStyle w:val="Caracteresdenotaderodap"/>
        </w:rPr>
        <w:footnoteRef/>
      </w:r>
      <w:r w:rsidR="00933718">
        <w:t xml:space="preserve"> </w:t>
      </w:r>
      <w:r>
        <w:t xml:space="preserve">Informações da secretária integrada de cursos do </w:t>
      </w:r>
      <w:r>
        <w:rPr>
          <w:i/>
        </w:rPr>
        <w:t>Campus</w:t>
      </w:r>
      <w:r>
        <w:t xml:space="preserve"> VII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B9695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B9695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671E"/>
    <w:rsid w:val="00027B70"/>
    <w:rsid w:val="000461B9"/>
    <w:rsid w:val="00063126"/>
    <w:rsid w:val="000D6CB5"/>
    <w:rsid w:val="0010278D"/>
    <w:rsid w:val="0010290D"/>
    <w:rsid w:val="00140C4F"/>
    <w:rsid w:val="001836EE"/>
    <w:rsid w:val="00183DA1"/>
    <w:rsid w:val="00184DC9"/>
    <w:rsid w:val="00195783"/>
    <w:rsid w:val="001E0CF0"/>
    <w:rsid w:val="002009F6"/>
    <w:rsid w:val="00200DAB"/>
    <w:rsid w:val="00214CBE"/>
    <w:rsid w:val="00264E47"/>
    <w:rsid w:val="002B6CA6"/>
    <w:rsid w:val="003111BA"/>
    <w:rsid w:val="0032017A"/>
    <w:rsid w:val="00350FAD"/>
    <w:rsid w:val="003679C8"/>
    <w:rsid w:val="003724C3"/>
    <w:rsid w:val="003730CF"/>
    <w:rsid w:val="003954AB"/>
    <w:rsid w:val="003E2263"/>
    <w:rsid w:val="00420043"/>
    <w:rsid w:val="0044735C"/>
    <w:rsid w:val="004702E0"/>
    <w:rsid w:val="00473507"/>
    <w:rsid w:val="00477849"/>
    <w:rsid w:val="00497918"/>
    <w:rsid w:val="004A0E46"/>
    <w:rsid w:val="004C7AB7"/>
    <w:rsid w:val="004D30B1"/>
    <w:rsid w:val="00500771"/>
    <w:rsid w:val="0052038D"/>
    <w:rsid w:val="005A4887"/>
    <w:rsid w:val="005A5395"/>
    <w:rsid w:val="005F4ECF"/>
    <w:rsid w:val="00667B21"/>
    <w:rsid w:val="00692E1B"/>
    <w:rsid w:val="006A6C8E"/>
    <w:rsid w:val="006C4487"/>
    <w:rsid w:val="006D6939"/>
    <w:rsid w:val="006E0700"/>
    <w:rsid w:val="006F70EA"/>
    <w:rsid w:val="007066D2"/>
    <w:rsid w:val="00716FBF"/>
    <w:rsid w:val="00724E90"/>
    <w:rsid w:val="007300AC"/>
    <w:rsid w:val="00730BC4"/>
    <w:rsid w:val="00745DDB"/>
    <w:rsid w:val="007E49A7"/>
    <w:rsid w:val="00835CBE"/>
    <w:rsid w:val="0084692C"/>
    <w:rsid w:val="008601D2"/>
    <w:rsid w:val="00865382"/>
    <w:rsid w:val="00933718"/>
    <w:rsid w:val="00961FD6"/>
    <w:rsid w:val="00975E96"/>
    <w:rsid w:val="00980DAD"/>
    <w:rsid w:val="009A1B97"/>
    <w:rsid w:val="009B1112"/>
    <w:rsid w:val="009B6EFB"/>
    <w:rsid w:val="009D1526"/>
    <w:rsid w:val="009F6624"/>
    <w:rsid w:val="00A056B4"/>
    <w:rsid w:val="00A079FF"/>
    <w:rsid w:val="00A14424"/>
    <w:rsid w:val="00A307DC"/>
    <w:rsid w:val="00A67C32"/>
    <w:rsid w:val="00AF0994"/>
    <w:rsid w:val="00B16601"/>
    <w:rsid w:val="00B474D3"/>
    <w:rsid w:val="00B548B5"/>
    <w:rsid w:val="00B554BA"/>
    <w:rsid w:val="00B75E87"/>
    <w:rsid w:val="00B96958"/>
    <w:rsid w:val="00BB013B"/>
    <w:rsid w:val="00BF2CC6"/>
    <w:rsid w:val="00C028C8"/>
    <w:rsid w:val="00C330DA"/>
    <w:rsid w:val="00C442B4"/>
    <w:rsid w:val="00C66A7F"/>
    <w:rsid w:val="00CB6B28"/>
    <w:rsid w:val="00CF5D0A"/>
    <w:rsid w:val="00D469D7"/>
    <w:rsid w:val="00D57D31"/>
    <w:rsid w:val="00D66AC2"/>
    <w:rsid w:val="00D91004"/>
    <w:rsid w:val="00E2792E"/>
    <w:rsid w:val="00E46640"/>
    <w:rsid w:val="00E73BE6"/>
    <w:rsid w:val="00EA6FDC"/>
    <w:rsid w:val="00EA7A58"/>
    <w:rsid w:val="00ED0963"/>
    <w:rsid w:val="00F55312"/>
    <w:rsid w:val="00F60237"/>
    <w:rsid w:val="00F67C3E"/>
    <w:rsid w:val="00F96190"/>
    <w:rsid w:val="00FA1312"/>
    <w:rsid w:val="00FD2213"/>
    <w:rsid w:val="00FE1509"/>
    <w:rsid w:val="00FE67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Standard">
    <w:name w:val="Standard"/>
    <w:qFormat/>
    <w:rsid w:val="00A307DC"/>
    <w:pPr>
      <w:suppressAutoHyphens/>
      <w:spacing w:line="240" w:lineRule="auto"/>
      <w:textAlignment w:val="baseline"/>
    </w:pPr>
    <w:rPr>
      <w:rFonts w:ascii="Liberation Serif" w:eastAsia="SimSun" w:hAnsi="Liberation Serif" w:cs="Lucida Sans"/>
      <w:color w:val="00000A"/>
      <w:kern w:val="2"/>
      <w:sz w:val="24"/>
      <w:szCs w:val="24"/>
      <w:lang w:eastAsia="zh-CN" w:bidi="hi-IN"/>
    </w:rPr>
  </w:style>
  <w:style w:type="character" w:styleId="Hyperlink">
    <w:name w:val="Hyperlink"/>
    <w:basedOn w:val="Fontepargpadro"/>
    <w:uiPriority w:val="99"/>
    <w:unhideWhenUsed/>
    <w:rsid w:val="00A307DC"/>
    <w:rPr>
      <w:color w:val="0563C1" w:themeColor="hyperlink"/>
      <w:u w:val="single"/>
    </w:rPr>
  </w:style>
  <w:style w:type="paragraph" w:styleId="Textodenotaderodap">
    <w:name w:val="footnote text"/>
    <w:basedOn w:val="Normal"/>
    <w:link w:val="TextodenotaderodapChar"/>
    <w:uiPriority w:val="99"/>
    <w:unhideWhenUsed/>
    <w:rsid w:val="00A307DC"/>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qFormat/>
    <w:rsid w:val="00A307DC"/>
    <w:rPr>
      <w:sz w:val="20"/>
      <w:szCs w:val="20"/>
    </w:rPr>
  </w:style>
  <w:style w:type="character" w:styleId="Refdenotaderodap">
    <w:name w:val="footnote reference"/>
    <w:basedOn w:val="Fontepargpadro"/>
    <w:uiPriority w:val="99"/>
    <w:semiHidden/>
    <w:unhideWhenUsed/>
    <w:rsid w:val="00A307DC"/>
    <w:rPr>
      <w:vertAlign w:val="superscript"/>
    </w:rPr>
  </w:style>
  <w:style w:type="character" w:customStyle="1" w:styleId="Fontepargpadro1">
    <w:name w:val="Fonte parág. padrão1"/>
    <w:qFormat/>
    <w:rsid w:val="007E49A7"/>
  </w:style>
  <w:style w:type="table" w:styleId="Tabelacomgrade">
    <w:name w:val="Table Grid"/>
    <w:basedOn w:val="Tabelanormal"/>
    <w:uiPriority w:val="59"/>
    <w:rsid w:val="007E49A7"/>
    <w:pPr>
      <w:spacing w:line="240" w:lineRule="auto"/>
    </w:pPr>
    <w:rPr>
      <w:rFonts w:ascii="Liberation Serif" w:eastAsia="SimSun" w:hAnsi="Liberation Serif" w:cs="Lucida Sans"/>
      <w:kern w:val="2"/>
      <w:sz w:val="20"/>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coradanotaderodap">
    <w:name w:val="Âncora da nota de rodapé"/>
    <w:rsid w:val="007E49A7"/>
    <w:rPr>
      <w:vertAlign w:val="superscript"/>
    </w:rPr>
  </w:style>
  <w:style w:type="character" w:customStyle="1" w:styleId="FootnoteCharacters">
    <w:name w:val="Footnote Characters"/>
    <w:basedOn w:val="Fontepargpadro"/>
    <w:uiPriority w:val="99"/>
    <w:semiHidden/>
    <w:unhideWhenUsed/>
    <w:qFormat/>
    <w:rsid w:val="007E49A7"/>
    <w:rPr>
      <w:vertAlign w:val="superscript"/>
    </w:rPr>
  </w:style>
  <w:style w:type="character" w:customStyle="1" w:styleId="Caracteresdenotaderodap">
    <w:name w:val="Caracteres de nota de rodapé"/>
    <w:qFormat/>
    <w:rsid w:val="007E49A7"/>
  </w:style>
  <w:style w:type="table" w:styleId="SombreamentoClaro">
    <w:name w:val="Light Shading"/>
    <w:basedOn w:val="Tabelanormal"/>
    <w:uiPriority w:val="60"/>
    <w:rsid w:val="00933718"/>
    <w:pPr>
      <w:spacing w:line="240" w:lineRule="auto"/>
    </w:pPr>
    <w:rPr>
      <w:rFonts w:ascii="Liberation Serif" w:eastAsia="SimSun" w:hAnsi="Liberation Serif" w:cs="Lucida Sans"/>
      <w:color w:val="000000" w:themeColor="text1" w:themeShade="BF"/>
      <w:kern w:val="2"/>
      <w:sz w:val="20"/>
      <w:szCs w:val="24"/>
      <w:lang w:eastAsia="zh-CN" w:bidi="hi-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deGrade6Colorida1">
    <w:name w:val="Tabela de Grade 6 Colorida1"/>
    <w:basedOn w:val="Tabelanormal"/>
    <w:uiPriority w:val="51"/>
    <w:rsid w:val="00933718"/>
    <w:pPr>
      <w:spacing w:line="240" w:lineRule="auto"/>
    </w:pPr>
    <w:rPr>
      <w:rFonts w:ascii="Liberation Serif" w:eastAsia="SimSun" w:hAnsi="Liberation Serif" w:cs="Lucida Sans"/>
      <w:color w:val="000000" w:themeColor="text1"/>
      <w:kern w:val="2"/>
      <w:sz w:val="20"/>
      <w:szCs w:val="24"/>
      <w:lang w:eastAsia="zh-CN" w:bidi="hi-IN"/>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inkdaInternet">
    <w:name w:val="Link da Internet"/>
    <w:rsid w:val="00933718"/>
    <w:rPr>
      <w:color w:val="0563C1"/>
      <w:u w:val="single"/>
    </w:rPr>
  </w:style>
  <w:style w:type="paragraph" w:styleId="PargrafodaLista">
    <w:name w:val="List Paragraph"/>
    <w:basedOn w:val="Normal"/>
    <w:uiPriority w:val="34"/>
    <w:qFormat/>
    <w:rsid w:val="001836EE"/>
    <w:pPr>
      <w:ind w:left="720"/>
      <w:contextualSpacing/>
    </w:pPr>
  </w:style>
  <w:style w:type="character" w:styleId="nfase">
    <w:name w:val="Emphasis"/>
    <w:basedOn w:val="Fontepargpadro"/>
    <w:uiPriority w:val="20"/>
    <w:qFormat/>
    <w:rsid w:val="00BF2CC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Standard">
    <w:name w:val="Standard"/>
    <w:qFormat/>
    <w:rsid w:val="00A307DC"/>
    <w:pPr>
      <w:suppressAutoHyphens/>
      <w:spacing w:line="240" w:lineRule="auto"/>
      <w:textAlignment w:val="baseline"/>
    </w:pPr>
    <w:rPr>
      <w:rFonts w:ascii="Liberation Serif" w:eastAsia="SimSun" w:hAnsi="Liberation Serif" w:cs="Lucida Sans"/>
      <w:color w:val="00000A"/>
      <w:kern w:val="2"/>
      <w:sz w:val="24"/>
      <w:szCs w:val="24"/>
      <w:lang w:eastAsia="zh-CN" w:bidi="hi-IN"/>
    </w:rPr>
  </w:style>
  <w:style w:type="character" w:styleId="Hyperlink">
    <w:name w:val="Hyperlink"/>
    <w:basedOn w:val="Fontepargpadro"/>
    <w:uiPriority w:val="99"/>
    <w:unhideWhenUsed/>
    <w:rsid w:val="00A307DC"/>
    <w:rPr>
      <w:color w:val="0563C1" w:themeColor="hyperlink"/>
      <w:u w:val="single"/>
    </w:rPr>
  </w:style>
  <w:style w:type="paragraph" w:styleId="Textodenotaderodap">
    <w:name w:val="footnote text"/>
    <w:basedOn w:val="Normal"/>
    <w:link w:val="TextodenotaderodapChar"/>
    <w:uiPriority w:val="99"/>
    <w:unhideWhenUsed/>
    <w:rsid w:val="00A307DC"/>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qFormat/>
    <w:rsid w:val="00A307DC"/>
    <w:rPr>
      <w:sz w:val="20"/>
      <w:szCs w:val="20"/>
    </w:rPr>
  </w:style>
  <w:style w:type="character" w:styleId="Refdenotaderodap">
    <w:name w:val="footnote reference"/>
    <w:basedOn w:val="Fontepargpadro"/>
    <w:uiPriority w:val="99"/>
    <w:semiHidden/>
    <w:unhideWhenUsed/>
    <w:rsid w:val="00A307DC"/>
    <w:rPr>
      <w:vertAlign w:val="superscript"/>
    </w:rPr>
  </w:style>
  <w:style w:type="character" w:customStyle="1" w:styleId="Fontepargpadro1">
    <w:name w:val="Fonte parág. padrão1"/>
    <w:qFormat/>
    <w:rsid w:val="007E49A7"/>
  </w:style>
  <w:style w:type="table" w:styleId="Tabelacomgrade">
    <w:name w:val="Table Grid"/>
    <w:basedOn w:val="Tabelanormal"/>
    <w:uiPriority w:val="59"/>
    <w:rsid w:val="007E49A7"/>
    <w:pPr>
      <w:spacing w:line="240" w:lineRule="auto"/>
    </w:pPr>
    <w:rPr>
      <w:rFonts w:ascii="Liberation Serif" w:eastAsia="SimSun" w:hAnsi="Liberation Serif" w:cs="Lucida Sans"/>
      <w:kern w:val="2"/>
      <w:sz w:val="20"/>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coradanotaderodap">
    <w:name w:val="Âncora da nota de rodapé"/>
    <w:rsid w:val="007E49A7"/>
    <w:rPr>
      <w:vertAlign w:val="superscript"/>
    </w:rPr>
  </w:style>
  <w:style w:type="character" w:customStyle="1" w:styleId="FootnoteCharacters">
    <w:name w:val="Footnote Characters"/>
    <w:basedOn w:val="Fontepargpadro"/>
    <w:uiPriority w:val="99"/>
    <w:semiHidden/>
    <w:unhideWhenUsed/>
    <w:qFormat/>
    <w:rsid w:val="007E49A7"/>
    <w:rPr>
      <w:vertAlign w:val="superscript"/>
    </w:rPr>
  </w:style>
  <w:style w:type="character" w:customStyle="1" w:styleId="Caracteresdenotaderodap">
    <w:name w:val="Caracteres de nota de rodapé"/>
    <w:qFormat/>
    <w:rsid w:val="007E49A7"/>
  </w:style>
  <w:style w:type="table" w:styleId="SombreamentoClaro">
    <w:name w:val="Light Shading"/>
    <w:basedOn w:val="Tabelanormal"/>
    <w:uiPriority w:val="60"/>
    <w:rsid w:val="00933718"/>
    <w:pPr>
      <w:spacing w:line="240" w:lineRule="auto"/>
    </w:pPr>
    <w:rPr>
      <w:rFonts w:ascii="Liberation Serif" w:eastAsia="SimSun" w:hAnsi="Liberation Serif" w:cs="Lucida Sans"/>
      <w:color w:val="000000" w:themeColor="text1" w:themeShade="BF"/>
      <w:kern w:val="2"/>
      <w:sz w:val="20"/>
      <w:szCs w:val="24"/>
      <w:lang w:eastAsia="zh-CN" w:bidi="hi-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deGrade6Colorida1">
    <w:name w:val="Tabela de Grade 6 Colorida1"/>
    <w:basedOn w:val="Tabelanormal"/>
    <w:uiPriority w:val="51"/>
    <w:rsid w:val="00933718"/>
    <w:pPr>
      <w:spacing w:line="240" w:lineRule="auto"/>
    </w:pPr>
    <w:rPr>
      <w:rFonts w:ascii="Liberation Serif" w:eastAsia="SimSun" w:hAnsi="Liberation Serif" w:cs="Lucida Sans"/>
      <w:color w:val="000000" w:themeColor="text1"/>
      <w:kern w:val="2"/>
      <w:sz w:val="20"/>
      <w:szCs w:val="24"/>
      <w:lang w:eastAsia="zh-CN" w:bidi="hi-IN"/>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inkdaInternet">
    <w:name w:val="Link da Internet"/>
    <w:rsid w:val="00933718"/>
    <w:rPr>
      <w:color w:val="0563C1"/>
      <w:u w:val="single"/>
    </w:rPr>
  </w:style>
  <w:style w:type="paragraph" w:styleId="PargrafodaLista">
    <w:name w:val="List Paragraph"/>
    <w:basedOn w:val="Normal"/>
    <w:uiPriority w:val="34"/>
    <w:qFormat/>
    <w:rsid w:val="001836EE"/>
    <w:pPr>
      <w:ind w:left="720"/>
      <w:contextualSpacing/>
    </w:pPr>
  </w:style>
  <w:style w:type="character" w:styleId="nfase">
    <w:name w:val="Emphasis"/>
    <w:basedOn w:val="Fontepargpadro"/>
    <w:uiPriority w:val="20"/>
    <w:qFormat/>
    <w:rsid w:val="00BF2C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7D5FF-F7FC-4435-AA43-E34815BA1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4483</Words>
  <Characters>24209</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Francisca Lopes</cp:lastModifiedBy>
  <cp:revision>11</cp:revision>
  <dcterms:created xsi:type="dcterms:W3CDTF">2018-10-04T03:18:00Z</dcterms:created>
  <dcterms:modified xsi:type="dcterms:W3CDTF">2018-10-04T15:35:00Z</dcterms:modified>
</cp:coreProperties>
</file>