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Pr="00B05CE3" w:rsidRDefault="0007515F" w:rsidP="0007515F">
      <w:pPr>
        <w:spacing w:line="240" w:lineRule="auto"/>
        <w:ind w:firstLine="0"/>
        <w:jc w:val="center"/>
        <w:rPr>
          <w:b/>
          <w:noProof/>
        </w:rPr>
      </w:pPr>
      <w:r w:rsidRPr="00B05CE3">
        <w:rPr>
          <w:b/>
          <w:noProof/>
        </w:rPr>
        <w:t>PLANEJAM</w:t>
      </w:r>
      <w:r w:rsidR="00A12ADB">
        <w:rPr>
          <w:b/>
          <w:noProof/>
        </w:rPr>
        <w:t>E</w:t>
      </w:r>
      <w:r w:rsidRPr="00B05CE3">
        <w:rPr>
          <w:b/>
          <w:noProof/>
        </w:rPr>
        <w:t xml:space="preserve">NTO TERRITORIAL E POLÍTICAS PÚBLICAS </w:t>
      </w:r>
      <w:r w:rsidR="00BF3F05">
        <w:rPr>
          <w:b/>
          <w:noProof/>
        </w:rPr>
        <w:t xml:space="preserve">SANITÁRIAS </w:t>
      </w:r>
      <w:r w:rsidRPr="00B05CE3">
        <w:rPr>
          <w:b/>
          <w:noProof/>
        </w:rPr>
        <w:t>NO TERRITÓRIO DO ALTO OESTE POTIGUAR</w:t>
      </w:r>
      <w:r w:rsidR="00E97BE6">
        <w:rPr>
          <w:b/>
          <w:noProof/>
        </w:rPr>
        <w:t>, NORDESTE/</w:t>
      </w:r>
      <w:r w:rsidR="00BF3F05">
        <w:rPr>
          <w:b/>
          <w:noProof/>
        </w:rPr>
        <w:t xml:space="preserve"> RN</w:t>
      </w:r>
    </w:p>
    <w:p w:rsidR="00027B70" w:rsidRPr="00027B70" w:rsidRDefault="00027B70" w:rsidP="00027B70"/>
    <w:p w:rsidR="00B05CE3" w:rsidRPr="00B05CE3" w:rsidRDefault="00B05CE3" w:rsidP="00B05CE3">
      <w:pPr>
        <w:spacing w:line="240" w:lineRule="auto"/>
        <w:jc w:val="right"/>
        <w:rPr>
          <w:b/>
        </w:rPr>
      </w:pPr>
      <w:r w:rsidRPr="00B05CE3">
        <w:rPr>
          <w:b/>
        </w:rPr>
        <w:t>Cleanto Fernandes de Sousa</w:t>
      </w:r>
    </w:p>
    <w:p w:rsidR="00B05CE3" w:rsidRPr="005B0D4A" w:rsidRDefault="00B05CE3" w:rsidP="00B05CE3">
      <w:pPr>
        <w:spacing w:line="240" w:lineRule="auto"/>
        <w:jc w:val="right"/>
        <w:rPr>
          <w:sz w:val="22"/>
        </w:rPr>
      </w:pPr>
      <w:r w:rsidRPr="005B0D4A">
        <w:rPr>
          <w:sz w:val="22"/>
        </w:rPr>
        <w:t xml:space="preserve">Graduado em Geografia. Atualmente discente do Programa de Pós-Graduação em Planejamento e Dinâmicas Territoriais no Semiárido (PLANDITES), da Universidade do Estado do Rio Grande do Norte (UERN), </w:t>
      </w:r>
      <w:r w:rsidRPr="005B0D4A">
        <w:rPr>
          <w:i/>
          <w:sz w:val="22"/>
        </w:rPr>
        <w:t>Campus</w:t>
      </w:r>
      <w:r w:rsidRPr="005B0D4A">
        <w:rPr>
          <w:sz w:val="22"/>
        </w:rPr>
        <w:t xml:space="preserve"> CAMEAM, Pau dos Ferros-RN.</w:t>
      </w:r>
    </w:p>
    <w:p w:rsidR="00B05CE3" w:rsidRPr="005B0D4A" w:rsidRDefault="00B05CE3" w:rsidP="00B05CE3">
      <w:pPr>
        <w:spacing w:line="240" w:lineRule="auto"/>
        <w:jc w:val="right"/>
        <w:rPr>
          <w:b/>
          <w:i/>
          <w:sz w:val="22"/>
        </w:rPr>
      </w:pPr>
      <w:r w:rsidRPr="005B0D4A">
        <w:rPr>
          <w:sz w:val="22"/>
        </w:rPr>
        <w:t xml:space="preserve">E-mail: </w:t>
      </w:r>
      <w:hyperlink r:id="rId7" w:history="1">
        <w:r w:rsidRPr="005B0D4A">
          <w:rPr>
            <w:color w:val="0563C1" w:themeColor="hyperlink"/>
            <w:sz w:val="22"/>
            <w:u w:val="single"/>
          </w:rPr>
          <w:t>cleanto-oeste@hotmail.com</w:t>
        </w:r>
      </w:hyperlink>
    </w:p>
    <w:p w:rsidR="00B05CE3" w:rsidRDefault="00B05CE3" w:rsidP="00B05CE3">
      <w:pPr>
        <w:jc w:val="right"/>
        <w:rPr>
          <w:b/>
          <w:i/>
          <w:sz w:val="20"/>
          <w:szCs w:val="20"/>
        </w:rPr>
      </w:pPr>
    </w:p>
    <w:p w:rsidR="00B05CE3" w:rsidRPr="00B05CE3" w:rsidRDefault="00B05CE3" w:rsidP="00E3216C">
      <w:pPr>
        <w:spacing w:line="240" w:lineRule="auto"/>
        <w:jc w:val="right"/>
        <w:rPr>
          <w:b/>
        </w:rPr>
      </w:pPr>
      <w:r w:rsidRPr="00B05CE3">
        <w:rPr>
          <w:b/>
        </w:rPr>
        <w:t>Maria Losângela Martins de Sousa</w:t>
      </w:r>
    </w:p>
    <w:p w:rsidR="00B05CE3" w:rsidRPr="00A21C99" w:rsidRDefault="004F2E99" w:rsidP="00E3216C">
      <w:pPr>
        <w:spacing w:line="240" w:lineRule="auto"/>
        <w:jc w:val="right"/>
        <w:rPr>
          <w:sz w:val="22"/>
        </w:rPr>
      </w:pPr>
      <w:r w:rsidRPr="00A21C99">
        <w:rPr>
          <w:sz w:val="22"/>
        </w:rPr>
        <w:t xml:space="preserve"> </w:t>
      </w:r>
      <w:r w:rsidR="00B05CE3" w:rsidRPr="00A21C99">
        <w:rPr>
          <w:sz w:val="22"/>
        </w:rPr>
        <w:t xml:space="preserve">Profa. Dra. do Departamento de Geografia da Universidade do Estado do Rio Grande do Norte (UERN), </w:t>
      </w:r>
      <w:r w:rsidR="00B05CE3" w:rsidRPr="00A21C99">
        <w:rPr>
          <w:i/>
          <w:sz w:val="22"/>
        </w:rPr>
        <w:t xml:space="preserve">Campus </w:t>
      </w:r>
      <w:r w:rsidR="00B05CE3" w:rsidRPr="00A21C99">
        <w:rPr>
          <w:sz w:val="22"/>
        </w:rPr>
        <w:t>CAMEAM, Pau dos Ferros-RN</w:t>
      </w:r>
    </w:p>
    <w:p w:rsidR="00B05CE3" w:rsidRPr="00A21C99" w:rsidRDefault="00B05CE3" w:rsidP="00E3216C">
      <w:pPr>
        <w:spacing w:line="240" w:lineRule="auto"/>
        <w:jc w:val="right"/>
        <w:rPr>
          <w:sz w:val="22"/>
        </w:rPr>
      </w:pPr>
      <w:r w:rsidRPr="00A21C99">
        <w:rPr>
          <w:sz w:val="22"/>
        </w:rPr>
        <w:t xml:space="preserve">e do Programa de Pós-Graduação em Planejamento e Dinâmicas Territoriais no Semiárido (PLANDITES), da Universidade do Estado do Rio Grande do Norte (UERN), </w:t>
      </w:r>
      <w:r w:rsidRPr="00A21C99">
        <w:rPr>
          <w:i/>
          <w:sz w:val="22"/>
        </w:rPr>
        <w:t>Campus</w:t>
      </w:r>
      <w:r w:rsidRPr="00A21C99">
        <w:rPr>
          <w:sz w:val="22"/>
        </w:rPr>
        <w:t xml:space="preserve"> CAMEAM, Pau dos Ferros-RN.</w:t>
      </w:r>
    </w:p>
    <w:p w:rsidR="00027B70" w:rsidRDefault="00B05CE3" w:rsidP="00E3216C">
      <w:pPr>
        <w:spacing w:line="240" w:lineRule="auto"/>
        <w:jc w:val="right"/>
        <w:rPr>
          <w:rStyle w:val="Hyperlink"/>
          <w:sz w:val="20"/>
          <w:szCs w:val="20"/>
        </w:rPr>
      </w:pPr>
      <w:r w:rsidRPr="00A21C99">
        <w:rPr>
          <w:sz w:val="22"/>
        </w:rPr>
        <w:t xml:space="preserve">E-mail: </w:t>
      </w:r>
      <w:hyperlink r:id="rId8" w:history="1">
        <w:r w:rsidRPr="00A21C99">
          <w:rPr>
            <w:rStyle w:val="Hyperlink"/>
            <w:sz w:val="22"/>
          </w:rPr>
          <w:t>losangelaufc@gmail.com</w:t>
        </w:r>
      </w:hyperlink>
    </w:p>
    <w:p w:rsidR="00B05CE3" w:rsidRDefault="00B05CE3" w:rsidP="00B05CE3">
      <w:pPr>
        <w:spacing w:line="240" w:lineRule="auto"/>
        <w:jc w:val="right"/>
      </w:pPr>
    </w:p>
    <w:p w:rsidR="00B05CE3" w:rsidRPr="00027B70" w:rsidRDefault="00B05CE3" w:rsidP="00B05CE3">
      <w:pPr>
        <w:spacing w:line="240" w:lineRule="auto"/>
        <w:jc w:val="right"/>
      </w:pPr>
    </w:p>
    <w:p w:rsidR="00C04ACB" w:rsidRPr="008E1C58" w:rsidRDefault="00C04ACB" w:rsidP="008E1C58">
      <w:pPr>
        <w:spacing w:line="240" w:lineRule="auto"/>
        <w:ind w:firstLine="0"/>
        <w:rPr>
          <w:b/>
          <w:sz w:val="22"/>
        </w:rPr>
      </w:pPr>
      <w:r w:rsidRPr="008E1C58">
        <w:rPr>
          <w:b/>
          <w:sz w:val="22"/>
        </w:rPr>
        <w:t>RESUMO:</w:t>
      </w:r>
    </w:p>
    <w:p w:rsidR="00A27978" w:rsidRDefault="008E1C58" w:rsidP="008E1C58">
      <w:pPr>
        <w:spacing w:line="240" w:lineRule="auto"/>
        <w:ind w:firstLine="0"/>
        <w:rPr>
          <w:rFonts w:cs="Times New Roman"/>
          <w:sz w:val="22"/>
        </w:rPr>
      </w:pPr>
      <w:r>
        <w:rPr>
          <w:sz w:val="22"/>
        </w:rPr>
        <w:t>As políticas públicas de saneamento básico</w:t>
      </w:r>
      <w:r w:rsidR="00C04ACB" w:rsidRPr="008E1C58">
        <w:rPr>
          <w:sz w:val="22"/>
        </w:rPr>
        <w:t xml:space="preserve"> </w:t>
      </w:r>
      <w:r>
        <w:rPr>
          <w:sz w:val="22"/>
        </w:rPr>
        <w:t>são</w:t>
      </w:r>
      <w:r w:rsidR="00C04ACB" w:rsidRPr="008E1C58">
        <w:rPr>
          <w:sz w:val="22"/>
        </w:rPr>
        <w:t xml:space="preserve"> considerad</w:t>
      </w:r>
      <w:r>
        <w:rPr>
          <w:sz w:val="22"/>
        </w:rPr>
        <w:t>as</w:t>
      </w:r>
      <w:r w:rsidR="00C04ACB" w:rsidRPr="008E1C58">
        <w:rPr>
          <w:sz w:val="22"/>
        </w:rPr>
        <w:t xml:space="preserve"> como um pré-requisito para promoção de qualidade de vida</w:t>
      </w:r>
      <w:r w:rsidR="00485906">
        <w:rPr>
          <w:sz w:val="22"/>
        </w:rPr>
        <w:t>, pois não se pode pensar no desenvolvimento sustentável sem levar em consideração o saneamento</w:t>
      </w:r>
      <w:r w:rsidR="00C04ACB" w:rsidRPr="008E1C58">
        <w:rPr>
          <w:color w:val="000000"/>
          <w:sz w:val="22"/>
        </w:rPr>
        <w:t xml:space="preserve">. </w:t>
      </w:r>
      <w:r w:rsidR="00C04ACB" w:rsidRPr="008E1C58">
        <w:rPr>
          <w:sz w:val="22"/>
        </w:rPr>
        <w:t>Esse trabalho tem como objetivo discutir planejamento territorial</w:t>
      </w:r>
      <w:r w:rsidR="00C90205">
        <w:rPr>
          <w:sz w:val="22"/>
        </w:rPr>
        <w:t xml:space="preserve"> e políticas públicas</w:t>
      </w:r>
      <w:r w:rsidR="00C04ACB" w:rsidRPr="008E1C58">
        <w:rPr>
          <w:sz w:val="22"/>
        </w:rPr>
        <w:t xml:space="preserve"> de </w:t>
      </w:r>
      <w:r w:rsidR="00A82206">
        <w:rPr>
          <w:sz w:val="22"/>
        </w:rPr>
        <w:t>s</w:t>
      </w:r>
      <w:r w:rsidR="00C04ACB" w:rsidRPr="008E1C58">
        <w:rPr>
          <w:sz w:val="22"/>
        </w:rPr>
        <w:t xml:space="preserve">aneamento </w:t>
      </w:r>
      <w:r w:rsidR="00A82206">
        <w:rPr>
          <w:sz w:val="22"/>
        </w:rPr>
        <w:t>b</w:t>
      </w:r>
      <w:r w:rsidR="00C04ACB" w:rsidRPr="008E1C58">
        <w:rPr>
          <w:sz w:val="22"/>
        </w:rPr>
        <w:t xml:space="preserve">ásico no Alto Oeste Potiguar/ RN. Será adotado como método de estudo </w:t>
      </w:r>
      <w:r w:rsidR="00A82206">
        <w:rPr>
          <w:sz w:val="22"/>
        </w:rPr>
        <w:t>à</w:t>
      </w:r>
      <w:r>
        <w:rPr>
          <w:sz w:val="22"/>
        </w:rPr>
        <w:t xml:space="preserve"> pesquisa exploratória</w:t>
      </w:r>
      <w:r w:rsidR="00C04ACB" w:rsidRPr="008E1C58">
        <w:rPr>
          <w:sz w:val="22"/>
        </w:rPr>
        <w:t>, que se dará através d</w:t>
      </w:r>
      <w:r w:rsidR="00211832">
        <w:rPr>
          <w:sz w:val="22"/>
        </w:rPr>
        <w:t>e</w:t>
      </w:r>
      <w:r>
        <w:rPr>
          <w:sz w:val="22"/>
        </w:rPr>
        <w:t xml:space="preserve"> </w:t>
      </w:r>
      <w:r w:rsidR="00211832">
        <w:rPr>
          <w:sz w:val="22"/>
        </w:rPr>
        <w:t xml:space="preserve">revisão </w:t>
      </w:r>
      <w:r>
        <w:rPr>
          <w:sz w:val="22"/>
        </w:rPr>
        <w:t>bibliográfica</w:t>
      </w:r>
      <w:r w:rsidR="00211832">
        <w:rPr>
          <w:sz w:val="22"/>
        </w:rPr>
        <w:t xml:space="preserve"> e fontes secundárias a partir</w:t>
      </w:r>
      <w:r w:rsidR="00211832" w:rsidRPr="00211832">
        <w:rPr>
          <w:rFonts w:eastAsia="Calibri" w:cs="Times New Roman"/>
          <w:sz w:val="20"/>
          <w:szCs w:val="20"/>
        </w:rPr>
        <w:t xml:space="preserve"> </w:t>
      </w:r>
      <w:r w:rsidR="00211832" w:rsidRPr="00FF368C">
        <w:rPr>
          <w:rFonts w:eastAsia="Calibri" w:cs="Times New Roman"/>
          <w:sz w:val="22"/>
        </w:rPr>
        <w:t>do</w:t>
      </w:r>
      <w:r w:rsidR="009A1F5A" w:rsidRPr="00FF368C">
        <w:rPr>
          <w:rFonts w:eastAsia="Calibri" w:cs="Times New Roman"/>
          <w:sz w:val="22"/>
        </w:rPr>
        <w:t xml:space="preserve"> Instituto Brasileiro de Geografia e Estatística (IBGE)</w:t>
      </w:r>
      <w:r w:rsidR="00C90205" w:rsidRPr="00FF368C">
        <w:rPr>
          <w:rFonts w:eastAsia="Calibri" w:cs="Times New Roman"/>
          <w:sz w:val="22"/>
        </w:rPr>
        <w:t>.</w:t>
      </w:r>
      <w:r w:rsidR="00C04ACB" w:rsidRPr="00FF368C">
        <w:rPr>
          <w:sz w:val="22"/>
        </w:rPr>
        <w:t xml:space="preserve"> </w:t>
      </w:r>
      <w:r w:rsidR="005542CB">
        <w:rPr>
          <w:sz w:val="22"/>
        </w:rPr>
        <w:t>Os</w:t>
      </w:r>
      <w:r w:rsidR="00C90205">
        <w:rPr>
          <w:sz w:val="22"/>
        </w:rPr>
        <w:t xml:space="preserve"> dados </w:t>
      </w:r>
      <w:r w:rsidR="005542CB">
        <w:rPr>
          <w:sz w:val="22"/>
        </w:rPr>
        <w:t xml:space="preserve">bibliográficos </w:t>
      </w:r>
      <w:r w:rsidR="00C90205">
        <w:rPr>
          <w:sz w:val="22"/>
        </w:rPr>
        <w:t>serão analisados a partir dos autores que discutem a temática em si</w:t>
      </w:r>
      <w:r w:rsidR="00A27978">
        <w:rPr>
          <w:sz w:val="22"/>
        </w:rPr>
        <w:t>, tais como:</w:t>
      </w:r>
      <w:r w:rsidR="005542CB">
        <w:rPr>
          <w:sz w:val="22"/>
        </w:rPr>
        <w:t xml:space="preserve"> </w:t>
      </w:r>
      <w:r w:rsidR="00A27978" w:rsidRPr="00A27978">
        <w:rPr>
          <w:sz w:val="22"/>
        </w:rPr>
        <w:t xml:space="preserve">Borja (2014); Fernandes, Silva e Moura (2016); Ferrão (2010); Faria e Bortolozzi (2009); IBGE (2018); Júnior </w:t>
      </w:r>
      <w:r w:rsidR="00A27978" w:rsidRPr="00A27978">
        <w:rPr>
          <w:i/>
          <w:sz w:val="22"/>
        </w:rPr>
        <w:t>et al</w:t>
      </w:r>
      <w:r w:rsidR="00A27978" w:rsidRPr="00A27978">
        <w:rPr>
          <w:sz w:val="22"/>
        </w:rPr>
        <w:t xml:space="preserve"> (2012); Leoneti, Prado e Oliveira (2011); Moisés </w:t>
      </w:r>
      <w:r w:rsidR="00A27978" w:rsidRPr="00A27978">
        <w:rPr>
          <w:i/>
          <w:sz w:val="22"/>
        </w:rPr>
        <w:t>et al</w:t>
      </w:r>
      <w:r w:rsidR="00A27978" w:rsidRPr="00A27978">
        <w:rPr>
          <w:sz w:val="22"/>
        </w:rPr>
        <w:t xml:space="preserve"> (2010); Neto </w:t>
      </w:r>
      <w:r w:rsidR="00BE4FCA">
        <w:rPr>
          <w:sz w:val="22"/>
        </w:rPr>
        <w:t xml:space="preserve">e </w:t>
      </w:r>
      <w:r w:rsidR="00A27978" w:rsidRPr="00A27978">
        <w:rPr>
          <w:sz w:val="22"/>
        </w:rPr>
        <w:t>Santos (2012), Pires (2016)</w:t>
      </w:r>
      <w:r w:rsidR="007B652B">
        <w:rPr>
          <w:sz w:val="22"/>
        </w:rPr>
        <w:t xml:space="preserve"> </w:t>
      </w:r>
      <w:r w:rsidR="00A27978">
        <w:rPr>
          <w:sz w:val="22"/>
        </w:rPr>
        <w:t xml:space="preserve">e dentre outros. </w:t>
      </w:r>
      <w:r w:rsidR="005542CB">
        <w:rPr>
          <w:sz w:val="22"/>
        </w:rPr>
        <w:t xml:space="preserve">Sobre os dados secundários </w:t>
      </w:r>
      <w:r w:rsidR="005D70A9">
        <w:rPr>
          <w:sz w:val="22"/>
        </w:rPr>
        <w:t xml:space="preserve">do IBGE </w:t>
      </w:r>
      <w:r w:rsidR="005542CB">
        <w:rPr>
          <w:sz w:val="22"/>
        </w:rPr>
        <w:t>serão analisados</w:t>
      </w:r>
      <w:r w:rsidR="00C90205">
        <w:rPr>
          <w:sz w:val="22"/>
        </w:rPr>
        <w:t xml:space="preserve"> em forma de tabelas, que mostrar</w:t>
      </w:r>
      <w:r w:rsidR="000C669F">
        <w:rPr>
          <w:sz w:val="22"/>
        </w:rPr>
        <w:t>á</w:t>
      </w:r>
      <w:r w:rsidR="00C90205">
        <w:rPr>
          <w:sz w:val="22"/>
        </w:rPr>
        <w:t xml:space="preserve"> </w:t>
      </w:r>
      <w:r w:rsidR="00A82206">
        <w:rPr>
          <w:sz w:val="22"/>
        </w:rPr>
        <w:t>a existência de</w:t>
      </w:r>
      <w:r w:rsidR="009A1F5A">
        <w:rPr>
          <w:sz w:val="22"/>
        </w:rPr>
        <w:t xml:space="preserve"> planos diretores e instrumentos de participação social </w:t>
      </w:r>
      <w:r w:rsidR="00503614">
        <w:rPr>
          <w:sz w:val="22"/>
        </w:rPr>
        <w:t>sobre</w:t>
      </w:r>
      <w:r w:rsidR="009A1F5A">
        <w:rPr>
          <w:sz w:val="22"/>
        </w:rPr>
        <w:t xml:space="preserve"> saneamento básico </w:t>
      </w:r>
      <w:r w:rsidR="000A5920">
        <w:rPr>
          <w:sz w:val="22"/>
        </w:rPr>
        <w:t xml:space="preserve">presentes </w:t>
      </w:r>
      <w:r w:rsidR="00796262">
        <w:rPr>
          <w:sz w:val="22"/>
        </w:rPr>
        <w:t xml:space="preserve">na região. </w:t>
      </w:r>
      <w:r w:rsidR="00C04ACB" w:rsidRPr="008E1C58">
        <w:rPr>
          <w:sz w:val="22"/>
        </w:rPr>
        <w:t>Essa pesquisa tem como área de estudo o Alto Oeste Potiguar situado na mesorregião do Oeste do estado do Rio Grande do Norte/RN</w:t>
      </w:r>
      <w:r w:rsidR="00124B18">
        <w:rPr>
          <w:sz w:val="22"/>
        </w:rPr>
        <w:t xml:space="preserve">. </w:t>
      </w:r>
      <w:r w:rsidR="00DB2290">
        <w:rPr>
          <w:sz w:val="22"/>
        </w:rPr>
        <w:t xml:space="preserve">As </w:t>
      </w:r>
      <w:r w:rsidR="00A27978">
        <w:rPr>
          <w:sz w:val="22"/>
        </w:rPr>
        <w:t xml:space="preserve">condições </w:t>
      </w:r>
      <w:r w:rsidR="00DB2290">
        <w:rPr>
          <w:sz w:val="22"/>
        </w:rPr>
        <w:t>sanitárias no território do Alto Oeste Potiguar</w:t>
      </w:r>
      <w:r w:rsidR="00DB2290" w:rsidRPr="008E1C58">
        <w:rPr>
          <w:sz w:val="22"/>
        </w:rPr>
        <w:t xml:space="preserve"> est</w:t>
      </w:r>
      <w:r w:rsidR="00A27978">
        <w:rPr>
          <w:sz w:val="22"/>
        </w:rPr>
        <w:t>ão</w:t>
      </w:r>
      <w:r w:rsidR="00DB2290" w:rsidRPr="008E1C58">
        <w:rPr>
          <w:sz w:val="22"/>
        </w:rPr>
        <w:t xml:space="preserve"> relacionadas com a </w:t>
      </w:r>
      <w:r w:rsidR="00DB2290">
        <w:rPr>
          <w:sz w:val="22"/>
        </w:rPr>
        <w:t xml:space="preserve">dificuldade </w:t>
      </w:r>
      <w:r w:rsidR="00A27978">
        <w:rPr>
          <w:sz w:val="22"/>
        </w:rPr>
        <w:t xml:space="preserve">e fragilidade </w:t>
      </w:r>
      <w:r w:rsidR="00DB2290" w:rsidRPr="008E1C58">
        <w:rPr>
          <w:sz w:val="22"/>
        </w:rPr>
        <w:t>do</w:t>
      </w:r>
      <w:r w:rsidR="00DB2290">
        <w:rPr>
          <w:sz w:val="22"/>
        </w:rPr>
        <w:t xml:space="preserve">s órgãos públicos governamentais </w:t>
      </w:r>
      <w:r w:rsidR="00A27978">
        <w:rPr>
          <w:sz w:val="22"/>
        </w:rPr>
        <w:t xml:space="preserve">na </w:t>
      </w:r>
      <w:r w:rsidR="00A27978">
        <w:rPr>
          <w:rFonts w:cs="Times New Roman"/>
          <w:sz w:val="22"/>
        </w:rPr>
        <w:t>elaboração e manutenção de planos diretores municipais e instrumentos de participação social relacionados ao saneamento</w:t>
      </w:r>
      <w:r w:rsidR="007B652B">
        <w:rPr>
          <w:rFonts w:cs="Times New Roman"/>
          <w:sz w:val="22"/>
        </w:rPr>
        <w:t xml:space="preserve">, uma vez que existe poucos municípios que aderem aos respectivos planos e instrumentos de participação. </w:t>
      </w:r>
    </w:p>
    <w:p w:rsidR="00A27978" w:rsidRPr="00A27978" w:rsidRDefault="00A27978" w:rsidP="008E1C58">
      <w:pPr>
        <w:spacing w:line="240" w:lineRule="auto"/>
        <w:ind w:firstLine="0"/>
        <w:rPr>
          <w:rFonts w:cs="Times New Roman"/>
          <w:sz w:val="22"/>
        </w:rPr>
      </w:pPr>
    </w:p>
    <w:p w:rsidR="00E57152" w:rsidRDefault="008E1C58" w:rsidP="00E57152">
      <w:pPr>
        <w:spacing w:line="240" w:lineRule="auto"/>
        <w:ind w:firstLine="0"/>
        <w:jc w:val="left"/>
      </w:pPr>
      <w:r w:rsidRPr="008A6961">
        <w:rPr>
          <w:b/>
          <w:sz w:val="22"/>
        </w:rPr>
        <w:t>Palavras-chave:</w:t>
      </w:r>
      <w:r w:rsidRPr="008A6961">
        <w:rPr>
          <w:sz w:val="22"/>
        </w:rPr>
        <w:t xml:space="preserve"> </w:t>
      </w:r>
      <w:r w:rsidR="00040255">
        <w:rPr>
          <w:sz w:val="22"/>
        </w:rPr>
        <w:t xml:space="preserve">Políticas públicas; </w:t>
      </w:r>
      <w:r w:rsidR="0008288F">
        <w:rPr>
          <w:sz w:val="22"/>
        </w:rPr>
        <w:t xml:space="preserve">planejamento territorial; </w:t>
      </w:r>
      <w:r w:rsidRPr="008A6961">
        <w:rPr>
          <w:sz w:val="22"/>
        </w:rPr>
        <w:t>Saneamento básico;</w:t>
      </w:r>
      <w:r>
        <w:rPr>
          <w:sz w:val="22"/>
        </w:rPr>
        <w:t xml:space="preserve"> </w:t>
      </w:r>
      <w:r w:rsidRPr="008A6961">
        <w:rPr>
          <w:sz w:val="22"/>
        </w:rPr>
        <w:t>Alto Oeste Potiguar/ RN</w:t>
      </w:r>
      <w:r w:rsidR="00211832">
        <w:rPr>
          <w:sz w:val="22"/>
        </w:rPr>
        <w:t xml:space="preserve">. </w:t>
      </w:r>
    </w:p>
    <w:p w:rsidR="0008288F" w:rsidRDefault="0008288F" w:rsidP="00E57152">
      <w:pPr>
        <w:spacing w:line="240" w:lineRule="auto"/>
        <w:ind w:firstLine="0"/>
        <w:jc w:val="left"/>
      </w:pPr>
    </w:p>
    <w:p w:rsidR="0008288F" w:rsidRPr="00027B70" w:rsidRDefault="0008288F" w:rsidP="00E57152">
      <w:pPr>
        <w:spacing w:line="240" w:lineRule="auto"/>
        <w:ind w:firstLine="0"/>
        <w:jc w:val="left"/>
      </w:pPr>
    </w:p>
    <w:p w:rsidR="00027B70" w:rsidRPr="0007515F" w:rsidRDefault="0007515F" w:rsidP="0007515F">
      <w:pPr>
        <w:ind w:firstLine="0"/>
        <w:rPr>
          <w:b/>
        </w:rPr>
      </w:pPr>
      <w:r w:rsidRPr="0007515F">
        <w:rPr>
          <w:b/>
        </w:rPr>
        <w:t>1 INTRODUÇÃO</w:t>
      </w:r>
    </w:p>
    <w:p w:rsidR="0008288F" w:rsidRDefault="00A82206" w:rsidP="0008288F">
      <w:pPr>
        <w:ind w:firstLine="567"/>
        <w:rPr>
          <w:rFonts w:cs="Times New Roman"/>
          <w:szCs w:val="24"/>
        </w:rPr>
      </w:pPr>
      <w:r>
        <w:rPr>
          <w:rFonts w:cs="Times New Roman"/>
          <w:szCs w:val="24"/>
        </w:rPr>
        <w:t>Nesse trabalho</w:t>
      </w:r>
      <w:r w:rsidR="0081718D">
        <w:rPr>
          <w:rFonts w:cs="Times New Roman"/>
          <w:szCs w:val="24"/>
        </w:rPr>
        <w:t xml:space="preserve"> </w:t>
      </w:r>
      <w:r>
        <w:rPr>
          <w:rFonts w:cs="Times New Roman"/>
          <w:szCs w:val="24"/>
        </w:rPr>
        <w:t>é importante compreender o saneamento básico, que segundo Ribeiro e Rooke (2010), trata-se de um fator estratégico</w:t>
      </w:r>
      <w:r w:rsidRPr="005721A3">
        <w:rPr>
          <w:rFonts w:cs="Times New Roman"/>
          <w:szCs w:val="24"/>
        </w:rPr>
        <w:t xml:space="preserve"> para </w:t>
      </w:r>
      <w:r>
        <w:rPr>
          <w:rFonts w:cs="Times New Roman"/>
          <w:szCs w:val="24"/>
        </w:rPr>
        <w:t xml:space="preserve">a qualidade da saúde pública, uma vez que a falta de saneamento é um dos elementos determinantes para a distribuição de doenças crônicas. </w:t>
      </w:r>
    </w:p>
    <w:p w:rsidR="00A82206" w:rsidRDefault="00A82206" w:rsidP="00EB5460">
      <w:pPr>
        <w:ind w:firstLine="567"/>
        <w:rPr>
          <w:rFonts w:cs="Times New Roman"/>
          <w:szCs w:val="24"/>
        </w:rPr>
      </w:pPr>
      <w:r>
        <w:rPr>
          <w:rFonts w:cs="Times New Roman"/>
          <w:szCs w:val="24"/>
        </w:rPr>
        <w:t>Sobre isso, destaca-se que o desenvolvimento</w:t>
      </w:r>
      <w:r w:rsidRPr="009A01AF">
        <w:rPr>
          <w:rFonts w:cs="Times New Roman"/>
          <w:szCs w:val="24"/>
        </w:rPr>
        <w:t xml:space="preserve"> das ações </w:t>
      </w:r>
      <w:r>
        <w:rPr>
          <w:rFonts w:cs="Times New Roman"/>
          <w:szCs w:val="24"/>
        </w:rPr>
        <w:t xml:space="preserve">de planejamento </w:t>
      </w:r>
      <w:r w:rsidRPr="009A01AF">
        <w:rPr>
          <w:rFonts w:cs="Times New Roman"/>
          <w:szCs w:val="24"/>
        </w:rPr>
        <w:t xml:space="preserve">em </w:t>
      </w:r>
      <w:r>
        <w:rPr>
          <w:rFonts w:cs="Times New Roman"/>
          <w:szCs w:val="24"/>
        </w:rPr>
        <w:t>políticas públicas sanitárias</w:t>
      </w:r>
      <w:r w:rsidRPr="009A01AF">
        <w:rPr>
          <w:rFonts w:cs="Times New Roman"/>
          <w:szCs w:val="24"/>
        </w:rPr>
        <w:t xml:space="preserve"> é uma realidade que </w:t>
      </w:r>
      <w:r>
        <w:rPr>
          <w:rFonts w:cs="Times New Roman"/>
          <w:szCs w:val="24"/>
        </w:rPr>
        <w:t xml:space="preserve">não acontece no </w:t>
      </w:r>
      <w:r w:rsidR="00E46BD9">
        <w:rPr>
          <w:rFonts w:cs="Times New Roman"/>
          <w:szCs w:val="24"/>
        </w:rPr>
        <w:t>Brasil</w:t>
      </w:r>
      <w:r>
        <w:rPr>
          <w:rFonts w:cs="Times New Roman"/>
          <w:szCs w:val="24"/>
        </w:rPr>
        <w:t xml:space="preserve"> de forma homogênea</w:t>
      </w:r>
      <w:r w:rsidRPr="009A01AF">
        <w:rPr>
          <w:rFonts w:cs="Times New Roman"/>
          <w:szCs w:val="24"/>
        </w:rPr>
        <w:t xml:space="preserve">, </w:t>
      </w:r>
      <w:r>
        <w:rPr>
          <w:rFonts w:cs="Times New Roman"/>
          <w:szCs w:val="24"/>
        </w:rPr>
        <w:t>na</w:t>
      </w:r>
      <w:r w:rsidR="00EB5460">
        <w:rPr>
          <w:rFonts w:cs="Times New Roman"/>
          <w:szCs w:val="24"/>
        </w:rPr>
        <w:t xml:space="preserve"> </w:t>
      </w:r>
      <w:r>
        <w:rPr>
          <w:rFonts w:cs="Times New Roman"/>
          <w:szCs w:val="24"/>
        </w:rPr>
        <w:t>distribuição de investimentos para todas as regiões brasileiras</w:t>
      </w:r>
      <w:r w:rsidR="00E46BD9">
        <w:rPr>
          <w:rFonts w:cs="Times New Roman"/>
          <w:szCs w:val="24"/>
        </w:rPr>
        <w:t xml:space="preserve"> f</w:t>
      </w:r>
      <w:r w:rsidRPr="009A01AF">
        <w:rPr>
          <w:rFonts w:cs="Times New Roman"/>
          <w:szCs w:val="24"/>
        </w:rPr>
        <w:t xml:space="preserve">ragmentando a união dos </w:t>
      </w:r>
      <w:r w:rsidRPr="009A01AF">
        <w:rPr>
          <w:rFonts w:cs="Times New Roman"/>
          <w:szCs w:val="24"/>
        </w:rPr>
        <w:lastRenderedPageBreak/>
        <w:t>estados, municípios e federação na conjunção de f</w:t>
      </w:r>
      <w:r>
        <w:rPr>
          <w:rFonts w:cs="Times New Roman"/>
          <w:szCs w:val="24"/>
        </w:rPr>
        <w:t>orças para o enfrentamento de saneamento</w:t>
      </w:r>
      <w:r w:rsidRPr="009A01AF">
        <w:rPr>
          <w:rFonts w:cs="Times New Roman"/>
          <w:szCs w:val="24"/>
        </w:rPr>
        <w:t xml:space="preserve"> apontado como fator para qualidade de vida </w:t>
      </w:r>
      <w:r>
        <w:rPr>
          <w:rFonts w:cs="Times New Roman"/>
          <w:szCs w:val="24"/>
        </w:rPr>
        <w:t>sustentável</w:t>
      </w:r>
      <w:r w:rsidRPr="009A01AF">
        <w:rPr>
          <w:rFonts w:cs="Times New Roman"/>
          <w:szCs w:val="24"/>
        </w:rPr>
        <w:t xml:space="preserve">. </w:t>
      </w:r>
      <w:r>
        <w:rPr>
          <w:rFonts w:cs="Times New Roman"/>
          <w:szCs w:val="24"/>
        </w:rPr>
        <w:t>Para tanto, n</w:t>
      </w:r>
      <w:r w:rsidRPr="009A01AF">
        <w:rPr>
          <w:rFonts w:cs="Times New Roman"/>
          <w:szCs w:val="24"/>
        </w:rPr>
        <w:t xml:space="preserve">este novo milênio a ideia de desenvolvimento se associa na maneira como </w:t>
      </w:r>
      <w:r w:rsidR="005D70A9">
        <w:rPr>
          <w:rFonts w:cs="Times New Roman"/>
          <w:szCs w:val="24"/>
        </w:rPr>
        <w:t>à</w:t>
      </w:r>
      <w:r w:rsidRPr="009A01AF">
        <w:rPr>
          <w:rFonts w:cs="Times New Roman"/>
          <w:szCs w:val="24"/>
        </w:rPr>
        <w:t xml:space="preserve"> sociedade pensa e organiza a pro</w:t>
      </w:r>
      <w:r>
        <w:rPr>
          <w:rFonts w:cs="Times New Roman"/>
          <w:szCs w:val="24"/>
        </w:rPr>
        <w:t xml:space="preserve">dução social do espaço urbano, </w:t>
      </w:r>
      <w:r w:rsidRPr="009A01AF">
        <w:rPr>
          <w:rFonts w:cs="Times New Roman"/>
          <w:szCs w:val="24"/>
        </w:rPr>
        <w:t xml:space="preserve">mas também </w:t>
      </w:r>
      <w:r>
        <w:rPr>
          <w:rFonts w:cs="Times New Roman"/>
          <w:szCs w:val="24"/>
        </w:rPr>
        <w:t xml:space="preserve">no modo </w:t>
      </w:r>
      <w:r w:rsidRPr="009A01AF">
        <w:rPr>
          <w:rFonts w:cs="Times New Roman"/>
          <w:szCs w:val="24"/>
        </w:rPr>
        <w:t xml:space="preserve">como ela participa </w:t>
      </w:r>
      <w:r>
        <w:rPr>
          <w:rFonts w:cs="Times New Roman"/>
          <w:szCs w:val="24"/>
        </w:rPr>
        <w:t>decisivamente na criação de</w:t>
      </w:r>
      <w:r w:rsidRPr="009A01AF">
        <w:rPr>
          <w:rFonts w:cs="Times New Roman"/>
          <w:szCs w:val="24"/>
        </w:rPr>
        <w:t xml:space="preserve"> espaços necessários de negociação entre os d</w:t>
      </w:r>
      <w:r>
        <w:rPr>
          <w:rFonts w:cs="Times New Roman"/>
          <w:szCs w:val="24"/>
        </w:rPr>
        <w:t>iferentes atores sociais como possibilidade de atingir uma meta comum,</w:t>
      </w:r>
      <w:r w:rsidRPr="009A01AF">
        <w:rPr>
          <w:rFonts w:cs="Times New Roman"/>
          <w:szCs w:val="24"/>
        </w:rPr>
        <w:t xml:space="preserve"> </w:t>
      </w:r>
      <w:r>
        <w:rPr>
          <w:rFonts w:cs="Times New Roman"/>
          <w:szCs w:val="24"/>
        </w:rPr>
        <w:t xml:space="preserve">que é </w:t>
      </w:r>
      <w:r w:rsidRPr="009A01AF">
        <w:rPr>
          <w:rFonts w:cs="Times New Roman"/>
          <w:szCs w:val="24"/>
        </w:rPr>
        <w:t>garantir um desenvolvimento econômico territorialmente equilibrado, socialmente justo e ambientalmente sustentável</w:t>
      </w:r>
      <w:r>
        <w:rPr>
          <w:rFonts w:cs="Times New Roman"/>
          <w:szCs w:val="24"/>
        </w:rPr>
        <w:t>, que se agrega ao saneamento básico como uma condição sustentável (PIRES, 2016</w:t>
      </w:r>
      <w:r w:rsidRPr="009A01AF">
        <w:rPr>
          <w:rFonts w:cs="Times New Roman"/>
          <w:szCs w:val="24"/>
        </w:rPr>
        <w:t xml:space="preserve">). </w:t>
      </w:r>
    </w:p>
    <w:p w:rsidR="00A82206" w:rsidRDefault="00A82206" w:rsidP="00A82206">
      <w:pPr>
        <w:ind w:firstLine="567"/>
        <w:rPr>
          <w:rFonts w:cs="Times New Roman"/>
          <w:color w:val="000000"/>
          <w:szCs w:val="24"/>
        </w:rPr>
      </w:pPr>
      <w:r>
        <w:rPr>
          <w:rFonts w:cs="Times New Roman"/>
          <w:color w:val="000000"/>
          <w:szCs w:val="24"/>
        </w:rPr>
        <w:t>E muito embora, a importância do s</w:t>
      </w:r>
      <w:r w:rsidRPr="008C2D78">
        <w:rPr>
          <w:rFonts w:cs="Times New Roman"/>
          <w:color w:val="000000"/>
          <w:szCs w:val="24"/>
        </w:rPr>
        <w:t>aneam</w:t>
      </w:r>
      <w:r>
        <w:rPr>
          <w:rFonts w:cs="Times New Roman"/>
          <w:color w:val="000000"/>
          <w:szCs w:val="24"/>
        </w:rPr>
        <w:t>ento para a saúde</w:t>
      </w:r>
      <w:r w:rsidRPr="008C2D78">
        <w:rPr>
          <w:rFonts w:cs="Times New Roman"/>
          <w:color w:val="000000"/>
          <w:szCs w:val="24"/>
        </w:rPr>
        <w:t xml:space="preserve"> e para a qualidade am</w:t>
      </w:r>
      <w:r w:rsidRPr="008C2D78">
        <w:rPr>
          <w:rFonts w:cs="Times New Roman"/>
          <w:color w:val="000000"/>
          <w:szCs w:val="24"/>
        </w:rPr>
        <w:softHyphen/>
        <w:t xml:space="preserve">biental seja das mais ponderáveis, </w:t>
      </w:r>
      <w:r>
        <w:rPr>
          <w:rFonts w:cs="Times New Roman"/>
          <w:color w:val="000000"/>
          <w:szCs w:val="24"/>
        </w:rPr>
        <w:t xml:space="preserve">percebe-se que </w:t>
      </w:r>
      <w:r w:rsidRPr="008C2D78">
        <w:rPr>
          <w:rFonts w:cs="Times New Roman"/>
          <w:color w:val="000000"/>
          <w:szCs w:val="24"/>
        </w:rPr>
        <w:t xml:space="preserve">a universalização dos serviços </w:t>
      </w:r>
      <w:r>
        <w:rPr>
          <w:rFonts w:cs="Times New Roman"/>
          <w:color w:val="000000"/>
          <w:szCs w:val="24"/>
        </w:rPr>
        <w:t xml:space="preserve">públicos de saúde </w:t>
      </w:r>
      <w:r w:rsidRPr="008C2D78">
        <w:rPr>
          <w:rFonts w:cs="Times New Roman"/>
          <w:color w:val="000000"/>
          <w:szCs w:val="24"/>
        </w:rPr>
        <w:t>ainda é uma meta a ser atingida no Brasil</w:t>
      </w:r>
      <w:r>
        <w:rPr>
          <w:rFonts w:cs="Times New Roman"/>
          <w:color w:val="000000"/>
          <w:szCs w:val="24"/>
        </w:rPr>
        <w:t xml:space="preserve"> nos próximos milênios e especificamente no território do Alto Oeste Potiguar/ RN, uma vez que o</w:t>
      </w:r>
      <w:r w:rsidRPr="008C2D78">
        <w:rPr>
          <w:rFonts w:cs="Times New Roman"/>
          <w:color w:val="000000"/>
          <w:szCs w:val="24"/>
        </w:rPr>
        <w:t xml:space="preserve"> déficit dos serviços ainda se encontra em patamares incompatíveis para um País que em 2012 passou a ser a 6</w:t>
      </w:r>
      <w:bookmarkStart w:id="0" w:name="_Hlk528622707"/>
      <w:r>
        <w:rPr>
          <w:rFonts w:cs="Times New Roman"/>
          <w:color w:val="000000"/>
          <w:szCs w:val="24"/>
        </w:rPr>
        <w:t>ª</w:t>
      </w:r>
      <w:r>
        <w:rPr>
          <w:rStyle w:val="A9"/>
          <w:rFonts w:cs="Times New Roman"/>
          <w:szCs w:val="24"/>
        </w:rPr>
        <w:t xml:space="preserve"> </w:t>
      </w:r>
      <w:bookmarkEnd w:id="0"/>
      <w:r>
        <w:rPr>
          <w:rFonts w:cs="Times New Roman"/>
          <w:color w:val="000000"/>
          <w:szCs w:val="24"/>
        </w:rPr>
        <w:t xml:space="preserve">economia do mundo (BORJA, 2014). </w:t>
      </w:r>
    </w:p>
    <w:p w:rsidR="004E1D51" w:rsidRPr="004E1D51" w:rsidRDefault="004E1D51" w:rsidP="004E1D51">
      <w:pPr>
        <w:ind w:firstLine="567"/>
        <w:rPr>
          <w:szCs w:val="24"/>
        </w:rPr>
      </w:pPr>
      <w:r>
        <w:rPr>
          <w:rFonts w:cs="Times New Roman"/>
          <w:szCs w:val="24"/>
        </w:rPr>
        <w:t>Nes</w:t>
      </w:r>
      <w:r w:rsidR="005A556E">
        <w:rPr>
          <w:rFonts w:cs="Times New Roman"/>
          <w:szCs w:val="24"/>
        </w:rPr>
        <w:t>s</w:t>
      </w:r>
      <w:r>
        <w:rPr>
          <w:rFonts w:cs="Times New Roman"/>
          <w:szCs w:val="24"/>
        </w:rPr>
        <w:t xml:space="preserve">e sentido </w:t>
      </w:r>
      <w:r>
        <w:rPr>
          <w:szCs w:val="24"/>
        </w:rPr>
        <w:t>aponta-se para a necessidade</w:t>
      </w:r>
      <w:r w:rsidRPr="00B81541">
        <w:rPr>
          <w:szCs w:val="24"/>
        </w:rPr>
        <w:t xml:space="preserve"> de</w:t>
      </w:r>
      <w:r>
        <w:rPr>
          <w:szCs w:val="24"/>
        </w:rPr>
        <w:t xml:space="preserve"> um</w:t>
      </w:r>
      <w:r w:rsidRPr="00B81541">
        <w:rPr>
          <w:szCs w:val="24"/>
        </w:rPr>
        <w:t xml:space="preserve"> planejamento </w:t>
      </w:r>
      <w:r>
        <w:rPr>
          <w:szCs w:val="24"/>
        </w:rPr>
        <w:t xml:space="preserve">estratégico em saneamento mais efetivo no Alto Oeste Potiguar, </w:t>
      </w:r>
      <w:r w:rsidR="005542CB">
        <w:rPr>
          <w:szCs w:val="24"/>
        </w:rPr>
        <w:t>já</w:t>
      </w:r>
      <w:r>
        <w:rPr>
          <w:szCs w:val="24"/>
        </w:rPr>
        <w:t xml:space="preserve"> que é preciso a implementação de uma política pública multissetorial que aborde o tema da interdisciplinaridade como amplo campo de pesquisa</w:t>
      </w:r>
      <w:r w:rsidRPr="00FC752D">
        <w:rPr>
          <w:rFonts w:cs="Times New Roman"/>
          <w:szCs w:val="24"/>
        </w:rPr>
        <w:t xml:space="preserve"> </w:t>
      </w:r>
      <w:r>
        <w:rPr>
          <w:rFonts w:cs="Times New Roman"/>
          <w:szCs w:val="24"/>
        </w:rPr>
        <w:t xml:space="preserve">no planejamento em saúde pública, </w:t>
      </w:r>
      <w:r>
        <w:rPr>
          <w:szCs w:val="24"/>
        </w:rPr>
        <w:t xml:space="preserve">por se tratar de uma área relacionada a diversas categorias do conhecimento. Essa apropriação de formas multidisciplinares se torna categorias de suma importância para o desenvolvimento dessas estratégias, </w:t>
      </w:r>
      <w:r w:rsidR="005542CB">
        <w:rPr>
          <w:szCs w:val="24"/>
        </w:rPr>
        <w:t>pois</w:t>
      </w:r>
      <w:r>
        <w:rPr>
          <w:szCs w:val="24"/>
        </w:rPr>
        <w:t xml:space="preserve"> se compreende o trabalho </w:t>
      </w:r>
      <w:r>
        <w:rPr>
          <w:rFonts w:cs="Times New Roman"/>
          <w:szCs w:val="24"/>
        </w:rPr>
        <w:t xml:space="preserve">multidisciplinar como um dos elementos chave na promoção da saúde pública no território </w:t>
      </w:r>
      <w:r>
        <w:rPr>
          <w:szCs w:val="24"/>
        </w:rPr>
        <w:t xml:space="preserve">(PASTORIZA; SILVA, 2014). </w:t>
      </w:r>
    </w:p>
    <w:p w:rsidR="006E2AD9" w:rsidRDefault="0007515F" w:rsidP="00E46BD9">
      <w:pPr>
        <w:rPr>
          <w:rFonts w:cs="Times New Roman"/>
          <w:szCs w:val="24"/>
        </w:rPr>
      </w:pPr>
      <w:r>
        <w:rPr>
          <w:rFonts w:cs="Times New Roman"/>
          <w:szCs w:val="24"/>
        </w:rPr>
        <w:t xml:space="preserve">As poucas condições em políticas públicas sanitárias é uma realidade </w:t>
      </w:r>
      <w:r w:rsidR="00B17813">
        <w:rPr>
          <w:rFonts w:cs="Times New Roman"/>
          <w:szCs w:val="24"/>
        </w:rPr>
        <w:t xml:space="preserve">a ser considerada </w:t>
      </w:r>
      <w:r w:rsidRPr="00F06194">
        <w:rPr>
          <w:rFonts w:cs="Times New Roman"/>
          <w:szCs w:val="24"/>
        </w:rPr>
        <w:t>no território do Alto Oeste Potiguar</w:t>
      </w:r>
      <w:r w:rsidR="004E1D51">
        <w:rPr>
          <w:rFonts w:cs="Times New Roman"/>
          <w:szCs w:val="24"/>
        </w:rPr>
        <w:t xml:space="preserve"> </w:t>
      </w:r>
      <w:r w:rsidRPr="00F06194">
        <w:rPr>
          <w:rFonts w:cs="Times New Roman"/>
          <w:szCs w:val="24"/>
        </w:rPr>
        <w:t>formad</w:t>
      </w:r>
      <w:r w:rsidR="004E1D51">
        <w:rPr>
          <w:rFonts w:cs="Times New Roman"/>
          <w:szCs w:val="24"/>
        </w:rPr>
        <w:t>o</w:t>
      </w:r>
      <w:r w:rsidRPr="00F06194">
        <w:rPr>
          <w:rFonts w:cs="Times New Roman"/>
          <w:szCs w:val="24"/>
        </w:rPr>
        <w:t xml:space="preserve"> basicamente por municípios pequenos, com quadros reduzidos de funcionários atuantes nos controles endêmicos</w:t>
      </w:r>
      <w:r w:rsidR="00E46BD9">
        <w:rPr>
          <w:rFonts w:cs="Times New Roman"/>
          <w:szCs w:val="24"/>
        </w:rPr>
        <w:t xml:space="preserve">. </w:t>
      </w:r>
      <w:r w:rsidRPr="00B71539">
        <w:rPr>
          <w:szCs w:val="24"/>
        </w:rPr>
        <w:t>E, consequentemente por não estarem definidas</w:t>
      </w:r>
      <w:r>
        <w:rPr>
          <w:szCs w:val="24"/>
        </w:rPr>
        <w:t xml:space="preserve"> de maneira clara no território as ações eficazes de saneamento básico que contemplam abastecimento de água potável, esgotamento sanitário, manejo de resíduos sólidos e drenagem de águas pluvial urbana</w:t>
      </w:r>
      <w:r w:rsidR="006E2AD9">
        <w:rPr>
          <w:szCs w:val="24"/>
        </w:rPr>
        <w:t xml:space="preserve">. Considerando que </w:t>
      </w:r>
      <w:r w:rsidRPr="00B71539">
        <w:rPr>
          <w:szCs w:val="24"/>
        </w:rPr>
        <w:t xml:space="preserve">os investimentos compactuados </w:t>
      </w:r>
      <w:r w:rsidR="006B67D5">
        <w:rPr>
          <w:szCs w:val="24"/>
        </w:rPr>
        <w:t>no âmbito</w:t>
      </w:r>
      <w:r w:rsidR="006E2AD9">
        <w:rPr>
          <w:szCs w:val="24"/>
        </w:rPr>
        <w:t xml:space="preserve"> </w:t>
      </w:r>
      <w:r w:rsidRPr="00B71539">
        <w:rPr>
          <w:szCs w:val="24"/>
        </w:rPr>
        <w:t>municipal para elaboração de d</w:t>
      </w:r>
      <w:r>
        <w:rPr>
          <w:szCs w:val="24"/>
        </w:rPr>
        <w:t>ocumentos que deem suporte ao saneamento</w:t>
      </w:r>
      <w:r w:rsidRPr="00B71539">
        <w:rPr>
          <w:szCs w:val="24"/>
        </w:rPr>
        <w:t>,</w:t>
      </w:r>
      <w:r>
        <w:rPr>
          <w:szCs w:val="24"/>
        </w:rPr>
        <w:t xml:space="preserve"> como os planos municipais</w:t>
      </w:r>
      <w:r w:rsidRPr="00B71539">
        <w:rPr>
          <w:szCs w:val="24"/>
        </w:rPr>
        <w:t>, instrumento de grande relevância técnica e social</w:t>
      </w:r>
      <w:r w:rsidR="00456296">
        <w:rPr>
          <w:szCs w:val="24"/>
        </w:rPr>
        <w:t>,</w:t>
      </w:r>
      <w:r>
        <w:t xml:space="preserve"> </w:t>
      </w:r>
      <w:r w:rsidRPr="00B71539">
        <w:rPr>
          <w:rFonts w:cs="Times New Roman"/>
          <w:szCs w:val="24"/>
        </w:rPr>
        <w:t xml:space="preserve">não </w:t>
      </w:r>
      <w:r>
        <w:rPr>
          <w:szCs w:val="24"/>
        </w:rPr>
        <w:t>estarem</w:t>
      </w:r>
      <w:r w:rsidRPr="00B71539">
        <w:rPr>
          <w:szCs w:val="24"/>
        </w:rPr>
        <w:t xml:space="preserve"> presente na grande maioria das gest</w:t>
      </w:r>
      <w:r>
        <w:rPr>
          <w:szCs w:val="24"/>
        </w:rPr>
        <w:t xml:space="preserve">ões públicas municipais do </w:t>
      </w:r>
      <w:r w:rsidR="006E2AD9">
        <w:rPr>
          <w:szCs w:val="24"/>
        </w:rPr>
        <w:t>Alto Oeste</w:t>
      </w:r>
      <w:r w:rsidR="004E1D51">
        <w:rPr>
          <w:rFonts w:cs="Times New Roman"/>
          <w:szCs w:val="24"/>
        </w:rPr>
        <w:t xml:space="preserve"> </w:t>
      </w:r>
      <w:r w:rsidR="00E46BD9">
        <w:rPr>
          <w:rFonts w:cs="Times New Roman"/>
          <w:szCs w:val="24"/>
        </w:rPr>
        <w:t xml:space="preserve">(LEONETI; PRADO; OLIVEIRA, 2011). </w:t>
      </w:r>
    </w:p>
    <w:p w:rsidR="00E46BD9" w:rsidRDefault="00E46BD9" w:rsidP="00E46BD9">
      <w:pPr>
        <w:rPr>
          <w:rFonts w:cs="Times New Roman"/>
          <w:szCs w:val="24"/>
        </w:rPr>
      </w:pPr>
    </w:p>
    <w:p w:rsidR="00E46BD9" w:rsidRDefault="00E46BD9" w:rsidP="00E46BD9">
      <w:pPr>
        <w:rPr>
          <w:rFonts w:cs="Times New Roman"/>
          <w:szCs w:val="24"/>
        </w:rPr>
      </w:pPr>
    </w:p>
    <w:p w:rsidR="004E1D51" w:rsidRDefault="004E1D51" w:rsidP="00E46BD9">
      <w:pPr>
        <w:ind w:firstLine="567"/>
        <w:rPr>
          <w:rFonts w:cs="Times New Roman"/>
          <w:szCs w:val="24"/>
        </w:rPr>
      </w:pPr>
      <w:bookmarkStart w:id="1" w:name="_Hlk520308597"/>
      <w:r>
        <w:rPr>
          <w:rFonts w:cs="Times New Roman"/>
          <w:szCs w:val="24"/>
        </w:rPr>
        <w:lastRenderedPageBreak/>
        <w:t>Realidade que se configura as atuais condições d</w:t>
      </w:r>
      <w:r w:rsidR="00FF368C">
        <w:rPr>
          <w:rFonts w:cs="Times New Roman"/>
          <w:szCs w:val="24"/>
        </w:rPr>
        <w:t>essas</w:t>
      </w:r>
      <w:r>
        <w:rPr>
          <w:rFonts w:cs="Times New Roman"/>
          <w:szCs w:val="24"/>
        </w:rPr>
        <w:t xml:space="preserve"> políticas públicas</w:t>
      </w:r>
      <w:r w:rsidR="00E46BD9">
        <w:rPr>
          <w:rFonts w:cs="Times New Roman"/>
          <w:szCs w:val="24"/>
        </w:rPr>
        <w:t xml:space="preserve"> na região</w:t>
      </w:r>
      <w:r>
        <w:rPr>
          <w:rFonts w:cs="Times New Roman"/>
          <w:szCs w:val="24"/>
        </w:rPr>
        <w:t>, já que os investimentos compactuados na coleta de esgoto representam</w:t>
      </w:r>
      <w:r w:rsidR="00E46BD9">
        <w:rPr>
          <w:rFonts w:cs="Times New Roman"/>
          <w:szCs w:val="24"/>
        </w:rPr>
        <w:t xml:space="preserve"> </w:t>
      </w:r>
      <w:r>
        <w:rPr>
          <w:rFonts w:cs="Times New Roman"/>
          <w:szCs w:val="24"/>
        </w:rPr>
        <w:t>cerca de 23,48%, no seu tratamento 24,02% e em outros serviços, tais como o abastecimento de água, drenagem urbana e manejo de resíduos sólidos representando baixo índice de tratamento</w:t>
      </w:r>
      <w:r w:rsidR="00FF368C">
        <w:rPr>
          <w:rFonts w:cs="Times New Roman"/>
          <w:szCs w:val="24"/>
        </w:rPr>
        <w:t xml:space="preserve"> </w:t>
      </w:r>
      <w:r>
        <w:rPr>
          <w:rFonts w:cs="Times New Roman"/>
          <w:szCs w:val="24"/>
        </w:rPr>
        <w:t xml:space="preserve">(TRATA BRASIL, 2015). </w:t>
      </w:r>
      <w:bookmarkEnd w:id="1"/>
      <w:r w:rsidR="00934FBB">
        <w:rPr>
          <w:rFonts w:cs="Times New Roman"/>
          <w:szCs w:val="24"/>
        </w:rPr>
        <w:t xml:space="preserve"> </w:t>
      </w:r>
    </w:p>
    <w:p w:rsidR="0007515F" w:rsidRPr="00706702" w:rsidRDefault="0007515F" w:rsidP="00013F5C">
      <w:pPr>
        <w:rPr>
          <w:rFonts w:cs="Times New Roman"/>
          <w:szCs w:val="24"/>
        </w:rPr>
      </w:pPr>
      <w:r>
        <w:rPr>
          <w:rFonts w:cs="Times New Roman"/>
          <w:szCs w:val="24"/>
        </w:rPr>
        <w:t>Para tanto, i</w:t>
      </w:r>
      <w:r w:rsidRPr="005D3004">
        <w:rPr>
          <w:rFonts w:cs="Times New Roman"/>
          <w:szCs w:val="24"/>
        </w:rPr>
        <w:t xml:space="preserve">nvestir na melhoria dos serviços de saneamento </w:t>
      </w:r>
      <w:r>
        <w:rPr>
          <w:rFonts w:cs="Times New Roman"/>
          <w:szCs w:val="24"/>
        </w:rPr>
        <w:t xml:space="preserve">básico </w:t>
      </w:r>
      <w:r w:rsidRPr="005D3004">
        <w:rPr>
          <w:rFonts w:cs="Times New Roman"/>
          <w:szCs w:val="24"/>
        </w:rPr>
        <w:t>é considerado como um amplo desafio e um pré-requisito para redução da pobreza e desen</w:t>
      </w:r>
      <w:r>
        <w:rPr>
          <w:rFonts w:cs="Times New Roman"/>
          <w:szCs w:val="24"/>
        </w:rPr>
        <w:t>volvimento econômico social</w:t>
      </w:r>
      <w:r w:rsidRPr="005D3004">
        <w:rPr>
          <w:rFonts w:cs="Times New Roman"/>
          <w:szCs w:val="24"/>
        </w:rPr>
        <w:t>, uma vez que</w:t>
      </w:r>
      <w:r>
        <w:rPr>
          <w:rFonts w:cs="Times New Roman"/>
          <w:szCs w:val="24"/>
        </w:rPr>
        <w:t xml:space="preserve"> s</w:t>
      </w:r>
      <w:r w:rsidRPr="005D3004">
        <w:rPr>
          <w:rFonts w:cs="Times New Roman"/>
          <w:szCs w:val="24"/>
        </w:rPr>
        <w:t xml:space="preserve">em saneamento não </w:t>
      </w:r>
      <w:r w:rsidR="00FF368C">
        <w:rPr>
          <w:rFonts w:cs="Times New Roman"/>
          <w:szCs w:val="24"/>
        </w:rPr>
        <w:t xml:space="preserve">se </w:t>
      </w:r>
      <w:r w:rsidRPr="005D3004">
        <w:rPr>
          <w:rFonts w:cs="Times New Roman"/>
          <w:szCs w:val="24"/>
        </w:rPr>
        <w:t>pode haver</w:t>
      </w:r>
      <w:r>
        <w:rPr>
          <w:rFonts w:cs="Times New Roman"/>
          <w:szCs w:val="24"/>
        </w:rPr>
        <w:t xml:space="preserve"> uma </w:t>
      </w:r>
      <w:r w:rsidRPr="005D3004">
        <w:rPr>
          <w:rFonts w:cs="Times New Roman"/>
          <w:szCs w:val="24"/>
        </w:rPr>
        <w:t xml:space="preserve">saúde </w:t>
      </w:r>
      <w:r w:rsidR="006E2AD9">
        <w:rPr>
          <w:rFonts w:cs="Times New Roman"/>
          <w:szCs w:val="24"/>
        </w:rPr>
        <w:t xml:space="preserve">pública </w:t>
      </w:r>
      <w:r>
        <w:rPr>
          <w:rFonts w:cs="Times New Roman"/>
          <w:szCs w:val="24"/>
        </w:rPr>
        <w:t xml:space="preserve">adequada </w:t>
      </w:r>
      <w:r w:rsidRPr="005D3004">
        <w:rPr>
          <w:rFonts w:cs="Times New Roman"/>
          <w:szCs w:val="24"/>
        </w:rPr>
        <w:t>e s</w:t>
      </w:r>
      <w:r>
        <w:rPr>
          <w:rFonts w:cs="Times New Roman"/>
          <w:szCs w:val="24"/>
        </w:rPr>
        <w:t xml:space="preserve">em saúde não se pode aspirar ao </w:t>
      </w:r>
      <w:r w:rsidRPr="005D3004">
        <w:rPr>
          <w:rFonts w:cs="Times New Roman"/>
          <w:szCs w:val="24"/>
        </w:rPr>
        <w:t>desenvolvimento econômico</w:t>
      </w:r>
      <w:r>
        <w:rPr>
          <w:rFonts w:cs="Times New Roman"/>
          <w:szCs w:val="24"/>
        </w:rPr>
        <w:t xml:space="preserve"> sustentável. Portanto, no sentido de fomentar o desenvolvimento territorial começando pelo básico que é o saneamento. Com isso, a população não precisará conviver com doenças endêmicas</w:t>
      </w:r>
      <w:r>
        <w:rPr>
          <w:rFonts w:cs="Times New Roman"/>
          <w:i/>
          <w:szCs w:val="24"/>
        </w:rPr>
        <w:t>,</w:t>
      </w:r>
      <w:r>
        <w:rPr>
          <w:rFonts w:cs="Times New Roman"/>
          <w:szCs w:val="24"/>
        </w:rPr>
        <w:t xml:space="preserve"> </w:t>
      </w:r>
      <w:r w:rsidR="006E2AD9">
        <w:rPr>
          <w:rFonts w:cs="Times New Roman"/>
          <w:szCs w:val="24"/>
        </w:rPr>
        <w:t>pois</w:t>
      </w:r>
      <w:r>
        <w:rPr>
          <w:rFonts w:cs="Times New Roman"/>
          <w:szCs w:val="24"/>
        </w:rPr>
        <w:t xml:space="preserve"> o saneamento é essencial para promoção da saúde pública</w:t>
      </w:r>
      <w:r w:rsidR="00F53168">
        <w:rPr>
          <w:rFonts w:cs="Times New Roman"/>
          <w:szCs w:val="24"/>
        </w:rPr>
        <w:t xml:space="preserve"> em geral</w:t>
      </w:r>
      <w:r>
        <w:rPr>
          <w:rFonts w:cs="Times New Roman"/>
          <w:szCs w:val="24"/>
        </w:rPr>
        <w:t xml:space="preserve"> (TRATA BRASIL, 2017)</w:t>
      </w:r>
      <w:r w:rsidRPr="005D3004">
        <w:rPr>
          <w:rFonts w:cs="Times New Roman"/>
          <w:szCs w:val="24"/>
        </w:rPr>
        <w:t>.</w:t>
      </w:r>
      <w:r>
        <w:rPr>
          <w:rFonts w:cs="Times New Roman"/>
          <w:szCs w:val="24"/>
        </w:rPr>
        <w:t xml:space="preserve">  </w:t>
      </w:r>
    </w:p>
    <w:p w:rsidR="00D52B48" w:rsidRDefault="00485E57" w:rsidP="00013F5C">
      <w:pPr>
        <w:rPr>
          <w:szCs w:val="24"/>
        </w:rPr>
      </w:pPr>
      <w:r>
        <w:rPr>
          <w:szCs w:val="24"/>
        </w:rPr>
        <w:t>Compreende-se</w:t>
      </w:r>
      <w:r w:rsidRPr="00052165">
        <w:rPr>
          <w:szCs w:val="24"/>
        </w:rPr>
        <w:t xml:space="preserve"> que </w:t>
      </w:r>
      <w:r w:rsidR="005555C5">
        <w:rPr>
          <w:szCs w:val="24"/>
        </w:rPr>
        <w:t xml:space="preserve">essa pesquisa é fruto do </w:t>
      </w:r>
      <w:r w:rsidR="006E2AD9">
        <w:rPr>
          <w:szCs w:val="24"/>
        </w:rPr>
        <w:t>trabalho</w:t>
      </w:r>
      <w:r w:rsidR="005555C5">
        <w:rPr>
          <w:szCs w:val="24"/>
        </w:rPr>
        <w:t xml:space="preserve"> de dissertação </w:t>
      </w:r>
      <w:r w:rsidR="005555C5" w:rsidRPr="00052165">
        <w:rPr>
          <w:szCs w:val="24"/>
        </w:rPr>
        <w:t>do Programa de Pós-Graduação em Planejamento e Dinâmicas Territoriais no Semiárido – PLANDITES</w:t>
      </w:r>
      <w:r w:rsidR="005555C5">
        <w:rPr>
          <w:szCs w:val="24"/>
        </w:rPr>
        <w:t xml:space="preserve">, </w:t>
      </w:r>
      <w:r>
        <w:rPr>
          <w:szCs w:val="24"/>
        </w:rPr>
        <w:t>o que aumentou o</w:t>
      </w:r>
      <w:r w:rsidRPr="00052165">
        <w:rPr>
          <w:szCs w:val="24"/>
        </w:rPr>
        <w:t xml:space="preserve"> ensejo em contribuir, com os incentivos dados através </w:t>
      </w:r>
      <w:r w:rsidR="00F53168">
        <w:rPr>
          <w:szCs w:val="24"/>
        </w:rPr>
        <w:t xml:space="preserve">do </w:t>
      </w:r>
      <w:r w:rsidRPr="00052165">
        <w:rPr>
          <w:szCs w:val="24"/>
        </w:rPr>
        <w:t>PLANDITES</w:t>
      </w:r>
      <w:r w:rsidR="00C67F83">
        <w:rPr>
          <w:szCs w:val="24"/>
        </w:rPr>
        <w:t xml:space="preserve"> e principalmente da Universidade do Estado do Rio Grande do Norte</w:t>
      </w:r>
      <w:r w:rsidR="0003537E">
        <w:rPr>
          <w:szCs w:val="24"/>
        </w:rPr>
        <w:t xml:space="preserve"> – UERN. </w:t>
      </w:r>
      <w:bookmarkStart w:id="2" w:name="_GoBack"/>
      <w:bookmarkEnd w:id="2"/>
    </w:p>
    <w:p w:rsidR="002B678E" w:rsidRDefault="00485E57" w:rsidP="00013F5C">
      <w:pPr>
        <w:rPr>
          <w:rFonts w:cs="Times New Roman"/>
          <w:szCs w:val="24"/>
        </w:rPr>
      </w:pPr>
      <w:r w:rsidRPr="00E524E4">
        <w:rPr>
          <w:rFonts w:cs="Times New Roman"/>
          <w:szCs w:val="24"/>
        </w:rPr>
        <w:t>Dentro da perspectiva de</w:t>
      </w:r>
      <w:r>
        <w:rPr>
          <w:rFonts w:cs="Times New Roman"/>
          <w:szCs w:val="24"/>
        </w:rPr>
        <w:t xml:space="preserve"> contribuição à</w:t>
      </w:r>
      <w:r w:rsidRPr="00E524E4">
        <w:rPr>
          <w:rFonts w:cs="Times New Roman"/>
          <w:szCs w:val="24"/>
        </w:rPr>
        <w:t xml:space="preserve">s investigações sobre </w:t>
      </w:r>
      <w:r>
        <w:rPr>
          <w:rFonts w:cs="Times New Roman"/>
          <w:szCs w:val="24"/>
        </w:rPr>
        <w:t xml:space="preserve">políticas públicas de saneamento na região, </w:t>
      </w:r>
      <w:r w:rsidRPr="00E524E4">
        <w:rPr>
          <w:rFonts w:cs="Times New Roman"/>
          <w:szCs w:val="24"/>
        </w:rPr>
        <w:t>o estudo tem como objetivo</w:t>
      </w:r>
      <w:r>
        <w:rPr>
          <w:rFonts w:cs="Times New Roman"/>
          <w:szCs w:val="24"/>
        </w:rPr>
        <w:t xml:space="preserve"> d</w:t>
      </w:r>
      <w:r w:rsidRPr="00961C29">
        <w:rPr>
          <w:rFonts w:cs="Times New Roman"/>
          <w:szCs w:val="24"/>
        </w:rPr>
        <w:t xml:space="preserve">iscutir planejamento territorial </w:t>
      </w:r>
      <w:r w:rsidR="00F53168">
        <w:rPr>
          <w:rFonts w:cs="Times New Roman"/>
          <w:szCs w:val="24"/>
        </w:rPr>
        <w:t xml:space="preserve">e políticas públicas </w:t>
      </w:r>
      <w:r w:rsidR="00BA6928">
        <w:rPr>
          <w:rFonts w:cs="Times New Roman"/>
          <w:szCs w:val="24"/>
        </w:rPr>
        <w:t>de</w:t>
      </w:r>
      <w:r>
        <w:rPr>
          <w:rFonts w:cs="Times New Roman"/>
          <w:szCs w:val="24"/>
        </w:rPr>
        <w:t xml:space="preserve"> </w:t>
      </w:r>
      <w:r w:rsidR="004E1D51">
        <w:rPr>
          <w:rFonts w:cs="Times New Roman"/>
          <w:szCs w:val="24"/>
        </w:rPr>
        <w:t>s</w:t>
      </w:r>
      <w:r w:rsidRPr="00961C29">
        <w:rPr>
          <w:rFonts w:cs="Times New Roman"/>
          <w:szCs w:val="24"/>
        </w:rPr>
        <w:t xml:space="preserve">aneamento </w:t>
      </w:r>
      <w:r w:rsidR="004E1D51">
        <w:rPr>
          <w:rFonts w:cs="Times New Roman"/>
          <w:szCs w:val="24"/>
        </w:rPr>
        <w:t>b</w:t>
      </w:r>
      <w:r w:rsidRPr="00961C29">
        <w:rPr>
          <w:rFonts w:cs="Times New Roman"/>
          <w:szCs w:val="24"/>
        </w:rPr>
        <w:t xml:space="preserve">ásico no </w:t>
      </w:r>
      <w:r>
        <w:rPr>
          <w:rFonts w:cs="Times New Roman"/>
          <w:szCs w:val="24"/>
        </w:rPr>
        <w:t xml:space="preserve">território do </w:t>
      </w:r>
      <w:r w:rsidRPr="00961C29">
        <w:rPr>
          <w:rFonts w:cs="Times New Roman"/>
          <w:szCs w:val="24"/>
        </w:rPr>
        <w:t>Al</w:t>
      </w:r>
      <w:r>
        <w:rPr>
          <w:rFonts w:cs="Times New Roman"/>
          <w:szCs w:val="24"/>
        </w:rPr>
        <w:t>to Oeste Potiguar</w:t>
      </w:r>
      <w:r w:rsidR="005555C5">
        <w:rPr>
          <w:rFonts w:cs="Times New Roman"/>
          <w:szCs w:val="24"/>
        </w:rPr>
        <w:t>/ RN</w:t>
      </w:r>
      <w:r>
        <w:rPr>
          <w:rFonts w:cs="Times New Roman"/>
          <w:szCs w:val="24"/>
        </w:rPr>
        <w:t>. Para isto, deve-se c</w:t>
      </w:r>
      <w:r w:rsidRPr="00961C29">
        <w:rPr>
          <w:rFonts w:cs="Times New Roman"/>
          <w:szCs w:val="24"/>
        </w:rPr>
        <w:t>ompreender a</w:t>
      </w:r>
      <w:r>
        <w:rPr>
          <w:rFonts w:cs="Times New Roman"/>
          <w:szCs w:val="24"/>
        </w:rPr>
        <w:t xml:space="preserve">s condições </w:t>
      </w:r>
      <w:r w:rsidR="002B678E">
        <w:rPr>
          <w:rFonts w:cs="Times New Roman"/>
          <w:szCs w:val="24"/>
        </w:rPr>
        <w:t>do saneamento básico</w:t>
      </w:r>
      <w:r>
        <w:rPr>
          <w:rFonts w:cs="Times New Roman"/>
          <w:szCs w:val="24"/>
        </w:rPr>
        <w:t xml:space="preserve"> no </w:t>
      </w:r>
      <w:r w:rsidR="002B678E">
        <w:rPr>
          <w:rFonts w:cs="Times New Roman"/>
          <w:szCs w:val="24"/>
        </w:rPr>
        <w:t xml:space="preserve">território a partir da perspectiva do planejamento territorial. </w:t>
      </w:r>
    </w:p>
    <w:p w:rsidR="00456296" w:rsidRDefault="00485E57" w:rsidP="00013F5C">
      <w:pPr>
        <w:rPr>
          <w:rFonts w:cs="Times New Roman"/>
          <w:szCs w:val="24"/>
        </w:rPr>
      </w:pPr>
      <w:r>
        <w:rPr>
          <w:rFonts w:cs="Times New Roman"/>
          <w:szCs w:val="24"/>
        </w:rPr>
        <w:t xml:space="preserve">Portanto, a problemática que se pretende abordar neste trabalho é compreender:  Em que medida </w:t>
      </w:r>
      <w:r w:rsidR="00456296">
        <w:rPr>
          <w:rFonts w:cs="Times New Roman"/>
          <w:szCs w:val="24"/>
        </w:rPr>
        <w:t xml:space="preserve">acontece </w:t>
      </w:r>
      <w:r w:rsidR="00CD07D0">
        <w:rPr>
          <w:rFonts w:cs="Times New Roman"/>
          <w:szCs w:val="24"/>
        </w:rPr>
        <w:t xml:space="preserve">as ações de saneamento básico </w:t>
      </w:r>
      <w:r w:rsidR="008C5900">
        <w:rPr>
          <w:rFonts w:cs="Times New Roman"/>
          <w:szCs w:val="24"/>
        </w:rPr>
        <w:t xml:space="preserve">no Alto Oeste Potiguar </w:t>
      </w:r>
      <w:r w:rsidR="00CD07D0">
        <w:rPr>
          <w:rFonts w:cs="Times New Roman"/>
          <w:szCs w:val="24"/>
        </w:rPr>
        <w:t>com base no</w:t>
      </w:r>
      <w:r w:rsidR="00456296">
        <w:rPr>
          <w:rFonts w:cs="Times New Roman"/>
          <w:szCs w:val="24"/>
        </w:rPr>
        <w:t xml:space="preserve"> planejamento territorial?</w:t>
      </w:r>
    </w:p>
    <w:p w:rsidR="00DE3FB6" w:rsidRDefault="00B04D26" w:rsidP="00F06669">
      <w:pPr>
        <w:rPr>
          <w:rFonts w:cs="Times New Roman"/>
          <w:szCs w:val="24"/>
        </w:rPr>
      </w:pPr>
      <w:r>
        <w:rPr>
          <w:rFonts w:cs="Times New Roman"/>
          <w:szCs w:val="24"/>
        </w:rPr>
        <w:t xml:space="preserve">Para tanto, este trabalho está dividido em três etapas, começando pela introdução que mostra a problemática da pesquisa e os objetivos a serem alcançados. </w:t>
      </w:r>
      <w:r w:rsidR="00F41D27">
        <w:rPr>
          <w:rFonts w:cs="Times New Roman"/>
          <w:szCs w:val="24"/>
        </w:rPr>
        <w:t>E</w:t>
      </w:r>
      <w:r>
        <w:rPr>
          <w:rFonts w:cs="Times New Roman"/>
          <w:szCs w:val="24"/>
        </w:rPr>
        <w:t>m seguida, a pesquisa se dará através dos materiais e métodos, que mostra</w:t>
      </w:r>
      <w:r w:rsidR="00F41D27">
        <w:rPr>
          <w:rFonts w:cs="Times New Roman"/>
          <w:szCs w:val="24"/>
        </w:rPr>
        <w:t>m</w:t>
      </w:r>
      <w:r>
        <w:rPr>
          <w:rFonts w:cs="Times New Roman"/>
          <w:szCs w:val="24"/>
        </w:rPr>
        <w:t xml:space="preserve"> claramente o tipo de estudo, local da pesquisa, procedimento de coleta dos dados e a forma como os dados serão </w:t>
      </w:r>
      <w:r w:rsidR="00F53168">
        <w:rPr>
          <w:rFonts w:cs="Times New Roman"/>
          <w:szCs w:val="24"/>
        </w:rPr>
        <w:t>analisados</w:t>
      </w:r>
      <w:r>
        <w:rPr>
          <w:rFonts w:cs="Times New Roman"/>
          <w:szCs w:val="24"/>
        </w:rPr>
        <w:t xml:space="preserve">. Por último, serão os resultados da pesquisa com base na metodologia aplicada. </w:t>
      </w:r>
    </w:p>
    <w:p w:rsidR="00F06669" w:rsidRDefault="00F06669" w:rsidP="00F06669">
      <w:pPr>
        <w:rPr>
          <w:rFonts w:cs="Times New Roman"/>
          <w:szCs w:val="24"/>
        </w:rPr>
      </w:pPr>
    </w:p>
    <w:p w:rsidR="00B05CE3" w:rsidRPr="008A6961" w:rsidRDefault="00456296" w:rsidP="00456296">
      <w:pPr>
        <w:ind w:firstLine="0"/>
        <w:rPr>
          <w:b/>
        </w:rPr>
      </w:pPr>
      <w:r>
        <w:rPr>
          <w:b/>
        </w:rPr>
        <w:t xml:space="preserve">2 </w:t>
      </w:r>
      <w:r w:rsidR="00B05CE3" w:rsidRPr="008A6961">
        <w:rPr>
          <w:b/>
        </w:rPr>
        <w:t xml:space="preserve"> MATERIAIS E MÉTODOS</w:t>
      </w:r>
    </w:p>
    <w:p w:rsidR="00B05CE3" w:rsidRPr="00655E0A" w:rsidRDefault="00B05CE3" w:rsidP="00B05CE3">
      <w:pPr>
        <w:ind w:firstLine="0"/>
        <w:contextualSpacing/>
      </w:pPr>
      <w:r w:rsidRPr="00655E0A">
        <w:t xml:space="preserve">2.1 </w:t>
      </w:r>
      <w:r w:rsidR="004515F3">
        <w:t>T</w:t>
      </w:r>
      <w:r w:rsidRPr="00655E0A">
        <w:t>ipo de estudo</w:t>
      </w:r>
    </w:p>
    <w:p w:rsidR="00B05CE3" w:rsidRPr="007B0B58" w:rsidRDefault="00B05CE3" w:rsidP="00013F5C">
      <w:pPr>
        <w:pStyle w:val="PargrafodaLista"/>
        <w:spacing w:after="0" w:line="360" w:lineRule="auto"/>
        <w:ind w:left="0" w:firstLine="709"/>
        <w:jc w:val="both"/>
        <w:rPr>
          <w:rFonts w:ascii="Times New Roman" w:hAnsi="Times New Roman"/>
          <w:sz w:val="24"/>
          <w:szCs w:val="24"/>
        </w:rPr>
      </w:pPr>
      <w:r w:rsidRPr="008A6961">
        <w:t xml:space="preserve"> </w:t>
      </w:r>
      <w:r>
        <w:rPr>
          <w:rFonts w:ascii="Times New Roman" w:hAnsi="Times New Roman" w:cs="Times New Roman"/>
          <w:sz w:val="24"/>
          <w:szCs w:val="24"/>
        </w:rPr>
        <w:t>Esse estudo adota o método exploratório como desenho de investigação, onde o tema da pesquisa ser</w:t>
      </w:r>
      <w:r w:rsidR="00796262">
        <w:rPr>
          <w:rFonts w:ascii="Times New Roman" w:hAnsi="Times New Roman" w:cs="Times New Roman"/>
          <w:sz w:val="24"/>
          <w:szCs w:val="24"/>
        </w:rPr>
        <w:t>á</w:t>
      </w:r>
      <w:r>
        <w:rPr>
          <w:rFonts w:ascii="Times New Roman" w:hAnsi="Times New Roman"/>
          <w:sz w:val="24"/>
          <w:szCs w:val="24"/>
        </w:rPr>
        <w:t xml:space="preserve"> explorado a partir da interferência do pesquisador que buscará explorar o que </w:t>
      </w:r>
      <w:r>
        <w:rPr>
          <w:rFonts w:ascii="Times New Roman" w:hAnsi="Times New Roman"/>
          <w:sz w:val="24"/>
          <w:szCs w:val="24"/>
        </w:rPr>
        <w:lastRenderedPageBreak/>
        <w:t>está acontecendo, através de critérios específicos e métodos que oferecerão informações sobre um fenômeno estudado, fazendo busca na literatura</w:t>
      </w:r>
      <w:r w:rsidR="00796262">
        <w:rPr>
          <w:rFonts w:ascii="Times New Roman" w:hAnsi="Times New Roman"/>
          <w:sz w:val="24"/>
          <w:szCs w:val="24"/>
        </w:rPr>
        <w:t xml:space="preserve"> através dos autores</w:t>
      </w:r>
      <w:r>
        <w:rPr>
          <w:rFonts w:ascii="Times New Roman" w:hAnsi="Times New Roman"/>
          <w:sz w:val="24"/>
          <w:szCs w:val="24"/>
        </w:rPr>
        <w:t xml:space="preserve"> </w:t>
      </w:r>
      <w:r w:rsidR="00FA5F7F">
        <w:rPr>
          <w:rFonts w:ascii="Times New Roman" w:hAnsi="Times New Roman"/>
          <w:sz w:val="24"/>
          <w:szCs w:val="24"/>
        </w:rPr>
        <w:t>e a partir de dados secundários</w:t>
      </w:r>
      <w:r w:rsidR="00C0547C">
        <w:rPr>
          <w:rFonts w:ascii="Times New Roman" w:hAnsi="Times New Roman"/>
          <w:sz w:val="24"/>
          <w:szCs w:val="24"/>
        </w:rPr>
        <w:t xml:space="preserve"> </w:t>
      </w:r>
      <w:r>
        <w:rPr>
          <w:rFonts w:ascii="Times New Roman" w:hAnsi="Times New Roman"/>
          <w:sz w:val="24"/>
          <w:szCs w:val="24"/>
        </w:rPr>
        <w:t xml:space="preserve">(GRAY, 2012). </w:t>
      </w:r>
    </w:p>
    <w:p w:rsidR="00F12901" w:rsidRDefault="00F12901" w:rsidP="00796262">
      <w:pPr>
        <w:ind w:firstLine="0"/>
        <w:contextualSpacing/>
        <w:rPr>
          <w:b/>
        </w:rPr>
      </w:pPr>
    </w:p>
    <w:p w:rsidR="00B05CE3" w:rsidRPr="00655E0A" w:rsidRDefault="00B05CE3" w:rsidP="00B05CE3">
      <w:pPr>
        <w:ind w:firstLine="0"/>
        <w:contextualSpacing/>
      </w:pPr>
      <w:r w:rsidRPr="00655E0A">
        <w:t>2.2 Local do estudo</w:t>
      </w:r>
    </w:p>
    <w:p w:rsidR="009F27D0" w:rsidRDefault="00B05CE3" w:rsidP="00B04D26">
      <w:r w:rsidRPr="00471230">
        <w:t xml:space="preserve"> A pesquisa dedica-se ao estudo na área do território do Alto Oeste Potiguar </w:t>
      </w:r>
      <w:r w:rsidRPr="00471230">
        <w:rPr>
          <w:b/>
        </w:rPr>
        <w:t>(Figura 01)</w:t>
      </w:r>
      <w:r w:rsidRPr="00471230">
        <w:t>, situado na mesorregião do Oeste do estado do R</w:t>
      </w:r>
      <w:r>
        <w:t>N</w:t>
      </w:r>
      <w:r w:rsidRPr="00471230">
        <w:t xml:space="preserve">, formado </w:t>
      </w:r>
      <w:r w:rsidR="006A4A84">
        <w:t xml:space="preserve">basicamente </w:t>
      </w:r>
      <w:r w:rsidRPr="00471230">
        <w:t xml:space="preserve">por 37 municípios, que correspondem as microrregiões de Pau dos Ferros, Serra de São Miguel e Umarizal. </w:t>
      </w:r>
      <w:bookmarkStart w:id="3" w:name="_Hlk519507034"/>
      <w:r w:rsidRPr="00471230">
        <w:t xml:space="preserve">O território apresenta uma população estimada de 251.188 habitantes (IBGE, 2018). </w:t>
      </w:r>
      <w:bookmarkEnd w:id="3"/>
    </w:p>
    <w:p w:rsidR="00237E83" w:rsidRDefault="00237E83" w:rsidP="00237E83">
      <w:pPr>
        <w:spacing w:line="240" w:lineRule="auto"/>
        <w:ind w:firstLine="567"/>
        <w:jc w:val="center"/>
      </w:pPr>
      <w:r>
        <w:t xml:space="preserve">         </w:t>
      </w:r>
    </w:p>
    <w:p w:rsidR="00325EED" w:rsidRPr="00237E83" w:rsidRDefault="00237E83" w:rsidP="00237E83">
      <w:pPr>
        <w:spacing w:line="240" w:lineRule="auto"/>
        <w:ind w:firstLine="567"/>
        <w:jc w:val="center"/>
        <w:rPr>
          <w:rFonts w:cs="Times New Roman"/>
          <w:szCs w:val="24"/>
        </w:rPr>
      </w:pPr>
      <w:r w:rsidRPr="00237E83">
        <w:rPr>
          <w:rFonts w:cs="Times New Roman"/>
          <w:b/>
          <w:szCs w:val="24"/>
        </w:rPr>
        <w:t>Figura 01</w:t>
      </w:r>
      <w:r w:rsidRPr="00237E83">
        <w:rPr>
          <w:rFonts w:cs="Times New Roman"/>
          <w:szCs w:val="24"/>
        </w:rPr>
        <w:t>: Mapa de localização do Alto Oeste Potiguar/ RN</w:t>
      </w:r>
    </w:p>
    <w:p w:rsidR="009F27D0" w:rsidRDefault="009F27D0" w:rsidP="009F27D0">
      <w:pPr>
        <w:spacing w:line="240" w:lineRule="auto"/>
        <w:ind w:firstLine="567"/>
        <w:jc w:val="left"/>
        <w:rPr>
          <w:rFonts w:cs="Times New Roman"/>
          <w:szCs w:val="24"/>
        </w:rPr>
      </w:pPr>
      <w:r>
        <w:rPr>
          <w:rFonts w:cs="Times New Roman"/>
          <w:szCs w:val="24"/>
        </w:rPr>
        <w:t xml:space="preserve">         </w:t>
      </w:r>
      <w:r>
        <w:rPr>
          <w:noProof/>
          <w:lang w:eastAsia="pt-BR"/>
        </w:rPr>
        <w:drawing>
          <wp:inline distT="0" distB="0" distL="0" distR="0" wp14:anchorId="424EDBD2" wp14:editId="6653DF07">
            <wp:extent cx="4435522" cy="2475603"/>
            <wp:effectExtent l="0" t="0" r="3175" b="1270"/>
            <wp:docPr id="10" name="Imagem 3" descr="E:\PIBIC\mapa_de_localização_alto_oeste.jpg"/>
            <wp:cNvGraphicFramePr/>
            <a:graphic xmlns:a="http://schemas.openxmlformats.org/drawingml/2006/main">
              <a:graphicData uri="http://schemas.openxmlformats.org/drawingml/2006/picture">
                <pic:pic xmlns:pic="http://schemas.openxmlformats.org/drawingml/2006/picture">
                  <pic:nvPicPr>
                    <pic:cNvPr id="4" name="Imagem 3" descr="E:\PIBIC\mapa_de_localização_alto_oeste.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1140" cy="2551295"/>
                    </a:xfrm>
                    <a:prstGeom prst="rect">
                      <a:avLst/>
                    </a:prstGeom>
                    <a:noFill/>
                    <a:ln>
                      <a:noFill/>
                    </a:ln>
                  </pic:spPr>
                </pic:pic>
              </a:graphicData>
            </a:graphic>
          </wp:inline>
        </w:drawing>
      </w:r>
    </w:p>
    <w:p w:rsidR="009F27D0" w:rsidRPr="00606D66" w:rsidRDefault="009F27D0" w:rsidP="009F27D0">
      <w:pPr>
        <w:pStyle w:val="NormalWeb"/>
        <w:spacing w:before="0" w:beforeAutospacing="0" w:after="0" w:afterAutospacing="0"/>
        <w:jc w:val="center"/>
        <w:rPr>
          <w:sz w:val="20"/>
          <w:szCs w:val="20"/>
        </w:rPr>
      </w:pPr>
      <w:r w:rsidRPr="00606D66">
        <w:rPr>
          <w:b/>
          <w:bCs/>
          <w:color w:val="000000"/>
          <w:kern w:val="24"/>
          <w:sz w:val="20"/>
          <w:szCs w:val="20"/>
        </w:rPr>
        <w:t>Fonte</w:t>
      </w:r>
      <w:r w:rsidRPr="00606D66">
        <w:rPr>
          <w:color w:val="000000"/>
          <w:kern w:val="24"/>
          <w:sz w:val="20"/>
          <w:szCs w:val="20"/>
        </w:rPr>
        <w:t>: Mapa base do IBGE, 2010, adaptado por Aluízio Júnior (2017).</w:t>
      </w:r>
    </w:p>
    <w:p w:rsidR="009F27D0" w:rsidRDefault="009F27D0" w:rsidP="00B05CE3">
      <w:pPr>
        <w:ind w:firstLine="0"/>
        <w:rPr>
          <w:rFonts w:cs="Times New Roman"/>
          <w:szCs w:val="24"/>
        </w:rPr>
      </w:pPr>
    </w:p>
    <w:p w:rsidR="009F27D0" w:rsidRPr="00655E0A" w:rsidRDefault="009F27D0" w:rsidP="009F27D0">
      <w:pPr>
        <w:ind w:firstLine="0"/>
        <w:contextualSpacing/>
      </w:pPr>
      <w:r>
        <w:t xml:space="preserve">2.3 </w:t>
      </w:r>
      <w:r w:rsidRPr="00655E0A">
        <w:t>Procedimentos de coleta de dados</w:t>
      </w:r>
    </w:p>
    <w:p w:rsidR="009F27D0" w:rsidRPr="00F824CD" w:rsidRDefault="009F27D0" w:rsidP="009F27D0">
      <w:pPr>
        <w:rPr>
          <w:rFonts w:cs="Times New Roman"/>
          <w:szCs w:val="24"/>
        </w:rPr>
      </w:pPr>
      <w:r>
        <w:rPr>
          <w:rFonts w:cs="Times New Roman"/>
          <w:szCs w:val="24"/>
        </w:rPr>
        <w:t xml:space="preserve">Será adotado através da revisão bibliográfica e de dados secundários </w:t>
      </w:r>
      <w:r w:rsidR="009B2F53">
        <w:rPr>
          <w:rFonts w:cs="Times New Roman"/>
          <w:szCs w:val="24"/>
        </w:rPr>
        <w:t xml:space="preserve">a partir do IBGE. </w:t>
      </w:r>
    </w:p>
    <w:p w:rsidR="009F27D0" w:rsidRDefault="009F27D0" w:rsidP="00B05CE3">
      <w:pPr>
        <w:ind w:firstLine="0"/>
        <w:rPr>
          <w:rFonts w:cs="Times New Roman"/>
          <w:szCs w:val="24"/>
        </w:rPr>
      </w:pPr>
    </w:p>
    <w:p w:rsidR="00027B70" w:rsidRDefault="009F27D0" w:rsidP="009F27D0">
      <w:pPr>
        <w:ind w:firstLine="0"/>
      </w:pPr>
      <w:r>
        <w:t xml:space="preserve">2.4 Análise dos dados </w:t>
      </w:r>
      <w:r w:rsidR="009A7294">
        <w:t xml:space="preserve"> </w:t>
      </w:r>
    </w:p>
    <w:p w:rsidR="004E1D51" w:rsidRDefault="009F27D0" w:rsidP="00C7772A">
      <w:r>
        <w:t xml:space="preserve"> Os dados bibliográficos serão analisados mediante os autores que discutem a temática em si, tais c</w:t>
      </w:r>
      <w:r w:rsidR="00F824CD">
        <w:t>o</w:t>
      </w:r>
      <w:r>
        <w:t>mo:</w:t>
      </w:r>
      <w:r w:rsidR="00135ABD">
        <w:t xml:space="preserve"> </w:t>
      </w:r>
      <w:bookmarkStart w:id="4" w:name="_Hlk528761336"/>
      <w:r w:rsidR="00135ABD">
        <w:t xml:space="preserve">Borja (2014); </w:t>
      </w:r>
      <w:r w:rsidR="005F2265">
        <w:t xml:space="preserve">Fernandes, Silva e Moura (2016); </w:t>
      </w:r>
      <w:r w:rsidR="00135ABD">
        <w:t xml:space="preserve">Ferrão (2010); </w:t>
      </w:r>
      <w:r w:rsidR="00AA4DD4">
        <w:t xml:space="preserve">Faria e Bortolozzi (2009); </w:t>
      </w:r>
      <w:r w:rsidR="00135ABD">
        <w:t xml:space="preserve">Gray (2012); IBGE (2018); Júnior </w:t>
      </w:r>
      <w:r w:rsidR="00135ABD" w:rsidRPr="00135ABD">
        <w:rPr>
          <w:i/>
        </w:rPr>
        <w:t>et al</w:t>
      </w:r>
      <w:r w:rsidR="00135ABD">
        <w:t xml:space="preserve"> (2012); Leoneti, Prado e Oliveira (2011); Moisés </w:t>
      </w:r>
      <w:r w:rsidR="00135ABD" w:rsidRPr="00135ABD">
        <w:rPr>
          <w:i/>
        </w:rPr>
        <w:t>et al</w:t>
      </w:r>
      <w:r w:rsidR="00135ABD">
        <w:t xml:space="preserve"> (2010); Neto</w:t>
      </w:r>
      <w:r w:rsidR="00885AAD">
        <w:t xml:space="preserve"> e </w:t>
      </w:r>
      <w:r w:rsidR="00135ABD">
        <w:t xml:space="preserve">Santos (2012), Pires (2016); Pastoriza e Silva (2014); Rodrigues </w:t>
      </w:r>
      <w:r w:rsidR="00135ABD" w:rsidRPr="00135ABD">
        <w:rPr>
          <w:i/>
        </w:rPr>
        <w:t>et al</w:t>
      </w:r>
      <w:r w:rsidR="00135ABD">
        <w:t xml:space="preserve"> (2018); Ribeiro e Rooke (2010); </w:t>
      </w:r>
      <w:r w:rsidR="005F2265">
        <w:t xml:space="preserve">Reis, Friede e Lopes (2017); </w:t>
      </w:r>
      <w:r w:rsidR="00135ABD">
        <w:t xml:space="preserve">Rezende e Ultramari (2007); Trata Brasil (2015); Trata Brasil (2017) e Trata Brasil (2018). </w:t>
      </w:r>
      <w:r w:rsidR="009A7294">
        <w:t xml:space="preserve"> </w:t>
      </w:r>
      <w:bookmarkEnd w:id="4"/>
    </w:p>
    <w:p w:rsidR="00934FBB" w:rsidRDefault="006D6C52" w:rsidP="006762F8">
      <w:r>
        <w:lastRenderedPageBreak/>
        <w:t xml:space="preserve">Os dados do IBGE serão analisados em forma de tabelas que mostrará claramente </w:t>
      </w:r>
      <w:r w:rsidR="00BF3F05">
        <w:t xml:space="preserve">os municípios </w:t>
      </w:r>
      <w:r>
        <w:t xml:space="preserve">do Alto Oeste Potiguar que possuem planos diretores e mecanismos/ instrumentos de participação </w:t>
      </w:r>
      <w:r w:rsidR="00C0547C">
        <w:t xml:space="preserve">popular </w:t>
      </w:r>
      <w:r>
        <w:t>que envolv</w:t>
      </w:r>
      <w:r w:rsidR="00C0547C">
        <w:t>e</w:t>
      </w:r>
      <w:r>
        <w:t xml:space="preserve"> o saneamento básico. </w:t>
      </w:r>
      <w:r w:rsidR="005F2265">
        <w:t xml:space="preserve"> </w:t>
      </w:r>
    </w:p>
    <w:p w:rsidR="00B6323A" w:rsidRPr="00027B70" w:rsidRDefault="00B6323A" w:rsidP="006762F8"/>
    <w:p w:rsidR="0089685C" w:rsidRPr="008A6961" w:rsidRDefault="0089685C" w:rsidP="0089685C">
      <w:pPr>
        <w:ind w:hanging="142"/>
        <w:rPr>
          <w:b/>
        </w:rPr>
      </w:pPr>
      <w:r w:rsidRPr="008A6961">
        <w:rPr>
          <w:b/>
        </w:rPr>
        <w:t xml:space="preserve">3 </w:t>
      </w:r>
      <w:r w:rsidR="00C045E2">
        <w:rPr>
          <w:b/>
        </w:rPr>
        <w:t>RESULTADOS E DISCUSSÃO</w:t>
      </w:r>
    </w:p>
    <w:p w:rsidR="008E5AE1" w:rsidRDefault="00F27943" w:rsidP="00B115E0">
      <w:pPr>
        <w:ind w:firstLine="567"/>
        <w:rPr>
          <w:rFonts w:cs="Times New Roman"/>
          <w:szCs w:val="24"/>
        </w:rPr>
      </w:pPr>
      <w:r>
        <w:rPr>
          <w:rFonts w:cs="Times New Roman"/>
          <w:szCs w:val="24"/>
        </w:rPr>
        <w:t xml:space="preserve">Cabe reforçar a importância de Instrumentos de Gestão Ambiental, tais como, o Plano Diretor Municipal (PDM) e o Planejamento Estratégico Municipal (PEM), na elaboração de planos de políticas públicas para os serviços de saneamento básico, que são considerados instrumentos básicos da política de </w:t>
      </w:r>
      <w:r w:rsidR="002B678E">
        <w:rPr>
          <w:rFonts w:cs="Times New Roman"/>
          <w:szCs w:val="24"/>
        </w:rPr>
        <w:t>planejamento</w:t>
      </w:r>
      <w:r>
        <w:rPr>
          <w:rFonts w:cs="Times New Roman"/>
          <w:szCs w:val="24"/>
        </w:rPr>
        <w:t xml:space="preserve"> territorial</w:t>
      </w:r>
      <w:r w:rsidR="008E5AE1">
        <w:rPr>
          <w:rFonts w:cs="Times New Roman"/>
          <w:szCs w:val="24"/>
        </w:rPr>
        <w:t xml:space="preserve"> (REZENDE; ULTRAMARI, 2007). </w:t>
      </w:r>
      <w:r>
        <w:rPr>
          <w:rFonts w:cs="Times New Roman"/>
          <w:szCs w:val="24"/>
        </w:rPr>
        <w:t xml:space="preserve">Só que a realidade política de nosso país reforça ainda mais a falta </w:t>
      </w:r>
      <w:r w:rsidR="00AE1526">
        <w:rPr>
          <w:rFonts w:cs="Times New Roman"/>
          <w:szCs w:val="24"/>
        </w:rPr>
        <w:t xml:space="preserve">desses instrumentos nos </w:t>
      </w:r>
      <w:r>
        <w:rPr>
          <w:rFonts w:cs="Times New Roman"/>
          <w:szCs w:val="24"/>
        </w:rPr>
        <w:t xml:space="preserve">principais municípios, como </w:t>
      </w:r>
      <w:r w:rsidR="009A7294">
        <w:rPr>
          <w:rFonts w:cs="Times New Roman"/>
          <w:szCs w:val="24"/>
        </w:rPr>
        <w:t>por exemplo, n</w:t>
      </w:r>
      <w:r>
        <w:rPr>
          <w:rFonts w:cs="Times New Roman"/>
          <w:szCs w:val="24"/>
        </w:rPr>
        <w:t>o Alto Oeste Potiguar/ RN (</w:t>
      </w:r>
      <w:r w:rsidRPr="00191A1C">
        <w:rPr>
          <w:rFonts w:cs="Times New Roman"/>
          <w:b/>
          <w:szCs w:val="24"/>
        </w:rPr>
        <w:t>Tabela 0</w:t>
      </w:r>
      <w:r>
        <w:rPr>
          <w:rFonts w:cs="Times New Roman"/>
          <w:b/>
          <w:szCs w:val="24"/>
        </w:rPr>
        <w:t>1</w:t>
      </w:r>
      <w:r w:rsidRPr="00191A1C">
        <w:rPr>
          <w:rFonts w:cs="Times New Roman"/>
          <w:b/>
          <w:szCs w:val="24"/>
        </w:rPr>
        <w:t>)</w:t>
      </w:r>
      <w:r w:rsidR="008E5AE1">
        <w:rPr>
          <w:rFonts w:cs="Times New Roman"/>
          <w:szCs w:val="24"/>
        </w:rPr>
        <w:t xml:space="preserve">. </w:t>
      </w:r>
    </w:p>
    <w:p w:rsidR="008E5AE1" w:rsidRDefault="008E5AE1" w:rsidP="008E5AE1">
      <w:pPr>
        <w:ind w:firstLine="567"/>
        <w:rPr>
          <w:rFonts w:cs="Times New Roman"/>
          <w:szCs w:val="24"/>
        </w:rPr>
      </w:pPr>
    </w:p>
    <w:p w:rsidR="00F27943" w:rsidRPr="00F27943" w:rsidRDefault="00F27943" w:rsidP="009A7294">
      <w:pPr>
        <w:spacing w:line="240" w:lineRule="auto"/>
        <w:ind w:firstLine="0"/>
        <w:jc w:val="center"/>
        <w:rPr>
          <w:rFonts w:eastAsia="Calibri" w:cs="Times New Roman"/>
          <w:szCs w:val="24"/>
        </w:rPr>
      </w:pPr>
      <w:r w:rsidRPr="00F27943">
        <w:rPr>
          <w:rFonts w:eastAsia="Calibri" w:cs="Times New Roman"/>
          <w:b/>
          <w:szCs w:val="24"/>
        </w:rPr>
        <w:t>Tabela 01</w:t>
      </w:r>
      <w:r w:rsidRPr="00F27943">
        <w:rPr>
          <w:rFonts w:eastAsia="Calibri" w:cs="Times New Roman"/>
          <w:szCs w:val="24"/>
        </w:rPr>
        <w:t xml:space="preserve">: </w:t>
      </w:r>
      <w:r w:rsidR="009A7294">
        <w:rPr>
          <w:rFonts w:eastAsia="Calibri" w:cs="Times New Roman"/>
          <w:szCs w:val="24"/>
        </w:rPr>
        <w:t>I</w:t>
      </w:r>
      <w:r w:rsidRPr="00F27943">
        <w:rPr>
          <w:rFonts w:eastAsia="Calibri" w:cs="Times New Roman"/>
          <w:szCs w:val="24"/>
        </w:rPr>
        <w:t xml:space="preserve">nstrumento de </w:t>
      </w:r>
      <w:r w:rsidR="009A7294">
        <w:rPr>
          <w:rFonts w:eastAsia="Calibri" w:cs="Times New Roman"/>
          <w:szCs w:val="24"/>
        </w:rPr>
        <w:t>G</w:t>
      </w:r>
      <w:r w:rsidRPr="00F27943">
        <w:rPr>
          <w:rFonts w:eastAsia="Calibri" w:cs="Times New Roman"/>
          <w:szCs w:val="24"/>
        </w:rPr>
        <w:t xml:space="preserve">estão </w:t>
      </w:r>
      <w:r w:rsidR="009A7294">
        <w:rPr>
          <w:rFonts w:eastAsia="Calibri" w:cs="Times New Roman"/>
          <w:szCs w:val="24"/>
        </w:rPr>
        <w:t>A</w:t>
      </w:r>
      <w:r w:rsidRPr="00F27943">
        <w:rPr>
          <w:rFonts w:eastAsia="Calibri" w:cs="Times New Roman"/>
          <w:szCs w:val="24"/>
        </w:rPr>
        <w:t>mbiental no Alto Oeste Potiguar</w:t>
      </w:r>
    </w:p>
    <w:tbl>
      <w:tblPr>
        <w:tblStyle w:val="Tabelacomgrade1"/>
        <w:tblW w:w="7654" w:type="dxa"/>
        <w:tblInd w:w="421" w:type="dxa"/>
        <w:tblLook w:val="04A0" w:firstRow="1" w:lastRow="0" w:firstColumn="1" w:lastColumn="0" w:noHBand="0" w:noVBand="1"/>
      </w:tblPr>
      <w:tblGrid>
        <w:gridCol w:w="493"/>
        <w:gridCol w:w="2483"/>
        <w:gridCol w:w="3402"/>
        <w:gridCol w:w="1276"/>
      </w:tblGrid>
      <w:tr w:rsidR="00F27943" w:rsidRPr="00F27943" w:rsidTr="009A7294">
        <w:tc>
          <w:tcPr>
            <w:tcW w:w="493" w:type="dxa"/>
            <w:shd w:val="clear" w:color="auto" w:fill="F2F2F2"/>
          </w:tcPr>
          <w:p w:rsidR="00F27943" w:rsidRPr="00F27943" w:rsidRDefault="00F27943" w:rsidP="00F27943">
            <w:pPr>
              <w:ind w:firstLine="0"/>
              <w:jc w:val="center"/>
              <w:rPr>
                <w:rFonts w:eastAsia="Calibri" w:cs="Times New Roman"/>
                <w:sz w:val="22"/>
              </w:rPr>
            </w:pPr>
          </w:p>
          <w:p w:rsidR="00F27943" w:rsidRPr="00F27943" w:rsidRDefault="00F27943" w:rsidP="00F27943">
            <w:pPr>
              <w:ind w:firstLine="0"/>
              <w:jc w:val="center"/>
              <w:rPr>
                <w:rFonts w:eastAsia="Calibri" w:cs="Times New Roman"/>
                <w:sz w:val="22"/>
              </w:rPr>
            </w:pPr>
          </w:p>
          <w:p w:rsidR="00F27943" w:rsidRPr="00F27943" w:rsidRDefault="00F27943" w:rsidP="00F27943">
            <w:pPr>
              <w:ind w:firstLine="0"/>
              <w:jc w:val="center"/>
              <w:rPr>
                <w:rFonts w:eastAsia="Calibri" w:cs="Times New Roman"/>
                <w:sz w:val="22"/>
              </w:rPr>
            </w:pPr>
          </w:p>
          <w:p w:rsidR="00F27943" w:rsidRPr="00F27943" w:rsidRDefault="00F27943" w:rsidP="00F27943">
            <w:pPr>
              <w:ind w:firstLine="0"/>
              <w:jc w:val="center"/>
              <w:rPr>
                <w:rFonts w:eastAsia="Calibri" w:cs="Times New Roman"/>
                <w:sz w:val="22"/>
              </w:rPr>
            </w:pPr>
            <w:r w:rsidRPr="00F27943">
              <w:rPr>
                <w:rFonts w:eastAsia="Calibri" w:cs="Times New Roman"/>
                <w:sz w:val="22"/>
              </w:rPr>
              <w:t>N</w:t>
            </w:r>
            <w:r w:rsidRPr="00F27943">
              <w:rPr>
                <w:rFonts w:eastAsia="Calibri" w:cs="Times New Roman"/>
                <w:color w:val="000000"/>
                <w:szCs w:val="24"/>
              </w:rPr>
              <w:t>º</w:t>
            </w:r>
          </w:p>
          <w:p w:rsidR="00F27943" w:rsidRPr="00F27943" w:rsidRDefault="00F27943" w:rsidP="00F27943">
            <w:pPr>
              <w:ind w:firstLine="0"/>
              <w:jc w:val="center"/>
              <w:rPr>
                <w:rFonts w:eastAsia="Calibri" w:cs="Times New Roman"/>
                <w:sz w:val="22"/>
              </w:rPr>
            </w:pPr>
          </w:p>
          <w:p w:rsidR="00F27943" w:rsidRPr="00F27943" w:rsidRDefault="00F27943" w:rsidP="00F27943">
            <w:pPr>
              <w:ind w:firstLine="0"/>
              <w:jc w:val="left"/>
              <w:rPr>
                <w:rFonts w:eastAsia="Calibri" w:cs="Times New Roman"/>
                <w:sz w:val="22"/>
              </w:rPr>
            </w:pPr>
          </w:p>
        </w:tc>
        <w:tc>
          <w:tcPr>
            <w:tcW w:w="2483" w:type="dxa"/>
            <w:shd w:val="clear" w:color="auto" w:fill="F2F2F2"/>
          </w:tcPr>
          <w:p w:rsidR="00F27943" w:rsidRPr="00F27943" w:rsidRDefault="00F27943" w:rsidP="00F27943">
            <w:pPr>
              <w:ind w:firstLine="0"/>
              <w:jc w:val="center"/>
              <w:rPr>
                <w:rFonts w:eastAsia="Calibri" w:cs="Times New Roman"/>
                <w:szCs w:val="24"/>
              </w:rPr>
            </w:pPr>
          </w:p>
          <w:p w:rsidR="00F27943" w:rsidRPr="00F27943" w:rsidRDefault="00F27943" w:rsidP="00F27943">
            <w:pPr>
              <w:ind w:firstLine="0"/>
              <w:jc w:val="center"/>
              <w:rPr>
                <w:rFonts w:eastAsia="Calibri" w:cs="Times New Roman"/>
                <w:sz w:val="22"/>
              </w:rPr>
            </w:pPr>
            <w:r w:rsidRPr="00F27943">
              <w:rPr>
                <w:rFonts w:eastAsia="Calibri" w:cs="Times New Roman"/>
                <w:sz w:val="22"/>
              </w:rPr>
              <w:t xml:space="preserve">Municípios do Alto Oeste Potiguar  </w:t>
            </w:r>
          </w:p>
          <w:p w:rsidR="00F27943" w:rsidRPr="00F27943" w:rsidRDefault="00F27943" w:rsidP="00F27943">
            <w:pPr>
              <w:ind w:firstLine="0"/>
              <w:jc w:val="center"/>
              <w:rPr>
                <w:rFonts w:eastAsia="Calibri" w:cs="Times New Roman"/>
                <w:szCs w:val="24"/>
              </w:rPr>
            </w:pPr>
          </w:p>
        </w:tc>
        <w:tc>
          <w:tcPr>
            <w:tcW w:w="3402" w:type="dxa"/>
            <w:shd w:val="clear" w:color="auto" w:fill="F2F2F2"/>
          </w:tcPr>
          <w:p w:rsidR="00F27943" w:rsidRPr="00F27943" w:rsidRDefault="00F27943" w:rsidP="00F27943">
            <w:pPr>
              <w:ind w:firstLine="0"/>
              <w:jc w:val="left"/>
              <w:rPr>
                <w:rFonts w:eastAsia="Calibri" w:cs="Times New Roman"/>
                <w:sz w:val="22"/>
              </w:rPr>
            </w:pPr>
          </w:p>
          <w:p w:rsidR="00F27943" w:rsidRPr="00F27943" w:rsidRDefault="00F27943" w:rsidP="00F27943">
            <w:pPr>
              <w:ind w:firstLine="0"/>
              <w:rPr>
                <w:rFonts w:eastAsia="Calibri" w:cs="Times New Roman"/>
                <w:sz w:val="22"/>
              </w:rPr>
            </w:pPr>
            <w:r w:rsidRPr="00F27943">
              <w:rPr>
                <w:rFonts w:eastAsia="Calibri" w:cs="Times New Roman"/>
                <w:sz w:val="22"/>
              </w:rPr>
              <w:t xml:space="preserve">Instrumento de </w:t>
            </w:r>
            <w:r w:rsidR="009A7294">
              <w:rPr>
                <w:rFonts w:eastAsia="Calibri" w:cs="Times New Roman"/>
                <w:sz w:val="22"/>
              </w:rPr>
              <w:t>G</w:t>
            </w:r>
            <w:r w:rsidRPr="00F27943">
              <w:rPr>
                <w:rFonts w:eastAsia="Calibri" w:cs="Times New Roman"/>
                <w:sz w:val="22"/>
              </w:rPr>
              <w:t xml:space="preserve">estão </w:t>
            </w:r>
            <w:r w:rsidR="009A7294">
              <w:rPr>
                <w:rFonts w:eastAsia="Calibri" w:cs="Times New Roman"/>
                <w:sz w:val="22"/>
              </w:rPr>
              <w:t>A</w:t>
            </w:r>
            <w:r w:rsidRPr="00F27943">
              <w:rPr>
                <w:rFonts w:eastAsia="Calibri" w:cs="Times New Roman"/>
                <w:sz w:val="22"/>
              </w:rPr>
              <w:t>mbiental existente no município sobre saneamento básico. Ex: Plano Diretor</w:t>
            </w:r>
            <w:r w:rsidR="006D6C52">
              <w:rPr>
                <w:rFonts w:eastAsia="Calibri" w:cs="Times New Roman"/>
                <w:sz w:val="22"/>
              </w:rPr>
              <w:t xml:space="preserve"> Municipal</w:t>
            </w:r>
            <w:r w:rsidR="00156859">
              <w:rPr>
                <w:rFonts w:eastAsia="Calibri" w:cs="Times New Roman"/>
                <w:sz w:val="22"/>
              </w:rPr>
              <w:t xml:space="preserve"> (PDM)</w:t>
            </w:r>
            <w:r w:rsidRPr="00F27943">
              <w:rPr>
                <w:rFonts w:eastAsia="Calibri" w:cs="Times New Roman"/>
                <w:sz w:val="22"/>
              </w:rPr>
              <w:t xml:space="preserve">. </w:t>
            </w:r>
          </w:p>
        </w:tc>
        <w:tc>
          <w:tcPr>
            <w:tcW w:w="1276" w:type="dxa"/>
            <w:shd w:val="clear" w:color="auto" w:fill="F2F2F2"/>
          </w:tcPr>
          <w:p w:rsidR="00F27943" w:rsidRPr="00F27943" w:rsidRDefault="00F27943" w:rsidP="00F27943">
            <w:pPr>
              <w:ind w:firstLine="0"/>
              <w:jc w:val="left"/>
              <w:rPr>
                <w:rFonts w:eastAsia="Calibri" w:cs="Times New Roman"/>
                <w:szCs w:val="24"/>
              </w:rPr>
            </w:pPr>
          </w:p>
          <w:p w:rsidR="00F27943" w:rsidRPr="00F27943" w:rsidRDefault="00F27943" w:rsidP="00F27943">
            <w:pPr>
              <w:ind w:firstLine="0"/>
              <w:jc w:val="left"/>
              <w:rPr>
                <w:rFonts w:eastAsia="Calibri" w:cs="Times New Roman"/>
                <w:sz w:val="22"/>
              </w:rPr>
            </w:pPr>
            <w:r w:rsidRPr="00F27943">
              <w:rPr>
                <w:rFonts w:eastAsia="Calibri" w:cs="Times New Roman"/>
                <w:sz w:val="22"/>
              </w:rPr>
              <w:t>Data de seleção</w:t>
            </w:r>
          </w:p>
        </w:tc>
      </w:tr>
      <w:tr w:rsidR="00F27943" w:rsidRPr="00F27943" w:rsidTr="009A7294">
        <w:tc>
          <w:tcPr>
            <w:tcW w:w="493" w:type="dxa"/>
          </w:tcPr>
          <w:p w:rsidR="00F27943" w:rsidRPr="00F27943" w:rsidRDefault="00F27943" w:rsidP="00F27943">
            <w:pPr>
              <w:ind w:firstLine="0"/>
              <w:contextualSpacing/>
              <w:jc w:val="left"/>
              <w:rPr>
                <w:rFonts w:eastAsia="Calibri" w:cs="Times New Roman"/>
                <w:sz w:val="22"/>
              </w:rPr>
            </w:pPr>
            <w:r w:rsidRPr="00F27943">
              <w:rPr>
                <w:rFonts w:eastAsia="Calibri" w:cs="Times New Roman"/>
                <w:sz w:val="22"/>
              </w:rPr>
              <w:t xml:space="preserve"> 1.</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Patu</w:t>
            </w:r>
          </w:p>
        </w:tc>
        <w:tc>
          <w:tcPr>
            <w:tcW w:w="3402" w:type="dxa"/>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 xml:space="preserve"> 2.</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Pau dos Ferros</w:t>
            </w:r>
          </w:p>
        </w:tc>
        <w:tc>
          <w:tcPr>
            <w:tcW w:w="3402" w:type="dxa"/>
            <w:shd w:val="clear" w:color="auto" w:fill="auto"/>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268"/>
        </w:trPr>
        <w:tc>
          <w:tcPr>
            <w:tcW w:w="493" w:type="dxa"/>
          </w:tcPr>
          <w:p w:rsidR="00F27943" w:rsidRPr="00F27943" w:rsidRDefault="00F27943" w:rsidP="00F27943">
            <w:pPr>
              <w:ind w:firstLine="0"/>
              <w:contextualSpacing/>
              <w:jc w:val="left"/>
              <w:rPr>
                <w:rFonts w:eastAsia="Calibri" w:cs="Times New Roman"/>
                <w:sz w:val="22"/>
              </w:rPr>
            </w:pPr>
            <w:r w:rsidRPr="00F27943">
              <w:rPr>
                <w:rFonts w:eastAsia="Calibri" w:cs="Times New Roman"/>
                <w:sz w:val="22"/>
              </w:rPr>
              <w:t xml:space="preserve"> 3.</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Pilões</w:t>
            </w:r>
          </w:p>
        </w:tc>
        <w:tc>
          <w:tcPr>
            <w:tcW w:w="3402" w:type="dxa"/>
            <w:shd w:val="clear" w:color="auto" w:fill="FFFFFF"/>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250"/>
        </w:trPr>
        <w:tc>
          <w:tcPr>
            <w:tcW w:w="493" w:type="dxa"/>
          </w:tcPr>
          <w:p w:rsidR="00F27943" w:rsidRPr="00F27943" w:rsidRDefault="00F27943" w:rsidP="00F27943">
            <w:pPr>
              <w:ind w:firstLine="0"/>
              <w:contextualSpacing/>
              <w:jc w:val="left"/>
              <w:rPr>
                <w:rFonts w:eastAsia="Calibri" w:cs="Times New Roman"/>
                <w:sz w:val="22"/>
              </w:rPr>
            </w:pPr>
            <w:r w:rsidRPr="00F27943">
              <w:rPr>
                <w:rFonts w:eastAsia="Calibri" w:cs="Times New Roman"/>
                <w:sz w:val="22"/>
              </w:rPr>
              <w:t xml:space="preserve"> 4.</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Portalegre</w:t>
            </w:r>
          </w:p>
        </w:tc>
        <w:tc>
          <w:tcPr>
            <w:tcW w:w="3402" w:type="dxa"/>
            <w:shd w:val="clear" w:color="auto" w:fill="auto"/>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193"/>
        </w:trPr>
        <w:tc>
          <w:tcPr>
            <w:tcW w:w="493" w:type="dxa"/>
          </w:tcPr>
          <w:p w:rsidR="00F27943" w:rsidRPr="00F27943" w:rsidRDefault="00F27943" w:rsidP="00F27943">
            <w:pPr>
              <w:ind w:firstLine="0"/>
              <w:contextualSpacing/>
              <w:jc w:val="left"/>
              <w:rPr>
                <w:rFonts w:eastAsia="Calibri" w:cs="Times New Roman"/>
                <w:sz w:val="22"/>
              </w:rPr>
            </w:pPr>
            <w:r w:rsidRPr="00F27943">
              <w:rPr>
                <w:rFonts w:eastAsia="Calibri" w:cs="Times New Roman"/>
                <w:sz w:val="22"/>
              </w:rPr>
              <w:t xml:space="preserve"> 5.</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Rafael Fernandes</w:t>
            </w:r>
          </w:p>
        </w:tc>
        <w:tc>
          <w:tcPr>
            <w:tcW w:w="3402" w:type="dxa"/>
            <w:shd w:val="clear" w:color="auto" w:fill="C5E0B3"/>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 xml:space="preserve"> 6.</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Rafael Godeiro</w:t>
            </w:r>
          </w:p>
        </w:tc>
        <w:tc>
          <w:tcPr>
            <w:tcW w:w="3402" w:type="dxa"/>
            <w:shd w:val="clear" w:color="auto" w:fill="auto"/>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 xml:space="preserve"> 7.</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Riacho da Cruz</w:t>
            </w:r>
          </w:p>
        </w:tc>
        <w:tc>
          <w:tcPr>
            <w:tcW w:w="3402" w:type="dxa"/>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highlight w:val="yellow"/>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 xml:space="preserve"> 8.</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Riacho de Santana</w:t>
            </w:r>
          </w:p>
        </w:tc>
        <w:tc>
          <w:tcPr>
            <w:tcW w:w="3402" w:type="dxa"/>
            <w:shd w:val="clear" w:color="auto" w:fill="FFFFFF"/>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 xml:space="preserve"> 9.</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Rodolfo Fernandes</w:t>
            </w:r>
          </w:p>
        </w:tc>
        <w:tc>
          <w:tcPr>
            <w:tcW w:w="3402" w:type="dxa"/>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highlight w:val="yellow"/>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10.</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São Francisco do Oeste</w:t>
            </w:r>
          </w:p>
        </w:tc>
        <w:tc>
          <w:tcPr>
            <w:tcW w:w="3402" w:type="dxa"/>
            <w:shd w:val="clear" w:color="auto" w:fill="C5E0B3"/>
          </w:tcPr>
          <w:p w:rsidR="00F27943" w:rsidRPr="00F27943" w:rsidRDefault="00F27943" w:rsidP="00F27943">
            <w:pPr>
              <w:ind w:firstLine="0"/>
              <w:rPr>
                <w:rFonts w:eastAsia="Calibri" w:cs="Times New Roman"/>
                <w:color w:val="FFFFFF"/>
                <w:sz w:val="22"/>
              </w:rPr>
            </w:pPr>
          </w:p>
        </w:tc>
        <w:tc>
          <w:tcPr>
            <w:tcW w:w="1276" w:type="dxa"/>
            <w:shd w:val="clear" w:color="auto" w:fill="FFFFFF"/>
          </w:tcPr>
          <w:p w:rsidR="00F27943" w:rsidRPr="00F27943" w:rsidRDefault="00F27943" w:rsidP="00F27943">
            <w:pPr>
              <w:ind w:firstLine="0"/>
              <w:rPr>
                <w:rFonts w:eastAsia="Calibri" w:cs="Times New Roman"/>
                <w:color w:val="FFFFFF"/>
                <w:sz w:val="22"/>
              </w:rPr>
            </w:pPr>
            <w:r w:rsidRPr="00F27943">
              <w:rPr>
                <w:rFonts w:eastAsia="Calibri" w:cs="Times New Roman"/>
                <w:sz w:val="22"/>
              </w:rPr>
              <w:t>2017</w:t>
            </w:r>
          </w:p>
        </w:tc>
      </w:tr>
      <w:tr w:rsidR="00F27943" w:rsidRPr="00F27943" w:rsidTr="009A7294">
        <w:trPr>
          <w:trHeight w:val="269"/>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11.</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São Miguel</w:t>
            </w:r>
          </w:p>
        </w:tc>
        <w:tc>
          <w:tcPr>
            <w:tcW w:w="3402" w:type="dxa"/>
            <w:shd w:val="clear" w:color="auto" w:fill="FFFFFF"/>
          </w:tcPr>
          <w:p w:rsidR="00F27943" w:rsidRPr="00F27943" w:rsidRDefault="00F27943" w:rsidP="00F27943">
            <w:pPr>
              <w:ind w:firstLine="0"/>
              <w:rPr>
                <w:rFonts w:eastAsia="Calibri" w:cs="Times New Roman"/>
                <w:sz w:val="22"/>
              </w:rPr>
            </w:pPr>
          </w:p>
        </w:tc>
        <w:tc>
          <w:tcPr>
            <w:tcW w:w="1276" w:type="dxa"/>
            <w:shd w:val="clear" w:color="auto" w:fill="FFFFFF"/>
          </w:tcPr>
          <w:p w:rsidR="00F27943" w:rsidRPr="00F27943" w:rsidRDefault="00F27943" w:rsidP="00F27943">
            <w:pPr>
              <w:ind w:firstLine="0"/>
              <w:rPr>
                <w:rFonts w:eastAsia="Calibri" w:cs="Times New Roman"/>
                <w:color w:val="FFFFFF"/>
                <w:sz w:val="22"/>
                <w:highlight w:val="yellow"/>
              </w:rPr>
            </w:pPr>
            <w:r w:rsidRPr="00F27943">
              <w:rPr>
                <w:rFonts w:eastAsia="Calibri" w:cs="Times New Roman"/>
                <w:sz w:val="22"/>
              </w:rPr>
              <w:t>2017</w:t>
            </w:r>
          </w:p>
        </w:tc>
      </w:tr>
      <w:tr w:rsidR="00F27943" w:rsidRPr="00F27943" w:rsidTr="009A7294">
        <w:trPr>
          <w:trHeight w:val="251"/>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12.</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Serrinha dos Pintos</w:t>
            </w:r>
          </w:p>
        </w:tc>
        <w:tc>
          <w:tcPr>
            <w:tcW w:w="3402" w:type="dxa"/>
            <w:shd w:val="clear" w:color="auto" w:fill="auto"/>
          </w:tcPr>
          <w:p w:rsidR="00F27943" w:rsidRPr="00F27943" w:rsidRDefault="00F27943" w:rsidP="00F27943">
            <w:pPr>
              <w:ind w:firstLine="0"/>
              <w:rPr>
                <w:rFonts w:eastAsia="Calibri" w:cs="Times New Roman"/>
                <w:sz w:val="22"/>
              </w:rPr>
            </w:pPr>
          </w:p>
        </w:tc>
        <w:tc>
          <w:tcPr>
            <w:tcW w:w="1276" w:type="dxa"/>
            <w:shd w:val="clear" w:color="auto" w:fill="FFFFFF"/>
          </w:tcPr>
          <w:p w:rsidR="00F27943" w:rsidRPr="00F27943" w:rsidRDefault="00F27943" w:rsidP="00F27943">
            <w:pPr>
              <w:ind w:firstLine="0"/>
              <w:rPr>
                <w:rFonts w:eastAsia="Calibri" w:cs="Times New Roman"/>
                <w:color w:val="FFFFFF"/>
                <w:sz w:val="22"/>
                <w:highlight w:val="yellow"/>
              </w:rPr>
            </w:pPr>
            <w:r w:rsidRPr="00F27943">
              <w:rPr>
                <w:rFonts w:eastAsia="Calibri" w:cs="Times New Roman"/>
                <w:sz w:val="22"/>
              </w:rPr>
              <w:t>2017</w:t>
            </w:r>
          </w:p>
        </w:tc>
      </w:tr>
      <w:tr w:rsidR="00F27943" w:rsidRPr="00F27943" w:rsidTr="009A7294">
        <w:trPr>
          <w:trHeight w:val="290"/>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13.</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Severiano Melo</w:t>
            </w:r>
          </w:p>
        </w:tc>
        <w:tc>
          <w:tcPr>
            <w:tcW w:w="3402" w:type="dxa"/>
            <w:shd w:val="clear" w:color="auto" w:fill="FFFFFF"/>
          </w:tcPr>
          <w:p w:rsidR="00F27943" w:rsidRPr="00F27943" w:rsidRDefault="00F27943" w:rsidP="00F27943">
            <w:pPr>
              <w:ind w:firstLine="0"/>
              <w:rPr>
                <w:rFonts w:eastAsia="Calibri" w:cs="Times New Roman"/>
                <w:sz w:val="22"/>
              </w:rPr>
            </w:pPr>
          </w:p>
        </w:tc>
        <w:tc>
          <w:tcPr>
            <w:tcW w:w="1276" w:type="dxa"/>
            <w:shd w:val="clear" w:color="auto" w:fill="FFFFFF"/>
          </w:tcPr>
          <w:p w:rsidR="00F27943" w:rsidRPr="00F27943" w:rsidRDefault="00F27943" w:rsidP="00F27943">
            <w:pPr>
              <w:ind w:firstLine="0"/>
              <w:rPr>
                <w:rFonts w:eastAsia="Calibri" w:cs="Times New Roman"/>
                <w:color w:val="FFFFFF"/>
                <w:sz w:val="22"/>
                <w:highlight w:val="yellow"/>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14.</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Taboleiro Grande</w:t>
            </w:r>
          </w:p>
        </w:tc>
        <w:tc>
          <w:tcPr>
            <w:tcW w:w="3402" w:type="dxa"/>
            <w:shd w:val="clear" w:color="auto" w:fill="C5E0B3"/>
          </w:tcPr>
          <w:p w:rsidR="00F27943" w:rsidRPr="00F27943" w:rsidRDefault="00F27943" w:rsidP="00F27943">
            <w:pPr>
              <w:ind w:firstLine="0"/>
              <w:rPr>
                <w:rFonts w:eastAsia="Calibri" w:cs="Times New Roman"/>
                <w:sz w:val="22"/>
              </w:rPr>
            </w:pPr>
          </w:p>
        </w:tc>
        <w:tc>
          <w:tcPr>
            <w:tcW w:w="1276" w:type="dxa"/>
            <w:shd w:val="clear" w:color="auto" w:fill="FFFFFF"/>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240"/>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15.</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Tenente Ananias</w:t>
            </w:r>
          </w:p>
        </w:tc>
        <w:tc>
          <w:tcPr>
            <w:tcW w:w="3402" w:type="dxa"/>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highlight w:val="yellow"/>
              </w:rPr>
            </w:pPr>
            <w:r w:rsidRPr="00F27943">
              <w:rPr>
                <w:rFonts w:eastAsia="Calibri" w:cs="Times New Roman"/>
                <w:sz w:val="22"/>
              </w:rPr>
              <w:t>2017</w:t>
            </w:r>
          </w:p>
        </w:tc>
      </w:tr>
      <w:tr w:rsidR="00F27943" w:rsidRPr="00F27943" w:rsidTr="009A7294">
        <w:trPr>
          <w:trHeight w:val="301"/>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16.</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Umarizal</w:t>
            </w:r>
          </w:p>
        </w:tc>
        <w:tc>
          <w:tcPr>
            <w:tcW w:w="3402" w:type="dxa"/>
            <w:shd w:val="clear" w:color="auto" w:fill="FFFFFF"/>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highlight w:val="yellow"/>
              </w:rPr>
            </w:pPr>
            <w:r w:rsidRPr="00F27943">
              <w:rPr>
                <w:rFonts w:eastAsia="Calibri" w:cs="Times New Roman"/>
                <w:sz w:val="22"/>
              </w:rPr>
              <w:t>2017</w:t>
            </w:r>
          </w:p>
        </w:tc>
      </w:tr>
      <w:tr w:rsidR="00F27943" w:rsidRPr="00F27943" w:rsidTr="009A7294">
        <w:trPr>
          <w:trHeight w:val="247"/>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17.</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Venha ver</w:t>
            </w:r>
          </w:p>
        </w:tc>
        <w:tc>
          <w:tcPr>
            <w:tcW w:w="3402" w:type="dxa"/>
            <w:shd w:val="clear" w:color="auto" w:fill="auto"/>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highlight w:val="yellow"/>
              </w:rPr>
            </w:pPr>
            <w:r w:rsidRPr="00F27943">
              <w:rPr>
                <w:rFonts w:eastAsia="Calibri" w:cs="Times New Roman"/>
                <w:sz w:val="22"/>
              </w:rPr>
              <w:t>2017</w:t>
            </w:r>
          </w:p>
        </w:tc>
      </w:tr>
      <w:tr w:rsidR="00F27943" w:rsidRPr="00F27943" w:rsidTr="009A7294">
        <w:trPr>
          <w:trHeight w:val="240"/>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18.</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Viçosa</w:t>
            </w:r>
          </w:p>
        </w:tc>
        <w:tc>
          <w:tcPr>
            <w:tcW w:w="3402" w:type="dxa"/>
            <w:shd w:val="clear" w:color="auto" w:fill="auto"/>
          </w:tcPr>
          <w:p w:rsidR="00F27943" w:rsidRPr="00F27943" w:rsidRDefault="00F27943" w:rsidP="00F27943">
            <w:pPr>
              <w:ind w:firstLine="0"/>
              <w:rPr>
                <w:rFonts w:eastAsia="Calibri" w:cs="Times New Roman"/>
                <w:sz w:val="22"/>
              </w:rPr>
            </w:pPr>
          </w:p>
        </w:tc>
        <w:tc>
          <w:tcPr>
            <w:tcW w:w="1276" w:type="dxa"/>
            <w:shd w:val="clear" w:color="auto" w:fill="FFFFFF"/>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301"/>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19.</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Coronel João Pessoa</w:t>
            </w:r>
          </w:p>
        </w:tc>
        <w:tc>
          <w:tcPr>
            <w:tcW w:w="3402" w:type="dxa"/>
            <w:shd w:val="clear" w:color="auto" w:fill="FFFFFF"/>
          </w:tcPr>
          <w:p w:rsidR="00F27943" w:rsidRPr="00F27943" w:rsidRDefault="00F27943" w:rsidP="00F27943">
            <w:pPr>
              <w:ind w:firstLine="0"/>
              <w:rPr>
                <w:rFonts w:eastAsia="Calibri" w:cs="Times New Roman"/>
                <w:sz w:val="22"/>
              </w:rPr>
            </w:pPr>
          </w:p>
        </w:tc>
        <w:tc>
          <w:tcPr>
            <w:tcW w:w="1276" w:type="dxa"/>
            <w:shd w:val="clear" w:color="auto" w:fill="FFFFFF"/>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258"/>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20.</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Doutor Severiano</w:t>
            </w:r>
          </w:p>
        </w:tc>
        <w:tc>
          <w:tcPr>
            <w:tcW w:w="3402" w:type="dxa"/>
            <w:shd w:val="clear" w:color="auto" w:fill="FFFFFF"/>
          </w:tcPr>
          <w:p w:rsidR="00F27943" w:rsidRPr="00F27943" w:rsidRDefault="00F27943" w:rsidP="00F27943">
            <w:pPr>
              <w:ind w:firstLine="0"/>
              <w:rPr>
                <w:rFonts w:eastAsia="Calibri" w:cs="Times New Roman"/>
                <w:sz w:val="22"/>
              </w:rPr>
            </w:pPr>
          </w:p>
        </w:tc>
        <w:tc>
          <w:tcPr>
            <w:tcW w:w="1276" w:type="dxa"/>
            <w:shd w:val="clear" w:color="auto" w:fill="FFFFFF"/>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290"/>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21.</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Encanto</w:t>
            </w:r>
          </w:p>
        </w:tc>
        <w:tc>
          <w:tcPr>
            <w:tcW w:w="3402" w:type="dxa"/>
            <w:shd w:val="clear" w:color="auto" w:fill="FFFFFF"/>
          </w:tcPr>
          <w:p w:rsidR="00F27943" w:rsidRPr="00F27943" w:rsidRDefault="00F27943" w:rsidP="00F27943">
            <w:pPr>
              <w:ind w:firstLine="0"/>
              <w:rPr>
                <w:rFonts w:eastAsia="Calibri" w:cs="Times New Roman"/>
                <w:sz w:val="22"/>
              </w:rPr>
            </w:pPr>
          </w:p>
        </w:tc>
        <w:tc>
          <w:tcPr>
            <w:tcW w:w="1276" w:type="dxa"/>
            <w:shd w:val="clear" w:color="auto" w:fill="FFFFFF"/>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22.</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Água Nova</w:t>
            </w:r>
          </w:p>
        </w:tc>
        <w:tc>
          <w:tcPr>
            <w:tcW w:w="3402" w:type="dxa"/>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258"/>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23.</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Francisco Dantas</w:t>
            </w:r>
          </w:p>
        </w:tc>
        <w:tc>
          <w:tcPr>
            <w:tcW w:w="3402" w:type="dxa"/>
            <w:shd w:val="clear" w:color="auto" w:fill="FFFFFF"/>
          </w:tcPr>
          <w:p w:rsidR="00F27943" w:rsidRPr="00F27943" w:rsidRDefault="00F27943" w:rsidP="00F27943">
            <w:pPr>
              <w:ind w:firstLine="0"/>
              <w:rPr>
                <w:rFonts w:eastAsia="Calibri" w:cs="Times New Roman"/>
                <w:sz w:val="22"/>
              </w:rPr>
            </w:pPr>
          </w:p>
        </w:tc>
        <w:tc>
          <w:tcPr>
            <w:tcW w:w="1276" w:type="dxa"/>
            <w:shd w:val="clear" w:color="auto" w:fill="FFFFFF"/>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290"/>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24.</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Frutuoso Gomes</w:t>
            </w:r>
          </w:p>
        </w:tc>
        <w:tc>
          <w:tcPr>
            <w:tcW w:w="3402" w:type="dxa"/>
            <w:shd w:val="clear" w:color="auto" w:fill="auto"/>
          </w:tcPr>
          <w:p w:rsidR="00F27943" w:rsidRPr="00F27943" w:rsidRDefault="00F27943" w:rsidP="00F27943">
            <w:pPr>
              <w:ind w:firstLine="0"/>
              <w:rPr>
                <w:rFonts w:eastAsia="Calibri" w:cs="Times New Roman"/>
                <w:sz w:val="22"/>
              </w:rPr>
            </w:pPr>
          </w:p>
        </w:tc>
        <w:tc>
          <w:tcPr>
            <w:tcW w:w="1276" w:type="dxa"/>
            <w:shd w:val="clear" w:color="auto" w:fill="FFFFFF"/>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269"/>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25.</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Alexandria</w:t>
            </w:r>
          </w:p>
        </w:tc>
        <w:tc>
          <w:tcPr>
            <w:tcW w:w="3402" w:type="dxa"/>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240"/>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26.</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Itaú</w:t>
            </w:r>
          </w:p>
        </w:tc>
        <w:tc>
          <w:tcPr>
            <w:tcW w:w="3402" w:type="dxa"/>
            <w:shd w:val="clear" w:color="auto" w:fill="C5E0B3"/>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301"/>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lastRenderedPageBreak/>
              <w:t>27.</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Almino Afonso</w:t>
            </w:r>
          </w:p>
        </w:tc>
        <w:tc>
          <w:tcPr>
            <w:tcW w:w="3402" w:type="dxa"/>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262"/>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28.</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João Dias</w:t>
            </w:r>
          </w:p>
        </w:tc>
        <w:tc>
          <w:tcPr>
            <w:tcW w:w="3402" w:type="dxa"/>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279"/>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29.</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José da Penha</w:t>
            </w:r>
          </w:p>
        </w:tc>
        <w:tc>
          <w:tcPr>
            <w:tcW w:w="3402" w:type="dxa"/>
            <w:shd w:val="clear" w:color="auto" w:fill="auto"/>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rPr>
          <w:trHeight w:val="240"/>
        </w:trPr>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30.</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Lucrécia</w:t>
            </w:r>
          </w:p>
        </w:tc>
        <w:tc>
          <w:tcPr>
            <w:tcW w:w="3402" w:type="dxa"/>
            <w:shd w:val="clear" w:color="auto" w:fill="C5E0B3"/>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31.</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Luís Gomes</w:t>
            </w:r>
          </w:p>
        </w:tc>
        <w:tc>
          <w:tcPr>
            <w:tcW w:w="3402" w:type="dxa"/>
            <w:shd w:val="clear" w:color="auto" w:fill="FFFFFF"/>
          </w:tcPr>
          <w:p w:rsidR="00F27943" w:rsidRPr="00F27943" w:rsidRDefault="00F27943" w:rsidP="00F27943">
            <w:pPr>
              <w:ind w:firstLine="0"/>
              <w:rPr>
                <w:rFonts w:eastAsia="Calibri" w:cs="Times New Roman"/>
                <w:sz w:val="22"/>
              </w:rPr>
            </w:pPr>
          </w:p>
        </w:tc>
        <w:tc>
          <w:tcPr>
            <w:tcW w:w="1276" w:type="dxa"/>
            <w:shd w:val="clear" w:color="auto" w:fill="FFFFFF"/>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32.</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Major Sales</w:t>
            </w:r>
          </w:p>
        </w:tc>
        <w:tc>
          <w:tcPr>
            <w:tcW w:w="3402" w:type="dxa"/>
            <w:shd w:val="clear" w:color="auto" w:fill="auto"/>
          </w:tcPr>
          <w:p w:rsidR="00F27943" w:rsidRPr="00F27943" w:rsidRDefault="00F27943" w:rsidP="00F27943">
            <w:pPr>
              <w:ind w:firstLine="0"/>
              <w:rPr>
                <w:rFonts w:eastAsia="Calibri" w:cs="Times New Roman"/>
                <w:sz w:val="22"/>
              </w:rPr>
            </w:pPr>
          </w:p>
        </w:tc>
        <w:tc>
          <w:tcPr>
            <w:tcW w:w="1276" w:type="dxa"/>
            <w:shd w:val="clear" w:color="auto" w:fill="FFFFFF"/>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33.</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Marcelino Vieira</w:t>
            </w:r>
          </w:p>
        </w:tc>
        <w:tc>
          <w:tcPr>
            <w:tcW w:w="3402" w:type="dxa"/>
            <w:shd w:val="clear" w:color="auto" w:fill="FFFFFF"/>
          </w:tcPr>
          <w:p w:rsidR="00F27943" w:rsidRPr="00F27943" w:rsidRDefault="00F27943" w:rsidP="00F27943">
            <w:pPr>
              <w:ind w:firstLine="0"/>
              <w:rPr>
                <w:rFonts w:eastAsia="Calibri" w:cs="Times New Roman"/>
                <w:sz w:val="22"/>
              </w:rPr>
            </w:pPr>
          </w:p>
        </w:tc>
        <w:tc>
          <w:tcPr>
            <w:tcW w:w="1276" w:type="dxa"/>
            <w:shd w:val="clear" w:color="auto" w:fill="FFFFFF"/>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34.</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Martins</w:t>
            </w:r>
          </w:p>
        </w:tc>
        <w:tc>
          <w:tcPr>
            <w:tcW w:w="3402" w:type="dxa"/>
            <w:shd w:val="clear" w:color="auto" w:fill="C5E0B3"/>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35.</w:t>
            </w:r>
          </w:p>
        </w:tc>
        <w:tc>
          <w:tcPr>
            <w:tcW w:w="2483" w:type="dxa"/>
          </w:tcPr>
          <w:p w:rsidR="00F27943" w:rsidRPr="00F27943" w:rsidRDefault="00F27943" w:rsidP="00F27943">
            <w:pPr>
              <w:ind w:firstLine="0"/>
              <w:rPr>
                <w:rFonts w:eastAsia="Calibri" w:cs="Times New Roman"/>
                <w:szCs w:val="24"/>
              </w:rPr>
            </w:pPr>
            <w:r w:rsidRPr="00F27943">
              <w:rPr>
                <w:rFonts w:eastAsia="Calibri" w:cs="Times New Roman"/>
                <w:sz w:val="22"/>
              </w:rPr>
              <w:t>Antônio Martins</w:t>
            </w:r>
          </w:p>
        </w:tc>
        <w:tc>
          <w:tcPr>
            <w:tcW w:w="3402" w:type="dxa"/>
            <w:shd w:val="clear" w:color="auto" w:fill="FFFFFF"/>
          </w:tcPr>
          <w:p w:rsidR="00F27943" w:rsidRPr="00F27943" w:rsidRDefault="00F27943" w:rsidP="00F27943">
            <w:pPr>
              <w:ind w:firstLine="0"/>
              <w:rPr>
                <w:rFonts w:eastAsia="Calibri" w:cs="Times New Roman"/>
                <w:sz w:val="22"/>
              </w:rPr>
            </w:pPr>
          </w:p>
        </w:tc>
        <w:tc>
          <w:tcPr>
            <w:tcW w:w="1276" w:type="dxa"/>
            <w:shd w:val="clear" w:color="auto" w:fill="FFFFFF"/>
          </w:tcPr>
          <w:p w:rsidR="00F27943" w:rsidRPr="00F27943" w:rsidRDefault="00F27943" w:rsidP="00F27943">
            <w:pPr>
              <w:ind w:firstLine="0"/>
              <w:rPr>
                <w:rFonts w:eastAsia="Calibri" w:cs="Times New Roman"/>
                <w:sz w:val="22"/>
                <w:highlight w:val="yellow"/>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36.</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Olho d’água do Borges</w:t>
            </w:r>
          </w:p>
        </w:tc>
        <w:tc>
          <w:tcPr>
            <w:tcW w:w="3402" w:type="dxa"/>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r w:rsidR="00F27943" w:rsidRPr="00F27943" w:rsidTr="009A7294">
        <w:tc>
          <w:tcPr>
            <w:tcW w:w="493" w:type="dxa"/>
          </w:tcPr>
          <w:p w:rsidR="00F27943" w:rsidRPr="00F27943" w:rsidRDefault="00F27943" w:rsidP="00F27943">
            <w:pPr>
              <w:ind w:firstLine="0"/>
              <w:contextualSpacing/>
              <w:rPr>
                <w:rFonts w:eastAsia="Calibri" w:cs="Times New Roman"/>
                <w:sz w:val="22"/>
              </w:rPr>
            </w:pPr>
            <w:r w:rsidRPr="00F27943">
              <w:rPr>
                <w:rFonts w:eastAsia="Calibri" w:cs="Times New Roman"/>
                <w:sz w:val="22"/>
              </w:rPr>
              <w:t>37.</w:t>
            </w:r>
          </w:p>
        </w:tc>
        <w:tc>
          <w:tcPr>
            <w:tcW w:w="2483" w:type="dxa"/>
          </w:tcPr>
          <w:p w:rsidR="00F27943" w:rsidRPr="00F27943" w:rsidRDefault="00F27943" w:rsidP="00F27943">
            <w:pPr>
              <w:ind w:firstLine="0"/>
              <w:rPr>
                <w:rFonts w:eastAsia="Calibri" w:cs="Times New Roman"/>
                <w:sz w:val="22"/>
              </w:rPr>
            </w:pPr>
            <w:r w:rsidRPr="00F27943">
              <w:rPr>
                <w:rFonts w:eastAsia="Calibri" w:cs="Times New Roman"/>
                <w:sz w:val="22"/>
              </w:rPr>
              <w:t>Paraná</w:t>
            </w:r>
          </w:p>
        </w:tc>
        <w:tc>
          <w:tcPr>
            <w:tcW w:w="3402" w:type="dxa"/>
          </w:tcPr>
          <w:p w:rsidR="00F27943" w:rsidRPr="00F27943" w:rsidRDefault="00F27943" w:rsidP="00F27943">
            <w:pPr>
              <w:ind w:firstLine="0"/>
              <w:rPr>
                <w:rFonts w:eastAsia="Calibri" w:cs="Times New Roman"/>
                <w:sz w:val="22"/>
              </w:rPr>
            </w:pPr>
          </w:p>
        </w:tc>
        <w:tc>
          <w:tcPr>
            <w:tcW w:w="1276" w:type="dxa"/>
          </w:tcPr>
          <w:p w:rsidR="00F27943" w:rsidRPr="00F27943" w:rsidRDefault="00F27943" w:rsidP="00F27943">
            <w:pPr>
              <w:ind w:firstLine="0"/>
              <w:rPr>
                <w:rFonts w:eastAsia="Calibri" w:cs="Times New Roman"/>
                <w:sz w:val="22"/>
              </w:rPr>
            </w:pPr>
            <w:r w:rsidRPr="00F27943">
              <w:rPr>
                <w:rFonts w:eastAsia="Calibri" w:cs="Times New Roman"/>
                <w:sz w:val="22"/>
              </w:rPr>
              <w:t>2017</w:t>
            </w:r>
          </w:p>
        </w:tc>
      </w:tr>
    </w:tbl>
    <w:p w:rsidR="00F27943" w:rsidRPr="00F27943" w:rsidRDefault="00F27943" w:rsidP="00F27943">
      <w:pPr>
        <w:autoSpaceDE w:val="0"/>
        <w:autoSpaceDN w:val="0"/>
        <w:adjustRightInd w:val="0"/>
        <w:spacing w:line="240" w:lineRule="auto"/>
        <w:ind w:firstLine="0"/>
        <w:jc w:val="center"/>
        <w:rPr>
          <w:rFonts w:eastAsia="Calibri" w:cs="Times New Roman"/>
          <w:color w:val="000000"/>
          <w:sz w:val="20"/>
          <w:szCs w:val="20"/>
        </w:rPr>
      </w:pPr>
      <w:r w:rsidRPr="00F27943">
        <w:rPr>
          <w:rFonts w:eastAsia="Calibri" w:cs="Times New Roman"/>
          <w:b/>
          <w:color w:val="000000"/>
          <w:sz w:val="20"/>
          <w:szCs w:val="20"/>
        </w:rPr>
        <w:t>Fonte de coleta dos dados:</w:t>
      </w:r>
      <w:r w:rsidRPr="00F27943">
        <w:rPr>
          <w:rFonts w:eastAsia="Calibri" w:cs="Times New Roman"/>
          <w:color w:val="000000"/>
          <w:sz w:val="20"/>
          <w:szCs w:val="20"/>
        </w:rPr>
        <w:t xml:space="preserve"> IBGE (2017).</w:t>
      </w:r>
    </w:p>
    <w:p w:rsidR="00F27943" w:rsidRPr="00F27943" w:rsidRDefault="00F27943" w:rsidP="00F27943">
      <w:pPr>
        <w:autoSpaceDE w:val="0"/>
        <w:autoSpaceDN w:val="0"/>
        <w:adjustRightInd w:val="0"/>
        <w:spacing w:line="240" w:lineRule="auto"/>
        <w:ind w:firstLine="0"/>
        <w:jc w:val="center"/>
        <w:rPr>
          <w:rFonts w:eastAsia="Calibri" w:cs="Times New Roman"/>
          <w:color w:val="000000"/>
          <w:sz w:val="20"/>
          <w:szCs w:val="20"/>
        </w:rPr>
      </w:pPr>
      <w:r w:rsidRPr="00F27943">
        <w:rPr>
          <w:rFonts w:eastAsia="Calibri" w:cs="Times New Roman"/>
          <w:b/>
          <w:color w:val="000000"/>
          <w:sz w:val="20"/>
          <w:szCs w:val="20"/>
        </w:rPr>
        <w:t>Elaborado por:</w:t>
      </w:r>
      <w:r w:rsidRPr="00F27943">
        <w:rPr>
          <w:rFonts w:eastAsia="Calibri" w:cs="Times New Roman"/>
          <w:color w:val="000000"/>
          <w:sz w:val="20"/>
          <w:szCs w:val="20"/>
        </w:rPr>
        <w:t xml:space="preserve"> Cleanto Sousa (2018). </w:t>
      </w:r>
    </w:p>
    <w:p w:rsidR="00F27943" w:rsidRPr="004F67AB" w:rsidRDefault="00F27943" w:rsidP="00F27943">
      <w:pPr>
        <w:autoSpaceDE w:val="0"/>
        <w:autoSpaceDN w:val="0"/>
        <w:adjustRightInd w:val="0"/>
        <w:ind w:firstLine="0"/>
        <w:rPr>
          <w:rFonts w:cs="Times New Roman"/>
          <w:color w:val="000000"/>
          <w:sz w:val="20"/>
          <w:szCs w:val="20"/>
        </w:rPr>
      </w:pPr>
    </w:p>
    <w:p w:rsidR="00F27943" w:rsidRDefault="00F27943" w:rsidP="00F27943">
      <w:pPr>
        <w:ind w:firstLine="567"/>
        <w:rPr>
          <w:rFonts w:cs="Times New Roman"/>
          <w:color w:val="FF0000"/>
          <w:szCs w:val="24"/>
        </w:rPr>
      </w:pPr>
      <w:r>
        <w:rPr>
          <w:rFonts w:cs="Times New Roman"/>
          <w:szCs w:val="24"/>
        </w:rPr>
        <w:t xml:space="preserve">A ausência desses referidos planos diretores é uma realidade que se configura no território do Alto Oeste Potiguar, como consta na tabela acima, por apresentar poucos municípios que aderem a tais instrumentos de gestão. Do total de 37 municípios, apenas 6 </w:t>
      </w:r>
      <w:r w:rsidR="00770F8D">
        <w:rPr>
          <w:rFonts w:cs="Times New Roman"/>
          <w:szCs w:val="24"/>
        </w:rPr>
        <w:t>constam</w:t>
      </w:r>
      <w:r>
        <w:rPr>
          <w:rFonts w:cs="Times New Roman"/>
          <w:szCs w:val="24"/>
        </w:rPr>
        <w:t xml:space="preserve"> instrumento de gestão ambiental, como o PDM para regulamentar os serviços de saneamento básico.  </w:t>
      </w:r>
    </w:p>
    <w:p w:rsidR="00F27943" w:rsidRDefault="00F27943" w:rsidP="00F27943">
      <w:pPr>
        <w:ind w:firstLine="567"/>
        <w:rPr>
          <w:rFonts w:cs="Times New Roman"/>
          <w:szCs w:val="24"/>
        </w:rPr>
      </w:pPr>
      <w:r w:rsidRPr="009D5485">
        <w:rPr>
          <w:rFonts w:cs="Times New Roman"/>
          <w:szCs w:val="24"/>
        </w:rPr>
        <w:t xml:space="preserve">Vale </w:t>
      </w:r>
      <w:r>
        <w:rPr>
          <w:rFonts w:cs="Times New Roman"/>
          <w:szCs w:val="24"/>
        </w:rPr>
        <w:t xml:space="preserve">salientar que o PDM se apresenta hoje no cenário nacional como um instrumento básico do planejamento territorial, repetindo momentos na história urbana recente que valorizou esse tipo de iniciativa no Brasil. A sua valorização observada entre os anos 1990 e 2000, é fruto de dois fatores que têm norteado uma possível política urbana nacional. Dentre eles, a constituição de 1988 que repassa para o plano diretor a implementação da função social da propriedade, uma vez que, o legislador nacional, reforçando a relevância do PDM, demonstra a crença de que mudanças na estrutura urbanística-social, por exemplo, no saneamento, só poderiam ser implementadas se previamente definidas por estudos técnicos (REZENDE; ULTRAMARI, 2007).  </w:t>
      </w:r>
    </w:p>
    <w:p w:rsidR="004E1D51" w:rsidRPr="00A61B4B" w:rsidRDefault="00F27943" w:rsidP="0007389F">
      <w:pPr>
        <w:ind w:firstLine="567"/>
        <w:rPr>
          <w:rFonts w:cs="Times New Roman"/>
          <w:szCs w:val="24"/>
        </w:rPr>
      </w:pPr>
      <w:r>
        <w:rPr>
          <w:rFonts w:cs="Times New Roman"/>
          <w:szCs w:val="24"/>
        </w:rPr>
        <w:t xml:space="preserve">O segundo fator, de acordo com os </w:t>
      </w:r>
      <w:r w:rsidR="00F023CA">
        <w:rPr>
          <w:rFonts w:cs="Times New Roman"/>
          <w:szCs w:val="24"/>
        </w:rPr>
        <w:t xml:space="preserve">mesmos </w:t>
      </w:r>
      <w:r>
        <w:rPr>
          <w:rFonts w:cs="Times New Roman"/>
          <w:szCs w:val="24"/>
        </w:rPr>
        <w:t xml:space="preserve">autores, que explica a valorização do PDM, diz respeito, a constituição federal ao adotar uma política de descentralização político-administrativa, assim como também uma valorização por parte do ente municipal, que necessita ser capacitado e possuidor de bases técnicas referenciais para sua gestão. </w:t>
      </w:r>
    </w:p>
    <w:p w:rsidR="00B115E0" w:rsidRDefault="00F27943" w:rsidP="00934FBB">
      <w:pPr>
        <w:ind w:firstLine="567"/>
        <w:rPr>
          <w:rFonts w:cs="Times New Roman"/>
          <w:szCs w:val="24"/>
        </w:rPr>
      </w:pPr>
      <w:r>
        <w:rPr>
          <w:rFonts w:cs="Times New Roman"/>
          <w:szCs w:val="24"/>
        </w:rPr>
        <w:t>A falta de um PDM, conforme Trata Brasil (201</w:t>
      </w:r>
      <w:r w:rsidR="007874A9">
        <w:rPr>
          <w:rFonts w:cs="Times New Roman"/>
          <w:szCs w:val="24"/>
        </w:rPr>
        <w:t>5</w:t>
      </w:r>
      <w:r>
        <w:rPr>
          <w:rFonts w:cs="Times New Roman"/>
          <w:szCs w:val="24"/>
        </w:rPr>
        <w:t xml:space="preserve">) contribui para maior vulnerabilidade social e susceptibilidade da população a graves problemas de saúde pública, bem como contaminação do meio ambiente. Além disso, é comum encontrar </w:t>
      </w:r>
      <w:r w:rsidR="00404F4C">
        <w:rPr>
          <w:rFonts w:cs="Times New Roman"/>
          <w:szCs w:val="24"/>
        </w:rPr>
        <w:t>em</w:t>
      </w:r>
      <w:r>
        <w:rPr>
          <w:rFonts w:cs="Times New Roman"/>
          <w:szCs w:val="24"/>
        </w:rPr>
        <w:t xml:space="preserve"> áreas, situações de ligações clandestinas às redes de abastecimento de água potável. Essas ligações resultam em possibilidade de contaminação da água distribuída nas redes públicas, além de maiores perdas de água, sejam no aspecto físico e/ou financeiro. Em </w:t>
      </w:r>
      <w:r w:rsidR="00404F4C">
        <w:rPr>
          <w:rFonts w:cs="Times New Roman"/>
          <w:szCs w:val="24"/>
        </w:rPr>
        <w:t>virtude da falta de um PDM é comum também encontrar</w:t>
      </w:r>
      <w:r>
        <w:rPr>
          <w:rFonts w:cs="Times New Roman"/>
          <w:szCs w:val="24"/>
        </w:rPr>
        <w:t xml:space="preserve"> esgotos </w:t>
      </w:r>
      <w:r w:rsidR="00404F4C">
        <w:rPr>
          <w:rFonts w:cs="Times New Roman"/>
          <w:szCs w:val="24"/>
        </w:rPr>
        <w:t xml:space="preserve">que </w:t>
      </w:r>
      <w:r>
        <w:rPr>
          <w:rFonts w:cs="Times New Roman"/>
          <w:szCs w:val="24"/>
        </w:rPr>
        <w:t xml:space="preserve">são lançados diretamente em córregos, a ceu aberto e/ ou em fossas rudimentares. </w:t>
      </w:r>
    </w:p>
    <w:p w:rsidR="00F47DA8" w:rsidRDefault="00D923FE" w:rsidP="00F47DA8">
      <w:pPr>
        <w:ind w:firstLine="567"/>
        <w:rPr>
          <w:rFonts w:cs="Times New Roman"/>
          <w:color w:val="000000"/>
          <w:szCs w:val="24"/>
          <w:shd w:val="clear" w:color="auto" w:fill="FFFFFF"/>
        </w:rPr>
      </w:pPr>
      <w:r>
        <w:rPr>
          <w:rFonts w:cs="Times New Roman"/>
          <w:szCs w:val="24"/>
        </w:rPr>
        <w:lastRenderedPageBreak/>
        <w:t>Como reflexo dessa realidade</w:t>
      </w:r>
      <w:r w:rsidR="00AA582B">
        <w:rPr>
          <w:rFonts w:cs="Times New Roman"/>
          <w:szCs w:val="24"/>
        </w:rPr>
        <w:t>,</w:t>
      </w:r>
      <w:r>
        <w:rPr>
          <w:rFonts w:cs="Times New Roman"/>
          <w:szCs w:val="24"/>
        </w:rPr>
        <w:t xml:space="preserve"> </w:t>
      </w:r>
      <w:r w:rsidR="00B00E94">
        <w:rPr>
          <w:rFonts w:cs="Times New Roman"/>
          <w:szCs w:val="24"/>
        </w:rPr>
        <w:t>n</w:t>
      </w:r>
      <w:r w:rsidR="00F27943">
        <w:rPr>
          <w:rFonts w:cs="Times New Roman"/>
          <w:szCs w:val="24"/>
        </w:rPr>
        <w:t>o Alto Oeste Potiguar</w:t>
      </w:r>
      <w:r w:rsidR="00770F8D">
        <w:rPr>
          <w:rFonts w:cs="Times New Roman"/>
          <w:szCs w:val="24"/>
        </w:rPr>
        <w:t xml:space="preserve"> em 2017</w:t>
      </w:r>
      <w:r w:rsidR="00AA582B">
        <w:rPr>
          <w:rFonts w:cs="Times New Roman"/>
          <w:szCs w:val="24"/>
        </w:rPr>
        <w:t>,</w:t>
      </w:r>
      <w:r w:rsidR="00770F8D">
        <w:rPr>
          <w:rFonts w:cs="Times New Roman"/>
          <w:szCs w:val="24"/>
        </w:rPr>
        <w:t xml:space="preserve"> </w:t>
      </w:r>
      <w:r w:rsidR="00F27943">
        <w:rPr>
          <w:rFonts w:cs="Times New Roman"/>
          <w:szCs w:val="24"/>
        </w:rPr>
        <w:t xml:space="preserve">cerca de 80,17 mil metros cúbicos de esgoto são gerados por mês no território, dos quais 37,79 mil </w:t>
      </w:r>
      <w:r w:rsidR="00F27943" w:rsidRPr="00F07DB4">
        <w:rPr>
          <w:rFonts w:cs="Times New Roman"/>
          <w:color w:val="000000"/>
          <w:szCs w:val="24"/>
          <w:shd w:val="clear" w:color="auto" w:fill="FFFFFF"/>
        </w:rPr>
        <w:t>m³ de esgot</w:t>
      </w:r>
      <w:r w:rsidR="00F27943">
        <w:rPr>
          <w:rFonts w:cs="Times New Roman"/>
          <w:color w:val="000000"/>
          <w:szCs w:val="24"/>
          <w:shd w:val="clear" w:color="auto" w:fill="FFFFFF"/>
        </w:rPr>
        <w:t xml:space="preserve">o são descartados no meio ambiente sem qualquer procedimento de tratamento adequado </w:t>
      </w:r>
      <w:r w:rsidR="00F27943" w:rsidRPr="0092762A">
        <w:rPr>
          <w:rFonts w:cs="Times New Roman"/>
          <w:color w:val="000000"/>
          <w:szCs w:val="24"/>
          <w:shd w:val="clear" w:color="auto" w:fill="FFFFFF"/>
        </w:rPr>
        <w:t>resultando em 47,13% do total</w:t>
      </w:r>
      <w:r w:rsidR="006B7CD4">
        <w:rPr>
          <w:rFonts w:cs="Times New Roman"/>
          <w:color w:val="000000"/>
          <w:szCs w:val="24"/>
          <w:shd w:val="clear" w:color="auto" w:fill="FFFFFF"/>
        </w:rPr>
        <w:t xml:space="preserve">. </w:t>
      </w:r>
      <w:r w:rsidR="00F27943">
        <w:rPr>
          <w:rFonts w:cs="Times New Roman"/>
          <w:color w:val="000000"/>
          <w:szCs w:val="24"/>
          <w:shd w:val="clear" w:color="auto" w:fill="FFFFFF"/>
        </w:rPr>
        <w:t xml:space="preserve">Diante disso, </w:t>
      </w:r>
      <w:r w:rsidR="00F27943" w:rsidRPr="0092762A">
        <w:rPr>
          <w:rFonts w:cs="Times New Roman"/>
          <w:color w:val="000000"/>
          <w:szCs w:val="24"/>
          <w:shd w:val="clear" w:color="auto" w:fill="FFFFFF"/>
        </w:rPr>
        <w:t xml:space="preserve">são </w:t>
      </w:r>
      <w:r w:rsidR="00F27943">
        <w:rPr>
          <w:rFonts w:cs="Times New Roman"/>
          <w:color w:val="000000"/>
          <w:szCs w:val="24"/>
          <w:shd w:val="clear" w:color="auto" w:fill="FFFFFF"/>
        </w:rPr>
        <w:t xml:space="preserve">ao todo </w:t>
      </w:r>
      <w:r w:rsidR="00F27943" w:rsidRPr="0092762A">
        <w:rPr>
          <w:rFonts w:cs="Times New Roman"/>
          <w:color w:val="000000"/>
          <w:szCs w:val="24"/>
          <w:shd w:val="clear" w:color="auto" w:fill="FFFFFF"/>
        </w:rPr>
        <w:t xml:space="preserve">37 milhões de litros de esgoto lançados </w:t>
      </w:r>
      <w:r w:rsidR="00F27943" w:rsidRPr="0092762A">
        <w:rPr>
          <w:rFonts w:cs="Times New Roman"/>
          <w:i/>
          <w:color w:val="000000"/>
          <w:szCs w:val="24"/>
          <w:shd w:val="clear" w:color="auto" w:fill="FFFFFF"/>
        </w:rPr>
        <w:t>in natura</w:t>
      </w:r>
      <w:r w:rsidR="00F27943" w:rsidRPr="0092762A">
        <w:rPr>
          <w:rFonts w:cs="Times New Roman"/>
          <w:color w:val="000000"/>
          <w:szCs w:val="24"/>
          <w:shd w:val="clear" w:color="auto" w:fill="FFFFFF"/>
        </w:rPr>
        <w:t xml:space="preserve"> diret</w:t>
      </w:r>
      <w:r w:rsidR="00F27943">
        <w:rPr>
          <w:rFonts w:cs="Times New Roman"/>
          <w:color w:val="000000"/>
          <w:szCs w:val="24"/>
          <w:shd w:val="clear" w:color="auto" w:fill="FFFFFF"/>
        </w:rPr>
        <w:t>amente</w:t>
      </w:r>
      <w:r w:rsidR="00F27943" w:rsidRPr="0092762A">
        <w:rPr>
          <w:rFonts w:cs="Times New Roman"/>
          <w:color w:val="000000"/>
          <w:szCs w:val="24"/>
          <w:shd w:val="clear" w:color="auto" w:fill="FFFFFF"/>
        </w:rPr>
        <w:t xml:space="preserve"> no ambiente, por mês</w:t>
      </w:r>
      <w:r w:rsidR="00F47DA8">
        <w:rPr>
          <w:rFonts w:cs="Times New Roman"/>
          <w:color w:val="000000"/>
          <w:szCs w:val="24"/>
          <w:shd w:val="clear" w:color="auto" w:fill="FFFFFF"/>
        </w:rPr>
        <w:t xml:space="preserve"> (RODRIGUES </w:t>
      </w:r>
      <w:r w:rsidR="00F47DA8" w:rsidRPr="00F27943">
        <w:rPr>
          <w:rFonts w:cs="Times New Roman"/>
          <w:i/>
          <w:color w:val="000000"/>
          <w:szCs w:val="24"/>
          <w:shd w:val="clear" w:color="auto" w:fill="FFFFFF"/>
        </w:rPr>
        <w:t>et al</w:t>
      </w:r>
      <w:r w:rsidR="00F47DA8">
        <w:rPr>
          <w:rFonts w:cs="Times New Roman"/>
          <w:color w:val="000000"/>
          <w:szCs w:val="24"/>
          <w:shd w:val="clear" w:color="auto" w:fill="FFFFFF"/>
        </w:rPr>
        <w:t>, 2018).</w:t>
      </w:r>
      <w:r w:rsidR="007218C9">
        <w:rPr>
          <w:rFonts w:cs="Times New Roman"/>
          <w:color w:val="000000"/>
          <w:szCs w:val="24"/>
          <w:shd w:val="clear" w:color="auto" w:fill="FFFFFF"/>
        </w:rPr>
        <w:t xml:space="preserve"> </w:t>
      </w:r>
      <w:r>
        <w:rPr>
          <w:rFonts w:cs="Times New Roman"/>
          <w:color w:val="000000"/>
          <w:szCs w:val="24"/>
          <w:shd w:val="clear" w:color="auto" w:fill="FFFFFF"/>
        </w:rPr>
        <w:t xml:space="preserve"> </w:t>
      </w:r>
    </w:p>
    <w:p w:rsidR="005E6765" w:rsidRPr="005E6765" w:rsidRDefault="00D923FE" w:rsidP="005E6765">
      <w:r>
        <w:rPr>
          <w:color w:val="000000"/>
          <w:shd w:val="clear" w:color="auto" w:fill="FFFFFF"/>
        </w:rPr>
        <w:t xml:space="preserve">Sobre </w:t>
      </w:r>
      <w:r w:rsidR="005E6765" w:rsidRPr="00DB0A09">
        <w:rPr>
          <w:color w:val="000000"/>
          <w:shd w:val="clear" w:color="auto" w:fill="FFFFFF"/>
        </w:rPr>
        <w:t>o abastecimento público de água</w:t>
      </w:r>
      <w:r w:rsidR="005E6765">
        <w:rPr>
          <w:color w:val="000000"/>
          <w:shd w:val="clear" w:color="auto" w:fill="FFFFFF"/>
        </w:rPr>
        <w:t xml:space="preserve"> n</w:t>
      </w:r>
      <w:r w:rsidR="005E6765" w:rsidRPr="00DB0A09">
        <w:rPr>
          <w:color w:val="000000"/>
          <w:shd w:val="clear" w:color="auto" w:fill="FFFFFF"/>
        </w:rPr>
        <w:t>a região</w:t>
      </w:r>
      <w:r>
        <w:rPr>
          <w:color w:val="000000"/>
          <w:shd w:val="clear" w:color="auto" w:fill="FFFFFF"/>
        </w:rPr>
        <w:t>,</w:t>
      </w:r>
      <w:r w:rsidR="005E6765" w:rsidRPr="00DB0A09">
        <w:rPr>
          <w:color w:val="000000"/>
          <w:shd w:val="clear" w:color="auto" w:fill="FFFFFF"/>
        </w:rPr>
        <w:t xml:space="preserve"> </w:t>
      </w:r>
      <w:r>
        <w:rPr>
          <w:color w:val="000000"/>
          <w:shd w:val="clear" w:color="auto" w:fill="FFFFFF"/>
        </w:rPr>
        <w:t xml:space="preserve">Rodrigues </w:t>
      </w:r>
      <w:r w:rsidRPr="005E6765">
        <w:rPr>
          <w:i/>
          <w:color w:val="000000"/>
          <w:shd w:val="clear" w:color="auto" w:fill="FFFFFF"/>
        </w:rPr>
        <w:t>et al</w:t>
      </w:r>
      <w:r>
        <w:rPr>
          <w:color w:val="000000"/>
          <w:shd w:val="clear" w:color="auto" w:fill="FFFFFF"/>
        </w:rPr>
        <w:t xml:space="preserve"> (2018) salientam que se </w:t>
      </w:r>
      <w:r w:rsidR="005E6765" w:rsidRPr="00DB0A09">
        <w:rPr>
          <w:color w:val="000000"/>
          <w:shd w:val="clear" w:color="auto" w:fill="FFFFFF"/>
        </w:rPr>
        <w:t xml:space="preserve">encontra muitas vezes abastecida apenas por caminhões-pipa, já que não são atendidos frequentemente pela atual rede de cisternas, poços e/ou reservatórios, adutoras, e demais infraestruturas existentes. Esse não atendimento muitas vezes reflete na situação de uma ineficiência na gestão municipal na identificação de possíveis problemas e planejamento </w:t>
      </w:r>
      <w:r w:rsidR="005E6765">
        <w:rPr>
          <w:color w:val="000000"/>
          <w:shd w:val="clear" w:color="auto" w:fill="FFFFFF"/>
        </w:rPr>
        <w:t>territorial</w:t>
      </w:r>
      <w:r w:rsidR="005E6765" w:rsidRPr="00DB0A09">
        <w:rPr>
          <w:color w:val="000000"/>
          <w:shd w:val="clear" w:color="auto" w:fill="FFFFFF"/>
        </w:rPr>
        <w:t xml:space="preserve"> para possíveis soluções, assim como também, no gerenciamento dos recursos hídricos disponíveis nos territórios</w:t>
      </w:r>
      <w:r w:rsidR="005E6765">
        <w:rPr>
          <w:color w:val="000000"/>
          <w:shd w:val="clear" w:color="auto" w:fill="FFFFFF"/>
        </w:rPr>
        <w:t xml:space="preserve">. </w:t>
      </w:r>
      <w:r w:rsidR="001A7B86">
        <w:rPr>
          <w:color w:val="000000"/>
          <w:shd w:val="clear" w:color="auto" w:fill="FFFFFF"/>
        </w:rPr>
        <w:t xml:space="preserve"> </w:t>
      </w:r>
    </w:p>
    <w:p w:rsidR="00250E52" w:rsidRDefault="00D923FE" w:rsidP="00250E52">
      <w:pPr>
        <w:rPr>
          <w:color w:val="000000"/>
        </w:rPr>
      </w:pPr>
      <w:r>
        <w:rPr>
          <w:color w:val="000000"/>
        </w:rPr>
        <w:t>Em relação</w:t>
      </w:r>
      <w:r w:rsidR="00250E52" w:rsidRPr="008A6961">
        <w:rPr>
          <w:color w:val="000000"/>
        </w:rPr>
        <w:t xml:space="preserve"> </w:t>
      </w:r>
      <w:r>
        <w:rPr>
          <w:color w:val="000000"/>
        </w:rPr>
        <w:t xml:space="preserve">aos resíduos sólidos, a quantidade que são </w:t>
      </w:r>
      <w:r w:rsidR="00250E52" w:rsidRPr="008A6961">
        <w:rPr>
          <w:color w:val="000000"/>
        </w:rPr>
        <w:t xml:space="preserve">produzidos cotidianamente nos espaços urbanos </w:t>
      </w:r>
      <w:r w:rsidR="00250E52">
        <w:rPr>
          <w:color w:val="000000"/>
        </w:rPr>
        <w:t xml:space="preserve">e rurais brasileiros </w:t>
      </w:r>
      <w:r w:rsidR="00250E52" w:rsidRPr="008A6961">
        <w:rPr>
          <w:color w:val="000000"/>
        </w:rPr>
        <w:t xml:space="preserve">se relaciona não somente ao nível de renda do indivíduo, mas também </w:t>
      </w:r>
      <w:r w:rsidR="00D21699">
        <w:rPr>
          <w:color w:val="000000"/>
        </w:rPr>
        <w:t>n</w:t>
      </w:r>
      <w:r w:rsidR="00250E52" w:rsidRPr="008A6961">
        <w:rPr>
          <w:color w:val="000000"/>
        </w:rPr>
        <w:t>a maneira como o</w:t>
      </w:r>
      <w:r w:rsidR="00D21699">
        <w:rPr>
          <w:color w:val="000000"/>
        </w:rPr>
        <w:t>s órgãos públicos governamentais</w:t>
      </w:r>
      <w:r w:rsidR="00250E52" w:rsidRPr="008A6961">
        <w:rPr>
          <w:color w:val="000000"/>
        </w:rPr>
        <w:t xml:space="preserve"> trata</w:t>
      </w:r>
      <w:r w:rsidR="00D21699">
        <w:rPr>
          <w:color w:val="000000"/>
        </w:rPr>
        <w:t>m</w:t>
      </w:r>
      <w:r w:rsidR="00250E52" w:rsidRPr="008A6961">
        <w:rPr>
          <w:color w:val="000000"/>
        </w:rPr>
        <w:t xml:space="preserve"> do planejamento territorial, que determina a disposição adequada do lixo</w:t>
      </w:r>
      <w:r w:rsidR="00250E52">
        <w:rPr>
          <w:color w:val="000000"/>
        </w:rPr>
        <w:t>.</w:t>
      </w:r>
      <w:r w:rsidR="00250E52" w:rsidRPr="008A6961">
        <w:rPr>
          <w:color w:val="000000"/>
        </w:rPr>
        <w:t xml:space="preserve"> </w:t>
      </w:r>
      <w:r w:rsidR="00250E52" w:rsidRPr="008A6961">
        <w:t xml:space="preserve">A disposição final de resíduos sólidos no </w:t>
      </w:r>
      <w:r w:rsidR="00AA582B">
        <w:t>país</w:t>
      </w:r>
      <w:r w:rsidR="00250E52" w:rsidRPr="008A6961">
        <w:t xml:space="preserve"> ainda não recebe o devido tratamento adequado pela perspectiva do planejamento, uma vez que, muitos municípios brasileiros ainda depositam os resíduos em vazadouros (lixões a ceu aberto), ou em áreas alagadas </w:t>
      </w:r>
      <w:r w:rsidR="00250E52">
        <w:t xml:space="preserve">e/ </w:t>
      </w:r>
      <w:r w:rsidR="00250E52" w:rsidRPr="008A6961">
        <w:t xml:space="preserve">ou alagáveis </w:t>
      </w:r>
      <w:r w:rsidR="00250E52" w:rsidRPr="008A6961">
        <w:rPr>
          <w:color w:val="000000"/>
        </w:rPr>
        <w:t>(FERNANDES; SILVA; MOURA, 2016).</w:t>
      </w:r>
      <w:r w:rsidR="00250E52">
        <w:rPr>
          <w:color w:val="000000"/>
        </w:rPr>
        <w:t xml:space="preserve"> </w:t>
      </w:r>
      <w:r w:rsidR="001A7B86">
        <w:rPr>
          <w:color w:val="000000"/>
        </w:rPr>
        <w:t xml:space="preserve"> </w:t>
      </w:r>
    </w:p>
    <w:p w:rsidR="005E6765" w:rsidRDefault="007218C9" w:rsidP="005E6765">
      <w:r>
        <w:t xml:space="preserve">Os </w:t>
      </w:r>
      <w:r w:rsidR="00F47DA8" w:rsidRPr="008A6961">
        <w:t xml:space="preserve">programas municipais de coleta seletiva </w:t>
      </w:r>
      <w:r w:rsidR="00C045E2">
        <w:t xml:space="preserve">de resíduos no território brasileiro se </w:t>
      </w:r>
      <w:r w:rsidR="00F47DA8" w:rsidRPr="008A6961">
        <w:t>concentra</w:t>
      </w:r>
      <w:r w:rsidR="00C045E2">
        <w:t>m</w:t>
      </w:r>
      <w:r w:rsidR="00F47DA8" w:rsidRPr="008A6961">
        <w:t xml:space="preserve"> nas </w:t>
      </w:r>
      <w:r w:rsidR="00F47DA8">
        <w:t xml:space="preserve">grandes </w:t>
      </w:r>
      <w:r w:rsidR="00F47DA8" w:rsidRPr="008A6961">
        <w:t>regiões Sudeste e Sul do país. Do total de municípios que realizam esse serviço, 81% estão situados nestas regiões</w:t>
      </w:r>
      <w:r w:rsidR="00F510EA">
        <w:t>. Isso faz refletir até que ponto existe o compromisso com a disposição adequada do lixo</w:t>
      </w:r>
      <w:r w:rsidR="00C045E2">
        <w:t xml:space="preserve"> </w:t>
      </w:r>
      <w:r w:rsidR="00F47DA8" w:rsidRPr="008A6961">
        <w:t>(REIS; FRIEDE; LOPES, 2017).</w:t>
      </w:r>
      <w:r w:rsidR="00F47DA8">
        <w:t xml:space="preserve"> </w:t>
      </w:r>
    </w:p>
    <w:p w:rsidR="00D21699" w:rsidRPr="005E6765" w:rsidRDefault="00F510EA" w:rsidP="005E6765">
      <w:r>
        <w:rPr>
          <w:rFonts w:cs="Times New Roman"/>
          <w:szCs w:val="24"/>
        </w:rPr>
        <w:t>N</w:t>
      </w:r>
      <w:r w:rsidR="00D21699">
        <w:rPr>
          <w:rFonts w:cs="Times New Roman"/>
          <w:szCs w:val="24"/>
        </w:rPr>
        <w:t xml:space="preserve">os municípios do Alto Oeste Potiguar </w:t>
      </w:r>
      <w:r w:rsidR="00F47DA8">
        <w:rPr>
          <w:rFonts w:cs="Times New Roman"/>
          <w:szCs w:val="24"/>
        </w:rPr>
        <w:t xml:space="preserve">que é o foco do estudo, </w:t>
      </w:r>
      <w:r w:rsidR="00712C86">
        <w:rPr>
          <w:rFonts w:cs="Times New Roman"/>
          <w:szCs w:val="24"/>
        </w:rPr>
        <w:t xml:space="preserve">os mesmos autores </w:t>
      </w:r>
      <w:r w:rsidR="00D21699">
        <w:rPr>
          <w:rFonts w:cs="Times New Roman"/>
          <w:szCs w:val="24"/>
        </w:rPr>
        <w:t>aponta</w:t>
      </w:r>
      <w:r w:rsidR="00712C86">
        <w:rPr>
          <w:rFonts w:cs="Times New Roman"/>
          <w:szCs w:val="24"/>
        </w:rPr>
        <w:t>m</w:t>
      </w:r>
      <w:r w:rsidR="00D21699">
        <w:rPr>
          <w:rFonts w:cs="Times New Roman"/>
          <w:szCs w:val="24"/>
        </w:rPr>
        <w:t xml:space="preserve"> que, somente 8,4% dos municípios têm alguma iniciativa associada à coleta seletiva, considerada um agravante de riscos à saúde da população</w:t>
      </w:r>
      <w:r w:rsidR="007218C9">
        <w:rPr>
          <w:rFonts w:cs="Times New Roman"/>
          <w:szCs w:val="24"/>
        </w:rPr>
        <w:t xml:space="preserve"> em geral</w:t>
      </w:r>
      <w:r w:rsidR="005E6765">
        <w:rPr>
          <w:rFonts w:cs="Times New Roman"/>
          <w:szCs w:val="24"/>
        </w:rPr>
        <w:t xml:space="preserve">. </w:t>
      </w:r>
    </w:p>
    <w:p w:rsidR="00C045E2" w:rsidRDefault="00916A35" w:rsidP="007270C1">
      <w:pPr>
        <w:ind w:firstLine="567"/>
        <w:rPr>
          <w:rFonts w:cs="Times New Roman"/>
          <w:szCs w:val="24"/>
        </w:rPr>
      </w:pPr>
      <w:r>
        <w:rPr>
          <w:rFonts w:cs="Times New Roman"/>
          <w:color w:val="000000"/>
          <w:szCs w:val="24"/>
          <w:shd w:val="clear" w:color="auto" w:fill="FFFFFF"/>
        </w:rPr>
        <w:t>Em relação</w:t>
      </w:r>
      <w:r w:rsidR="00F27943">
        <w:rPr>
          <w:rFonts w:cs="Times New Roman"/>
          <w:szCs w:val="24"/>
        </w:rPr>
        <w:t xml:space="preserve"> os serviços de drenagem urbana e manejo das águas pluviais </w:t>
      </w:r>
      <w:r w:rsidR="00D21699">
        <w:rPr>
          <w:rFonts w:cs="Times New Roman"/>
          <w:szCs w:val="24"/>
        </w:rPr>
        <w:t>no Alto Oeste</w:t>
      </w:r>
      <w:r w:rsidR="00B00E94">
        <w:rPr>
          <w:rFonts w:cs="Times New Roman"/>
          <w:szCs w:val="24"/>
        </w:rPr>
        <w:t>,</w:t>
      </w:r>
      <w:r w:rsidR="00D21699">
        <w:rPr>
          <w:rFonts w:cs="Times New Roman"/>
          <w:szCs w:val="24"/>
        </w:rPr>
        <w:t xml:space="preserve"> </w:t>
      </w:r>
      <w:r w:rsidR="001A7B86">
        <w:rPr>
          <w:rFonts w:cs="Times New Roman"/>
          <w:szCs w:val="24"/>
        </w:rPr>
        <w:t xml:space="preserve">conforme </w:t>
      </w:r>
      <w:r w:rsidR="001A7B86">
        <w:rPr>
          <w:rFonts w:cs="Times New Roman"/>
          <w:color w:val="000000"/>
          <w:szCs w:val="24"/>
          <w:shd w:val="clear" w:color="auto" w:fill="FFFFFF"/>
        </w:rPr>
        <w:t xml:space="preserve">Rodrigues </w:t>
      </w:r>
      <w:r w:rsidR="001A7B86" w:rsidRPr="00F27943">
        <w:rPr>
          <w:rFonts w:cs="Times New Roman"/>
          <w:i/>
          <w:color w:val="000000"/>
          <w:szCs w:val="24"/>
          <w:shd w:val="clear" w:color="auto" w:fill="FFFFFF"/>
        </w:rPr>
        <w:t>et al</w:t>
      </w:r>
      <w:r w:rsidR="001A7B86">
        <w:rPr>
          <w:rFonts w:cs="Times New Roman"/>
          <w:color w:val="000000"/>
          <w:szCs w:val="24"/>
          <w:shd w:val="clear" w:color="auto" w:fill="FFFFFF"/>
        </w:rPr>
        <w:t xml:space="preserve"> (2018) </w:t>
      </w:r>
      <w:r w:rsidR="00F27943">
        <w:rPr>
          <w:rFonts w:cs="Times New Roman"/>
          <w:szCs w:val="24"/>
        </w:rPr>
        <w:t>o que se encontra na realidade é pouca e/ ou nenhuma ação de planejamento territorial, operação e manutenção dos sistemas relacionados a drenagem das águas de chuva. Algumas ações executadas em relação os serviços de drenagem urbana, se destinam à pavimentação de ruas, sem prévio planejamento que muitas vezes, se resulta em</w:t>
      </w:r>
      <w:r>
        <w:rPr>
          <w:rFonts w:cs="Times New Roman"/>
          <w:szCs w:val="24"/>
        </w:rPr>
        <w:t xml:space="preserve"> </w:t>
      </w:r>
      <w:r w:rsidR="00F27943">
        <w:rPr>
          <w:rFonts w:cs="Times New Roman"/>
          <w:szCs w:val="24"/>
        </w:rPr>
        <w:t>aumento dos problemas de inundações e alagamentos nas vias urbanas</w:t>
      </w:r>
      <w:r w:rsidR="00D21699">
        <w:rPr>
          <w:rFonts w:cs="Times New Roman"/>
          <w:szCs w:val="24"/>
        </w:rPr>
        <w:t>.</w:t>
      </w:r>
      <w:r w:rsidR="00934FBB">
        <w:rPr>
          <w:rFonts w:cs="Times New Roman"/>
          <w:szCs w:val="24"/>
        </w:rPr>
        <w:t xml:space="preserve"> </w:t>
      </w:r>
    </w:p>
    <w:p w:rsidR="00B6323A" w:rsidRPr="00916A35" w:rsidRDefault="00B6323A" w:rsidP="007270C1">
      <w:pPr>
        <w:ind w:firstLine="567"/>
        <w:rPr>
          <w:rFonts w:cs="Times New Roman"/>
          <w:szCs w:val="24"/>
        </w:rPr>
      </w:pPr>
    </w:p>
    <w:p w:rsidR="006B7CD4" w:rsidRDefault="008E5AE1" w:rsidP="0007389F">
      <w:pPr>
        <w:ind w:firstLine="567"/>
        <w:rPr>
          <w:rFonts w:cs="Times New Roman"/>
          <w:szCs w:val="24"/>
        </w:rPr>
      </w:pPr>
      <w:r w:rsidRPr="00E546FE">
        <w:rPr>
          <w:rFonts w:cs="Times New Roman"/>
          <w:szCs w:val="24"/>
        </w:rPr>
        <w:lastRenderedPageBreak/>
        <w:t xml:space="preserve">A lei </w:t>
      </w:r>
      <w:r w:rsidRPr="00E546FE">
        <w:rPr>
          <w:rFonts w:eastAsia="Calibri" w:cs="Times New Roman"/>
          <w:szCs w:val="24"/>
        </w:rPr>
        <w:t>n</w:t>
      </w:r>
      <w:r w:rsidRPr="00E546FE">
        <w:rPr>
          <w:rFonts w:cs="Times New Roman"/>
          <w:color w:val="000000"/>
          <w:szCs w:val="24"/>
        </w:rPr>
        <w:t>º</w:t>
      </w:r>
      <w:r>
        <w:rPr>
          <w:rFonts w:cs="Times New Roman"/>
          <w:color w:val="000000"/>
          <w:szCs w:val="24"/>
        </w:rPr>
        <w:t xml:space="preserve"> 11.445/2007 aponta o planejamento territorial </w:t>
      </w:r>
      <w:r w:rsidR="00F510EA">
        <w:rPr>
          <w:rFonts w:cs="Times New Roman"/>
          <w:color w:val="000000"/>
          <w:szCs w:val="24"/>
        </w:rPr>
        <w:t xml:space="preserve">em saneamento básico </w:t>
      </w:r>
      <w:r>
        <w:rPr>
          <w:rFonts w:cs="Times New Roman"/>
          <w:color w:val="000000"/>
          <w:szCs w:val="24"/>
        </w:rPr>
        <w:t xml:space="preserve">a partir da elaboração de políticas e/ ou planos dos quais dependem a validade dos contratos de </w:t>
      </w:r>
      <w:r w:rsidR="006B7CD4">
        <w:rPr>
          <w:rFonts w:cs="Times New Roman"/>
          <w:color w:val="000000"/>
          <w:szCs w:val="24"/>
        </w:rPr>
        <w:t>prestação de</w:t>
      </w:r>
      <w:r>
        <w:rPr>
          <w:rFonts w:cs="Times New Roman"/>
          <w:color w:val="000000"/>
          <w:szCs w:val="24"/>
        </w:rPr>
        <w:t xml:space="preserve"> serviços, os</w:t>
      </w:r>
      <w:r w:rsidRPr="00E546FE">
        <w:rPr>
          <w:rFonts w:cs="Times New Roman"/>
          <w:color w:val="000000"/>
          <w:szCs w:val="24"/>
        </w:rPr>
        <w:t xml:space="preserve"> planos de investimentos e</w:t>
      </w:r>
      <w:r>
        <w:rPr>
          <w:rFonts w:cs="Times New Roman"/>
          <w:color w:val="000000"/>
          <w:szCs w:val="24"/>
        </w:rPr>
        <w:t>/ ou</w:t>
      </w:r>
      <w:r w:rsidRPr="00E546FE">
        <w:rPr>
          <w:rFonts w:cs="Times New Roman"/>
          <w:color w:val="000000"/>
          <w:szCs w:val="24"/>
        </w:rPr>
        <w:t xml:space="preserve"> projetos dos</w:t>
      </w:r>
      <w:r>
        <w:rPr>
          <w:rFonts w:cs="Times New Roman"/>
          <w:color w:val="000000"/>
          <w:szCs w:val="24"/>
        </w:rPr>
        <w:t xml:space="preserve"> </w:t>
      </w:r>
      <w:r w:rsidRPr="00E546FE">
        <w:rPr>
          <w:rFonts w:cs="Times New Roman"/>
          <w:color w:val="000000"/>
          <w:szCs w:val="24"/>
        </w:rPr>
        <w:t>prestadores, a atuação da entidade reguladora e fiscalizadora</w:t>
      </w:r>
      <w:r>
        <w:rPr>
          <w:rFonts w:cs="Times New Roman"/>
          <w:color w:val="000000"/>
          <w:szCs w:val="24"/>
        </w:rPr>
        <w:t xml:space="preserve"> dos serviços sanitários</w:t>
      </w:r>
      <w:r w:rsidR="006B7CD4">
        <w:rPr>
          <w:rFonts w:cs="Times New Roman"/>
          <w:color w:val="000000"/>
          <w:szCs w:val="24"/>
        </w:rPr>
        <w:t xml:space="preserve"> e </w:t>
      </w:r>
      <w:r w:rsidRPr="00E546FE">
        <w:rPr>
          <w:rFonts w:cs="Times New Roman"/>
          <w:color w:val="000000"/>
          <w:szCs w:val="24"/>
        </w:rPr>
        <w:t>a alocação de</w:t>
      </w:r>
      <w:r>
        <w:rPr>
          <w:rFonts w:cs="Times New Roman"/>
          <w:color w:val="000000"/>
          <w:szCs w:val="24"/>
        </w:rPr>
        <w:t xml:space="preserve"> </w:t>
      </w:r>
      <w:r w:rsidRPr="00E546FE">
        <w:rPr>
          <w:rFonts w:cs="Times New Roman"/>
          <w:color w:val="000000"/>
          <w:szCs w:val="24"/>
        </w:rPr>
        <w:t>recursos públicos federais</w:t>
      </w:r>
      <w:r w:rsidR="006B7CD4">
        <w:rPr>
          <w:rFonts w:cs="Times New Roman"/>
          <w:color w:val="000000"/>
          <w:szCs w:val="24"/>
        </w:rPr>
        <w:t>. E</w:t>
      </w:r>
      <w:r w:rsidRPr="00E546FE">
        <w:rPr>
          <w:rFonts w:cs="Times New Roman"/>
          <w:color w:val="000000"/>
          <w:szCs w:val="24"/>
        </w:rPr>
        <w:t xml:space="preserve"> </w:t>
      </w:r>
      <w:r>
        <w:rPr>
          <w:rFonts w:cs="Times New Roman"/>
          <w:color w:val="000000"/>
          <w:szCs w:val="24"/>
        </w:rPr>
        <w:t xml:space="preserve">além do mais, </w:t>
      </w:r>
      <w:r w:rsidRPr="00E546FE">
        <w:rPr>
          <w:rFonts w:cs="Times New Roman"/>
          <w:color w:val="000000"/>
          <w:szCs w:val="24"/>
        </w:rPr>
        <w:t xml:space="preserve">os financiamentos com recursos da </w:t>
      </w:r>
      <w:r>
        <w:rPr>
          <w:rFonts w:cs="Times New Roman"/>
          <w:color w:val="000000"/>
          <w:szCs w:val="24"/>
        </w:rPr>
        <w:t xml:space="preserve">própria </w:t>
      </w:r>
      <w:r w:rsidRPr="00E546FE">
        <w:rPr>
          <w:rFonts w:cs="Times New Roman"/>
          <w:color w:val="000000"/>
          <w:szCs w:val="24"/>
        </w:rPr>
        <w:t>União ou</w:t>
      </w:r>
      <w:r>
        <w:rPr>
          <w:rFonts w:cs="Times New Roman"/>
          <w:color w:val="000000"/>
          <w:szCs w:val="24"/>
        </w:rPr>
        <w:t xml:space="preserve"> </w:t>
      </w:r>
      <w:r w:rsidRPr="00E546FE">
        <w:rPr>
          <w:rFonts w:cs="Times New Roman"/>
          <w:color w:val="000000"/>
          <w:szCs w:val="24"/>
        </w:rPr>
        <w:t>geridos por órgãos ou entidades da União</w:t>
      </w:r>
      <w:r>
        <w:rPr>
          <w:rFonts w:cs="Times New Roman"/>
          <w:color w:val="000000"/>
          <w:szCs w:val="24"/>
        </w:rPr>
        <w:t xml:space="preserve"> </w:t>
      </w:r>
      <w:r w:rsidRPr="00735516">
        <w:rPr>
          <w:rFonts w:cs="Times New Roman"/>
          <w:szCs w:val="24"/>
        </w:rPr>
        <w:t xml:space="preserve">(JÚNIOR </w:t>
      </w:r>
      <w:r w:rsidRPr="00735516">
        <w:rPr>
          <w:rFonts w:cs="Times New Roman"/>
          <w:i/>
          <w:iCs/>
          <w:szCs w:val="24"/>
        </w:rPr>
        <w:t>et al</w:t>
      </w:r>
      <w:r w:rsidRPr="00735516">
        <w:rPr>
          <w:rFonts w:cs="Times New Roman"/>
          <w:szCs w:val="24"/>
        </w:rPr>
        <w:t>, 2012).</w:t>
      </w:r>
      <w:r>
        <w:rPr>
          <w:rFonts w:cs="Times New Roman"/>
          <w:szCs w:val="24"/>
        </w:rPr>
        <w:t xml:space="preserve">  </w:t>
      </w:r>
    </w:p>
    <w:p w:rsidR="0007389F" w:rsidRPr="00CD07D0" w:rsidRDefault="008E5AE1" w:rsidP="00CD07D0">
      <w:pPr>
        <w:ind w:firstLine="567"/>
        <w:rPr>
          <w:rFonts w:cs="Times New Roman"/>
          <w:color w:val="000000"/>
          <w:szCs w:val="24"/>
        </w:rPr>
      </w:pPr>
      <w:r>
        <w:rPr>
          <w:rFonts w:cs="Times New Roman"/>
          <w:color w:val="000000"/>
          <w:szCs w:val="24"/>
        </w:rPr>
        <w:t>A demanda pelo planejamento através de políticas e planos tem aberto novas perspectivas sobre os municípios brasileiros, incluindo nesse contexto, a possibilidade de ampliação de questões importantes para a gestão dos serviços em saneamento, como os mecanismos de participação social</w:t>
      </w:r>
      <w:r w:rsidR="00F510EA">
        <w:rPr>
          <w:rFonts w:cs="Times New Roman"/>
          <w:color w:val="000000"/>
          <w:szCs w:val="24"/>
        </w:rPr>
        <w:t xml:space="preserve"> </w:t>
      </w:r>
      <w:r>
        <w:rPr>
          <w:rFonts w:cs="Times New Roman"/>
          <w:color w:val="000000"/>
          <w:szCs w:val="24"/>
        </w:rPr>
        <w:t xml:space="preserve">(NETO; SANTOS, 2012). </w:t>
      </w:r>
    </w:p>
    <w:p w:rsidR="008E5AE1" w:rsidRDefault="008E5AE1" w:rsidP="008B667C">
      <w:pPr>
        <w:ind w:firstLine="567"/>
        <w:rPr>
          <w:rFonts w:cs="Times New Roman"/>
          <w:szCs w:val="24"/>
        </w:rPr>
      </w:pPr>
      <w:r>
        <w:rPr>
          <w:rFonts w:cs="Times New Roman"/>
          <w:szCs w:val="24"/>
        </w:rPr>
        <w:t xml:space="preserve">No contexto </w:t>
      </w:r>
      <w:r w:rsidR="006B7CD4">
        <w:rPr>
          <w:rFonts w:cs="Times New Roman"/>
          <w:szCs w:val="24"/>
        </w:rPr>
        <w:t>hodierno</w:t>
      </w:r>
      <w:r>
        <w:rPr>
          <w:rFonts w:cs="Times New Roman"/>
          <w:szCs w:val="24"/>
        </w:rPr>
        <w:t xml:space="preserve">, </w:t>
      </w:r>
      <w:r w:rsidR="00B115E0">
        <w:rPr>
          <w:rFonts w:cs="Times New Roman"/>
          <w:szCs w:val="24"/>
        </w:rPr>
        <w:t xml:space="preserve">segundo Moisés </w:t>
      </w:r>
      <w:r w:rsidR="00B115E0" w:rsidRPr="002517B2">
        <w:rPr>
          <w:rFonts w:cs="Times New Roman"/>
          <w:i/>
          <w:szCs w:val="24"/>
        </w:rPr>
        <w:t>et al</w:t>
      </w:r>
      <w:r w:rsidR="00B115E0">
        <w:rPr>
          <w:rFonts w:cs="Times New Roman"/>
          <w:szCs w:val="24"/>
        </w:rPr>
        <w:t xml:space="preserve"> (2010) </w:t>
      </w:r>
      <w:r>
        <w:rPr>
          <w:rFonts w:cs="Times New Roman"/>
          <w:szCs w:val="24"/>
        </w:rPr>
        <w:t>para a implementação de uma política pública de saneamento básico, se faz necessário a criação de condições materiais para a participação e o controle social.</w:t>
      </w:r>
      <w:r w:rsidRPr="002517B2">
        <w:t xml:space="preserve"> </w:t>
      </w:r>
      <w:r w:rsidRPr="002517B2">
        <w:rPr>
          <w:rFonts w:cs="Times New Roman"/>
          <w:szCs w:val="24"/>
        </w:rPr>
        <w:t>Este esforço vem sendo realizado, desde</w:t>
      </w:r>
      <w:r>
        <w:rPr>
          <w:rFonts w:cs="Times New Roman"/>
          <w:szCs w:val="24"/>
        </w:rPr>
        <w:t xml:space="preserve"> </w:t>
      </w:r>
      <w:r w:rsidRPr="002517B2">
        <w:rPr>
          <w:rFonts w:cs="Times New Roman"/>
          <w:szCs w:val="24"/>
        </w:rPr>
        <w:t>1999</w:t>
      </w:r>
      <w:r>
        <w:rPr>
          <w:rFonts w:cs="Times New Roman"/>
          <w:szCs w:val="24"/>
        </w:rPr>
        <w:t xml:space="preserve"> até os dias atuais</w:t>
      </w:r>
      <w:r w:rsidRPr="002517B2">
        <w:rPr>
          <w:rFonts w:cs="Times New Roman"/>
          <w:szCs w:val="24"/>
        </w:rPr>
        <w:t xml:space="preserve">, </w:t>
      </w:r>
      <w:r>
        <w:rPr>
          <w:rFonts w:cs="Times New Roman"/>
          <w:szCs w:val="24"/>
        </w:rPr>
        <w:t>através</w:t>
      </w:r>
      <w:r w:rsidRPr="002517B2">
        <w:rPr>
          <w:rFonts w:cs="Times New Roman"/>
          <w:szCs w:val="24"/>
        </w:rPr>
        <w:t xml:space="preserve"> </w:t>
      </w:r>
      <w:r>
        <w:rPr>
          <w:rFonts w:cs="Times New Roman"/>
          <w:szCs w:val="24"/>
        </w:rPr>
        <w:t>d</w:t>
      </w:r>
      <w:r w:rsidRPr="002517B2">
        <w:rPr>
          <w:rFonts w:cs="Times New Roman"/>
          <w:szCs w:val="24"/>
        </w:rPr>
        <w:t>a criação do Programa de Educação</w:t>
      </w:r>
      <w:r>
        <w:rPr>
          <w:rFonts w:cs="Times New Roman"/>
          <w:szCs w:val="24"/>
        </w:rPr>
        <w:t xml:space="preserve"> </w:t>
      </w:r>
      <w:r w:rsidRPr="002517B2">
        <w:rPr>
          <w:rFonts w:cs="Times New Roman"/>
          <w:szCs w:val="24"/>
        </w:rPr>
        <w:t xml:space="preserve">em Saúde e Mobilização Social (PESMS). </w:t>
      </w:r>
      <w:r>
        <w:rPr>
          <w:rFonts w:cs="Times New Roman"/>
          <w:szCs w:val="24"/>
        </w:rPr>
        <w:t xml:space="preserve">Diante disso, torna-se necessário </w:t>
      </w:r>
      <w:r w:rsidR="00BB7E42">
        <w:rPr>
          <w:rFonts w:cs="Times New Roman"/>
          <w:szCs w:val="24"/>
        </w:rPr>
        <w:t xml:space="preserve">compreender esses </w:t>
      </w:r>
      <w:r>
        <w:rPr>
          <w:rFonts w:cs="Times New Roman"/>
          <w:szCs w:val="24"/>
        </w:rPr>
        <w:t xml:space="preserve">mecanismos de participação e controle social </w:t>
      </w:r>
      <w:r w:rsidR="00BB7E42">
        <w:rPr>
          <w:rFonts w:cs="Times New Roman"/>
          <w:szCs w:val="24"/>
        </w:rPr>
        <w:t>no Alto Oeste Potiguar (</w:t>
      </w:r>
      <w:r w:rsidR="00BB7E42" w:rsidRPr="00BB7E42">
        <w:rPr>
          <w:rFonts w:cs="Times New Roman"/>
          <w:b/>
          <w:szCs w:val="24"/>
        </w:rPr>
        <w:t>Tabela 02</w:t>
      </w:r>
      <w:r w:rsidR="00BB7E42">
        <w:rPr>
          <w:rFonts w:cs="Times New Roman"/>
          <w:szCs w:val="24"/>
        </w:rPr>
        <w:t xml:space="preserve">). </w:t>
      </w:r>
    </w:p>
    <w:p w:rsidR="00BB7E42" w:rsidRDefault="00BB7E42" w:rsidP="00BB7E42">
      <w:pPr>
        <w:ind w:firstLine="567"/>
        <w:rPr>
          <w:rFonts w:cs="Times New Roman"/>
          <w:szCs w:val="24"/>
        </w:rPr>
      </w:pPr>
    </w:p>
    <w:p w:rsidR="008E5AE1" w:rsidRPr="008E5AE1" w:rsidRDefault="008E5AE1" w:rsidP="008E5AE1">
      <w:pPr>
        <w:spacing w:line="240" w:lineRule="auto"/>
        <w:ind w:firstLine="0"/>
        <w:jc w:val="center"/>
        <w:rPr>
          <w:rFonts w:eastAsia="Calibri" w:cs="Times New Roman"/>
          <w:szCs w:val="24"/>
        </w:rPr>
      </w:pPr>
      <w:bookmarkStart w:id="5" w:name="_Hlk527723605"/>
      <w:r w:rsidRPr="008E5AE1">
        <w:rPr>
          <w:rFonts w:eastAsia="Calibri" w:cs="Times New Roman"/>
          <w:b/>
          <w:szCs w:val="24"/>
        </w:rPr>
        <w:t>Tabela</w:t>
      </w:r>
      <w:r w:rsidRPr="008E5AE1">
        <w:rPr>
          <w:rFonts w:eastAsia="Calibri" w:cs="Times New Roman"/>
          <w:szCs w:val="24"/>
        </w:rPr>
        <w:t xml:space="preserve"> </w:t>
      </w:r>
      <w:r w:rsidRPr="008E5AE1">
        <w:rPr>
          <w:rFonts w:eastAsia="Calibri" w:cs="Times New Roman"/>
          <w:b/>
          <w:szCs w:val="24"/>
        </w:rPr>
        <w:t>0</w:t>
      </w:r>
      <w:r>
        <w:rPr>
          <w:rFonts w:eastAsia="Calibri" w:cs="Times New Roman"/>
          <w:b/>
          <w:szCs w:val="24"/>
        </w:rPr>
        <w:t>2</w:t>
      </w:r>
      <w:r w:rsidRPr="008E5AE1">
        <w:rPr>
          <w:rFonts w:eastAsia="Calibri" w:cs="Times New Roman"/>
          <w:szCs w:val="24"/>
        </w:rPr>
        <w:t xml:space="preserve">: Mecanismos de participação da comunidade no controle social </w:t>
      </w:r>
      <w:r w:rsidR="00BB7E42">
        <w:rPr>
          <w:rFonts w:eastAsia="Calibri" w:cs="Times New Roman"/>
          <w:szCs w:val="24"/>
        </w:rPr>
        <w:t xml:space="preserve">sobre </w:t>
      </w:r>
      <w:r w:rsidRPr="008E5AE1">
        <w:rPr>
          <w:rFonts w:eastAsia="Calibri" w:cs="Times New Roman"/>
          <w:szCs w:val="24"/>
        </w:rPr>
        <w:t>saneamento no Alto Oeste Potiguar.</w:t>
      </w:r>
    </w:p>
    <w:tbl>
      <w:tblPr>
        <w:tblStyle w:val="Tabelacomgrade1"/>
        <w:tblW w:w="0" w:type="auto"/>
        <w:tblLook w:val="04A0" w:firstRow="1" w:lastRow="0" w:firstColumn="1" w:lastColumn="0" w:noHBand="0" w:noVBand="1"/>
      </w:tblPr>
      <w:tblGrid>
        <w:gridCol w:w="743"/>
        <w:gridCol w:w="2718"/>
        <w:gridCol w:w="1483"/>
        <w:gridCol w:w="1327"/>
        <w:gridCol w:w="1291"/>
        <w:gridCol w:w="1128"/>
      </w:tblGrid>
      <w:tr w:rsidR="008E5AE1" w:rsidRPr="008E5AE1" w:rsidTr="008E5AE1">
        <w:tc>
          <w:tcPr>
            <w:tcW w:w="743" w:type="dxa"/>
            <w:shd w:val="clear" w:color="auto" w:fill="F2F2F2"/>
          </w:tcPr>
          <w:p w:rsidR="008E5AE1" w:rsidRPr="008E5AE1" w:rsidRDefault="008E5AE1" w:rsidP="008E5AE1">
            <w:pPr>
              <w:ind w:firstLine="0"/>
              <w:jc w:val="center"/>
              <w:rPr>
                <w:rFonts w:eastAsia="Calibri" w:cs="Times New Roman"/>
                <w:sz w:val="22"/>
              </w:rPr>
            </w:pPr>
          </w:p>
          <w:p w:rsidR="008E5AE1" w:rsidRPr="008E5AE1" w:rsidRDefault="008E5AE1" w:rsidP="008E5AE1">
            <w:pPr>
              <w:ind w:firstLine="0"/>
              <w:jc w:val="center"/>
              <w:rPr>
                <w:rFonts w:eastAsia="Calibri" w:cs="Times New Roman"/>
                <w:sz w:val="22"/>
              </w:rPr>
            </w:pPr>
          </w:p>
          <w:p w:rsidR="008E5AE1" w:rsidRPr="008E5AE1" w:rsidRDefault="008E5AE1" w:rsidP="008E5AE1">
            <w:pPr>
              <w:ind w:firstLine="0"/>
              <w:jc w:val="center"/>
              <w:rPr>
                <w:rFonts w:eastAsia="Calibri" w:cs="Times New Roman"/>
                <w:sz w:val="22"/>
              </w:rPr>
            </w:pPr>
          </w:p>
          <w:p w:rsidR="008E5AE1" w:rsidRPr="008E5AE1" w:rsidRDefault="008E5AE1" w:rsidP="008E5AE1">
            <w:pPr>
              <w:ind w:firstLine="0"/>
              <w:jc w:val="center"/>
              <w:rPr>
                <w:rFonts w:eastAsia="Calibri" w:cs="Times New Roman"/>
                <w:sz w:val="22"/>
              </w:rPr>
            </w:pPr>
            <w:r w:rsidRPr="008E5AE1">
              <w:rPr>
                <w:rFonts w:eastAsia="Calibri" w:cs="Times New Roman"/>
                <w:sz w:val="22"/>
              </w:rPr>
              <w:t>N</w:t>
            </w:r>
            <w:r w:rsidRPr="008E5AE1">
              <w:rPr>
                <w:rFonts w:eastAsia="Calibri" w:cs="Times New Roman"/>
                <w:color w:val="000000"/>
                <w:szCs w:val="24"/>
              </w:rPr>
              <w:t>º</w:t>
            </w:r>
          </w:p>
          <w:p w:rsidR="008E5AE1" w:rsidRPr="008E5AE1" w:rsidRDefault="008E5AE1" w:rsidP="008E5AE1">
            <w:pPr>
              <w:ind w:firstLine="0"/>
              <w:jc w:val="center"/>
              <w:rPr>
                <w:rFonts w:eastAsia="Calibri" w:cs="Times New Roman"/>
                <w:sz w:val="22"/>
              </w:rPr>
            </w:pPr>
          </w:p>
          <w:p w:rsidR="008E5AE1" w:rsidRPr="008E5AE1" w:rsidRDefault="008E5AE1" w:rsidP="008E5AE1">
            <w:pPr>
              <w:ind w:firstLine="0"/>
              <w:jc w:val="left"/>
              <w:rPr>
                <w:rFonts w:eastAsia="Calibri" w:cs="Times New Roman"/>
                <w:sz w:val="22"/>
              </w:rPr>
            </w:pPr>
          </w:p>
        </w:tc>
        <w:tc>
          <w:tcPr>
            <w:tcW w:w="2718" w:type="dxa"/>
            <w:shd w:val="clear" w:color="auto" w:fill="F2F2F2"/>
          </w:tcPr>
          <w:p w:rsidR="008E5AE1" w:rsidRPr="008E5AE1" w:rsidRDefault="008E5AE1" w:rsidP="008E5AE1">
            <w:pPr>
              <w:ind w:firstLine="0"/>
              <w:jc w:val="center"/>
              <w:rPr>
                <w:rFonts w:eastAsia="Calibri" w:cs="Times New Roman"/>
                <w:szCs w:val="24"/>
              </w:rPr>
            </w:pPr>
          </w:p>
          <w:p w:rsidR="008E5AE1" w:rsidRPr="008E5AE1" w:rsidRDefault="008E5AE1" w:rsidP="008E5AE1">
            <w:pPr>
              <w:ind w:firstLine="0"/>
              <w:jc w:val="center"/>
              <w:rPr>
                <w:rFonts w:eastAsia="Calibri" w:cs="Times New Roman"/>
                <w:sz w:val="22"/>
              </w:rPr>
            </w:pPr>
            <w:r w:rsidRPr="008E5AE1">
              <w:rPr>
                <w:rFonts w:eastAsia="Calibri" w:cs="Times New Roman"/>
                <w:sz w:val="22"/>
              </w:rPr>
              <w:t xml:space="preserve">Municípios do Alto Oeste Potiguar  </w:t>
            </w:r>
          </w:p>
          <w:p w:rsidR="008E5AE1" w:rsidRPr="008E5AE1" w:rsidRDefault="008E5AE1" w:rsidP="008E5AE1">
            <w:pPr>
              <w:ind w:firstLine="0"/>
              <w:jc w:val="center"/>
              <w:rPr>
                <w:rFonts w:eastAsia="Calibri" w:cs="Times New Roman"/>
                <w:szCs w:val="24"/>
              </w:rPr>
            </w:pPr>
          </w:p>
        </w:tc>
        <w:tc>
          <w:tcPr>
            <w:tcW w:w="1483" w:type="dxa"/>
            <w:shd w:val="clear" w:color="auto" w:fill="F2F2F2"/>
          </w:tcPr>
          <w:p w:rsidR="008E5AE1" w:rsidRPr="008E5AE1" w:rsidRDefault="008E5AE1" w:rsidP="008E5AE1">
            <w:pPr>
              <w:ind w:firstLine="0"/>
              <w:jc w:val="left"/>
              <w:rPr>
                <w:rFonts w:eastAsia="Calibri" w:cs="Times New Roman"/>
                <w:sz w:val="22"/>
              </w:rPr>
            </w:pPr>
          </w:p>
          <w:p w:rsidR="008E5AE1" w:rsidRPr="008E5AE1" w:rsidRDefault="008E5AE1" w:rsidP="008E5AE1">
            <w:pPr>
              <w:ind w:firstLine="0"/>
              <w:jc w:val="left"/>
              <w:rPr>
                <w:rFonts w:eastAsia="Calibri" w:cs="Times New Roman"/>
                <w:sz w:val="22"/>
              </w:rPr>
            </w:pPr>
            <w:r w:rsidRPr="008E5AE1">
              <w:rPr>
                <w:rFonts w:eastAsia="Calibri" w:cs="Times New Roman"/>
                <w:sz w:val="22"/>
              </w:rPr>
              <w:t xml:space="preserve">Debates e audiências públicas nos últimos 12 meses. </w:t>
            </w:r>
          </w:p>
        </w:tc>
        <w:tc>
          <w:tcPr>
            <w:tcW w:w="1327" w:type="dxa"/>
            <w:shd w:val="clear" w:color="auto" w:fill="F2F2F2"/>
          </w:tcPr>
          <w:p w:rsidR="008E5AE1" w:rsidRPr="008E5AE1" w:rsidRDefault="008E5AE1" w:rsidP="008E5AE1">
            <w:pPr>
              <w:ind w:firstLine="0"/>
              <w:jc w:val="left"/>
              <w:rPr>
                <w:rFonts w:eastAsia="Calibri" w:cs="Times New Roman"/>
                <w:szCs w:val="24"/>
              </w:rPr>
            </w:pPr>
          </w:p>
          <w:p w:rsidR="008E5AE1" w:rsidRPr="008E5AE1" w:rsidRDefault="008E5AE1" w:rsidP="008E5AE1">
            <w:pPr>
              <w:ind w:firstLine="0"/>
              <w:jc w:val="left"/>
              <w:rPr>
                <w:rFonts w:eastAsia="Calibri" w:cs="Times New Roman"/>
                <w:sz w:val="22"/>
              </w:rPr>
            </w:pPr>
            <w:r w:rsidRPr="008E5AE1">
              <w:rPr>
                <w:rFonts w:eastAsia="Calibri" w:cs="Times New Roman"/>
                <w:sz w:val="22"/>
              </w:rPr>
              <w:t>Consultas públicas nos últimos 12 meses.</w:t>
            </w:r>
          </w:p>
        </w:tc>
        <w:tc>
          <w:tcPr>
            <w:tcW w:w="1095" w:type="dxa"/>
            <w:shd w:val="clear" w:color="auto" w:fill="F2F2F2"/>
          </w:tcPr>
          <w:p w:rsidR="008E5AE1" w:rsidRPr="008E5AE1" w:rsidRDefault="008E5AE1" w:rsidP="008E5AE1">
            <w:pPr>
              <w:ind w:firstLine="0"/>
              <w:jc w:val="left"/>
              <w:rPr>
                <w:rFonts w:eastAsia="Calibri" w:cs="Times New Roman"/>
                <w:szCs w:val="24"/>
              </w:rPr>
            </w:pPr>
          </w:p>
          <w:p w:rsidR="008E5AE1" w:rsidRPr="008E5AE1" w:rsidRDefault="008E5AE1" w:rsidP="008E5AE1">
            <w:pPr>
              <w:ind w:firstLine="0"/>
              <w:jc w:val="left"/>
              <w:rPr>
                <w:rFonts w:eastAsia="Calibri" w:cs="Times New Roman"/>
                <w:sz w:val="22"/>
              </w:rPr>
            </w:pPr>
            <w:r w:rsidRPr="008E5AE1">
              <w:rPr>
                <w:rFonts w:eastAsia="Calibri" w:cs="Times New Roman"/>
                <w:sz w:val="22"/>
              </w:rPr>
              <w:t>Conferência das cidades nos últimos 4 anos</w:t>
            </w:r>
          </w:p>
        </w:tc>
        <w:tc>
          <w:tcPr>
            <w:tcW w:w="1128" w:type="dxa"/>
            <w:shd w:val="clear" w:color="auto" w:fill="F2F2F2"/>
          </w:tcPr>
          <w:p w:rsidR="008E5AE1" w:rsidRPr="008E5AE1" w:rsidRDefault="008E5AE1" w:rsidP="008E5AE1">
            <w:pPr>
              <w:ind w:firstLine="0"/>
              <w:jc w:val="left"/>
              <w:rPr>
                <w:rFonts w:eastAsia="Calibri" w:cs="Times New Roman"/>
                <w:szCs w:val="24"/>
              </w:rPr>
            </w:pPr>
          </w:p>
          <w:p w:rsidR="008E5AE1" w:rsidRPr="008E5AE1" w:rsidRDefault="008E5AE1" w:rsidP="008E5AE1">
            <w:pPr>
              <w:ind w:firstLine="0"/>
              <w:jc w:val="left"/>
              <w:rPr>
                <w:rFonts w:eastAsia="Calibri" w:cs="Times New Roman"/>
                <w:sz w:val="22"/>
              </w:rPr>
            </w:pPr>
            <w:r w:rsidRPr="008E5AE1">
              <w:rPr>
                <w:rFonts w:eastAsia="Calibri" w:cs="Times New Roman"/>
                <w:sz w:val="22"/>
              </w:rPr>
              <w:t>Data de seleção</w:t>
            </w:r>
          </w:p>
        </w:tc>
      </w:tr>
      <w:tr w:rsidR="008E5AE1" w:rsidRPr="008E5AE1" w:rsidTr="00C17A82">
        <w:tc>
          <w:tcPr>
            <w:tcW w:w="743" w:type="dxa"/>
          </w:tcPr>
          <w:p w:rsidR="008E5AE1" w:rsidRPr="008E5AE1" w:rsidRDefault="008E5AE1" w:rsidP="008E5AE1">
            <w:pPr>
              <w:ind w:firstLine="0"/>
              <w:contextualSpacing/>
              <w:jc w:val="left"/>
              <w:rPr>
                <w:rFonts w:eastAsia="Calibri" w:cs="Times New Roman"/>
                <w:sz w:val="22"/>
              </w:rPr>
            </w:pPr>
            <w:r w:rsidRPr="008E5AE1">
              <w:rPr>
                <w:rFonts w:eastAsia="Calibri" w:cs="Times New Roman"/>
                <w:sz w:val="22"/>
              </w:rPr>
              <w:t xml:space="preserve"> 1.</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Patu</w:t>
            </w:r>
          </w:p>
        </w:tc>
        <w:tc>
          <w:tcPr>
            <w:tcW w:w="1483" w:type="dxa"/>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0"/>
                <w:szCs w:val="20"/>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 xml:space="preserve"> 2.</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Pau dos Ferros</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shd w:val="clear" w:color="auto" w:fill="C5E0B3"/>
          </w:tcPr>
          <w:p w:rsidR="008E5AE1" w:rsidRPr="008E5AE1" w:rsidRDefault="008E5AE1" w:rsidP="008E5AE1">
            <w:pPr>
              <w:ind w:firstLine="0"/>
              <w:rPr>
                <w:rFonts w:eastAsia="Calibri" w:cs="Times New Roman"/>
                <w:sz w:val="22"/>
              </w:rPr>
            </w:pPr>
          </w:p>
        </w:tc>
        <w:tc>
          <w:tcPr>
            <w:tcW w:w="1095" w:type="dxa"/>
            <w:shd w:val="clear" w:color="auto" w:fill="C5E0B3"/>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rPr>
          <w:trHeight w:val="268"/>
        </w:trPr>
        <w:tc>
          <w:tcPr>
            <w:tcW w:w="743" w:type="dxa"/>
          </w:tcPr>
          <w:p w:rsidR="008E5AE1" w:rsidRPr="008E5AE1" w:rsidRDefault="008E5AE1" w:rsidP="008E5AE1">
            <w:pPr>
              <w:ind w:firstLine="0"/>
              <w:contextualSpacing/>
              <w:jc w:val="left"/>
              <w:rPr>
                <w:rFonts w:eastAsia="Calibri" w:cs="Times New Roman"/>
                <w:sz w:val="22"/>
              </w:rPr>
            </w:pPr>
            <w:r w:rsidRPr="008E5AE1">
              <w:rPr>
                <w:rFonts w:eastAsia="Calibri" w:cs="Times New Roman"/>
                <w:sz w:val="22"/>
              </w:rPr>
              <w:t xml:space="preserve"> 3.</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Pilões</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rPr>
          <w:trHeight w:val="250"/>
        </w:trPr>
        <w:tc>
          <w:tcPr>
            <w:tcW w:w="743" w:type="dxa"/>
          </w:tcPr>
          <w:p w:rsidR="008E5AE1" w:rsidRPr="008E5AE1" w:rsidRDefault="008E5AE1" w:rsidP="008E5AE1">
            <w:pPr>
              <w:ind w:firstLine="0"/>
              <w:contextualSpacing/>
              <w:jc w:val="left"/>
              <w:rPr>
                <w:rFonts w:eastAsia="Calibri" w:cs="Times New Roman"/>
                <w:sz w:val="22"/>
              </w:rPr>
            </w:pPr>
            <w:r w:rsidRPr="008E5AE1">
              <w:rPr>
                <w:rFonts w:eastAsia="Calibri" w:cs="Times New Roman"/>
                <w:sz w:val="22"/>
              </w:rPr>
              <w:t xml:space="preserve"> 4.</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Portalegre</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rPr>
          <w:trHeight w:val="193"/>
        </w:trPr>
        <w:tc>
          <w:tcPr>
            <w:tcW w:w="743" w:type="dxa"/>
          </w:tcPr>
          <w:p w:rsidR="008E5AE1" w:rsidRPr="008E5AE1" w:rsidRDefault="008E5AE1" w:rsidP="008E5AE1">
            <w:pPr>
              <w:ind w:firstLine="0"/>
              <w:contextualSpacing/>
              <w:jc w:val="left"/>
              <w:rPr>
                <w:rFonts w:eastAsia="Calibri" w:cs="Times New Roman"/>
                <w:sz w:val="22"/>
              </w:rPr>
            </w:pPr>
            <w:r w:rsidRPr="008E5AE1">
              <w:rPr>
                <w:rFonts w:eastAsia="Calibri" w:cs="Times New Roman"/>
                <w:sz w:val="22"/>
              </w:rPr>
              <w:t xml:space="preserve"> 5.</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Rafael Fernandes</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shd w:val="clear" w:color="auto" w:fill="C5E0B3"/>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 xml:space="preserve"> 6.</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Rafael Godeiro</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shd w:val="clear" w:color="auto" w:fill="C5E0B3"/>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C17A82">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 xml:space="preserve"> 7.</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Riacho da Cruz</w:t>
            </w:r>
          </w:p>
        </w:tc>
        <w:tc>
          <w:tcPr>
            <w:tcW w:w="1483" w:type="dxa"/>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highlight w:val="yellow"/>
              </w:rPr>
            </w:pPr>
          </w:p>
        </w:tc>
        <w:tc>
          <w:tcPr>
            <w:tcW w:w="1128" w:type="dxa"/>
          </w:tcPr>
          <w:p w:rsidR="008E5AE1" w:rsidRPr="008E5AE1" w:rsidRDefault="008E5AE1" w:rsidP="008E5AE1">
            <w:pPr>
              <w:ind w:firstLine="0"/>
              <w:rPr>
                <w:rFonts w:eastAsia="Calibri" w:cs="Times New Roman"/>
                <w:sz w:val="22"/>
                <w:highlight w:val="yellow"/>
              </w:rPr>
            </w:pPr>
            <w:r w:rsidRPr="008E5AE1">
              <w:rPr>
                <w:rFonts w:eastAsia="Calibri" w:cs="Times New Roman"/>
                <w:sz w:val="22"/>
              </w:rPr>
              <w:t>2017</w:t>
            </w:r>
          </w:p>
        </w:tc>
      </w:tr>
      <w:tr w:rsidR="008E5AE1" w:rsidRPr="008E5AE1" w:rsidTr="008E5AE1">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 xml:space="preserve"> 8.</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Riacho de Santana</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shd w:val="clear" w:color="auto" w:fill="C5E0B3"/>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C17A82">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 xml:space="preserve"> 9.</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Rodolfo Fernandes</w:t>
            </w:r>
          </w:p>
        </w:tc>
        <w:tc>
          <w:tcPr>
            <w:tcW w:w="1483" w:type="dxa"/>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highlight w:val="yellow"/>
              </w:rPr>
            </w:pPr>
            <w:r w:rsidRPr="008E5AE1">
              <w:rPr>
                <w:rFonts w:eastAsia="Calibri" w:cs="Times New Roman"/>
                <w:sz w:val="22"/>
              </w:rPr>
              <w:t>2017</w:t>
            </w:r>
          </w:p>
        </w:tc>
      </w:tr>
      <w:tr w:rsidR="008E5AE1" w:rsidRPr="008E5AE1" w:rsidTr="008E5AE1">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10.</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São Francisco do Oeste</w:t>
            </w:r>
          </w:p>
        </w:tc>
        <w:tc>
          <w:tcPr>
            <w:tcW w:w="1483" w:type="dxa"/>
            <w:shd w:val="clear" w:color="auto" w:fill="C5E0B3"/>
          </w:tcPr>
          <w:p w:rsidR="008E5AE1" w:rsidRPr="008E5AE1" w:rsidRDefault="008E5AE1" w:rsidP="008E5AE1">
            <w:pPr>
              <w:ind w:firstLine="0"/>
              <w:rPr>
                <w:rFonts w:eastAsia="Calibri" w:cs="Times New Roman"/>
                <w:color w:val="FFFFFF"/>
                <w:sz w:val="22"/>
              </w:rPr>
            </w:pPr>
          </w:p>
        </w:tc>
        <w:tc>
          <w:tcPr>
            <w:tcW w:w="1327" w:type="dxa"/>
            <w:shd w:val="clear" w:color="auto" w:fill="C5E0B3"/>
          </w:tcPr>
          <w:p w:rsidR="008E5AE1" w:rsidRPr="008E5AE1" w:rsidRDefault="008E5AE1" w:rsidP="008E5AE1">
            <w:pPr>
              <w:ind w:firstLine="0"/>
              <w:rPr>
                <w:rFonts w:eastAsia="Calibri" w:cs="Times New Roman"/>
                <w:color w:val="FFFFFF"/>
                <w:sz w:val="22"/>
              </w:rPr>
            </w:pPr>
          </w:p>
        </w:tc>
        <w:tc>
          <w:tcPr>
            <w:tcW w:w="1095" w:type="dxa"/>
            <w:shd w:val="clear" w:color="auto" w:fill="FFFFFF"/>
          </w:tcPr>
          <w:p w:rsidR="008E5AE1" w:rsidRPr="008E5AE1" w:rsidRDefault="008E5AE1" w:rsidP="008E5AE1">
            <w:pPr>
              <w:ind w:firstLine="0"/>
              <w:rPr>
                <w:rFonts w:eastAsia="Calibri" w:cs="Times New Roman"/>
                <w:color w:val="FFFFFF"/>
                <w:sz w:val="22"/>
              </w:rPr>
            </w:pPr>
          </w:p>
        </w:tc>
        <w:tc>
          <w:tcPr>
            <w:tcW w:w="1128" w:type="dxa"/>
            <w:shd w:val="clear" w:color="auto" w:fill="FFFFFF"/>
          </w:tcPr>
          <w:p w:rsidR="008E5AE1" w:rsidRPr="008E5AE1" w:rsidRDefault="008E5AE1" w:rsidP="008E5AE1">
            <w:pPr>
              <w:ind w:firstLine="0"/>
              <w:rPr>
                <w:rFonts w:eastAsia="Calibri" w:cs="Times New Roman"/>
                <w:color w:val="FFFFFF"/>
                <w:sz w:val="22"/>
              </w:rPr>
            </w:pPr>
            <w:r w:rsidRPr="008E5AE1">
              <w:rPr>
                <w:rFonts w:eastAsia="Calibri" w:cs="Times New Roman"/>
                <w:sz w:val="22"/>
              </w:rPr>
              <w:t>2017</w:t>
            </w:r>
          </w:p>
        </w:tc>
      </w:tr>
      <w:tr w:rsidR="008E5AE1" w:rsidRPr="008E5AE1" w:rsidTr="008E5AE1">
        <w:trPr>
          <w:trHeight w:val="269"/>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11.</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São Miguel</w:t>
            </w:r>
          </w:p>
        </w:tc>
        <w:tc>
          <w:tcPr>
            <w:tcW w:w="1483" w:type="dxa"/>
            <w:shd w:val="clear" w:color="auto" w:fill="FFFFFF"/>
          </w:tcPr>
          <w:p w:rsidR="008E5AE1" w:rsidRPr="008E5AE1" w:rsidRDefault="008E5AE1" w:rsidP="008E5AE1">
            <w:pPr>
              <w:ind w:firstLine="0"/>
              <w:rPr>
                <w:rFonts w:eastAsia="Calibri" w:cs="Times New Roman"/>
                <w:sz w:val="22"/>
              </w:rPr>
            </w:pPr>
          </w:p>
        </w:tc>
        <w:tc>
          <w:tcPr>
            <w:tcW w:w="1327" w:type="dxa"/>
            <w:shd w:val="clear" w:color="auto" w:fill="FFFFFF"/>
          </w:tcPr>
          <w:p w:rsidR="008E5AE1" w:rsidRPr="008E5AE1" w:rsidRDefault="008E5AE1" w:rsidP="008E5AE1">
            <w:pPr>
              <w:ind w:firstLine="0"/>
              <w:rPr>
                <w:rFonts w:eastAsia="Calibri" w:cs="Times New Roman"/>
                <w:sz w:val="22"/>
              </w:rPr>
            </w:pPr>
          </w:p>
        </w:tc>
        <w:tc>
          <w:tcPr>
            <w:tcW w:w="1095" w:type="dxa"/>
            <w:shd w:val="clear" w:color="auto" w:fill="FFFFFF"/>
          </w:tcPr>
          <w:p w:rsidR="008E5AE1" w:rsidRPr="008E5AE1" w:rsidRDefault="008E5AE1" w:rsidP="008E5AE1">
            <w:pPr>
              <w:ind w:firstLine="0"/>
              <w:rPr>
                <w:rFonts w:eastAsia="Calibri" w:cs="Times New Roman"/>
                <w:sz w:val="22"/>
                <w:highlight w:val="yellow"/>
              </w:rPr>
            </w:pPr>
          </w:p>
        </w:tc>
        <w:tc>
          <w:tcPr>
            <w:tcW w:w="1128" w:type="dxa"/>
            <w:shd w:val="clear" w:color="auto" w:fill="FFFFFF"/>
          </w:tcPr>
          <w:p w:rsidR="008E5AE1" w:rsidRPr="008E5AE1" w:rsidRDefault="008E5AE1" w:rsidP="008E5AE1">
            <w:pPr>
              <w:ind w:firstLine="0"/>
              <w:rPr>
                <w:rFonts w:eastAsia="Calibri" w:cs="Times New Roman"/>
                <w:color w:val="FFFFFF"/>
                <w:sz w:val="22"/>
                <w:highlight w:val="yellow"/>
              </w:rPr>
            </w:pPr>
            <w:r w:rsidRPr="008E5AE1">
              <w:rPr>
                <w:rFonts w:eastAsia="Calibri" w:cs="Times New Roman"/>
                <w:sz w:val="22"/>
              </w:rPr>
              <w:t>2017</w:t>
            </w:r>
          </w:p>
        </w:tc>
      </w:tr>
      <w:tr w:rsidR="008E5AE1" w:rsidRPr="008E5AE1" w:rsidTr="008E5AE1">
        <w:trPr>
          <w:trHeight w:val="251"/>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12.</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Serrinha dos Pintos</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shd w:val="clear" w:color="auto" w:fill="C5E0B3"/>
          </w:tcPr>
          <w:p w:rsidR="008E5AE1" w:rsidRPr="008E5AE1" w:rsidRDefault="008E5AE1" w:rsidP="008E5AE1">
            <w:pPr>
              <w:ind w:firstLine="0"/>
              <w:rPr>
                <w:rFonts w:eastAsia="Calibri" w:cs="Times New Roman"/>
                <w:sz w:val="22"/>
              </w:rPr>
            </w:pPr>
          </w:p>
        </w:tc>
        <w:tc>
          <w:tcPr>
            <w:tcW w:w="1095" w:type="dxa"/>
            <w:shd w:val="clear" w:color="auto" w:fill="C5E0B3"/>
          </w:tcPr>
          <w:p w:rsidR="008E5AE1" w:rsidRPr="008E5AE1" w:rsidRDefault="008E5AE1" w:rsidP="008E5AE1">
            <w:pPr>
              <w:ind w:firstLine="0"/>
              <w:rPr>
                <w:rFonts w:eastAsia="Calibri" w:cs="Times New Roman"/>
                <w:sz w:val="22"/>
                <w:highlight w:val="yellow"/>
              </w:rPr>
            </w:pPr>
          </w:p>
        </w:tc>
        <w:tc>
          <w:tcPr>
            <w:tcW w:w="1128" w:type="dxa"/>
            <w:shd w:val="clear" w:color="auto" w:fill="FFFFFF"/>
          </w:tcPr>
          <w:p w:rsidR="008E5AE1" w:rsidRPr="008E5AE1" w:rsidRDefault="008E5AE1" w:rsidP="008E5AE1">
            <w:pPr>
              <w:ind w:firstLine="0"/>
              <w:rPr>
                <w:rFonts w:eastAsia="Calibri" w:cs="Times New Roman"/>
                <w:color w:val="FFFFFF"/>
                <w:sz w:val="22"/>
                <w:highlight w:val="yellow"/>
              </w:rPr>
            </w:pPr>
            <w:r w:rsidRPr="008E5AE1">
              <w:rPr>
                <w:rFonts w:eastAsia="Calibri" w:cs="Times New Roman"/>
                <w:sz w:val="22"/>
              </w:rPr>
              <w:t>2017</w:t>
            </w:r>
          </w:p>
        </w:tc>
      </w:tr>
      <w:tr w:rsidR="008E5AE1" w:rsidRPr="008E5AE1" w:rsidTr="008E5AE1">
        <w:trPr>
          <w:trHeight w:val="290"/>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13.</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Severiano Melo</w:t>
            </w:r>
          </w:p>
        </w:tc>
        <w:tc>
          <w:tcPr>
            <w:tcW w:w="1483" w:type="dxa"/>
            <w:shd w:val="clear" w:color="auto" w:fill="FFFFFF"/>
          </w:tcPr>
          <w:p w:rsidR="008E5AE1" w:rsidRPr="008E5AE1" w:rsidRDefault="008E5AE1" w:rsidP="008E5AE1">
            <w:pPr>
              <w:ind w:firstLine="0"/>
              <w:rPr>
                <w:rFonts w:eastAsia="Calibri" w:cs="Times New Roman"/>
                <w:sz w:val="22"/>
              </w:rPr>
            </w:pPr>
          </w:p>
        </w:tc>
        <w:tc>
          <w:tcPr>
            <w:tcW w:w="1327" w:type="dxa"/>
            <w:shd w:val="clear" w:color="auto" w:fill="FFFFFF"/>
          </w:tcPr>
          <w:p w:rsidR="008E5AE1" w:rsidRPr="008E5AE1" w:rsidRDefault="008E5AE1" w:rsidP="008E5AE1">
            <w:pPr>
              <w:ind w:firstLine="0"/>
              <w:rPr>
                <w:rFonts w:eastAsia="Calibri" w:cs="Times New Roman"/>
                <w:sz w:val="22"/>
              </w:rPr>
            </w:pPr>
          </w:p>
        </w:tc>
        <w:tc>
          <w:tcPr>
            <w:tcW w:w="1095" w:type="dxa"/>
            <w:shd w:val="clear" w:color="auto" w:fill="C5E0B3"/>
          </w:tcPr>
          <w:p w:rsidR="008E5AE1" w:rsidRPr="008E5AE1" w:rsidRDefault="008E5AE1" w:rsidP="008E5AE1">
            <w:pPr>
              <w:ind w:firstLine="0"/>
              <w:rPr>
                <w:rFonts w:eastAsia="Calibri" w:cs="Times New Roman"/>
                <w:sz w:val="22"/>
                <w:highlight w:val="yellow"/>
              </w:rPr>
            </w:pPr>
          </w:p>
        </w:tc>
        <w:tc>
          <w:tcPr>
            <w:tcW w:w="1128" w:type="dxa"/>
            <w:shd w:val="clear" w:color="auto" w:fill="FFFFFF"/>
          </w:tcPr>
          <w:p w:rsidR="008E5AE1" w:rsidRPr="008E5AE1" w:rsidRDefault="008E5AE1" w:rsidP="008E5AE1">
            <w:pPr>
              <w:ind w:firstLine="0"/>
              <w:rPr>
                <w:rFonts w:eastAsia="Calibri" w:cs="Times New Roman"/>
                <w:color w:val="FFFFFF"/>
                <w:sz w:val="22"/>
                <w:highlight w:val="yellow"/>
              </w:rPr>
            </w:pPr>
            <w:r w:rsidRPr="008E5AE1">
              <w:rPr>
                <w:rFonts w:eastAsia="Calibri" w:cs="Times New Roman"/>
                <w:sz w:val="22"/>
              </w:rPr>
              <w:t>2017</w:t>
            </w:r>
          </w:p>
        </w:tc>
      </w:tr>
      <w:tr w:rsidR="008E5AE1" w:rsidRPr="008E5AE1" w:rsidTr="008E5AE1">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14.</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Taboleiro Grande</w:t>
            </w:r>
          </w:p>
        </w:tc>
        <w:tc>
          <w:tcPr>
            <w:tcW w:w="1483" w:type="dxa"/>
            <w:shd w:val="clear" w:color="auto" w:fill="FFFFFF"/>
          </w:tcPr>
          <w:p w:rsidR="008E5AE1" w:rsidRPr="008E5AE1" w:rsidRDefault="008E5AE1" w:rsidP="008E5AE1">
            <w:pPr>
              <w:ind w:firstLine="0"/>
              <w:rPr>
                <w:rFonts w:eastAsia="Calibri" w:cs="Times New Roman"/>
                <w:sz w:val="22"/>
              </w:rPr>
            </w:pPr>
          </w:p>
        </w:tc>
        <w:tc>
          <w:tcPr>
            <w:tcW w:w="1327" w:type="dxa"/>
            <w:shd w:val="clear" w:color="auto" w:fill="FFFFFF"/>
          </w:tcPr>
          <w:p w:rsidR="008E5AE1" w:rsidRPr="008E5AE1" w:rsidRDefault="008E5AE1" w:rsidP="008E5AE1">
            <w:pPr>
              <w:ind w:firstLine="0"/>
              <w:rPr>
                <w:rFonts w:eastAsia="Calibri" w:cs="Times New Roman"/>
                <w:sz w:val="22"/>
              </w:rPr>
            </w:pPr>
          </w:p>
        </w:tc>
        <w:tc>
          <w:tcPr>
            <w:tcW w:w="1095" w:type="dxa"/>
            <w:shd w:val="clear" w:color="auto" w:fill="FFFFFF"/>
          </w:tcPr>
          <w:p w:rsidR="008E5AE1" w:rsidRPr="008E5AE1" w:rsidRDefault="008E5AE1" w:rsidP="008E5AE1">
            <w:pPr>
              <w:ind w:firstLine="0"/>
              <w:rPr>
                <w:rFonts w:eastAsia="Calibri" w:cs="Times New Roman"/>
                <w:sz w:val="22"/>
              </w:rPr>
            </w:pPr>
          </w:p>
        </w:tc>
        <w:tc>
          <w:tcPr>
            <w:tcW w:w="1128" w:type="dxa"/>
            <w:shd w:val="clear" w:color="auto" w:fill="FFFFFF"/>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rPr>
          <w:trHeight w:val="240"/>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15.</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Tenente Ananias</w:t>
            </w:r>
          </w:p>
        </w:tc>
        <w:tc>
          <w:tcPr>
            <w:tcW w:w="1483" w:type="dxa"/>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shd w:val="clear" w:color="auto" w:fill="C5E0B3"/>
          </w:tcPr>
          <w:p w:rsidR="008E5AE1" w:rsidRPr="008E5AE1" w:rsidRDefault="008E5AE1" w:rsidP="008E5AE1">
            <w:pPr>
              <w:ind w:firstLine="0"/>
              <w:rPr>
                <w:rFonts w:eastAsia="Calibri" w:cs="Times New Roman"/>
                <w:sz w:val="22"/>
                <w:highlight w:val="yellow"/>
              </w:rPr>
            </w:pPr>
          </w:p>
        </w:tc>
        <w:tc>
          <w:tcPr>
            <w:tcW w:w="1128" w:type="dxa"/>
          </w:tcPr>
          <w:p w:rsidR="008E5AE1" w:rsidRPr="008E5AE1" w:rsidRDefault="008E5AE1" w:rsidP="008E5AE1">
            <w:pPr>
              <w:ind w:firstLine="0"/>
              <w:rPr>
                <w:rFonts w:eastAsia="Calibri" w:cs="Times New Roman"/>
                <w:sz w:val="22"/>
                <w:highlight w:val="yellow"/>
              </w:rPr>
            </w:pPr>
            <w:r w:rsidRPr="008E5AE1">
              <w:rPr>
                <w:rFonts w:eastAsia="Calibri" w:cs="Times New Roman"/>
                <w:sz w:val="22"/>
              </w:rPr>
              <w:t>2017</w:t>
            </w:r>
          </w:p>
        </w:tc>
      </w:tr>
      <w:tr w:rsidR="008E5AE1" w:rsidRPr="008E5AE1" w:rsidTr="008E5AE1">
        <w:trPr>
          <w:trHeight w:val="301"/>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16.</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Umarizal</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highlight w:val="yellow"/>
              </w:rPr>
            </w:pPr>
          </w:p>
        </w:tc>
        <w:tc>
          <w:tcPr>
            <w:tcW w:w="1128" w:type="dxa"/>
          </w:tcPr>
          <w:p w:rsidR="008E5AE1" w:rsidRPr="008E5AE1" w:rsidRDefault="008E5AE1" w:rsidP="008E5AE1">
            <w:pPr>
              <w:ind w:firstLine="0"/>
              <w:rPr>
                <w:rFonts w:eastAsia="Calibri" w:cs="Times New Roman"/>
                <w:sz w:val="22"/>
                <w:highlight w:val="yellow"/>
              </w:rPr>
            </w:pPr>
            <w:r w:rsidRPr="008E5AE1">
              <w:rPr>
                <w:rFonts w:eastAsia="Calibri" w:cs="Times New Roman"/>
                <w:sz w:val="22"/>
              </w:rPr>
              <w:t>2017</w:t>
            </w:r>
          </w:p>
        </w:tc>
      </w:tr>
      <w:tr w:rsidR="008E5AE1" w:rsidRPr="008E5AE1" w:rsidTr="008E5AE1">
        <w:trPr>
          <w:trHeight w:val="247"/>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17.</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Venha ver</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highlight w:val="yellow"/>
              </w:rPr>
            </w:pPr>
          </w:p>
        </w:tc>
        <w:tc>
          <w:tcPr>
            <w:tcW w:w="1128" w:type="dxa"/>
          </w:tcPr>
          <w:p w:rsidR="008E5AE1" w:rsidRPr="008E5AE1" w:rsidRDefault="008E5AE1" w:rsidP="008E5AE1">
            <w:pPr>
              <w:ind w:firstLine="0"/>
              <w:rPr>
                <w:rFonts w:eastAsia="Calibri" w:cs="Times New Roman"/>
                <w:sz w:val="22"/>
                <w:highlight w:val="yellow"/>
              </w:rPr>
            </w:pPr>
            <w:r w:rsidRPr="008E5AE1">
              <w:rPr>
                <w:rFonts w:eastAsia="Calibri" w:cs="Times New Roman"/>
                <w:sz w:val="22"/>
              </w:rPr>
              <w:t>2017</w:t>
            </w:r>
          </w:p>
        </w:tc>
      </w:tr>
      <w:tr w:rsidR="008E5AE1" w:rsidRPr="008E5AE1" w:rsidTr="008E5AE1">
        <w:trPr>
          <w:trHeight w:val="240"/>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18.</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Viçosa</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shd w:val="clear" w:color="auto" w:fill="FFFFFF"/>
          </w:tcPr>
          <w:p w:rsidR="008E5AE1" w:rsidRPr="008E5AE1" w:rsidRDefault="008E5AE1" w:rsidP="008E5AE1">
            <w:pPr>
              <w:ind w:firstLine="0"/>
              <w:rPr>
                <w:rFonts w:eastAsia="Calibri" w:cs="Times New Roman"/>
                <w:sz w:val="22"/>
              </w:rPr>
            </w:pPr>
          </w:p>
        </w:tc>
        <w:tc>
          <w:tcPr>
            <w:tcW w:w="1095" w:type="dxa"/>
            <w:shd w:val="clear" w:color="auto" w:fill="FFFFFF"/>
          </w:tcPr>
          <w:p w:rsidR="008E5AE1" w:rsidRPr="008E5AE1" w:rsidRDefault="008E5AE1" w:rsidP="008E5AE1">
            <w:pPr>
              <w:ind w:firstLine="0"/>
              <w:rPr>
                <w:rFonts w:eastAsia="Calibri" w:cs="Times New Roman"/>
                <w:sz w:val="22"/>
              </w:rPr>
            </w:pPr>
          </w:p>
        </w:tc>
        <w:tc>
          <w:tcPr>
            <w:tcW w:w="1128" w:type="dxa"/>
            <w:shd w:val="clear" w:color="auto" w:fill="FFFFFF"/>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rPr>
          <w:trHeight w:val="301"/>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lastRenderedPageBreak/>
              <w:t>19.</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Coronel João Pessoa</w:t>
            </w:r>
          </w:p>
        </w:tc>
        <w:tc>
          <w:tcPr>
            <w:tcW w:w="1483" w:type="dxa"/>
            <w:shd w:val="clear" w:color="auto" w:fill="FFFFFF"/>
          </w:tcPr>
          <w:p w:rsidR="008E5AE1" w:rsidRPr="008E5AE1" w:rsidRDefault="008E5AE1" w:rsidP="008E5AE1">
            <w:pPr>
              <w:ind w:firstLine="0"/>
              <w:rPr>
                <w:rFonts w:eastAsia="Calibri" w:cs="Times New Roman"/>
                <w:sz w:val="22"/>
              </w:rPr>
            </w:pPr>
          </w:p>
        </w:tc>
        <w:tc>
          <w:tcPr>
            <w:tcW w:w="1327" w:type="dxa"/>
            <w:shd w:val="clear" w:color="auto" w:fill="FFFFFF"/>
          </w:tcPr>
          <w:p w:rsidR="008E5AE1" w:rsidRPr="008E5AE1" w:rsidRDefault="008E5AE1" w:rsidP="008E5AE1">
            <w:pPr>
              <w:ind w:firstLine="0"/>
              <w:rPr>
                <w:rFonts w:eastAsia="Calibri" w:cs="Times New Roman"/>
                <w:sz w:val="22"/>
              </w:rPr>
            </w:pPr>
          </w:p>
        </w:tc>
        <w:tc>
          <w:tcPr>
            <w:tcW w:w="1095" w:type="dxa"/>
            <w:shd w:val="clear" w:color="auto" w:fill="FFFFFF"/>
          </w:tcPr>
          <w:p w:rsidR="008E5AE1" w:rsidRPr="008E5AE1" w:rsidRDefault="008E5AE1" w:rsidP="008E5AE1">
            <w:pPr>
              <w:ind w:firstLine="0"/>
              <w:rPr>
                <w:rFonts w:eastAsia="Calibri" w:cs="Times New Roman"/>
                <w:sz w:val="22"/>
              </w:rPr>
            </w:pPr>
          </w:p>
        </w:tc>
        <w:tc>
          <w:tcPr>
            <w:tcW w:w="1128" w:type="dxa"/>
            <w:shd w:val="clear" w:color="auto" w:fill="FFFFFF"/>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rPr>
          <w:trHeight w:val="258"/>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20.</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Doutor Severiano</w:t>
            </w:r>
          </w:p>
        </w:tc>
        <w:tc>
          <w:tcPr>
            <w:tcW w:w="1483" w:type="dxa"/>
            <w:shd w:val="clear" w:color="auto" w:fill="FFFFFF"/>
          </w:tcPr>
          <w:p w:rsidR="008E5AE1" w:rsidRPr="008E5AE1" w:rsidRDefault="008E5AE1" w:rsidP="008E5AE1">
            <w:pPr>
              <w:ind w:firstLine="0"/>
              <w:rPr>
                <w:rFonts w:eastAsia="Calibri" w:cs="Times New Roman"/>
                <w:sz w:val="22"/>
              </w:rPr>
            </w:pPr>
          </w:p>
        </w:tc>
        <w:tc>
          <w:tcPr>
            <w:tcW w:w="1327" w:type="dxa"/>
            <w:shd w:val="clear" w:color="auto" w:fill="FFFFFF"/>
          </w:tcPr>
          <w:p w:rsidR="008E5AE1" w:rsidRPr="008E5AE1" w:rsidRDefault="008E5AE1" w:rsidP="008E5AE1">
            <w:pPr>
              <w:ind w:firstLine="0"/>
              <w:rPr>
                <w:rFonts w:eastAsia="Calibri" w:cs="Times New Roman"/>
                <w:sz w:val="22"/>
              </w:rPr>
            </w:pPr>
          </w:p>
        </w:tc>
        <w:tc>
          <w:tcPr>
            <w:tcW w:w="1095" w:type="dxa"/>
            <w:shd w:val="clear" w:color="auto" w:fill="FFFFFF"/>
          </w:tcPr>
          <w:p w:rsidR="008E5AE1" w:rsidRPr="008E5AE1" w:rsidRDefault="008E5AE1" w:rsidP="008E5AE1">
            <w:pPr>
              <w:ind w:firstLine="0"/>
              <w:rPr>
                <w:rFonts w:eastAsia="Calibri" w:cs="Times New Roman"/>
                <w:sz w:val="22"/>
              </w:rPr>
            </w:pPr>
          </w:p>
        </w:tc>
        <w:tc>
          <w:tcPr>
            <w:tcW w:w="1128" w:type="dxa"/>
            <w:shd w:val="clear" w:color="auto" w:fill="FFFFFF"/>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rPr>
          <w:trHeight w:val="290"/>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21.</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Encanto</w:t>
            </w:r>
          </w:p>
        </w:tc>
        <w:tc>
          <w:tcPr>
            <w:tcW w:w="1483" w:type="dxa"/>
            <w:shd w:val="clear" w:color="auto" w:fill="FFFFFF"/>
          </w:tcPr>
          <w:p w:rsidR="008E5AE1" w:rsidRPr="008E5AE1" w:rsidRDefault="008E5AE1" w:rsidP="008E5AE1">
            <w:pPr>
              <w:ind w:firstLine="0"/>
              <w:rPr>
                <w:rFonts w:eastAsia="Calibri" w:cs="Times New Roman"/>
                <w:sz w:val="22"/>
              </w:rPr>
            </w:pPr>
          </w:p>
        </w:tc>
        <w:tc>
          <w:tcPr>
            <w:tcW w:w="1327" w:type="dxa"/>
            <w:shd w:val="clear" w:color="auto" w:fill="FFFFFF"/>
          </w:tcPr>
          <w:p w:rsidR="008E5AE1" w:rsidRPr="008E5AE1" w:rsidRDefault="008E5AE1" w:rsidP="008E5AE1">
            <w:pPr>
              <w:ind w:firstLine="0"/>
              <w:rPr>
                <w:rFonts w:eastAsia="Calibri" w:cs="Times New Roman"/>
                <w:sz w:val="22"/>
              </w:rPr>
            </w:pPr>
          </w:p>
        </w:tc>
        <w:tc>
          <w:tcPr>
            <w:tcW w:w="1095" w:type="dxa"/>
            <w:shd w:val="clear" w:color="auto" w:fill="FFFFFF"/>
          </w:tcPr>
          <w:p w:rsidR="008E5AE1" w:rsidRPr="008E5AE1" w:rsidRDefault="008E5AE1" w:rsidP="008E5AE1">
            <w:pPr>
              <w:ind w:firstLine="0"/>
              <w:rPr>
                <w:rFonts w:eastAsia="Calibri" w:cs="Times New Roman"/>
                <w:sz w:val="22"/>
              </w:rPr>
            </w:pPr>
          </w:p>
        </w:tc>
        <w:tc>
          <w:tcPr>
            <w:tcW w:w="1128" w:type="dxa"/>
            <w:shd w:val="clear" w:color="auto" w:fill="FFFFFF"/>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C17A82">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22.</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Água Nova</w:t>
            </w:r>
          </w:p>
        </w:tc>
        <w:tc>
          <w:tcPr>
            <w:tcW w:w="1483" w:type="dxa"/>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rPr>
          <w:trHeight w:val="258"/>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23.</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Francisco Dantas</w:t>
            </w:r>
          </w:p>
        </w:tc>
        <w:tc>
          <w:tcPr>
            <w:tcW w:w="1483" w:type="dxa"/>
            <w:shd w:val="clear" w:color="auto" w:fill="FFFFFF"/>
          </w:tcPr>
          <w:p w:rsidR="008E5AE1" w:rsidRPr="008E5AE1" w:rsidRDefault="008E5AE1" w:rsidP="008E5AE1">
            <w:pPr>
              <w:ind w:firstLine="0"/>
              <w:rPr>
                <w:rFonts w:eastAsia="Calibri" w:cs="Times New Roman"/>
                <w:sz w:val="22"/>
              </w:rPr>
            </w:pPr>
          </w:p>
        </w:tc>
        <w:tc>
          <w:tcPr>
            <w:tcW w:w="1327" w:type="dxa"/>
            <w:shd w:val="clear" w:color="auto" w:fill="FFFFFF"/>
          </w:tcPr>
          <w:p w:rsidR="008E5AE1" w:rsidRPr="008E5AE1" w:rsidRDefault="008E5AE1" w:rsidP="008E5AE1">
            <w:pPr>
              <w:ind w:firstLine="0"/>
              <w:rPr>
                <w:rFonts w:eastAsia="Calibri" w:cs="Times New Roman"/>
                <w:sz w:val="22"/>
              </w:rPr>
            </w:pPr>
          </w:p>
        </w:tc>
        <w:tc>
          <w:tcPr>
            <w:tcW w:w="1095" w:type="dxa"/>
            <w:shd w:val="clear" w:color="auto" w:fill="FFFFFF"/>
          </w:tcPr>
          <w:p w:rsidR="008E5AE1" w:rsidRPr="008E5AE1" w:rsidRDefault="008E5AE1" w:rsidP="008E5AE1">
            <w:pPr>
              <w:ind w:firstLine="0"/>
              <w:rPr>
                <w:rFonts w:eastAsia="Calibri" w:cs="Times New Roman"/>
                <w:sz w:val="22"/>
              </w:rPr>
            </w:pPr>
          </w:p>
        </w:tc>
        <w:tc>
          <w:tcPr>
            <w:tcW w:w="1128" w:type="dxa"/>
            <w:shd w:val="clear" w:color="auto" w:fill="FFFFFF"/>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rPr>
          <w:trHeight w:val="290"/>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24.</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Frutuoso Gomes</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shd w:val="clear" w:color="auto" w:fill="FFFFFF"/>
          </w:tcPr>
          <w:p w:rsidR="008E5AE1" w:rsidRPr="008E5AE1" w:rsidRDefault="008E5AE1" w:rsidP="008E5AE1">
            <w:pPr>
              <w:ind w:firstLine="0"/>
              <w:rPr>
                <w:rFonts w:eastAsia="Calibri" w:cs="Times New Roman"/>
                <w:sz w:val="22"/>
              </w:rPr>
            </w:pPr>
          </w:p>
        </w:tc>
        <w:tc>
          <w:tcPr>
            <w:tcW w:w="1095" w:type="dxa"/>
            <w:shd w:val="clear" w:color="auto" w:fill="C5E0B3"/>
          </w:tcPr>
          <w:p w:rsidR="008E5AE1" w:rsidRPr="008E5AE1" w:rsidRDefault="008E5AE1" w:rsidP="008E5AE1">
            <w:pPr>
              <w:ind w:firstLine="0"/>
              <w:rPr>
                <w:rFonts w:eastAsia="Calibri" w:cs="Times New Roman"/>
                <w:sz w:val="22"/>
              </w:rPr>
            </w:pPr>
          </w:p>
        </w:tc>
        <w:tc>
          <w:tcPr>
            <w:tcW w:w="1128" w:type="dxa"/>
            <w:shd w:val="clear" w:color="auto" w:fill="FFFFFF"/>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C17A82">
        <w:trPr>
          <w:trHeight w:val="269"/>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25.</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Alexandria</w:t>
            </w:r>
          </w:p>
        </w:tc>
        <w:tc>
          <w:tcPr>
            <w:tcW w:w="1483" w:type="dxa"/>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rPr>
          <w:trHeight w:val="240"/>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26.</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Itaú</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shd w:val="clear" w:color="auto" w:fill="C5E0B3"/>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C17A82">
        <w:trPr>
          <w:trHeight w:val="301"/>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27.</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Almino Afonso</w:t>
            </w:r>
          </w:p>
        </w:tc>
        <w:tc>
          <w:tcPr>
            <w:tcW w:w="1483" w:type="dxa"/>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C17A82">
        <w:trPr>
          <w:trHeight w:val="262"/>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28.</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João Dias</w:t>
            </w:r>
          </w:p>
        </w:tc>
        <w:tc>
          <w:tcPr>
            <w:tcW w:w="1483" w:type="dxa"/>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rPr>
          <w:trHeight w:val="279"/>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29.</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José da Penha</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shd w:val="clear" w:color="auto" w:fill="C5E0B3"/>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rPr>
          <w:trHeight w:val="240"/>
        </w:trPr>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30.</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Lucrécia</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shd w:val="clear" w:color="auto" w:fill="C5E0B3"/>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31.</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Luís Gomes</w:t>
            </w:r>
          </w:p>
        </w:tc>
        <w:tc>
          <w:tcPr>
            <w:tcW w:w="1483" w:type="dxa"/>
            <w:shd w:val="clear" w:color="auto" w:fill="FFFFFF"/>
          </w:tcPr>
          <w:p w:rsidR="008E5AE1" w:rsidRPr="008E5AE1" w:rsidRDefault="008E5AE1" w:rsidP="008E5AE1">
            <w:pPr>
              <w:ind w:firstLine="0"/>
              <w:rPr>
                <w:rFonts w:eastAsia="Calibri" w:cs="Times New Roman"/>
                <w:sz w:val="22"/>
              </w:rPr>
            </w:pPr>
          </w:p>
        </w:tc>
        <w:tc>
          <w:tcPr>
            <w:tcW w:w="1327" w:type="dxa"/>
            <w:shd w:val="clear" w:color="auto" w:fill="FFFFFF"/>
          </w:tcPr>
          <w:p w:rsidR="008E5AE1" w:rsidRPr="008E5AE1" w:rsidRDefault="008E5AE1" w:rsidP="008E5AE1">
            <w:pPr>
              <w:ind w:firstLine="0"/>
              <w:rPr>
                <w:rFonts w:eastAsia="Calibri" w:cs="Times New Roman"/>
                <w:sz w:val="22"/>
              </w:rPr>
            </w:pPr>
          </w:p>
        </w:tc>
        <w:tc>
          <w:tcPr>
            <w:tcW w:w="1095" w:type="dxa"/>
            <w:shd w:val="clear" w:color="auto" w:fill="FFFFFF"/>
          </w:tcPr>
          <w:p w:rsidR="008E5AE1" w:rsidRPr="008E5AE1" w:rsidRDefault="008E5AE1" w:rsidP="008E5AE1">
            <w:pPr>
              <w:ind w:firstLine="0"/>
              <w:rPr>
                <w:rFonts w:eastAsia="Calibri" w:cs="Times New Roman"/>
                <w:sz w:val="22"/>
              </w:rPr>
            </w:pPr>
          </w:p>
        </w:tc>
        <w:tc>
          <w:tcPr>
            <w:tcW w:w="1128" w:type="dxa"/>
            <w:shd w:val="clear" w:color="auto" w:fill="FFFFFF"/>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32.</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Major Sales</w:t>
            </w:r>
          </w:p>
        </w:tc>
        <w:tc>
          <w:tcPr>
            <w:tcW w:w="1483" w:type="dxa"/>
            <w:shd w:val="clear" w:color="auto" w:fill="C5E0B3"/>
          </w:tcPr>
          <w:p w:rsidR="008E5AE1" w:rsidRPr="008E5AE1" w:rsidRDefault="008E5AE1" w:rsidP="008E5AE1">
            <w:pPr>
              <w:ind w:firstLine="0"/>
              <w:rPr>
                <w:rFonts w:eastAsia="Calibri" w:cs="Times New Roman"/>
                <w:sz w:val="22"/>
              </w:rPr>
            </w:pPr>
          </w:p>
        </w:tc>
        <w:tc>
          <w:tcPr>
            <w:tcW w:w="1327" w:type="dxa"/>
            <w:shd w:val="clear" w:color="auto" w:fill="C5E0B3"/>
          </w:tcPr>
          <w:p w:rsidR="008E5AE1" w:rsidRPr="008E5AE1" w:rsidRDefault="008E5AE1" w:rsidP="008E5AE1">
            <w:pPr>
              <w:ind w:firstLine="0"/>
              <w:rPr>
                <w:rFonts w:eastAsia="Calibri" w:cs="Times New Roman"/>
                <w:sz w:val="22"/>
              </w:rPr>
            </w:pPr>
          </w:p>
        </w:tc>
        <w:tc>
          <w:tcPr>
            <w:tcW w:w="1095" w:type="dxa"/>
            <w:shd w:val="clear" w:color="auto" w:fill="FFFFFF"/>
          </w:tcPr>
          <w:p w:rsidR="008E5AE1" w:rsidRPr="008E5AE1" w:rsidRDefault="008E5AE1" w:rsidP="008E5AE1">
            <w:pPr>
              <w:ind w:firstLine="0"/>
              <w:rPr>
                <w:rFonts w:eastAsia="Calibri" w:cs="Times New Roman"/>
                <w:sz w:val="22"/>
              </w:rPr>
            </w:pPr>
          </w:p>
        </w:tc>
        <w:tc>
          <w:tcPr>
            <w:tcW w:w="1128" w:type="dxa"/>
            <w:shd w:val="clear" w:color="auto" w:fill="FFFFFF"/>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33.</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Marcelino Vieira</w:t>
            </w:r>
          </w:p>
        </w:tc>
        <w:tc>
          <w:tcPr>
            <w:tcW w:w="1483" w:type="dxa"/>
            <w:shd w:val="clear" w:color="auto" w:fill="FFFFFF"/>
          </w:tcPr>
          <w:p w:rsidR="008E5AE1" w:rsidRPr="008E5AE1" w:rsidRDefault="008E5AE1" w:rsidP="008E5AE1">
            <w:pPr>
              <w:ind w:firstLine="0"/>
              <w:rPr>
                <w:rFonts w:eastAsia="Calibri" w:cs="Times New Roman"/>
                <w:sz w:val="22"/>
              </w:rPr>
            </w:pPr>
          </w:p>
        </w:tc>
        <w:tc>
          <w:tcPr>
            <w:tcW w:w="1327" w:type="dxa"/>
            <w:shd w:val="clear" w:color="auto" w:fill="FFFFFF"/>
          </w:tcPr>
          <w:p w:rsidR="008E5AE1" w:rsidRPr="008E5AE1" w:rsidRDefault="008E5AE1" w:rsidP="008E5AE1">
            <w:pPr>
              <w:ind w:firstLine="0"/>
              <w:rPr>
                <w:rFonts w:eastAsia="Calibri" w:cs="Times New Roman"/>
                <w:sz w:val="22"/>
              </w:rPr>
            </w:pPr>
          </w:p>
        </w:tc>
        <w:tc>
          <w:tcPr>
            <w:tcW w:w="1095" w:type="dxa"/>
            <w:shd w:val="clear" w:color="auto" w:fill="FFFFFF"/>
          </w:tcPr>
          <w:p w:rsidR="008E5AE1" w:rsidRPr="008E5AE1" w:rsidRDefault="008E5AE1" w:rsidP="008E5AE1">
            <w:pPr>
              <w:ind w:firstLine="0"/>
              <w:rPr>
                <w:rFonts w:eastAsia="Calibri" w:cs="Times New Roman"/>
                <w:sz w:val="22"/>
              </w:rPr>
            </w:pPr>
          </w:p>
        </w:tc>
        <w:tc>
          <w:tcPr>
            <w:tcW w:w="1128" w:type="dxa"/>
            <w:shd w:val="clear" w:color="auto" w:fill="FFFFFF"/>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C17A82">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34.</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Martins</w:t>
            </w:r>
          </w:p>
        </w:tc>
        <w:tc>
          <w:tcPr>
            <w:tcW w:w="1483" w:type="dxa"/>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8E5AE1">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35.</w:t>
            </w:r>
          </w:p>
        </w:tc>
        <w:tc>
          <w:tcPr>
            <w:tcW w:w="2718" w:type="dxa"/>
          </w:tcPr>
          <w:p w:rsidR="008E5AE1" w:rsidRPr="008E5AE1" w:rsidRDefault="008E5AE1" w:rsidP="008E5AE1">
            <w:pPr>
              <w:ind w:firstLine="0"/>
              <w:rPr>
                <w:rFonts w:eastAsia="Calibri" w:cs="Times New Roman"/>
                <w:szCs w:val="24"/>
              </w:rPr>
            </w:pPr>
            <w:r w:rsidRPr="008E5AE1">
              <w:rPr>
                <w:rFonts w:eastAsia="Calibri" w:cs="Times New Roman"/>
                <w:sz w:val="22"/>
              </w:rPr>
              <w:t>Antônio Martins</w:t>
            </w:r>
          </w:p>
        </w:tc>
        <w:tc>
          <w:tcPr>
            <w:tcW w:w="1483" w:type="dxa"/>
            <w:shd w:val="clear" w:color="auto" w:fill="FFFFFF"/>
          </w:tcPr>
          <w:p w:rsidR="008E5AE1" w:rsidRPr="008E5AE1" w:rsidRDefault="008E5AE1" w:rsidP="008E5AE1">
            <w:pPr>
              <w:ind w:firstLine="0"/>
              <w:rPr>
                <w:rFonts w:eastAsia="Calibri" w:cs="Times New Roman"/>
                <w:sz w:val="22"/>
              </w:rPr>
            </w:pPr>
          </w:p>
        </w:tc>
        <w:tc>
          <w:tcPr>
            <w:tcW w:w="1327" w:type="dxa"/>
            <w:shd w:val="clear" w:color="auto" w:fill="FFFFFF"/>
          </w:tcPr>
          <w:p w:rsidR="008E5AE1" w:rsidRPr="008E5AE1" w:rsidRDefault="008E5AE1" w:rsidP="008E5AE1">
            <w:pPr>
              <w:ind w:firstLine="0"/>
              <w:rPr>
                <w:rFonts w:eastAsia="Calibri" w:cs="Times New Roman"/>
                <w:sz w:val="22"/>
              </w:rPr>
            </w:pPr>
          </w:p>
        </w:tc>
        <w:tc>
          <w:tcPr>
            <w:tcW w:w="1095" w:type="dxa"/>
            <w:shd w:val="clear" w:color="auto" w:fill="C5E0B3"/>
          </w:tcPr>
          <w:p w:rsidR="008E5AE1" w:rsidRPr="008E5AE1" w:rsidRDefault="008E5AE1" w:rsidP="008E5AE1">
            <w:pPr>
              <w:ind w:firstLine="0"/>
              <w:rPr>
                <w:rFonts w:eastAsia="Calibri" w:cs="Times New Roman"/>
                <w:sz w:val="22"/>
                <w:highlight w:val="yellow"/>
              </w:rPr>
            </w:pPr>
          </w:p>
        </w:tc>
        <w:tc>
          <w:tcPr>
            <w:tcW w:w="1128" w:type="dxa"/>
            <w:shd w:val="clear" w:color="auto" w:fill="FFFFFF"/>
          </w:tcPr>
          <w:p w:rsidR="008E5AE1" w:rsidRPr="008E5AE1" w:rsidRDefault="008E5AE1" w:rsidP="008E5AE1">
            <w:pPr>
              <w:ind w:firstLine="0"/>
              <w:rPr>
                <w:rFonts w:eastAsia="Calibri" w:cs="Times New Roman"/>
                <w:sz w:val="22"/>
                <w:highlight w:val="yellow"/>
              </w:rPr>
            </w:pPr>
            <w:r w:rsidRPr="008E5AE1">
              <w:rPr>
                <w:rFonts w:eastAsia="Calibri" w:cs="Times New Roman"/>
                <w:sz w:val="22"/>
              </w:rPr>
              <w:t>2017</w:t>
            </w:r>
          </w:p>
        </w:tc>
      </w:tr>
      <w:tr w:rsidR="008E5AE1" w:rsidRPr="008E5AE1" w:rsidTr="00C17A82">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36.</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Olho d’água do Borges</w:t>
            </w:r>
          </w:p>
        </w:tc>
        <w:tc>
          <w:tcPr>
            <w:tcW w:w="1483" w:type="dxa"/>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r w:rsidR="008E5AE1" w:rsidRPr="008E5AE1" w:rsidTr="00C17A82">
        <w:tc>
          <w:tcPr>
            <w:tcW w:w="743" w:type="dxa"/>
          </w:tcPr>
          <w:p w:rsidR="008E5AE1" w:rsidRPr="008E5AE1" w:rsidRDefault="008E5AE1" w:rsidP="008E5AE1">
            <w:pPr>
              <w:ind w:firstLine="0"/>
              <w:contextualSpacing/>
              <w:rPr>
                <w:rFonts w:eastAsia="Calibri" w:cs="Times New Roman"/>
                <w:sz w:val="22"/>
              </w:rPr>
            </w:pPr>
            <w:r w:rsidRPr="008E5AE1">
              <w:rPr>
                <w:rFonts w:eastAsia="Calibri" w:cs="Times New Roman"/>
                <w:sz w:val="22"/>
              </w:rPr>
              <w:t>37.</w:t>
            </w:r>
          </w:p>
        </w:tc>
        <w:tc>
          <w:tcPr>
            <w:tcW w:w="2718" w:type="dxa"/>
          </w:tcPr>
          <w:p w:rsidR="008E5AE1" w:rsidRPr="008E5AE1" w:rsidRDefault="008E5AE1" w:rsidP="008E5AE1">
            <w:pPr>
              <w:ind w:firstLine="0"/>
              <w:rPr>
                <w:rFonts w:eastAsia="Calibri" w:cs="Times New Roman"/>
                <w:sz w:val="22"/>
              </w:rPr>
            </w:pPr>
            <w:r w:rsidRPr="008E5AE1">
              <w:rPr>
                <w:rFonts w:eastAsia="Calibri" w:cs="Times New Roman"/>
                <w:sz w:val="22"/>
              </w:rPr>
              <w:t>Paraná</w:t>
            </w:r>
          </w:p>
        </w:tc>
        <w:tc>
          <w:tcPr>
            <w:tcW w:w="1483" w:type="dxa"/>
          </w:tcPr>
          <w:p w:rsidR="008E5AE1" w:rsidRPr="008E5AE1" w:rsidRDefault="008E5AE1" w:rsidP="008E5AE1">
            <w:pPr>
              <w:ind w:firstLine="0"/>
              <w:rPr>
                <w:rFonts w:eastAsia="Calibri" w:cs="Times New Roman"/>
                <w:sz w:val="22"/>
              </w:rPr>
            </w:pPr>
          </w:p>
        </w:tc>
        <w:tc>
          <w:tcPr>
            <w:tcW w:w="1327" w:type="dxa"/>
          </w:tcPr>
          <w:p w:rsidR="008E5AE1" w:rsidRPr="008E5AE1" w:rsidRDefault="008E5AE1" w:rsidP="008E5AE1">
            <w:pPr>
              <w:ind w:firstLine="0"/>
              <w:rPr>
                <w:rFonts w:eastAsia="Calibri" w:cs="Times New Roman"/>
                <w:sz w:val="22"/>
              </w:rPr>
            </w:pPr>
          </w:p>
        </w:tc>
        <w:tc>
          <w:tcPr>
            <w:tcW w:w="1095" w:type="dxa"/>
          </w:tcPr>
          <w:p w:rsidR="008E5AE1" w:rsidRPr="008E5AE1" w:rsidRDefault="008E5AE1" w:rsidP="008E5AE1">
            <w:pPr>
              <w:ind w:firstLine="0"/>
              <w:rPr>
                <w:rFonts w:eastAsia="Calibri" w:cs="Times New Roman"/>
                <w:sz w:val="22"/>
              </w:rPr>
            </w:pPr>
          </w:p>
        </w:tc>
        <w:tc>
          <w:tcPr>
            <w:tcW w:w="1128" w:type="dxa"/>
          </w:tcPr>
          <w:p w:rsidR="008E5AE1" w:rsidRPr="008E5AE1" w:rsidRDefault="008E5AE1" w:rsidP="008E5AE1">
            <w:pPr>
              <w:ind w:firstLine="0"/>
              <w:rPr>
                <w:rFonts w:eastAsia="Calibri" w:cs="Times New Roman"/>
                <w:sz w:val="22"/>
              </w:rPr>
            </w:pPr>
            <w:r w:rsidRPr="008E5AE1">
              <w:rPr>
                <w:rFonts w:eastAsia="Calibri" w:cs="Times New Roman"/>
                <w:sz w:val="22"/>
              </w:rPr>
              <w:t>2017</w:t>
            </w:r>
          </w:p>
        </w:tc>
      </w:tr>
    </w:tbl>
    <w:p w:rsidR="008E5AE1" w:rsidRPr="008E5AE1" w:rsidRDefault="008E5AE1" w:rsidP="008E5AE1">
      <w:pPr>
        <w:autoSpaceDE w:val="0"/>
        <w:autoSpaceDN w:val="0"/>
        <w:adjustRightInd w:val="0"/>
        <w:spacing w:line="240" w:lineRule="auto"/>
        <w:ind w:firstLine="0"/>
        <w:jc w:val="center"/>
        <w:rPr>
          <w:rFonts w:eastAsia="Calibri" w:cs="Times New Roman"/>
          <w:color w:val="000000"/>
          <w:sz w:val="20"/>
          <w:szCs w:val="20"/>
        </w:rPr>
      </w:pPr>
      <w:r w:rsidRPr="008E5AE1">
        <w:rPr>
          <w:rFonts w:eastAsia="Calibri" w:cs="Times New Roman"/>
          <w:b/>
          <w:color w:val="000000"/>
          <w:sz w:val="20"/>
          <w:szCs w:val="20"/>
        </w:rPr>
        <w:t>Fonte de coleta dos dados:</w:t>
      </w:r>
      <w:r w:rsidRPr="008E5AE1">
        <w:rPr>
          <w:rFonts w:eastAsia="Calibri" w:cs="Times New Roman"/>
          <w:color w:val="000000"/>
          <w:sz w:val="20"/>
          <w:szCs w:val="20"/>
        </w:rPr>
        <w:t xml:space="preserve"> IBGE (2017)</w:t>
      </w:r>
      <w:bookmarkEnd w:id="5"/>
      <w:r w:rsidRPr="008E5AE1">
        <w:rPr>
          <w:rFonts w:eastAsia="Calibri" w:cs="Times New Roman"/>
          <w:color w:val="000000"/>
          <w:sz w:val="20"/>
          <w:szCs w:val="20"/>
        </w:rPr>
        <w:t>.</w:t>
      </w:r>
    </w:p>
    <w:p w:rsidR="008E5AE1" w:rsidRDefault="008E5AE1" w:rsidP="00CD07D0">
      <w:pPr>
        <w:autoSpaceDE w:val="0"/>
        <w:autoSpaceDN w:val="0"/>
        <w:adjustRightInd w:val="0"/>
        <w:spacing w:line="240" w:lineRule="auto"/>
        <w:ind w:firstLine="0"/>
        <w:jc w:val="center"/>
        <w:rPr>
          <w:rFonts w:eastAsia="Calibri" w:cs="Times New Roman"/>
          <w:color w:val="000000"/>
          <w:sz w:val="20"/>
          <w:szCs w:val="20"/>
        </w:rPr>
      </w:pPr>
      <w:r w:rsidRPr="008E5AE1">
        <w:rPr>
          <w:rFonts w:eastAsia="Calibri" w:cs="Times New Roman"/>
          <w:b/>
          <w:color w:val="000000"/>
          <w:sz w:val="20"/>
          <w:szCs w:val="20"/>
        </w:rPr>
        <w:t>Elaborado por</w:t>
      </w:r>
      <w:r w:rsidRPr="008E5AE1">
        <w:rPr>
          <w:rFonts w:eastAsia="Calibri" w:cs="Times New Roman"/>
          <w:color w:val="000000"/>
          <w:sz w:val="20"/>
          <w:szCs w:val="20"/>
        </w:rPr>
        <w:t xml:space="preserve">: Cleanto Sousa (2018). </w:t>
      </w:r>
    </w:p>
    <w:p w:rsidR="00D21699" w:rsidRPr="00CD07D0" w:rsidRDefault="00D21699" w:rsidP="00CD07D0">
      <w:pPr>
        <w:autoSpaceDE w:val="0"/>
        <w:autoSpaceDN w:val="0"/>
        <w:adjustRightInd w:val="0"/>
        <w:spacing w:line="240" w:lineRule="auto"/>
        <w:ind w:firstLine="0"/>
        <w:jc w:val="center"/>
        <w:rPr>
          <w:rFonts w:eastAsia="Calibri" w:cs="Times New Roman"/>
          <w:color w:val="000000"/>
          <w:sz w:val="20"/>
          <w:szCs w:val="20"/>
        </w:rPr>
      </w:pPr>
    </w:p>
    <w:p w:rsidR="008E5AE1" w:rsidRDefault="008E5AE1" w:rsidP="008E5AE1">
      <w:pPr>
        <w:ind w:firstLine="567"/>
        <w:rPr>
          <w:rFonts w:cs="Times New Roman"/>
          <w:szCs w:val="24"/>
        </w:rPr>
      </w:pPr>
      <w:r>
        <w:rPr>
          <w:rFonts w:cs="Times New Roman"/>
          <w:szCs w:val="24"/>
        </w:rPr>
        <w:t>O envolvimento de atores sociais, tais como, cidadãos</w:t>
      </w:r>
      <w:r w:rsidR="0007389F">
        <w:rPr>
          <w:rFonts w:cs="Times New Roman"/>
          <w:szCs w:val="24"/>
        </w:rPr>
        <w:t xml:space="preserve"> e </w:t>
      </w:r>
      <w:r>
        <w:rPr>
          <w:rFonts w:cs="Times New Roman"/>
          <w:szCs w:val="24"/>
        </w:rPr>
        <w:t xml:space="preserve">sociedade civil, no planejamento participativo se configura como um elemento eficaz na caracterização de políticas públicas de desenvolvimento territorial dentre elas, o saneamento. Entretanto, procurando assim, garantir a representatividade da diversidade e complexidade que caracterizam as populações de hoje, complementando os mecanismos de decisão próprios da democracia representativa (FERRRÃO, 2010).  </w:t>
      </w:r>
    </w:p>
    <w:p w:rsidR="005F2265" w:rsidRDefault="008E5AE1" w:rsidP="00934FBB">
      <w:pPr>
        <w:ind w:firstLine="567"/>
        <w:rPr>
          <w:rFonts w:cs="Times New Roman"/>
          <w:szCs w:val="24"/>
        </w:rPr>
      </w:pPr>
      <w:r>
        <w:rPr>
          <w:rFonts w:cs="Times New Roman"/>
          <w:szCs w:val="24"/>
        </w:rPr>
        <w:t>Realidade que não se associa, conforme a tabela acima referente aos municípios do Alto Oeste</w:t>
      </w:r>
      <w:r w:rsidR="0007389F">
        <w:rPr>
          <w:rFonts w:cs="Times New Roman"/>
          <w:szCs w:val="24"/>
        </w:rPr>
        <w:t xml:space="preserve"> Potiguar</w:t>
      </w:r>
      <w:r>
        <w:rPr>
          <w:rFonts w:cs="Times New Roman"/>
          <w:szCs w:val="24"/>
        </w:rPr>
        <w:t xml:space="preserve">, uma vez que ainda existem alguns municípios que não aderem aos mecanismos de participação e controle social para sociedade </w:t>
      </w:r>
      <w:r w:rsidR="00AA039F">
        <w:rPr>
          <w:rFonts w:cs="Times New Roman"/>
          <w:szCs w:val="24"/>
        </w:rPr>
        <w:t>local</w:t>
      </w:r>
      <w:r>
        <w:rPr>
          <w:rFonts w:cs="Times New Roman"/>
          <w:szCs w:val="24"/>
        </w:rPr>
        <w:t xml:space="preserve"> participar no planejamento das ações e/ ou decisões sobre</w:t>
      </w:r>
      <w:r w:rsidR="00AA039F">
        <w:rPr>
          <w:rFonts w:cs="Times New Roman"/>
          <w:szCs w:val="24"/>
        </w:rPr>
        <w:t xml:space="preserve"> o saneamento básico</w:t>
      </w:r>
      <w:r w:rsidR="0007389F">
        <w:rPr>
          <w:rFonts w:cs="Times New Roman"/>
          <w:szCs w:val="24"/>
        </w:rPr>
        <w:t xml:space="preserve">. </w:t>
      </w:r>
    </w:p>
    <w:p w:rsidR="00404F4C" w:rsidRDefault="008E5AE1" w:rsidP="00404F4C">
      <w:pPr>
        <w:ind w:firstLine="567"/>
        <w:rPr>
          <w:rFonts w:cs="Times New Roman"/>
          <w:szCs w:val="24"/>
        </w:rPr>
      </w:pPr>
      <w:r>
        <w:rPr>
          <w:rFonts w:cs="Times New Roman"/>
          <w:szCs w:val="24"/>
        </w:rPr>
        <w:t xml:space="preserve">Não basta, porém, que esses mecanismos de participação existam ou que estejam inseridos na lei, pois a participação social demanda necessariamente do empenho político do governo em fazer dos locais de participação espaços reais de tomada de decisão e de oferecer determinadas informações e capacitações para os participantes desses espaços e também da sociedade de se organizar democraticamente para ocupar esses espaços e colocar sua demanda na pauta das discussões. Uma audiência pública, por exemplo, somente de “fachada”, feita sem ou com pouca divulgação, em local de difícil acesso e com pouca presença da sociedade e do governo não cumpre com sua função. Do mesmo modo mecanismos de participação apenas </w:t>
      </w:r>
      <w:r>
        <w:rPr>
          <w:rFonts w:cs="Times New Roman"/>
          <w:szCs w:val="24"/>
        </w:rPr>
        <w:lastRenderedPageBreak/>
        <w:t xml:space="preserve">consultivos, que não têm poder de deliberação, cujas decisões o poder público não precisa necessariamente cumpri-las (TRATA BRASIL, 2018).   </w:t>
      </w:r>
    </w:p>
    <w:p w:rsidR="00C23854" w:rsidRPr="008A6961" w:rsidRDefault="00C23854" w:rsidP="00C23854">
      <w:r w:rsidRPr="008A6961">
        <w:t xml:space="preserve">Essa situação </w:t>
      </w:r>
      <w:r>
        <w:t xml:space="preserve">das condições de saneamento básico no Alto Oeste Potiguar </w:t>
      </w:r>
      <w:r w:rsidRPr="008A6961">
        <w:t xml:space="preserve">condiz com a necessidade de </w:t>
      </w:r>
      <w:r w:rsidR="00AA4DD4">
        <w:t>conhecer a</w:t>
      </w:r>
      <w:r w:rsidRPr="008A6961">
        <w:t xml:space="preserve"> realidade dos problemas locais do território, </w:t>
      </w:r>
      <w:r>
        <w:t xml:space="preserve">pois conforme </w:t>
      </w:r>
      <w:r>
        <w:rPr>
          <w:color w:val="000000"/>
        </w:rPr>
        <w:t>F</w:t>
      </w:r>
      <w:r w:rsidRPr="008A6961">
        <w:rPr>
          <w:color w:val="000000"/>
        </w:rPr>
        <w:t>aria</w:t>
      </w:r>
      <w:r>
        <w:rPr>
          <w:color w:val="000000"/>
        </w:rPr>
        <w:t xml:space="preserve"> e B</w:t>
      </w:r>
      <w:r w:rsidRPr="008A6961">
        <w:rPr>
          <w:color w:val="000000"/>
        </w:rPr>
        <w:t xml:space="preserve">ortolozzi </w:t>
      </w:r>
      <w:r>
        <w:rPr>
          <w:color w:val="000000"/>
        </w:rPr>
        <w:t>(</w:t>
      </w:r>
      <w:r w:rsidRPr="008A6961">
        <w:rPr>
          <w:color w:val="000000"/>
        </w:rPr>
        <w:t>2009)</w:t>
      </w:r>
      <w:r>
        <w:rPr>
          <w:color w:val="000000"/>
        </w:rPr>
        <w:t xml:space="preserve"> </w:t>
      </w:r>
      <w:r>
        <w:t>o território é um</w:t>
      </w:r>
      <w:r w:rsidRPr="008A6961">
        <w:t xml:space="preserve"> </w:t>
      </w:r>
      <w:r w:rsidR="00AA4DD4">
        <w:t>instrumento de planejamento</w:t>
      </w:r>
      <w:r w:rsidRPr="008A6961">
        <w:t xml:space="preserve"> a fim de responder às necessidades e aos problemas</w:t>
      </w:r>
      <w:r w:rsidR="001C4AF6">
        <w:t xml:space="preserve"> </w:t>
      </w:r>
      <w:r w:rsidRPr="008A6961">
        <w:t>de saúde da população</w:t>
      </w:r>
      <w:r w:rsidR="007F4D41">
        <w:t xml:space="preserve"> local. </w:t>
      </w:r>
      <w:r w:rsidRPr="008A6961">
        <w:t xml:space="preserve"> </w:t>
      </w:r>
    </w:p>
    <w:p w:rsidR="00C17A82" w:rsidRDefault="00C17A82" w:rsidP="00404F4C">
      <w:pPr>
        <w:ind w:firstLine="567"/>
        <w:rPr>
          <w:rFonts w:cs="Times New Roman"/>
          <w:szCs w:val="24"/>
        </w:rPr>
      </w:pPr>
    </w:p>
    <w:p w:rsidR="00E1375C" w:rsidRDefault="00A14DFF" w:rsidP="00E1375C">
      <w:pPr>
        <w:ind w:firstLine="0"/>
        <w:rPr>
          <w:b/>
        </w:rPr>
      </w:pPr>
      <w:r>
        <w:rPr>
          <w:b/>
        </w:rPr>
        <w:t xml:space="preserve">4 </w:t>
      </w:r>
      <w:r w:rsidR="00E1375C" w:rsidRPr="000254DF">
        <w:rPr>
          <w:b/>
        </w:rPr>
        <w:t>CONSIDERAÇÕES</w:t>
      </w:r>
      <w:r w:rsidR="008A1DD2">
        <w:rPr>
          <w:b/>
        </w:rPr>
        <w:t xml:space="preserve"> FINAIS</w:t>
      </w:r>
    </w:p>
    <w:p w:rsidR="00C17A82" w:rsidRDefault="00E1375C" w:rsidP="00C17A82">
      <w:pPr>
        <w:ind w:firstLine="567"/>
        <w:rPr>
          <w:rFonts w:cs="Times New Roman"/>
          <w:szCs w:val="24"/>
        </w:rPr>
      </w:pPr>
      <w:r w:rsidRPr="00F66B4E">
        <w:t>Demonstra-se</w:t>
      </w:r>
      <w:r w:rsidR="002B65D1">
        <w:t xml:space="preserve"> nesse trabalho a importância de se pensar no planejamento territorial para promoção da qualidade de vida</w:t>
      </w:r>
      <w:r w:rsidR="00AA039F">
        <w:t xml:space="preserve"> a partir do saneamento básico</w:t>
      </w:r>
      <w:r w:rsidR="002B65D1">
        <w:t xml:space="preserve">. O que se percebe no território do Alto Oeste Potiguar </w:t>
      </w:r>
      <w:r w:rsidR="008E7A7B">
        <w:t xml:space="preserve">é que </w:t>
      </w:r>
      <w:r w:rsidR="00C17A82">
        <w:rPr>
          <w:rFonts w:cs="Times New Roman"/>
          <w:szCs w:val="24"/>
        </w:rPr>
        <w:t xml:space="preserve">as ações de saneamento </w:t>
      </w:r>
      <w:r w:rsidR="000A26F6">
        <w:rPr>
          <w:rFonts w:cs="Times New Roman"/>
          <w:szCs w:val="24"/>
        </w:rPr>
        <w:t xml:space="preserve">através do planejamento territorial </w:t>
      </w:r>
      <w:r w:rsidR="00C17A82">
        <w:rPr>
          <w:rFonts w:cs="Times New Roman"/>
          <w:szCs w:val="24"/>
        </w:rPr>
        <w:t xml:space="preserve">vêm </w:t>
      </w:r>
      <w:r w:rsidR="0008288F">
        <w:rPr>
          <w:rFonts w:cs="Times New Roman"/>
          <w:szCs w:val="24"/>
        </w:rPr>
        <w:t>acontecendo</w:t>
      </w:r>
      <w:r w:rsidR="00C17A82">
        <w:rPr>
          <w:rFonts w:cs="Times New Roman"/>
          <w:szCs w:val="24"/>
        </w:rPr>
        <w:t xml:space="preserve"> muito minimamente na conjunção de forças para o enfrentamento da necessidade de se investir em saneamento. Tal fato talvez seja o grande desafio do novo milênio para as gestões públicas municipais do Alto Oeste Potiguar, no sentido de garantir o desenvolvimento </w:t>
      </w:r>
      <w:r w:rsidR="00AA039F">
        <w:rPr>
          <w:rFonts w:cs="Times New Roman"/>
          <w:szCs w:val="24"/>
        </w:rPr>
        <w:t xml:space="preserve">sustentável </w:t>
      </w:r>
      <w:r w:rsidR="00C17A82">
        <w:rPr>
          <w:rFonts w:cs="Times New Roman"/>
          <w:szCs w:val="24"/>
        </w:rPr>
        <w:t xml:space="preserve">começando pelo básico, que é o saneamento.    </w:t>
      </w:r>
    </w:p>
    <w:p w:rsidR="00796262" w:rsidRDefault="003607CE" w:rsidP="003607CE">
      <w:r>
        <w:t xml:space="preserve">Com isso, mostra-se claramente </w:t>
      </w:r>
      <w:r w:rsidR="00B12E68">
        <w:t xml:space="preserve">no Alto Oeste Potiguar </w:t>
      </w:r>
      <w:r w:rsidR="00C17A82">
        <w:t>a</w:t>
      </w:r>
      <w:r w:rsidR="00576953">
        <w:t xml:space="preserve"> fragilidade</w:t>
      </w:r>
      <w:r w:rsidR="00C17A82">
        <w:t xml:space="preserve"> </w:t>
      </w:r>
      <w:r w:rsidR="00AA039F">
        <w:t xml:space="preserve">e dificuldade </w:t>
      </w:r>
      <w:r w:rsidR="00C17A82">
        <w:t xml:space="preserve">de </w:t>
      </w:r>
      <w:r>
        <w:t>se planejar o território</w:t>
      </w:r>
      <w:r w:rsidR="008E7A7B">
        <w:t xml:space="preserve"> </w:t>
      </w:r>
      <w:r w:rsidR="0008288F">
        <w:t>através de políticas públicas</w:t>
      </w:r>
      <w:r>
        <w:t xml:space="preserve"> que envolvam o</w:t>
      </w:r>
      <w:r w:rsidR="008E7A7B">
        <w:t xml:space="preserve"> saneamento básico</w:t>
      </w:r>
      <w:r w:rsidR="007053FE">
        <w:t xml:space="preserve">, uma vez que são poucos </w:t>
      </w:r>
      <w:r w:rsidR="0008288F">
        <w:t xml:space="preserve">os </w:t>
      </w:r>
      <w:r w:rsidR="007053FE">
        <w:t xml:space="preserve">municípios que possuem plano diretor e mecanismos de participação social </w:t>
      </w:r>
      <w:r w:rsidR="00B12E68">
        <w:t>para regulamentar os serviços de</w:t>
      </w:r>
      <w:r w:rsidR="007053FE">
        <w:t xml:space="preserve"> saneamento</w:t>
      </w:r>
      <w:r w:rsidR="008E7A7B">
        <w:t>. I</w:t>
      </w:r>
      <w:r w:rsidR="002B65D1" w:rsidRPr="00F66B4E">
        <w:t>sso</w:t>
      </w:r>
      <w:r w:rsidR="00E1375C" w:rsidRPr="00F66B4E">
        <w:t xml:space="preserve"> faz refletir até que ponto existe o compromisso com </w:t>
      </w:r>
      <w:r w:rsidR="00796262">
        <w:t>à</w:t>
      </w:r>
      <w:r w:rsidR="00E1375C" w:rsidRPr="00F66B4E">
        <w:t xml:space="preserve"> </w:t>
      </w:r>
      <w:r w:rsidR="00582A0C">
        <w:t xml:space="preserve">categoria território, </w:t>
      </w:r>
      <w:r w:rsidR="00E1375C" w:rsidRPr="00F66B4E">
        <w:t xml:space="preserve">no que diz respeito a uma das condições básicas de desenvolvimento de qualquer sociedade, que é o acesso </w:t>
      </w:r>
      <w:r w:rsidR="00582A0C">
        <w:t>ao saneament</w:t>
      </w:r>
      <w:r w:rsidR="00C17A82">
        <w:t>o</w:t>
      </w:r>
      <w:r w:rsidR="00582A0C">
        <w:t xml:space="preserve">. </w:t>
      </w:r>
    </w:p>
    <w:p w:rsidR="008B667C" w:rsidRPr="004A5A38" w:rsidRDefault="007053FE" w:rsidP="004A5A38">
      <w:pPr>
        <w:ind w:firstLine="567"/>
        <w:rPr>
          <w:rFonts w:cs="Times New Roman"/>
          <w:szCs w:val="24"/>
        </w:rPr>
      </w:pPr>
      <w:r>
        <w:rPr>
          <w:rFonts w:cs="Times New Roman"/>
          <w:szCs w:val="24"/>
        </w:rPr>
        <w:t xml:space="preserve">Constata-se a importância na continuidade </w:t>
      </w:r>
      <w:r w:rsidR="00B12E68">
        <w:rPr>
          <w:rFonts w:cs="Times New Roman"/>
          <w:szCs w:val="24"/>
        </w:rPr>
        <w:t>de</w:t>
      </w:r>
      <w:r>
        <w:rPr>
          <w:rFonts w:cs="Times New Roman"/>
          <w:szCs w:val="24"/>
        </w:rPr>
        <w:t xml:space="preserve"> demais estudos </w:t>
      </w:r>
      <w:r w:rsidR="000544AD">
        <w:rPr>
          <w:rFonts w:cs="Times New Roman"/>
          <w:szCs w:val="24"/>
        </w:rPr>
        <w:t xml:space="preserve">e pesquisas </w:t>
      </w:r>
      <w:r>
        <w:rPr>
          <w:rFonts w:cs="Times New Roman"/>
          <w:szCs w:val="24"/>
        </w:rPr>
        <w:t>relacionad</w:t>
      </w:r>
      <w:r w:rsidR="000544AD">
        <w:rPr>
          <w:rFonts w:cs="Times New Roman"/>
          <w:szCs w:val="24"/>
        </w:rPr>
        <w:t>a</w:t>
      </w:r>
      <w:r>
        <w:rPr>
          <w:rFonts w:cs="Times New Roman"/>
          <w:szCs w:val="24"/>
        </w:rPr>
        <w:t xml:space="preserve">s ao saneamento básico no Alto Oeste Potiguar, </w:t>
      </w:r>
      <w:r w:rsidR="004A5A38">
        <w:rPr>
          <w:rFonts w:cs="Times New Roman"/>
          <w:szCs w:val="24"/>
        </w:rPr>
        <w:t>devido</w:t>
      </w:r>
      <w:r>
        <w:rPr>
          <w:rFonts w:cs="Times New Roman"/>
          <w:szCs w:val="24"/>
        </w:rPr>
        <w:t xml:space="preserve"> ainda </w:t>
      </w:r>
      <w:r w:rsidR="004A5A38">
        <w:rPr>
          <w:rFonts w:cs="Times New Roman"/>
          <w:szCs w:val="24"/>
        </w:rPr>
        <w:t xml:space="preserve">ser </w:t>
      </w:r>
      <w:r>
        <w:rPr>
          <w:rFonts w:cs="Times New Roman"/>
          <w:szCs w:val="24"/>
        </w:rPr>
        <w:t>poucos os trabalhos a ser</w:t>
      </w:r>
      <w:r w:rsidR="00B21A86">
        <w:rPr>
          <w:rFonts w:cs="Times New Roman"/>
          <w:szCs w:val="24"/>
        </w:rPr>
        <w:t>em</w:t>
      </w:r>
      <w:r>
        <w:rPr>
          <w:rFonts w:cs="Times New Roman"/>
          <w:szCs w:val="24"/>
        </w:rPr>
        <w:t xml:space="preserve"> desenvolvidos nessa temática de estudo na região. Portanto, o interesse </w:t>
      </w:r>
      <w:r w:rsidR="00CD07D0">
        <w:rPr>
          <w:rFonts w:cs="Times New Roman"/>
          <w:szCs w:val="24"/>
        </w:rPr>
        <w:t xml:space="preserve">e contribuição </w:t>
      </w:r>
      <w:r>
        <w:rPr>
          <w:rFonts w:cs="Times New Roman"/>
          <w:szCs w:val="24"/>
        </w:rPr>
        <w:t>do geógrafo em estudar e pesquisar a realidade do saneamento básico é de suma importância, pois colocará o território como uma condição para se planejar as ações sanitárias</w:t>
      </w:r>
      <w:r w:rsidR="004A5A38">
        <w:rPr>
          <w:rFonts w:cs="Times New Roman"/>
          <w:szCs w:val="24"/>
        </w:rPr>
        <w:t xml:space="preserve">. </w:t>
      </w:r>
    </w:p>
    <w:p w:rsidR="008B667C" w:rsidRDefault="008B667C" w:rsidP="00B00E94">
      <w:pPr>
        <w:ind w:firstLine="0"/>
      </w:pPr>
    </w:p>
    <w:p w:rsidR="00856E9F" w:rsidRPr="00856E9F" w:rsidRDefault="00856E9F" w:rsidP="00A6681F">
      <w:pPr>
        <w:spacing w:line="240" w:lineRule="auto"/>
        <w:ind w:firstLine="0"/>
        <w:jc w:val="left"/>
        <w:rPr>
          <w:rFonts w:eastAsia="Calibri" w:cs="Times New Roman"/>
          <w:b/>
          <w:szCs w:val="24"/>
        </w:rPr>
      </w:pPr>
      <w:r w:rsidRPr="00856E9F">
        <w:rPr>
          <w:rFonts w:eastAsia="Calibri" w:cs="Times New Roman"/>
          <w:b/>
          <w:szCs w:val="24"/>
        </w:rPr>
        <w:t>REFERÊNCIAS</w:t>
      </w:r>
    </w:p>
    <w:p w:rsidR="00867B56" w:rsidRDefault="00867B56" w:rsidP="00A6681F">
      <w:pPr>
        <w:spacing w:line="240" w:lineRule="auto"/>
        <w:ind w:firstLine="0"/>
        <w:jc w:val="left"/>
        <w:rPr>
          <w:rFonts w:eastAsia="Calibri" w:cs="Times New Roman"/>
          <w:color w:val="000000"/>
          <w:szCs w:val="24"/>
          <w:shd w:val="clear" w:color="auto" w:fill="FFFFFF"/>
          <w:lang w:val="pt-PT"/>
        </w:rPr>
      </w:pPr>
    </w:p>
    <w:p w:rsidR="00867B56" w:rsidRPr="000835F0" w:rsidRDefault="00867B56" w:rsidP="00A6681F">
      <w:pPr>
        <w:pStyle w:val="Default"/>
        <w:rPr>
          <w:rFonts w:ascii="TriplexLight" w:hAnsi="TriplexLight" w:cs="TriplexLight"/>
        </w:rPr>
      </w:pPr>
      <w:r>
        <w:rPr>
          <w:rFonts w:ascii="Times New Roman" w:hAnsi="Times New Roman" w:cs="Times New Roman"/>
        </w:rPr>
        <w:t xml:space="preserve">BORJA, P. C. Política pública de saneamento básico: uma análise da recente experiência brasileira. </w:t>
      </w:r>
      <w:r w:rsidRPr="00A473E5">
        <w:rPr>
          <w:rFonts w:ascii="Times New Roman" w:hAnsi="Times New Roman" w:cs="Times New Roman"/>
          <w:b/>
        </w:rPr>
        <w:t>Revista Saúde e Sociedade</w:t>
      </w:r>
      <w:r w:rsidR="00FD2EB2">
        <w:rPr>
          <w:rFonts w:ascii="Times New Roman" w:hAnsi="Times New Roman" w:cs="Times New Roman"/>
        </w:rPr>
        <w:t xml:space="preserve">. Universidade de São Paulo, </w:t>
      </w:r>
      <w:r w:rsidR="00BE1946">
        <w:rPr>
          <w:rFonts w:ascii="Times New Roman" w:hAnsi="Times New Roman" w:cs="Times New Roman"/>
          <w:iCs/>
        </w:rPr>
        <w:t>n</w:t>
      </w:r>
      <w:r w:rsidR="00BE1946">
        <w:rPr>
          <w:rFonts w:ascii="Times New Roman" w:hAnsi="Times New Roman" w:cs="Times New Roman"/>
        </w:rPr>
        <w:t>º</w:t>
      </w:r>
      <w:r>
        <w:rPr>
          <w:rFonts w:ascii="Times New Roman" w:hAnsi="Times New Roman" w:cs="Times New Roman"/>
        </w:rPr>
        <w:t>.</w:t>
      </w:r>
      <w:r w:rsidR="00BE1946">
        <w:rPr>
          <w:rFonts w:ascii="Times New Roman" w:hAnsi="Times New Roman" w:cs="Times New Roman"/>
        </w:rPr>
        <w:t xml:space="preserve"> </w:t>
      </w:r>
      <w:r>
        <w:rPr>
          <w:rFonts w:ascii="Times New Roman" w:hAnsi="Times New Roman" w:cs="Times New Roman"/>
        </w:rPr>
        <w:t xml:space="preserve">2, </w:t>
      </w:r>
      <w:r w:rsidR="00BE1946">
        <w:rPr>
          <w:rFonts w:ascii="Times New Roman" w:hAnsi="Times New Roman" w:cs="Times New Roman"/>
        </w:rPr>
        <w:t xml:space="preserve">v. 23, </w:t>
      </w:r>
      <w:r w:rsidR="00672BF8">
        <w:rPr>
          <w:rFonts w:ascii="Times New Roman" w:hAnsi="Times New Roman" w:cs="Times New Roman"/>
        </w:rPr>
        <w:t>ISSN:</w:t>
      </w:r>
      <w:r w:rsidR="00AB6AAB" w:rsidRPr="00AB6AAB">
        <w:rPr>
          <w:rFonts w:ascii="Verdana" w:hAnsi="Verdana"/>
          <w:color w:val="000080"/>
          <w:sz w:val="20"/>
          <w:szCs w:val="20"/>
          <w:shd w:val="clear" w:color="auto" w:fill="FFFFFF"/>
        </w:rPr>
        <w:t xml:space="preserve"> </w:t>
      </w:r>
      <w:r w:rsidR="00AB6AAB" w:rsidRPr="00AB6AAB">
        <w:rPr>
          <w:rFonts w:ascii="Times New Roman" w:hAnsi="Times New Roman" w:cs="Times New Roman"/>
          <w:color w:val="auto"/>
          <w:shd w:val="clear" w:color="auto" w:fill="FFFFFF"/>
        </w:rPr>
        <w:t>1984-0470</w:t>
      </w:r>
      <w:r w:rsidR="00AB6AAB">
        <w:rPr>
          <w:rFonts w:ascii="Times New Roman" w:hAnsi="Times New Roman" w:cs="Times New Roman"/>
          <w:color w:val="auto"/>
          <w:shd w:val="clear" w:color="auto" w:fill="FFFFFF"/>
        </w:rPr>
        <w:t>,</w:t>
      </w:r>
      <w:r w:rsidR="00672BF8" w:rsidRPr="00AB6AAB">
        <w:rPr>
          <w:rFonts w:ascii="Times New Roman" w:hAnsi="Times New Roman" w:cs="Times New Roman"/>
          <w:color w:val="auto"/>
        </w:rPr>
        <w:t xml:space="preserve"> </w:t>
      </w:r>
      <w:r w:rsidRPr="00A473E5">
        <w:rPr>
          <w:rFonts w:ascii="Times New Roman" w:hAnsi="Times New Roman" w:cs="Times New Roman"/>
        </w:rPr>
        <w:t>p.432-447</w:t>
      </w:r>
      <w:r>
        <w:rPr>
          <w:rFonts w:ascii="Times New Roman" w:hAnsi="Times New Roman" w:cs="Times New Roman"/>
        </w:rPr>
        <w:t xml:space="preserve">. 2014. Disponível em: </w:t>
      </w:r>
      <w:r w:rsidRPr="00523C81">
        <w:rPr>
          <w:rFonts w:ascii="Times New Roman" w:hAnsi="Times New Roman" w:cs="Times New Roman"/>
          <w:color w:val="2F5496" w:themeColor="accent1" w:themeShade="BF"/>
        </w:rPr>
        <w:t>&lt;</w:t>
      </w:r>
      <w:hyperlink r:id="rId10" w:history="1">
        <w:r w:rsidRPr="00506718">
          <w:rPr>
            <w:rStyle w:val="Hyperlink"/>
            <w:rFonts w:ascii="Times New Roman" w:hAnsi="Times New Roman" w:cs="Times New Roman"/>
          </w:rPr>
          <w:t>http://www.revistas.usp.br/sausoc.htm</w:t>
        </w:r>
      </w:hyperlink>
      <w:r>
        <w:rPr>
          <w:rStyle w:val="Hyperlink"/>
          <w:rFonts w:ascii="Times New Roman" w:hAnsi="Times New Roman" w:cs="Times New Roman"/>
        </w:rPr>
        <w:t>&gt;</w:t>
      </w:r>
      <w:r>
        <w:rPr>
          <w:rStyle w:val="CitaoHTML"/>
          <w:rFonts w:ascii="Times New Roman" w:hAnsi="Times New Roman" w:cs="Times New Roman"/>
        </w:rPr>
        <w:t xml:space="preserve">. </w:t>
      </w:r>
      <w:r w:rsidRPr="00867B56">
        <w:rPr>
          <w:rStyle w:val="CitaoHTML"/>
          <w:rFonts w:ascii="Times New Roman" w:hAnsi="Times New Roman" w:cs="Times New Roman"/>
          <w:i w:val="0"/>
        </w:rPr>
        <w:t xml:space="preserve">Acesso em: 21 de </w:t>
      </w:r>
      <w:r w:rsidR="0008288F">
        <w:rPr>
          <w:rStyle w:val="CitaoHTML"/>
          <w:rFonts w:ascii="Times New Roman" w:hAnsi="Times New Roman" w:cs="Times New Roman"/>
          <w:i w:val="0"/>
        </w:rPr>
        <w:t>m</w:t>
      </w:r>
      <w:r w:rsidRPr="00867B56">
        <w:rPr>
          <w:rStyle w:val="CitaoHTML"/>
          <w:rFonts w:ascii="Times New Roman" w:hAnsi="Times New Roman" w:cs="Times New Roman"/>
          <w:i w:val="0"/>
        </w:rPr>
        <w:t>arço</w:t>
      </w:r>
      <w:r w:rsidR="007F15CF">
        <w:rPr>
          <w:rStyle w:val="CitaoHTML"/>
          <w:rFonts w:ascii="Times New Roman" w:hAnsi="Times New Roman" w:cs="Times New Roman"/>
          <w:i w:val="0"/>
        </w:rPr>
        <w:t>.</w:t>
      </w:r>
      <w:r w:rsidRPr="00867B56">
        <w:rPr>
          <w:rStyle w:val="CitaoHTML"/>
          <w:rFonts w:ascii="Times New Roman" w:hAnsi="Times New Roman" w:cs="Times New Roman"/>
          <w:i w:val="0"/>
        </w:rPr>
        <w:t xml:space="preserve"> 2018</w:t>
      </w:r>
      <w:r w:rsidR="007F15CF">
        <w:rPr>
          <w:rStyle w:val="CitaoHTML"/>
          <w:rFonts w:ascii="Times New Roman" w:hAnsi="Times New Roman" w:cs="Times New Roman"/>
          <w:i w:val="0"/>
        </w:rPr>
        <w:t>,</w:t>
      </w:r>
      <w:r w:rsidRPr="00920CB0">
        <w:rPr>
          <w:rStyle w:val="CitaoHTML"/>
          <w:rFonts w:ascii="Times New Roman" w:hAnsi="Times New Roman" w:cs="Times New Roman"/>
        </w:rPr>
        <w:t xml:space="preserve"> </w:t>
      </w:r>
      <w:r w:rsidR="000835F0">
        <w:rPr>
          <w:rStyle w:val="CitaoHTML"/>
          <w:rFonts w:ascii="Times New Roman" w:hAnsi="Times New Roman" w:cs="Times New Roman"/>
          <w:i w:val="0"/>
        </w:rPr>
        <w:t>16</w:t>
      </w:r>
      <w:r w:rsidR="007F15CF">
        <w:rPr>
          <w:rStyle w:val="CitaoHTML"/>
          <w:rFonts w:ascii="Times New Roman" w:hAnsi="Times New Roman" w:cs="Times New Roman"/>
          <w:i w:val="0"/>
        </w:rPr>
        <w:t xml:space="preserve">:30:30. </w:t>
      </w:r>
    </w:p>
    <w:p w:rsidR="00856E9F" w:rsidRPr="00856E9F" w:rsidRDefault="00856E9F" w:rsidP="00A6681F">
      <w:pPr>
        <w:autoSpaceDE w:val="0"/>
        <w:autoSpaceDN w:val="0"/>
        <w:adjustRightInd w:val="0"/>
        <w:spacing w:line="240" w:lineRule="auto"/>
        <w:ind w:firstLine="0"/>
        <w:jc w:val="left"/>
        <w:rPr>
          <w:rFonts w:ascii="TriplexLight" w:eastAsia="Calibri" w:hAnsi="TriplexLight" w:cs="TriplexLight"/>
          <w:i/>
          <w:color w:val="000000"/>
          <w:szCs w:val="24"/>
        </w:rPr>
      </w:pPr>
    </w:p>
    <w:p w:rsidR="00856E9F" w:rsidRDefault="00867B56" w:rsidP="00A6681F">
      <w:pPr>
        <w:pStyle w:val="Default"/>
        <w:rPr>
          <w:rFonts w:ascii="Times New Roman" w:hAnsi="Times New Roman" w:cs="Times New Roman"/>
        </w:rPr>
      </w:pPr>
      <w:r>
        <w:rPr>
          <w:rFonts w:ascii="Times New Roman" w:hAnsi="Times New Roman" w:cs="Times New Roman"/>
        </w:rPr>
        <w:t xml:space="preserve">FERRÃO, J. </w:t>
      </w:r>
      <w:r w:rsidRPr="00114029">
        <w:rPr>
          <w:rFonts w:ascii="Times New Roman" w:hAnsi="Times New Roman" w:cs="Times New Roman"/>
          <w:b/>
        </w:rPr>
        <w:t>Governança e Ordenamento do Território</w:t>
      </w:r>
      <w:r>
        <w:rPr>
          <w:rFonts w:ascii="Times New Roman" w:hAnsi="Times New Roman" w:cs="Times New Roman"/>
        </w:rPr>
        <w:t xml:space="preserve">: reflexões para uma governança territorial eficiente, justa e democrática. Departamento de Prospectiva e Planeamento e </w:t>
      </w:r>
      <w:r>
        <w:rPr>
          <w:rFonts w:ascii="Times New Roman" w:hAnsi="Times New Roman" w:cs="Times New Roman"/>
        </w:rPr>
        <w:lastRenderedPageBreak/>
        <w:t xml:space="preserve">Relações Internacionais. Prospectiva e planeamento, </w:t>
      </w:r>
      <w:r w:rsidR="005604B8" w:rsidRPr="005604B8">
        <w:rPr>
          <w:rFonts w:ascii="Times New Roman" w:hAnsi="Times New Roman" w:cs="Times New Roman"/>
        </w:rPr>
        <w:t>Instituto de Ciências Sociais – Universidade de Lisboa</w:t>
      </w:r>
      <w:r w:rsidR="005604B8">
        <w:rPr>
          <w:rFonts w:ascii="Times New Roman" w:hAnsi="Times New Roman" w:cs="Times New Roman"/>
        </w:rPr>
        <w:t>,</w:t>
      </w:r>
      <w:r w:rsidR="005604B8" w:rsidRPr="005604B8">
        <w:rPr>
          <w:rFonts w:ascii="Times New Roman" w:hAnsi="Times New Roman" w:cs="Times New Roman"/>
        </w:rPr>
        <w:t xml:space="preserve"> </w:t>
      </w:r>
      <w:r w:rsidRPr="005604B8">
        <w:rPr>
          <w:rFonts w:ascii="Times New Roman" w:hAnsi="Times New Roman" w:cs="Times New Roman"/>
        </w:rPr>
        <w:t xml:space="preserve">p. 130-139. 2010.  </w:t>
      </w:r>
    </w:p>
    <w:p w:rsidR="00AA4DD4" w:rsidRDefault="00AA4DD4" w:rsidP="00A6681F">
      <w:pPr>
        <w:pStyle w:val="Default"/>
        <w:rPr>
          <w:rFonts w:ascii="Times New Roman" w:hAnsi="Times New Roman" w:cs="Times New Roman"/>
        </w:rPr>
      </w:pPr>
    </w:p>
    <w:p w:rsidR="00AA4DD4" w:rsidRPr="00B73FF4" w:rsidRDefault="00AA4DD4" w:rsidP="00AA4DD4">
      <w:pPr>
        <w:spacing w:line="240" w:lineRule="auto"/>
        <w:ind w:firstLine="0"/>
        <w:contextualSpacing/>
        <w:jc w:val="left"/>
        <w:rPr>
          <w:rFonts w:eastAsia="Calibri" w:cs="Times New Roman"/>
          <w:szCs w:val="24"/>
        </w:rPr>
      </w:pPr>
      <w:r w:rsidRPr="00856E9F">
        <w:rPr>
          <w:rFonts w:eastAsia="Calibri" w:cs="Times New Roman"/>
          <w:szCs w:val="24"/>
        </w:rPr>
        <w:t xml:space="preserve">FARIA, R. M; BORTOLOZZI, A. Espaço, Território e Saúde: Contribuições de Milton Santos para o Tema da Geografia da Saúde no Brasil. </w:t>
      </w:r>
      <w:r w:rsidRPr="00856E9F">
        <w:rPr>
          <w:rFonts w:eastAsia="Calibri" w:cs="Times New Roman"/>
          <w:b/>
          <w:szCs w:val="24"/>
        </w:rPr>
        <w:t>Revista. RA’ E GA</w:t>
      </w:r>
      <w:r w:rsidRPr="00856E9F">
        <w:rPr>
          <w:rFonts w:eastAsia="Calibri" w:cs="Times New Roman"/>
          <w:szCs w:val="24"/>
        </w:rPr>
        <w:t xml:space="preserve"> Curitiba, v. 17, n</w:t>
      </w:r>
      <w:r w:rsidRPr="00856E9F">
        <w:rPr>
          <w:rFonts w:eastAsia="Calibri" w:cs="Times New Roman"/>
          <w:sz w:val="22"/>
        </w:rPr>
        <w:t>º</w:t>
      </w:r>
      <w:r w:rsidRPr="00856E9F">
        <w:rPr>
          <w:rFonts w:eastAsia="Calibri" w:cs="Times New Roman"/>
          <w:szCs w:val="24"/>
        </w:rPr>
        <w:t xml:space="preserve">. 17, Editora UFPR, </w:t>
      </w:r>
      <w:r w:rsidR="00AB6AAB">
        <w:rPr>
          <w:rFonts w:eastAsia="Calibri" w:cs="Times New Roman"/>
          <w:szCs w:val="24"/>
        </w:rPr>
        <w:t xml:space="preserve">ISSN: 2177-2738, </w:t>
      </w:r>
      <w:r w:rsidRPr="00856E9F">
        <w:rPr>
          <w:rFonts w:eastAsia="Calibri" w:cs="Times New Roman"/>
          <w:szCs w:val="24"/>
        </w:rPr>
        <w:t>p. 31-41. 2009. Disponível em:</w:t>
      </w:r>
      <w:r w:rsidR="00B73FF4">
        <w:rPr>
          <w:rFonts w:eastAsia="Calibri" w:cs="Times New Roman"/>
          <w:szCs w:val="24"/>
        </w:rPr>
        <w:t xml:space="preserve"> </w:t>
      </w:r>
      <w:r w:rsidRPr="00856E9F">
        <w:rPr>
          <w:rFonts w:eastAsia="Calibri" w:cs="Times New Roman"/>
          <w:color w:val="2E74B5"/>
          <w:szCs w:val="24"/>
        </w:rPr>
        <w:t>&lt;</w:t>
      </w:r>
      <w:hyperlink r:id="rId11" w:history="1">
        <w:r w:rsidRPr="00856E9F">
          <w:rPr>
            <w:rFonts w:eastAsia="Calibri" w:cs="Times New Roman"/>
            <w:color w:val="0563C1"/>
            <w:szCs w:val="24"/>
            <w:u w:val="single"/>
          </w:rPr>
          <w:t>http://www.</w:t>
        </w:r>
        <w:r w:rsidRPr="00856E9F">
          <w:rPr>
            <w:rFonts w:eastAsia="Calibri" w:cs="Times New Roman"/>
            <w:color w:val="0563C1"/>
            <w:szCs w:val="24"/>
            <w:u w:val="single"/>
            <w:shd w:val="clear" w:color="auto" w:fill="FFFFFF"/>
          </w:rPr>
          <w:t>revistas.ufpr.br/raega</w:t>
        </w:r>
      </w:hyperlink>
      <w:r w:rsidRPr="00856E9F">
        <w:rPr>
          <w:rFonts w:eastAsia="Calibri" w:cs="Times New Roman"/>
          <w:color w:val="0563C1"/>
          <w:szCs w:val="24"/>
          <w:u w:val="single"/>
          <w:shd w:val="clear" w:color="auto" w:fill="FFFFFF"/>
        </w:rPr>
        <w:t>&gt;</w:t>
      </w:r>
      <w:r w:rsidRPr="00856E9F">
        <w:rPr>
          <w:rFonts w:eastAsia="Calibri" w:cs="Times New Roman"/>
          <w:szCs w:val="24"/>
          <w:shd w:val="clear" w:color="auto" w:fill="FFFFFF"/>
        </w:rPr>
        <w:t xml:space="preserve">. Acesso em: 06 de </w:t>
      </w:r>
      <w:r>
        <w:rPr>
          <w:rFonts w:eastAsia="Calibri" w:cs="Times New Roman"/>
          <w:szCs w:val="24"/>
          <w:shd w:val="clear" w:color="auto" w:fill="FFFFFF"/>
        </w:rPr>
        <w:t>m</w:t>
      </w:r>
      <w:r w:rsidRPr="00856E9F">
        <w:rPr>
          <w:rFonts w:eastAsia="Calibri" w:cs="Times New Roman"/>
          <w:szCs w:val="24"/>
          <w:shd w:val="clear" w:color="auto" w:fill="FFFFFF"/>
        </w:rPr>
        <w:t>aio. 2018</w:t>
      </w:r>
      <w:r w:rsidR="007F15CF">
        <w:rPr>
          <w:rFonts w:eastAsia="Calibri" w:cs="Times New Roman"/>
          <w:szCs w:val="24"/>
          <w:shd w:val="clear" w:color="auto" w:fill="FFFFFF"/>
        </w:rPr>
        <w:t xml:space="preserve">, 13:30:22. </w:t>
      </w:r>
      <w:r w:rsidRPr="00856E9F">
        <w:rPr>
          <w:rFonts w:eastAsia="Calibri" w:cs="Times New Roman"/>
          <w:szCs w:val="24"/>
          <w:shd w:val="clear" w:color="auto" w:fill="FFFFFF"/>
        </w:rPr>
        <w:t xml:space="preserve"> </w:t>
      </w:r>
    </w:p>
    <w:p w:rsidR="00D21699" w:rsidRDefault="00D21699" w:rsidP="00AA4DD4">
      <w:pPr>
        <w:spacing w:line="240" w:lineRule="auto"/>
        <w:ind w:firstLine="0"/>
        <w:contextualSpacing/>
        <w:jc w:val="left"/>
        <w:rPr>
          <w:rFonts w:eastAsia="Calibri" w:cs="Times New Roman"/>
          <w:szCs w:val="24"/>
          <w:shd w:val="clear" w:color="auto" w:fill="FFFFFF"/>
        </w:rPr>
      </w:pPr>
    </w:p>
    <w:p w:rsidR="00D21699" w:rsidRPr="00D21699" w:rsidRDefault="00D21699" w:rsidP="00D21699">
      <w:pPr>
        <w:autoSpaceDE w:val="0"/>
        <w:autoSpaceDN w:val="0"/>
        <w:adjustRightInd w:val="0"/>
        <w:spacing w:line="240" w:lineRule="auto"/>
        <w:ind w:firstLine="0"/>
        <w:jc w:val="left"/>
        <w:rPr>
          <w:rFonts w:eastAsia="Calibri" w:cs="Times New Roman"/>
          <w:color w:val="000000"/>
          <w:szCs w:val="24"/>
        </w:rPr>
      </w:pPr>
      <w:r w:rsidRPr="00856E9F">
        <w:rPr>
          <w:rFonts w:eastAsia="Calibri" w:cs="Times New Roman"/>
          <w:color w:val="000000"/>
          <w:szCs w:val="24"/>
        </w:rPr>
        <w:t xml:space="preserve">FERNANDES, </w:t>
      </w:r>
      <w:r w:rsidR="00F47DA8">
        <w:rPr>
          <w:rFonts w:eastAsia="Calibri" w:cs="Times New Roman"/>
          <w:color w:val="000000"/>
          <w:szCs w:val="24"/>
        </w:rPr>
        <w:t xml:space="preserve">Q. </w:t>
      </w:r>
      <w:r w:rsidRPr="00856E9F">
        <w:rPr>
          <w:rFonts w:eastAsia="Calibri" w:cs="Times New Roman"/>
          <w:color w:val="000000"/>
          <w:szCs w:val="24"/>
        </w:rPr>
        <w:t xml:space="preserve">A. C.; SILVA, </w:t>
      </w:r>
      <w:r w:rsidR="00F47DA8">
        <w:rPr>
          <w:rFonts w:eastAsia="Calibri" w:cs="Times New Roman"/>
          <w:color w:val="000000"/>
          <w:szCs w:val="24"/>
        </w:rPr>
        <w:t xml:space="preserve">S. B. </w:t>
      </w:r>
      <w:r w:rsidRPr="00856E9F">
        <w:rPr>
          <w:rFonts w:eastAsia="Calibri" w:cs="Times New Roman"/>
          <w:color w:val="000000"/>
          <w:szCs w:val="24"/>
        </w:rPr>
        <w:t xml:space="preserve">F; MOURA, R. S. C. Sociedade de consumo e o descarte de Resíduos Sólidos urbanos: reflexões a partir de um estudo de caso em Pau dos Ferros/RN. </w:t>
      </w:r>
      <w:r w:rsidRPr="00856E9F">
        <w:rPr>
          <w:rFonts w:eastAsia="Calibri" w:cs="Times New Roman"/>
          <w:b/>
          <w:color w:val="000000"/>
          <w:szCs w:val="24"/>
        </w:rPr>
        <w:t>Revista</w:t>
      </w:r>
      <w:r w:rsidRPr="00856E9F">
        <w:rPr>
          <w:rFonts w:ascii="Calibri" w:eastAsia="Calibri" w:hAnsi="Calibri" w:cs="Calibri"/>
          <w:b/>
          <w:color w:val="000000"/>
          <w:szCs w:val="24"/>
        </w:rPr>
        <w:t xml:space="preserve"> </w:t>
      </w:r>
      <w:r w:rsidRPr="00856E9F">
        <w:rPr>
          <w:rFonts w:ascii="Calibri" w:eastAsia="Calibri" w:hAnsi="Calibri" w:cs="Calibri"/>
          <w:b/>
          <w:bCs/>
          <w:i/>
          <w:iCs/>
          <w:color w:val="000000"/>
          <w:szCs w:val="24"/>
        </w:rPr>
        <w:t>GEO</w:t>
      </w:r>
      <w:r w:rsidRPr="00856E9F">
        <w:rPr>
          <w:rFonts w:ascii="Kunstler Script" w:eastAsia="Calibri" w:hAnsi="Kunstler Script" w:cs="Kunstler Script"/>
          <w:b/>
          <w:color w:val="000000"/>
          <w:szCs w:val="24"/>
        </w:rPr>
        <w:t>T</w:t>
      </w:r>
      <w:r w:rsidRPr="00856E9F">
        <w:rPr>
          <w:rFonts w:ascii="Mistral" w:eastAsia="Calibri" w:hAnsi="Mistral" w:cs="Mistral"/>
          <w:b/>
          <w:color w:val="000000"/>
          <w:szCs w:val="24"/>
        </w:rPr>
        <w:t>emas</w:t>
      </w:r>
      <w:r w:rsidRPr="00856E9F">
        <w:rPr>
          <w:rFonts w:ascii="Calibri" w:eastAsia="Calibri" w:hAnsi="Calibri" w:cs="Calibri"/>
          <w:color w:val="000000"/>
          <w:szCs w:val="24"/>
        </w:rPr>
        <w:t xml:space="preserve">, </w:t>
      </w:r>
      <w:r w:rsidRPr="00856E9F">
        <w:rPr>
          <w:rFonts w:eastAsia="Calibri" w:cs="Times New Roman"/>
          <w:color w:val="000000"/>
          <w:szCs w:val="24"/>
        </w:rPr>
        <w:t>Pau dos Ferros, Rio Grande do Norte, Brasil, v.6, n</w:t>
      </w:r>
      <w:r w:rsidR="00F47DA8">
        <w:rPr>
          <w:rFonts w:cs="Times New Roman"/>
        </w:rPr>
        <w:t>º</w:t>
      </w:r>
      <w:r w:rsidRPr="00856E9F">
        <w:rPr>
          <w:rFonts w:eastAsia="Calibri" w:cs="Times New Roman"/>
          <w:color w:val="000000"/>
          <w:szCs w:val="24"/>
        </w:rPr>
        <w:t>.</w:t>
      </w:r>
      <w:r w:rsidR="00F47DA8">
        <w:rPr>
          <w:rFonts w:eastAsia="Calibri" w:cs="Times New Roman"/>
          <w:color w:val="000000"/>
          <w:szCs w:val="24"/>
        </w:rPr>
        <w:t xml:space="preserve"> </w:t>
      </w:r>
      <w:r w:rsidRPr="00856E9F">
        <w:rPr>
          <w:rFonts w:eastAsia="Calibri" w:cs="Times New Roman"/>
          <w:color w:val="000000"/>
          <w:szCs w:val="24"/>
        </w:rPr>
        <w:t xml:space="preserve">2, </w:t>
      </w:r>
      <w:r w:rsidR="00AB6AAB">
        <w:rPr>
          <w:rFonts w:eastAsia="Calibri" w:cs="Times New Roman"/>
          <w:color w:val="000000"/>
          <w:szCs w:val="24"/>
        </w:rPr>
        <w:t xml:space="preserve">ISSN: 2236-255X, </w:t>
      </w:r>
      <w:r w:rsidRPr="00856E9F">
        <w:rPr>
          <w:rFonts w:eastAsia="Calibri" w:cs="Times New Roman"/>
          <w:color w:val="000000"/>
          <w:szCs w:val="24"/>
        </w:rPr>
        <w:t xml:space="preserve">p.30-47, </w:t>
      </w:r>
      <w:r w:rsidR="00F47DA8">
        <w:rPr>
          <w:rFonts w:eastAsia="Calibri" w:cs="Times New Roman"/>
          <w:color w:val="000000"/>
          <w:szCs w:val="24"/>
        </w:rPr>
        <w:t>j</w:t>
      </w:r>
      <w:r w:rsidRPr="00856E9F">
        <w:rPr>
          <w:rFonts w:eastAsia="Calibri" w:cs="Times New Roman"/>
          <w:color w:val="000000"/>
          <w:szCs w:val="24"/>
        </w:rPr>
        <w:t>ul./</w:t>
      </w:r>
      <w:r w:rsidR="00F47DA8">
        <w:rPr>
          <w:rFonts w:eastAsia="Calibri" w:cs="Times New Roman"/>
          <w:color w:val="000000"/>
          <w:szCs w:val="24"/>
        </w:rPr>
        <w:t>d</w:t>
      </w:r>
      <w:r w:rsidRPr="00856E9F">
        <w:rPr>
          <w:rFonts w:eastAsia="Calibri" w:cs="Times New Roman"/>
          <w:color w:val="000000"/>
          <w:szCs w:val="24"/>
        </w:rPr>
        <w:t xml:space="preserve">ez. 2016. Disponível em: </w:t>
      </w:r>
      <w:r w:rsidRPr="00856E9F">
        <w:rPr>
          <w:rFonts w:eastAsia="Calibri" w:cs="Times New Roman"/>
          <w:color w:val="2E74B5"/>
          <w:szCs w:val="24"/>
        </w:rPr>
        <w:t>&lt;</w:t>
      </w:r>
      <w:hyperlink r:id="rId12" w:history="1">
        <w:r w:rsidRPr="00856E9F">
          <w:rPr>
            <w:rFonts w:eastAsia="Calibri" w:cs="Times New Roman"/>
            <w:color w:val="0563C1"/>
            <w:szCs w:val="24"/>
            <w:u w:val="single"/>
          </w:rPr>
          <w:t>http://periodicos.uern.br/index.php/geotemas/issue/view/153</w:t>
        </w:r>
      </w:hyperlink>
      <w:r w:rsidRPr="00856E9F">
        <w:rPr>
          <w:rFonts w:eastAsia="Calibri" w:cs="Times New Roman"/>
          <w:color w:val="2E74B5"/>
          <w:szCs w:val="24"/>
        </w:rPr>
        <w:t>&gt;</w:t>
      </w:r>
      <w:r w:rsidRPr="00856E9F">
        <w:rPr>
          <w:rFonts w:eastAsia="Calibri" w:cs="Times New Roman"/>
          <w:color w:val="000000"/>
          <w:szCs w:val="24"/>
        </w:rPr>
        <w:t>. Acesso em: 23 de junho. 2018</w:t>
      </w:r>
      <w:r w:rsidR="007F15CF">
        <w:rPr>
          <w:rFonts w:eastAsia="Calibri" w:cs="Times New Roman"/>
          <w:color w:val="000000"/>
          <w:szCs w:val="24"/>
        </w:rPr>
        <w:t xml:space="preserve">, 15:40:40. </w:t>
      </w:r>
    </w:p>
    <w:p w:rsidR="00856E9F" w:rsidRPr="00C7402B" w:rsidRDefault="00C7402B" w:rsidP="00A6681F">
      <w:pPr>
        <w:pStyle w:val="PargrafodaLista"/>
        <w:spacing w:before="100" w:beforeAutospacing="1" w:after="100" w:afterAutospacing="1" w:line="240" w:lineRule="auto"/>
        <w:ind w:left="0"/>
        <w:rPr>
          <w:rFonts w:ascii="Times New Roman" w:hAnsi="Times New Roman" w:cs="Times New Roman"/>
          <w:sz w:val="24"/>
          <w:szCs w:val="24"/>
        </w:rPr>
      </w:pPr>
      <w:r>
        <w:rPr>
          <w:rFonts w:ascii="Times New Roman" w:hAnsi="Times New Roman" w:cs="Times New Roman"/>
          <w:sz w:val="24"/>
          <w:szCs w:val="24"/>
        </w:rPr>
        <w:t xml:space="preserve">GRAY, D. E. </w:t>
      </w:r>
      <w:r w:rsidRPr="00261669">
        <w:rPr>
          <w:rFonts w:ascii="Times New Roman" w:hAnsi="Times New Roman" w:cs="Times New Roman"/>
          <w:b/>
          <w:sz w:val="24"/>
          <w:szCs w:val="24"/>
        </w:rPr>
        <w:t>Pesquisa no mundo real</w:t>
      </w:r>
      <w:r>
        <w:rPr>
          <w:rFonts w:ascii="Times New Roman" w:hAnsi="Times New Roman" w:cs="Times New Roman"/>
          <w:sz w:val="24"/>
          <w:szCs w:val="24"/>
        </w:rPr>
        <w:t>. 2</w:t>
      </w:r>
      <w:r w:rsidR="003607CE">
        <w:rPr>
          <w:rFonts w:ascii="Times New Roman" w:hAnsi="Times New Roman" w:cs="Times New Roman"/>
          <w:color w:val="000000"/>
          <w:sz w:val="24"/>
          <w:szCs w:val="24"/>
        </w:rPr>
        <w:t>ª</w:t>
      </w:r>
      <w:r w:rsidR="003607CE">
        <w:rPr>
          <w:rStyle w:val="A9"/>
          <w:rFonts w:ascii="Times New Roman" w:hAnsi="Times New Roman" w:cs="Times New Roman"/>
          <w:sz w:val="24"/>
          <w:szCs w:val="24"/>
        </w:rPr>
        <w:t xml:space="preserve"> </w:t>
      </w:r>
      <w:r>
        <w:rPr>
          <w:rFonts w:ascii="Times New Roman" w:hAnsi="Times New Roman" w:cs="Times New Roman"/>
          <w:sz w:val="24"/>
          <w:szCs w:val="24"/>
        </w:rPr>
        <w:t xml:space="preserve">ed. Porto Alegre: Penso, 2012.  </w:t>
      </w:r>
      <w:r w:rsidR="008303B4">
        <w:rPr>
          <w:rFonts w:ascii="Times New Roman" w:hAnsi="Times New Roman" w:cs="Times New Roman"/>
          <w:sz w:val="24"/>
          <w:szCs w:val="24"/>
        </w:rPr>
        <w:t xml:space="preserve"> </w:t>
      </w:r>
    </w:p>
    <w:p w:rsidR="00856E9F" w:rsidRDefault="00856E9F" w:rsidP="00A6681F">
      <w:pPr>
        <w:spacing w:line="240" w:lineRule="auto"/>
        <w:ind w:firstLine="0"/>
        <w:contextualSpacing/>
        <w:jc w:val="left"/>
        <w:rPr>
          <w:rFonts w:eastAsia="Calibri" w:cs="Times New Roman"/>
          <w:szCs w:val="24"/>
        </w:rPr>
      </w:pPr>
      <w:bookmarkStart w:id="6" w:name="_Hlk525124766"/>
      <w:r w:rsidRPr="00856E9F">
        <w:rPr>
          <w:rFonts w:eastAsia="Calibri" w:cs="Times New Roman"/>
          <w:szCs w:val="24"/>
        </w:rPr>
        <w:t xml:space="preserve">IBGE – Instituto Brasileiro de Geografia e Estatística. </w:t>
      </w:r>
      <w:r w:rsidRPr="00856E9F">
        <w:rPr>
          <w:rFonts w:eastAsia="Calibri" w:cs="Times New Roman"/>
          <w:b/>
          <w:szCs w:val="24"/>
        </w:rPr>
        <w:t>Estimativas de população</w:t>
      </w:r>
      <w:r w:rsidRPr="00856E9F">
        <w:rPr>
          <w:rFonts w:eastAsia="Calibri" w:cs="Times New Roman"/>
          <w:szCs w:val="24"/>
        </w:rPr>
        <w:t>, 2018. Disponível em</w:t>
      </w:r>
      <w:r w:rsidRPr="00856E9F">
        <w:rPr>
          <w:rFonts w:eastAsia="Calibri" w:cs="Times New Roman"/>
          <w:szCs w:val="24"/>
          <w:u w:val="single"/>
        </w:rPr>
        <w:t xml:space="preserve">: </w:t>
      </w:r>
      <w:r w:rsidRPr="00856E9F">
        <w:rPr>
          <w:rFonts w:eastAsia="Calibri" w:cs="Times New Roman"/>
          <w:color w:val="2E74B5"/>
          <w:szCs w:val="24"/>
          <w:u w:val="single"/>
        </w:rPr>
        <w:t>&lt;</w:t>
      </w:r>
      <w:hyperlink r:id="rId13" w:history="1">
        <w:r w:rsidRPr="00856E9F">
          <w:rPr>
            <w:rFonts w:eastAsia="Calibri" w:cs="Times New Roman"/>
            <w:color w:val="0563C1"/>
            <w:szCs w:val="24"/>
            <w:u w:val="single"/>
          </w:rPr>
          <w:t>http://www.ibge.gov.br/estatisticas-novoportal/sociais/populacao/9103-estimativas-de-populacao.html?=&amp;t=resultados</w:t>
        </w:r>
      </w:hyperlink>
      <w:r w:rsidRPr="00856E9F">
        <w:rPr>
          <w:rFonts w:eastAsia="Calibri" w:cs="Times New Roman"/>
          <w:color w:val="2E74B5"/>
          <w:szCs w:val="24"/>
          <w:u w:val="single"/>
        </w:rPr>
        <w:t>&gt;</w:t>
      </w:r>
      <w:r w:rsidRPr="00E57152">
        <w:rPr>
          <w:rFonts w:eastAsia="Calibri" w:cs="Times New Roman"/>
          <w:szCs w:val="24"/>
        </w:rPr>
        <w:t>.</w:t>
      </w:r>
      <w:r w:rsidR="00E57152">
        <w:rPr>
          <w:rFonts w:eastAsia="Calibri" w:cs="Times New Roman"/>
          <w:szCs w:val="24"/>
        </w:rPr>
        <w:t xml:space="preserve"> </w:t>
      </w:r>
      <w:r w:rsidR="00E57152" w:rsidRPr="00E57152">
        <w:rPr>
          <w:rFonts w:eastAsia="Calibri" w:cs="Times New Roman"/>
          <w:szCs w:val="24"/>
        </w:rPr>
        <w:t xml:space="preserve">Acesso em: 12 de </w:t>
      </w:r>
      <w:r w:rsidR="0008288F">
        <w:rPr>
          <w:rFonts w:eastAsia="Calibri" w:cs="Times New Roman"/>
          <w:szCs w:val="24"/>
        </w:rPr>
        <w:t>o</w:t>
      </w:r>
      <w:r w:rsidR="00E57152" w:rsidRPr="00E57152">
        <w:rPr>
          <w:rFonts w:eastAsia="Calibri" w:cs="Times New Roman"/>
          <w:szCs w:val="24"/>
        </w:rPr>
        <w:t xml:space="preserve">utubro. 2018. </w:t>
      </w:r>
    </w:p>
    <w:p w:rsidR="008303B4" w:rsidRDefault="008303B4" w:rsidP="00A6681F">
      <w:pPr>
        <w:spacing w:line="240" w:lineRule="auto"/>
        <w:ind w:firstLine="0"/>
        <w:contextualSpacing/>
        <w:jc w:val="left"/>
        <w:rPr>
          <w:rFonts w:eastAsia="Calibri" w:cs="Times New Roman"/>
          <w:szCs w:val="24"/>
          <w:u w:val="single"/>
        </w:rPr>
      </w:pPr>
    </w:p>
    <w:p w:rsidR="008303B4" w:rsidRPr="00953373" w:rsidRDefault="008303B4" w:rsidP="00A6681F">
      <w:pPr>
        <w:autoSpaceDE w:val="0"/>
        <w:autoSpaceDN w:val="0"/>
        <w:adjustRightInd w:val="0"/>
        <w:spacing w:line="240" w:lineRule="auto"/>
        <w:ind w:firstLine="0"/>
        <w:jc w:val="left"/>
        <w:rPr>
          <w:rStyle w:val="CitaoHTML"/>
          <w:rFonts w:cs="Times New Roman"/>
          <w:i w:val="0"/>
          <w:iCs w:val="0"/>
          <w:szCs w:val="24"/>
        </w:rPr>
      </w:pPr>
      <w:r w:rsidRPr="00953373">
        <w:rPr>
          <w:rFonts w:cs="Times New Roman"/>
          <w:szCs w:val="24"/>
        </w:rPr>
        <w:t>JÚNIOR, A.</w:t>
      </w:r>
      <w:r w:rsidR="009A1F5A">
        <w:rPr>
          <w:rFonts w:cs="Times New Roman"/>
          <w:szCs w:val="24"/>
        </w:rPr>
        <w:t xml:space="preserve"> </w:t>
      </w:r>
      <w:r w:rsidRPr="00953373">
        <w:rPr>
          <w:rFonts w:cs="Times New Roman"/>
          <w:szCs w:val="24"/>
        </w:rPr>
        <w:t>C.</w:t>
      </w:r>
      <w:r w:rsidR="009A1F5A">
        <w:rPr>
          <w:rFonts w:cs="Times New Roman"/>
          <w:szCs w:val="24"/>
        </w:rPr>
        <w:t xml:space="preserve"> G.</w:t>
      </w:r>
      <w:r>
        <w:rPr>
          <w:rFonts w:cs="Times New Roman"/>
          <w:szCs w:val="24"/>
        </w:rPr>
        <w:t xml:space="preserve"> </w:t>
      </w:r>
      <w:r w:rsidRPr="00953373">
        <w:rPr>
          <w:rFonts w:cs="Times New Roman"/>
          <w:i/>
          <w:szCs w:val="24"/>
        </w:rPr>
        <w:t>et al</w:t>
      </w:r>
      <w:r>
        <w:rPr>
          <w:rFonts w:cs="Times New Roman"/>
          <w:szCs w:val="24"/>
        </w:rPr>
        <w:t xml:space="preserve">. </w:t>
      </w:r>
      <w:r w:rsidRPr="00953373">
        <w:rPr>
          <w:rFonts w:cs="Times New Roman"/>
          <w:szCs w:val="24"/>
        </w:rPr>
        <w:t xml:space="preserve">Painel de Indicadores para Planos de Sameamento Básico. </w:t>
      </w:r>
      <w:r w:rsidRPr="00953373">
        <w:rPr>
          <w:rFonts w:cs="Times New Roman"/>
          <w:iCs/>
          <w:szCs w:val="24"/>
        </w:rPr>
        <w:t>In</w:t>
      </w:r>
      <w:r w:rsidRPr="00953373">
        <w:rPr>
          <w:rFonts w:cs="Times New Roman"/>
          <w:szCs w:val="24"/>
        </w:rPr>
        <w:t>: PHILIPPI JÚNIOR, A. &amp; JÚNIOR, A.</w:t>
      </w:r>
      <w:r w:rsidR="00A6681F">
        <w:rPr>
          <w:rFonts w:cs="Times New Roman"/>
          <w:szCs w:val="24"/>
        </w:rPr>
        <w:t xml:space="preserve"> </w:t>
      </w:r>
      <w:r w:rsidRPr="00953373">
        <w:rPr>
          <w:rFonts w:cs="Times New Roman"/>
          <w:szCs w:val="24"/>
        </w:rPr>
        <w:t>C.</w:t>
      </w:r>
      <w:r w:rsidR="00A6681F">
        <w:rPr>
          <w:rFonts w:cs="Times New Roman"/>
          <w:szCs w:val="24"/>
        </w:rPr>
        <w:t xml:space="preserve"> G.</w:t>
      </w:r>
      <w:r w:rsidRPr="00953373">
        <w:rPr>
          <w:rFonts w:cs="Times New Roman"/>
          <w:szCs w:val="24"/>
        </w:rPr>
        <w:t xml:space="preserve"> (Ed.). </w:t>
      </w:r>
      <w:r w:rsidRPr="00953373">
        <w:rPr>
          <w:rFonts w:cs="Times New Roman"/>
          <w:b/>
          <w:iCs/>
          <w:szCs w:val="24"/>
        </w:rPr>
        <w:t>Gestão do Saneamento Básico</w:t>
      </w:r>
      <w:r w:rsidRPr="00953373">
        <w:rPr>
          <w:rFonts w:cs="Times New Roman"/>
          <w:b/>
          <w:szCs w:val="24"/>
        </w:rPr>
        <w:t>: abastecimento de água e esgotamento sanitário</w:t>
      </w:r>
      <w:r w:rsidRPr="00953373">
        <w:rPr>
          <w:rFonts w:cs="Times New Roman"/>
          <w:szCs w:val="24"/>
        </w:rPr>
        <w:t>. Barueri: Manole. p. 1040-1068</w:t>
      </w:r>
      <w:r>
        <w:rPr>
          <w:rFonts w:cs="Times New Roman"/>
          <w:szCs w:val="24"/>
        </w:rPr>
        <w:t>, 2012</w:t>
      </w:r>
      <w:r w:rsidRPr="00953373">
        <w:rPr>
          <w:rFonts w:cs="Times New Roman"/>
          <w:szCs w:val="24"/>
        </w:rPr>
        <w:t>.</w:t>
      </w:r>
      <w:r>
        <w:rPr>
          <w:rFonts w:cs="Times New Roman"/>
          <w:szCs w:val="24"/>
        </w:rPr>
        <w:t xml:space="preserve"> </w:t>
      </w:r>
    </w:p>
    <w:bookmarkEnd w:id="6"/>
    <w:p w:rsidR="00856E9F" w:rsidRPr="00856E9F" w:rsidRDefault="00856E9F" w:rsidP="00A6681F">
      <w:pPr>
        <w:autoSpaceDE w:val="0"/>
        <w:autoSpaceDN w:val="0"/>
        <w:adjustRightInd w:val="0"/>
        <w:spacing w:line="240" w:lineRule="auto"/>
        <w:ind w:firstLine="0"/>
        <w:jc w:val="left"/>
        <w:rPr>
          <w:rFonts w:eastAsia="Calibri" w:cs="Times New Roman"/>
          <w:iCs/>
          <w:szCs w:val="24"/>
        </w:rPr>
      </w:pPr>
    </w:p>
    <w:p w:rsidR="00856E9F" w:rsidRDefault="00856E9F" w:rsidP="00A6681F">
      <w:pPr>
        <w:spacing w:line="240" w:lineRule="auto"/>
        <w:ind w:firstLine="0"/>
        <w:contextualSpacing/>
        <w:jc w:val="left"/>
        <w:rPr>
          <w:rFonts w:eastAsia="Calibri" w:cs="Times New Roman"/>
          <w:szCs w:val="24"/>
        </w:rPr>
      </w:pPr>
      <w:r w:rsidRPr="00856E9F">
        <w:rPr>
          <w:rFonts w:eastAsia="Calibri" w:cs="Times New Roman"/>
          <w:szCs w:val="24"/>
        </w:rPr>
        <w:t xml:space="preserve">LEONETI, A. B; PRADO, E. L. do; OLIVEIRA, S. V. W. B. de. Saneamento básico no Brasil: considerações sobre investimentos e sustentabilidade para o século XXI. </w:t>
      </w:r>
      <w:r w:rsidRPr="00856E9F">
        <w:rPr>
          <w:rFonts w:eastAsia="Calibri" w:cs="Times New Roman"/>
          <w:b/>
          <w:szCs w:val="24"/>
        </w:rPr>
        <w:t>Revista de Administração Pública (RAP),</w:t>
      </w:r>
      <w:r w:rsidRPr="00856E9F">
        <w:rPr>
          <w:rFonts w:eastAsia="Calibri" w:cs="Times New Roman"/>
          <w:szCs w:val="24"/>
        </w:rPr>
        <w:t xml:space="preserve"> Rio de Janeiro,</w:t>
      </w:r>
      <w:r w:rsidR="00BE1946">
        <w:rPr>
          <w:rFonts w:eastAsia="Calibri" w:cs="Times New Roman"/>
          <w:szCs w:val="24"/>
        </w:rPr>
        <w:t xml:space="preserve"> </w:t>
      </w:r>
      <w:r w:rsidR="00BE1946">
        <w:rPr>
          <w:rFonts w:cs="Times New Roman"/>
          <w:iCs/>
        </w:rPr>
        <w:t>n</w:t>
      </w:r>
      <w:r w:rsidR="00BE1946">
        <w:rPr>
          <w:rFonts w:cs="Times New Roman"/>
        </w:rPr>
        <w:t>º</w:t>
      </w:r>
      <w:r w:rsidR="00BE1946">
        <w:rPr>
          <w:rFonts w:cs="Times New Roman"/>
          <w:iCs/>
        </w:rPr>
        <w:t xml:space="preserve">. </w:t>
      </w:r>
      <w:r w:rsidRPr="00856E9F">
        <w:rPr>
          <w:rFonts w:eastAsia="Calibri" w:cs="Times New Roman"/>
          <w:szCs w:val="24"/>
        </w:rPr>
        <w:t>45</w:t>
      </w:r>
      <w:r w:rsidR="00BE1946">
        <w:rPr>
          <w:rFonts w:eastAsia="Calibri" w:cs="Times New Roman"/>
          <w:szCs w:val="24"/>
        </w:rPr>
        <w:t>,</w:t>
      </w:r>
      <w:r w:rsidRPr="00856E9F">
        <w:rPr>
          <w:rFonts w:eastAsia="Calibri" w:cs="Times New Roman"/>
          <w:szCs w:val="24"/>
        </w:rPr>
        <w:t xml:space="preserve"> </w:t>
      </w:r>
      <w:r w:rsidR="00BE1946">
        <w:rPr>
          <w:rFonts w:eastAsia="Calibri" w:cs="Times New Roman"/>
          <w:szCs w:val="24"/>
        </w:rPr>
        <w:t xml:space="preserve">v. </w:t>
      </w:r>
      <w:r w:rsidRPr="00856E9F">
        <w:rPr>
          <w:rFonts w:eastAsia="Calibri" w:cs="Times New Roman"/>
          <w:szCs w:val="24"/>
        </w:rPr>
        <w:t>2</w:t>
      </w:r>
      <w:r w:rsidR="00BE1946">
        <w:rPr>
          <w:rFonts w:eastAsia="Calibri" w:cs="Times New Roman"/>
          <w:szCs w:val="24"/>
        </w:rPr>
        <w:t>,</w:t>
      </w:r>
      <w:r w:rsidRPr="00856E9F">
        <w:rPr>
          <w:rFonts w:eastAsia="Calibri" w:cs="Times New Roman"/>
          <w:szCs w:val="24"/>
        </w:rPr>
        <w:t xml:space="preserve"> </w:t>
      </w:r>
      <w:r w:rsidR="002059A7">
        <w:rPr>
          <w:rFonts w:eastAsia="Calibri" w:cs="Times New Roman"/>
          <w:szCs w:val="24"/>
        </w:rPr>
        <w:t xml:space="preserve">ISSN: </w:t>
      </w:r>
      <w:r w:rsidR="002059A7" w:rsidRPr="002059A7">
        <w:rPr>
          <w:rStyle w:val="Forte"/>
          <w:rFonts w:cs="Times New Roman"/>
          <w:b w:val="0"/>
          <w:color w:val="111111"/>
          <w:szCs w:val="24"/>
          <w:shd w:val="clear" w:color="auto" w:fill="FFFFFF"/>
        </w:rPr>
        <w:t>0034-7612</w:t>
      </w:r>
      <w:r w:rsidR="002059A7">
        <w:rPr>
          <w:rFonts w:eastAsia="Calibri" w:cs="Times New Roman"/>
          <w:szCs w:val="24"/>
        </w:rPr>
        <w:t xml:space="preserve">, </w:t>
      </w:r>
      <w:r w:rsidRPr="00856E9F">
        <w:rPr>
          <w:rFonts w:eastAsia="Calibri" w:cs="Times New Roman"/>
          <w:szCs w:val="24"/>
        </w:rPr>
        <w:t xml:space="preserve">p. 331-348. </w:t>
      </w:r>
      <w:r w:rsidR="00BE1946">
        <w:rPr>
          <w:rFonts w:eastAsia="Calibri" w:cs="Times New Roman"/>
          <w:szCs w:val="24"/>
        </w:rPr>
        <w:t>m</w:t>
      </w:r>
      <w:r w:rsidRPr="00856E9F">
        <w:rPr>
          <w:rFonts w:eastAsia="Calibri" w:cs="Times New Roman"/>
          <w:szCs w:val="24"/>
        </w:rPr>
        <w:t xml:space="preserve">ar/ </w:t>
      </w:r>
      <w:r w:rsidR="00BE1946">
        <w:rPr>
          <w:rFonts w:eastAsia="Calibri" w:cs="Times New Roman"/>
          <w:szCs w:val="24"/>
        </w:rPr>
        <w:t>a</w:t>
      </w:r>
      <w:r w:rsidRPr="00856E9F">
        <w:rPr>
          <w:rFonts w:eastAsia="Calibri" w:cs="Times New Roman"/>
          <w:szCs w:val="24"/>
        </w:rPr>
        <w:t xml:space="preserve">br, 2011. Disponível em: </w:t>
      </w:r>
      <w:r w:rsidRPr="00856E9F">
        <w:rPr>
          <w:rFonts w:eastAsia="Calibri" w:cs="Times New Roman"/>
          <w:color w:val="2E74B5"/>
          <w:szCs w:val="24"/>
        </w:rPr>
        <w:t>&lt;</w:t>
      </w:r>
      <w:r w:rsidRPr="00856E9F">
        <w:rPr>
          <w:rFonts w:eastAsia="Calibri" w:cs="Times New Roman"/>
          <w:color w:val="2E74B5"/>
          <w:szCs w:val="24"/>
          <w:u w:val="single"/>
        </w:rPr>
        <w:t>http://</w:t>
      </w:r>
      <w:hyperlink r:id="rId14" w:history="1">
        <w:r w:rsidRPr="00856E9F">
          <w:rPr>
            <w:rFonts w:eastAsia="Calibri" w:cs="Times New Roman"/>
            <w:color w:val="0563C1"/>
            <w:szCs w:val="24"/>
            <w:u w:val="single"/>
          </w:rPr>
          <w:t>www.scielo.br/pdf/rap/v45n2/03.pdf</w:t>
        </w:r>
      </w:hyperlink>
      <w:r w:rsidRPr="00856E9F">
        <w:rPr>
          <w:rFonts w:eastAsia="Calibri" w:cs="Times New Roman"/>
          <w:color w:val="0563C1"/>
          <w:szCs w:val="24"/>
          <w:u w:val="single"/>
        </w:rPr>
        <w:t>&gt;</w:t>
      </w:r>
      <w:r w:rsidRPr="00856E9F">
        <w:rPr>
          <w:rFonts w:eastAsia="Calibri" w:cs="Times New Roman"/>
          <w:szCs w:val="24"/>
        </w:rPr>
        <w:t>. Acesso em: 26 de agosto. 2016</w:t>
      </w:r>
      <w:r w:rsidR="007F15CF">
        <w:rPr>
          <w:rFonts w:eastAsia="Calibri" w:cs="Times New Roman"/>
          <w:szCs w:val="24"/>
        </w:rPr>
        <w:t>,</w:t>
      </w:r>
      <w:r w:rsidR="004515F3">
        <w:rPr>
          <w:rFonts w:eastAsia="Calibri" w:cs="Times New Roman"/>
          <w:szCs w:val="24"/>
        </w:rPr>
        <w:t xml:space="preserve"> </w:t>
      </w:r>
      <w:r w:rsidR="007F15CF">
        <w:rPr>
          <w:rFonts w:eastAsia="Calibri" w:cs="Times New Roman"/>
          <w:szCs w:val="24"/>
        </w:rPr>
        <w:t xml:space="preserve">16:35:20. </w:t>
      </w:r>
    </w:p>
    <w:p w:rsidR="009A1F5A" w:rsidRDefault="009A1F5A" w:rsidP="00A6681F">
      <w:pPr>
        <w:spacing w:line="240" w:lineRule="auto"/>
        <w:ind w:firstLine="0"/>
        <w:contextualSpacing/>
        <w:jc w:val="left"/>
        <w:rPr>
          <w:rFonts w:eastAsia="Calibri" w:cs="Times New Roman"/>
          <w:szCs w:val="24"/>
        </w:rPr>
      </w:pPr>
    </w:p>
    <w:p w:rsidR="009A1F5A" w:rsidRDefault="009A1F5A" w:rsidP="00FD2EB2">
      <w:pPr>
        <w:autoSpaceDE w:val="0"/>
        <w:autoSpaceDN w:val="0"/>
        <w:adjustRightInd w:val="0"/>
        <w:spacing w:line="240" w:lineRule="auto"/>
        <w:ind w:firstLine="0"/>
        <w:jc w:val="left"/>
        <w:rPr>
          <w:rFonts w:cs="Times New Roman"/>
          <w:color w:val="231F20"/>
          <w:szCs w:val="24"/>
        </w:rPr>
      </w:pPr>
      <w:r>
        <w:rPr>
          <w:rFonts w:cs="Times New Roman"/>
          <w:szCs w:val="24"/>
        </w:rPr>
        <w:t xml:space="preserve">MOISÉS, M. </w:t>
      </w:r>
      <w:r w:rsidRPr="00FD7D95">
        <w:rPr>
          <w:rFonts w:cs="Times New Roman"/>
          <w:i/>
          <w:szCs w:val="24"/>
        </w:rPr>
        <w:t>et al</w:t>
      </w:r>
      <w:r>
        <w:rPr>
          <w:rFonts w:cs="Times New Roman"/>
          <w:szCs w:val="24"/>
        </w:rPr>
        <w:t xml:space="preserve">. </w:t>
      </w:r>
      <w:r w:rsidRPr="00FD7D95">
        <w:rPr>
          <w:rFonts w:cs="Times New Roman"/>
          <w:bCs/>
          <w:color w:val="231F20"/>
          <w:szCs w:val="24"/>
        </w:rPr>
        <w:t>A política federal de saneamento básico e as iniciativas</w:t>
      </w:r>
      <w:r>
        <w:rPr>
          <w:rFonts w:cs="Times New Roman"/>
          <w:bCs/>
          <w:color w:val="231F20"/>
          <w:szCs w:val="24"/>
        </w:rPr>
        <w:t xml:space="preserve"> </w:t>
      </w:r>
      <w:r w:rsidRPr="00FD7D95">
        <w:rPr>
          <w:rFonts w:cs="Times New Roman"/>
          <w:bCs/>
          <w:color w:val="231F20"/>
          <w:szCs w:val="24"/>
        </w:rPr>
        <w:t>de participação, mobilização, controle social, educação em saúde</w:t>
      </w:r>
      <w:r>
        <w:rPr>
          <w:rFonts w:cs="Times New Roman"/>
          <w:bCs/>
          <w:color w:val="231F20"/>
          <w:szCs w:val="24"/>
        </w:rPr>
        <w:t xml:space="preserve"> </w:t>
      </w:r>
      <w:r w:rsidRPr="00FD7D95">
        <w:rPr>
          <w:rFonts w:cs="Times New Roman"/>
          <w:bCs/>
          <w:color w:val="231F20"/>
          <w:szCs w:val="24"/>
        </w:rPr>
        <w:t>e ambiental nos programas governamentais de saneamento</w:t>
      </w:r>
      <w:r>
        <w:rPr>
          <w:rFonts w:cs="Times New Roman"/>
          <w:bCs/>
          <w:color w:val="231F20"/>
          <w:szCs w:val="24"/>
        </w:rPr>
        <w:t xml:space="preserve">. </w:t>
      </w:r>
      <w:r w:rsidR="007F15CF" w:rsidRPr="007F15CF">
        <w:rPr>
          <w:rFonts w:cs="Times New Roman"/>
          <w:b/>
          <w:bCs/>
          <w:color w:val="231F20"/>
          <w:szCs w:val="24"/>
        </w:rPr>
        <w:t>Rev.</w:t>
      </w:r>
      <w:r w:rsidR="007F15CF">
        <w:rPr>
          <w:rFonts w:cs="Times New Roman"/>
          <w:bCs/>
          <w:color w:val="231F20"/>
          <w:szCs w:val="24"/>
        </w:rPr>
        <w:t xml:space="preserve"> </w:t>
      </w:r>
      <w:r w:rsidRPr="00FD7D95">
        <w:rPr>
          <w:rFonts w:cs="Times New Roman"/>
          <w:b/>
          <w:color w:val="231F20"/>
          <w:szCs w:val="24"/>
        </w:rPr>
        <w:t>Ciência &amp; Saúde Coletiva</w:t>
      </w:r>
      <w:r w:rsidR="00FD2EB2">
        <w:rPr>
          <w:rFonts w:cs="Times New Roman"/>
          <w:color w:val="231F20"/>
          <w:szCs w:val="24"/>
        </w:rPr>
        <w:t>. Rio de Janeiro</w:t>
      </w:r>
      <w:r w:rsidR="007874A9">
        <w:rPr>
          <w:rFonts w:cs="Times New Roman"/>
          <w:color w:val="231F20"/>
          <w:szCs w:val="24"/>
        </w:rPr>
        <w:t>,</w:t>
      </w:r>
      <w:r w:rsidRPr="00FD7D95">
        <w:rPr>
          <w:rFonts w:cs="Times New Roman"/>
          <w:color w:val="231F20"/>
          <w:szCs w:val="24"/>
        </w:rPr>
        <w:t xml:space="preserve"> </w:t>
      </w:r>
      <w:r w:rsidR="00BE1946">
        <w:rPr>
          <w:rFonts w:cs="Times New Roman"/>
          <w:iCs/>
        </w:rPr>
        <w:t>n</w:t>
      </w:r>
      <w:r w:rsidR="00BE1946">
        <w:rPr>
          <w:rFonts w:cs="Times New Roman"/>
        </w:rPr>
        <w:t>º</w:t>
      </w:r>
      <w:r w:rsidR="00BE1946">
        <w:rPr>
          <w:rFonts w:cs="Times New Roman"/>
          <w:iCs/>
        </w:rPr>
        <w:t>.</w:t>
      </w:r>
      <w:r w:rsidRPr="00FD7D95">
        <w:rPr>
          <w:rFonts w:cs="Times New Roman"/>
          <w:color w:val="231F20"/>
          <w:szCs w:val="24"/>
        </w:rPr>
        <w:t>15</w:t>
      </w:r>
      <w:r w:rsidR="00BE1946">
        <w:rPr>
          <w:rFonts w:cs="Times New Roman"/>
          <w:color w:val="231F20"/>
          <w:szCs w:val="24"/>
        </w:rPr>
        <w:t xml:space="preserve">, v. </w:t>
      </w:r>
      <w:r w:rsidRPr="00FD7D95">
        <w:rPr>
          <w:rFonts w:cs="Times New Roman"/>
          <w:color w:val="231F20"/>
          <w:szCs w:val="24"/>
        </w:rPr>
        <w:t>5</w:t>
      </w:r>
      <w:r w:rsidR="00BE1946">
        <w:rPr>
          <w:rFonts w:cs="Times New Roman"/>
          <w:color w:val="231F20"/>
          <w:szCs w:val="24"/>
        </w:rPr>
        <w:t>,</w:t>
      </w:r>
      <w:r w:rsidR="00A0346C">
        <w:rPr>
          <w:rFonts w:cs="Times New Roman"/>
          <w:color w:val="231F20"/>
          <w:szCs w:val="24"/>
        </w:rPr>
        <w:t xml:space="preserve"> </w:t>
      </w:r>
      <w:r w:rsidR="002059A7">
        <w:rPr>
          <w:rFonts w:cs="Times New Roman"/>
          <w:color w:val="231F20"/>
          <w:szCs w:val="24"/>
        </w:rPr>
        <w:t xml:space="preserve">ISSN: 1678-4561, </w:t>
      </w:r>
      <w:r w:rsidR="00A0346C">
        <w:rPr>
          <w:rFonts w:cs="Times New Roman"/>
          <w:color w:val="231F20"/>
          <w:szCs w:val="24"/>
        </w:rPr>
        <w:t xml:space="preserve">p. </w:t>
      </w:r>
      <w:r w:rsidRPr="00FD7D95">
        <w:rPr>
          <w:rFonts w:cs="Times New Roman"/>
          <w:color w:val="231F20"/>
          <w:szCs w:val="24"/>
        </w:rPr>
        <w:t>2581-2591, 2010</w:t>
      </w:r>
      <w:r>
        <w:rPr>
          <w:rFonts w:cs="Times New Roman"/>
          <w:color w:val="231F20"/>
          <w:szCs w:val="24"/>
        </w:rPr>
        <w:t xml:space="preserve">. Disponível em: </w:t>
      </w:r>
      <w:r w:rsidRPr="00FD7D95">
        <w:rPr>
          <w:rFonts w:cs="Times New Roman"/>
          <w:color w:val="2F5496" w:themeColor="accent1" w:themeShade="BF"/>
          <w:szCs w:val="24"/>
        </w:rPr>
        <w:t>&lt;</w:t>
      </w:r>
      <w:hyperlink r:id="rId15" w:history="1">
        <w:r w:rsidRPr="002E27F2">
          <w:rPr>
            <w:rStyle w:val="Hyperlink"/>
            <w:rFonts w:cs="Times New Roman"/>
            <w:szCs w:val="24"/>
          </w:rPr>
          <w:t>http://www.scielo.br/scielo.php?script=sci_serial&amp;pid=1413-8123&amp;lng=en&amp;nrm=iso</w:t>
        </w:r>
      </w:hyperlink>
      <w:r w:rsidRPr="00FD7D95">
        <w:rPr>
          <w:rFonts w:cs="Times New Roman"/>
          <w:color w:val="2F5496" w:themeColor="accent1" w:themeShade="BF"/>
          <w:szCs w:val="24"/>
        </w:rPr>
        <w:t>&gt;</w:t>
      </w:r>
      <w:r>
        <w:rPr>
          <w:rFonts w:cs="Times New Roman"/>
          <w:color w:val="231F20"/>
          <w:szCs w:val="24"/>
        </w:rPr>
        <w:t>.</w:t>
      </w:r>
      <w:r w:rsidR="007874A9">
        <w:rPr>
          <w:rFonts w:cs="Times New Roman"/>
          <w:color w:val="231F20"/>
          <w:szCs w:val="24"/>
        </w:rPr>
        <w:t xml:space="preserve"> </w:t>
      </w:r>
      <w:r>
        <w:rPr>
          <w:rFonts w:cs="Times New Roman"/>
          <w:color w:val="231F20"/>
          <w:szCs w:val="24"/>
        </w:rPr>
        <w:t>Acesso em: 21 de outubro. 2018</w:t>
      </w:r>
      <w:r w:rsidR="007F15CF">
        <w:rPr>
          <w:rFonts w:cs="Times New Roman"/>
          <w:color w:val="231F20"/>
          <w:szCs w:val="24"/>
        </w:rPr>
        <w:t xml:space="preserve">, 19:50:20. </w:t>
      </w:r>
      <w:r>
        <w:rPr>
          <w:rFonts w:cs="Times New Roman"/>
          <w:color w:val="231F20"/>
          <w:szCs w:val="24"/>
        </w:rPr>
        <w:t xml:space="preserve"> </w:t>
      </w:r>
    </w:p>
    <w:p w:rsidR="00860372" w:rsidRPr="00FD2EB2" w:rsidRDefault="00860372" w:rsidP="00FD2EB2">
      <w:pPr>
        <w:autoSpaceDE w:val="0"/>
        <w:autoSpaceDN w:val="0"/>
        <w:adjustRightInd w:val="0"/>
        <w:spacing w:line="240" w:lineRule="auto"/>
        <w:ind w:firstLine="0"/>
        <w:jc w:val="left"/>
        <w:rPr>
          <w:rFonts w:cs="Times New Roman"/>
          <w:bCs/>
          <w:color w:val="231F20"/>
          <w:szCs w:val="24"/>
        </w:rPr>
      </w:pPr>
    </w:p>
    <w:p w:rsidR="009A1F5A" w:rsidRDefault="009A1F5A" w:rsidP="00A6681F">
      <w:pPr>
        <w:autoSpaceDE w:val="0"/>
        <w:autoSpaceDN w:val="0"/>
        <w:adjustRightInd w:val="0"/>
        <w:spacing w:line="240" w:lineRule="auto"/>
        <w:ind w:firstLine="0"/>
        <w:jc w:val="left"/>
        <w:rPr>
          <w:rFonts w:cs="Times New Roman"/>
          <w:szCs w:val="24"/>
        </w:rPr>
      </w:pPr>
      <w:r>
        <w:rPr>
          <w:rFonts w:cs="Times New Roman"/>
          <w:szCs w:val="24"/>
        </w:rPr>
        <w:t xml:space="preserve">NETO, I. E. L; SANTOS, A. B. D. </w:t>
      </w:r>
      <w:r w:rsidRPr="00953373">
        <w:rPr>
          <w:rFonts w:cs="Times New Roman"/>
          <w:szCs w:val="24"/>
        </w:rPr>
        <w:t>Planos de Saneamento</w:t>
      </w:r>
      <w:r>
        <w:rPr>
          <w:rFonts w:cs="Times New Roman"/>
          <w:szCs w:val="24"/>
        </w:rPr>
        <w:t xml:space="preserve"> </w:t>
      </w:r>
      <w:r w:rsidRPr="00953373">
        <w:rPr>
          <w:rFonts w:cs="Times New Roman"/>
          <w:szCs w:val="24"/>
        </w:rPr>
        <w:t xml:space="preserve">Básico. </w:t>
      </w:r>
      <w:r w:rsidRPr="00953373">
        <w:rPr>
          <w:rFonts w:cs="Times New Roman"/>
          <w:i/>
          <w:iCs/>
          <w:szCs w:val="24"/>
        </w:rPr>
        <w:t>In</w:t>
      </w:r>
      <w:r w:rsidRPr="00953373">
        <w:rPr>
          <w:rFonts w:cs="Times New Roman"/>
          <w:szCs w:val="24"/>
        </w:rPr>
        <w:t>: PHILIPPI JÚNIOR, A.; GALVÃO JÚNIOR, A.C. (Orgs</w:t>
      </w:r>
      <w:r w:rsidRPr="00953373">
        <w:rPr>
          <w:rFonts w:cs="Times New Roman"/>
          <w:b/>
          <w:szCs w:val="24"/>
        </w:rPr>
        <w:t xml:space="preserve">.). </w:t>
      </w:r>
      <w:r w:rsidRPr="00953373">
        <w:rPr>
          <w:rFonts w:cs="Times New Roman"/>
          <w:b/>
          <w:iCs/>
          <w:szCs w:val="24"/>
        </w:rPr>
        <w:t>Gestão do Saneamento Básico</w:t>
      </w:r>
      <w:r w:rsidRPr="00953373">
        <w:rPr>
          <w:rFonts w:cs="Times New Roman"/>
          <w:b/>
          <w:szCs w:val="24"/>
        </w:rPr>
        <w:t xml:space="preserve">: </w:t>
      </w:r>
      <w:r w:rsidRPr="002059A7">
        <w:rPr>
          <w:rFonts w:cs="Times New Roman"/>
          <w:szCs w:val="24"/>
        </w:rPr>
        <w:t>abastecimento de água e esgotamento sanitário</w:t>
      </w:r>
      <w:r w:rsidRPr="00953373">
        <w:rPr>
          <w:rFonts w:cs="Times New Roman"/>
          <w:szCs w:val="24"/>
        </w:rPr>
        <w:t>. Barueri: Manole. p. 57-79</w:t>
      </w:r>
      <w:r>
        <w:rPr>
          <w:rFonts w:cs="Times New Roman"/>
          <w:szCs w:val="24"/>
        </w:rPr>
        <w:t>, 2012</w:t>
      </w:r>
      <w:r w:rsidRPr="00953373">
        <w:rPr>
          <w:rFonts w:cs="Times New Roman"/>
          <w:szCs w:val="24"/>
        </w:rPr>
        <w:t>.</w:t>
      </w:r>
      <w:r>
        <w:rPr>
          <w:rFonts w:cs="Times New Roman"/>
          <w:szCs w:val="24"/>
        </w:rPr>
        <w:t xml:space="preserve"> </w:t>
      </w:r>
    </w:p>
    <w:p w:rsidR="00C7402B" w:rsidRDefault="00C7402B" w:rsidP="00A6681F">
      <w:pPr>
        <w:autoSpaceDE w:val="0"/>
        <w:autoSpaceDN w:val="0"/>
        <w:adjustRightInd w:val="0"/>
        <w:spacing w:line="240" w:lineRule="auto"/>
        <w:ind w:firstLine="0"/>
        <w:jc w:val="left"/>
        <w:rPr>
          <w:rFonts w:eastAsia="Calibri" w:cs="Times New Roman"/>
          <w:color w:val="000000"/>
          <w:szCs w:val="24"/>
        </w:rPr>
      </w:pPr>
    </w:p>
    <w:p w:rsidR="00C7402B" w:rsidRDefault="00C7402B" w:rsidP="00A6681F">
      <w:pPr>
        <w:pStyle w:val="Default"/>
        <w:rPr>
          <w:rFonts w:ascii="Times New Roman" w:hAnsi="Times New Roman" w:cs="Times New Roman"/>
        </w:rPr>
      </w:pPr>
      <w:r>
        <w:rPr>
          <w:rFonts w:ascii="Times New Roman" w:hAnsi="Times New Roman" w:cs="Times New Roman"/>
        </w:rPr>
        <w:t xml:space="preserve">PIRES, E. L. S. Território, Governança e Desenvolvimento: questões fundamentais. </w:t>
      </w:r>
      <w:r w:rsidRPr="003E4B35">
        <w:rPr>
          <w:rFonts w:ascii="Times New Roman" w:hAnsi="Times New Roman" w:cs="Times New Roman"/>
          <w:b/>
        </w:rPr>
        <w:t xml:space="preserve">Revista </w:t>
      </w:r>
      <w:r w:rsidRPr="003E4B35">
        <w:rPr>
          <w:rFonts w:ascii="Times New Roman" w:hAnsi="Times New Roman" w:cs="Times New Roman"/>
          <w:b/>
          <w:iCs/>
        </w:rPr>
        <w:t>Caderno Prudentino de Geografia</w:t>
      </w:r>
      <w:r w:rsidR="007874A9">
        <w:rPr>
          <w:rFonts w:ascii="Times New Roman" w:hAnsi="Times New Roman" w:cs="Times New Roman"/>
          <w:iCs/>
        </w:rPr>
        <w:t>. Presidente Prudente – SP,</w:t>
      </w:r>
      <w:r>
        <w:rPr>
          <w:rFonts w:ascii="Times New Roman" w:hAnsi="Times New Roman" w:cs="Times New Roman"/>
          <w:iCs/>
        </w:rPr>
        <w:t xml:space="preserve"> </w:t>
      </w:r>
      <w:bookmarkStart w:id="7" w:name="_Hlk528650670"/>
      <w:r>
        <w:rPr>
          <w:rFonts w:ascii="Times New Roman" w:hAnsi="Times New Roman" w:cs="Times New Roman"/>
          <w:iCs/>
        </w:rPr>
        <w:t>n</w:t>
      </w:r>
      <w:r>
        <w:rPr>
          <w:rFonts w:ascii="Times New Roman" w:hAnsi="Times New Roman" w:cs="Times New Roman"/>
        </w:rPr>
        <w:t>º</w:t>
      </w:r>
      <w:r>
        <w:rPr>
          <w:rFonts w:ascii="Times New Roman" w:hAnsi="Times New Roman" w:cs="Times New Roman"/>
          <w:iCs/>
        </w:rPr>
        <w:t>.</w:t>
      </w:r>
      <w:bookmarkEnd w:id="7"/>
      <w:r>
        <w:rPr>
          <w:rFonts w:ascii="Times New Roman" w:hAnsi="Times New Roman" w:cs="Times New Roman"/>
          <w:iCs/>
        </w:rPr>
        <w:t>38, v.2</w:t>
      </w:r>
      <w:r w:rsidRPr="003E4B35">
        <w:rPr>
          <w:rFonts w:ascii="Times New Roman" w:hAnsi="Times New Roman" w:cs="Times New Roman"/>
          <w:iCs/>
        </w:rPr>
        <w:t xml:space="preserve">, </w:t>
      </w:r>
      <w:r w:rsidR="002059A7">
        <w:rPr>
          <w:rFonts w:ascii="Times New Roman" w:hAnsi="Times New Roman" w:cs="Times New Roman"/>
          <w:iCs/>
        </w:rPr>
        <w:t xml:space="preserve">ISSN: </w:t>
      </w:r>
      <w:r w:rsidR="002059A7" w:rsidRPr="002059A7">
        <w:rPr>
          <w:rFonts w:ascii="Times New Roman" w:hAnsi="Times New Roman" w:cs="Times New Roman"/>
          <w:color w:val="111111"/>
          <w:shd w:val="clear" w:color="auto" w:fill="FBFBF3"/>
        </w:rPr>
        <w:t>2176-5774</w:t>
      </w:r>
      <w:r w:rsidR="002059A7">
        <w:rPr>
          <w:rFonts w:ascii="Times New Roman" w:hAnsi="Times New Roman" w:cs="Times New Roman"/>
          <w:iCs/>
        </w:rPr>
        <w:t>,</w:t>
      </w:r>
      <w:r w:rsidR="002059A7" w:rsidRPr="003E4B35">
        <w:rPr>
          <w:rFonts w:ascii="Times New Roman" w:hAnsi="Times New Roman" w:cs="Times New Roman"/>
          <w:iCs/>
        </w:rPr>
        <w:t xml:space="preserve"> </w:t>
      </w:r>
      <w:r w:rsidRPr="003E4B35">
        <w:rPr>
          <w:rFonts w:ascii="Times New Roman" w:hAnsi="Times New Roman" w:cs="Times New Roman"/>
          <w:iCs/>
        </w:rPr>
        <w:t>p.24-49</w:t>
      </w:r>
      <w:r>
        <w:rPr>
          <w:rFonts w:ascii="Times New Roman" w:hAnsi="Times New Roman" w:cs="Times New Roman"/>
          <w:iCs/>
        </w:rPr>
        <w:t xml:space="preserve">. </w:t>
      </w:r>
      <w:r w:rsidRPr="003E4B35">
        <w:rPr>
          <w:rFonts w:ascii="Times New Roman" w:hAnsi="Times New Roman" w:cs="Times New Roman"/>
          <w:iCs/>
        </w:rPr>
        <w:t>ago./dez. 2016</w:t>
      </w:r>
      <w:r>
        <w:rPr>
          <w:rFonts w:ascii="Times New Roman" w:hAnsi="Times New Roman" w:cs="Times New Roman"/>
          <w:iCs/>
        </w:rPr>
        <w:t xml:space="preserve">. </w:t>
      </w:r>
      <w:r w:rsidRPr="003E4B35">
        <w:rPr>
          <w:rFonts w:ascii="Times New Roman" w:hAnsi="Times New Roman" w:cs="Times New Roman"/>
          <w:iCs/>
        </w:rPr>
        <w:t xml:space="preserve"> </w:t>
      </w:r>
      <w:r>
        <w:rPr>
          <w:rFonts w:ascii="Times New Roman" w:hAnsi="Times New Roman" w:cs="Times New Roman"/>
          <w:iCs/>
        </w:rPr>
        <w:t>Disponível em:</w:t>
      </w:r>
      <w:r w:rsidRPr="00A2520E">
        <w:t xml:space="preserve"> </w:t>
      </w:r>
      <w:r w:rsidR="00BE1946" w:rsidRPr="00BE1946">
        <w:rPr>
          <w:rFonts w:ascii="Times New Roman" w:hAnsi="Times New Roman" w:cs="Times New Roman"/>
          <w:color w:val="2F5496" w:themeColor="accent1" w:themeShade="BF"/>
        </w:rPr>
        <w:t>&lt;</w:t>
      </w:r>
      <w:hyperlink r:id="rId16" w:history="1">
        <w:r w:rsidR="00BE1946" w:rsidRPr="00AC722F">
          <w:rPr>
            <w:rStyle w:val="Hyperlink"/>
            <w:rFonts w:ascii="Times New Roman" w:hAnsi="Times New Roman" w:cs="Times New Roman"/>
            <w:iCs/>
          </w:rPr>
          <w:t>http://www.revista.fct.unesp.br/index.php/cpg/issue/view/324</w:t>
        </w:r>
      </w:hyperlink>
      <w:r w:rsidR="00BE1946">
        <w:rPr>
          <w:rStyle w:val="Hyperlink"/>
          <w:rFonts w:ascii="Times New Roman" w:hAnsi="Times New Roman" w:cs="Times New Roman"/>
          <w:iCs/>
        </w:rPr>
        <w:t>&gt;</w:t>
      </w:r>
      <w:r>
        <w:rPr>
          <w:rFonts w:ascii="Times New Roman" w:hAnsi="Times New Roman" w:cs="Times New Roman"/>
          <w:iCs/>
        </w:rPr>
        <w:t xml:space="preserve">. Acesso em: 07 de </w:t>
      </w:r>
      <w:r w:rsidR="0008288F">
        <w:rPr>
          <w:rFonts w:ascii="Times New Roman" w:hAnsi="Times New Roman" w:cs="Times New Roman"/>
          <w:iCs/>
        </w:rPr>
        <w:t>m</w:t>
      </w:r>
      <w:r>
        <w:rPr>
          <w:rFonts w:ascii="Times New Roman" w:hAnsi="Times New Roman" w:cs="Times New Roman"/>
          <w:iCs/>
        </w:rPr>
        <w:t>aio. 2018</w:t>
      </w:r>
      <w:r w:rsidR="007F15CF">
        <w:rPr>
          <w:rFonts w:ascii="Times New Roman" w:hAnsi="Times New Roman" w:cs="Times New Roman"/>
          <w:iCs/>
        </w:rPr>
        <w:t xml:space="preserve">, 22:30:30. </w:t>
      </w:r>
      <w:r>
        <w:rPr>
          <w:rFonts w:ascii="Times New Roman" w:hAnsi="Times New Roman" w:cs="Times New Roman"/>
          <w:iCs/>
        </w:rPr>
        <w:t xml:space="preserve"> </w:t>
      </w:r>
      <w:r w:rsidRPr="003E4B35">
        <w:rPr>
          <w:rFonts w:ascii="Times New Roman" w:hAnsi="Times New Roman" w:cs="Times New Roman"/>
        </w:rPr>
        <w:t xml:space="preserve"> </w:t>
      </w:r>
    </w:p>
    <w:p w:rsidR="00B73FF4" w:rsidRDefault="00B73FF4" w:rsidP="00A6681F">
      <w:pPr>
        <w:pStyle w:val="Default"/>
        <w:rPr>
          <w:rFonts w:ascii="Times New Roman" w:hAnsi="Times New Roman" w:cs="Times New Roman"/>
        </w:rPr>
      </w:pPr>
    </w:p>
    <w:p w:rsidR="00C7402B" w:rsidRDefault="00C7402B" w:rsidP="00A6681F">
      <w:pPr>
        <w:pStyle w:val="Default"/>
        <w:rPr>
          <w:rFonts w:ascii="Times New Roman" w:hAnsi="Times New Roman" w:cs="Times New Roman"/>
        </w:rPr>
      </w:pPr>
    </w:p>
    <w:p w:rsidR="00C7402B" w:rsidRPr="007874A9" w:rsidRDefault="00C7402B" w:rsidP="00A6681F">
      <w:pPr>
        <w:pStyle w:val="Default"/>
      </w:pPr>
      <w:r>
        <w:rPr>
          <w:rFonts w:ascii="Times New Roman" w:hAnsi="Times New Roman" w:cs="Times New Roman"/>
        </w:rPr>
        <w:lastRenderedPageBreak/>
        <w:t xml:space="preserve">PASTORIZA, T. B; SILVA, E. N. </w:t>
      </w:r>
      <w:r>
        <w:rPr>
          <w:rFonts w:ascii="Times New Roman" w:hAnsi="Times New Roman" w:cs="Times New Roman"/>
          <w:bCs/>
        </w:rPr>
        <w:t>O Ensino Interdisciplinar do Tema D</w:t>
      </w:r>
      <w:r w:rsidRPr="001A6D37">
        <w:rPr>
          <w:rFonts w:ascii="Times New Roman" w:hAnsi="Times New Roman" w:cs="Times New Roman"/>
          <w:bCs/>
        </w:rPr>
        <w:t>engue</w:t>
      </w:r>
      <w:r>
        <w:rPr>
          <w:rFonts w:ascii="Times New Roman" w:hAnsi="Times New Roman" w:cs="Times New Roman"/>
          <w:bCs/>
        </w:rPr>
        <w:t xml:space="preserve">: uma proposta para a geografia. </w:t>
      </w:r>
      <w:r w:rsidRPr="00F60FE3">
        <w:rPr>
          <w:rFonts w:ascii="Times New Roman" w:hAnsi="Times New Roman" w:cs="Times New Roman"/>
          <w:b/>
        </w:rPr>
        <w:t>Revista Brasileira de Geografia Médica e da Saúde</w:t>
      </w:r>
      <w:r>
        <w:rPr>
          <w:rFonts w:ascii="Times New Roman" w:hAnsi="Times New Roman" w:cs="Times New Roman"/>
        </w:rPr>
        <w:t xml:space="preserve">. </w:t>
      </w:r>
      <w:r w:rsidRPr="00E07B17">
        <w:rPr>
          <w:rFonts w:ascii="Times New Roman" w:hAnsi="Times New Roman" w:cs="Times New Roman"/>
          <w:b/>
        </w:rPr>
        <w:t>Hygeia</w:t>
      </w:r>
      <w:r w:rsidR="007874A9">
        <w:rPr>
          <w:rFonts w:ascii="Times New Roman" w:hAnsi="Times New Roman" w:cs="Times New Roman"/>
        </w:rPr>
        <w:t>. Universidade Federal de Uberlândia,</w:t>
      </w:r>
      <w:r w:rsidR="007874A9">
        <w:t xml:space="preserve"> </w:t>
      </w:r>
      <w:r w:rsidR="00BE1946">
        <w:rPr>
          <w:rFonts w:ascii="Times New Roman" w:hAnsi="Times New Roman" w:cs="Times New Roman"/>
          <w:iCs/>
        </w:rPr>
        <w:t>n</w:t>
      </w:r>
      <w:r w:rsidR="00BE1946">
        <w:rPr>
          <w:rFonts w:ascii="Times New Roman" w:hAnsi="Times New Roman" w:cs="Times New Roman"/>
        </w:rPr>
        <w:t>º</w:t>
      </w:r>
      <w:r w:rsidR="00BE1946">
        <w:rPr>
          <w:rFonts w:ascii="Times New Roman" w:hAnsi="Times New Roman" w:cs="Times New Roman"/>
          <w:iCs/>
        </w:rPr>
        <w:t>.</w:t>
      </w:r>
      <w:r>
        <w:rPr>
          <w:rFonts w:ascii="Times New Roman" w:hAnsi="Times New Roman" w:cs="Times New Roman"/>
        </w:rPr>
        <w:t>10</w:t>
      </w:r>
      <w:r w:rsidR="00BE1946">
        <w:rPr>
          <w:rFonts w:ascii="Times New Roman" w:hAnsi="Times New Roman" w:cs="Times New Roman"/>
        </w:rPr>
        <w:t>, v.</w:t>
      </w:r>
      <w:r>
        <w:rPr>
          <w:rFonts w:ascii="Times New Roman" w:hAnsi="Times New Roman" w:cs="Times New Roman"/>
        </w:rPr>
        <w:t>18,</w:t>
      </w:r>
      <w:r w:rsidRPr="00D1795F">
        <w:rPr>
          <w:rFonts w:ascii="Times New Roman" w:hAnsi="Times New Roman" w:cs="Times New Roman"/>
        </w:rPr>
        <w:t xml:space="preserve"> </w:t>
      </w:r>
      <w:r w:rsidR="00DA09F9">
        <w:rPr>
          <w:rFonts w:ascii="Times New Roman" w:hAnsi="Times New Roman" w:cs="Times New Roman"/>
        </w:rPr>
        <w:t xml:space="preserve">ISSN: 1980-1726, </w:t>
      </w:r>
      <w:r>
        <w:rPr>
          <w:rFonts w:ascii="Times New Roman" w:hAnsi="Times New Roman" w:cs="Times New Roman"/>
        </w:rPr>
        <w:t xml:space="preserve">p. 71 – 81. </w:t>
      </w:r>
      <w:r w:rsidRPr="00D1795F">
        <w:rPr>
          <w:rFonts w:ascii="Times New Roman" w:hAnsi="Times New Roman" w:cs="Times New Roman"/>
        </w:rPr>
        <w:t>Jun/2014</w:t>
      </w:r>
      <w:r>
        <w:rPr>
          <w:rFonts w:ascii="Times New Roman" w:hAnsi="Times New Roman" w:cs="Times New Roman"/>
        </w:rPr>
        <w:t xml:space="preserve">. Disponível em: </w:t>
      </w:r>
      <w:r w:rsidRPr="00BA26FB">
        <w:rPr>
          <w:rFonts w:ascii="Times New Roman" w:hAnsi="Times New Roman" w:cs="Times New Roman"/>
          <w:color w:val="2F5496" w:themeColor="accent1" w:themeShade="BF"/>
        </w:rPr>
        <w:t>&lt;</w:t>
      </w:r>
      <w:r w:rsidRPr="00BE1946">
        <w:rPr>
          <w:rFonts w:ascii="Times New Roman" w:hAnsi="Times New Roman" w:cs="Times New Roman"/>
          <w:color w:val="4472C4" w:themeColor="accent1"/>
          <w:u w:val="single"/>
        </w:rPr>
        <w:t>http://www.seer.ufu.br/index.php/hygei</w:t>
      </w:r>
      <w:r w:rsidR="00BE1946" w:rsidRPr="00BE1946">
        <w:rPr>
          <w:rFonts w:ascii="Times New Roman" w:hAnsi="Times New Roman" w:cs="Times New Roman"/>
          <w:color w:val="4472C4" w:themeColor="accent1"/>
          <w:u w:val="single"/>
        </w:rPr>
        <w:t>a&gt;</w:t>
      </w:r>
      <w:r w:rsidRPr="00BE1946">
        <w:rPr>
          <w:rFonts w:ascii="Times New Roman" w:hAnsi="Times New Roman" w:cs="Times New Roman"/>
          <w:color w:val="4472C4" w:themeColor="accent1"/>
        </w:rPr>
        <w:t xml:space="preserve">. </w:t>
      </w:r>
      <w:r>
        <w:rPr>
          <w:rFonts w:ascii="Times New Roman" w:hAnsi="Times New Roman" w:cs="Times New Roman"/>
        </w:rPr>
        <w:t xml:space="preserve">Acesso em: 29 de </w:t>
      </w:r>
      <w:r w:rsidR="0008288F">
        <w:rPr>
          <w:rFonts w:ascii="Times New Roman" w:hAnsi="Times New Roman" w:cs="Times New Roman"/>
        </w:rPr>
        <w:t>m</w:t>
      </w:r>
      <w:r>
        <w:rPr>
          <w:rFonts w:ascii="Times New Roman" w:hAnsi="Times New Roman" w:cs="Times New Roman"/>
        </w:rPr>
        <w:t>arço. 2018</w:t>
      </w:r>
      <w:r w:rsidR="007F15CF">
        <w:rPr>
          <w:rFonts w:ascii="Times New Roman" w:hAnsi="Times New Roman" w:cs="Times New Roman"/>
        </w:rPr>
        <w:t xml:space="preserve">, 12:40:40. </w:t>
      </w:r>
    </w:p>
    <w:p w:rsidR="002F49D0" w:rsidRDefault="002F49D0" w:rsidP="00A6681F">
      <w:pPr>
        <w:pStyle w:val="Default"/>
        <w:rPr>
          <w:rFonts w:ascii="Times New Roman" w:hAnsi="Times New Roman" w:cs="Times New Roman"/>
        </w:rPr>
      </w:pPr>
    </w:p>
    <w:p w:rsidR="002F49D0" w:rsidRPr="00856E9F" w:rsidRDefault="002F49D0" w:rsidP="002F49D0">
      <w:pPr>
        <w:autoSpaceDE w:val="0"/>
        <w:autoSpaceDN w:val="0"/>
        <w:adjustRightInd w:val="0"/>
        <w:spacing w:line="240" w:lineRule="auto"/>
        <w:ind w:firstLine="0"/>
        <w:jc w:val="left"/>
        <w:rPr>
          <w:rFonts w:eastAsia="Calibri" w:cs="Times New Roman"/>
          <w:szCs w:val="24"/>
          <w:shd w:val="clear" w:color="auto" w:fill="FFFFFF"/>
        </w:rPr>
      </w:pPr>
      <w:r w:rsidRPr="00856E9F">
        <w:rPr>
          <w:rFonts w:eastAsia="Calibri" w:cs="Times New Roman"/>
          <w:color w:val="000000"/>
          <w:szCs w:val="24"/>
        </w:rPr>
        <w:t xml:space="preserve">REIS, D; FRIEDE, R; LOPES, F. H. P. Política Nacional de Resíduos Sólidos (Lei </w:t>
      </w:r>
      <w:r w:rsidRPr="00856E9F">
        <w:rPr>
          <w:rFonts w:eastAsia="Calibri" w:cs="Times New Roman"/>
          <w:iCs/>
          <w:color w:val="000000"/>
          <w:szCs w:val="24"/>
        </w:rPr>
        <w:t>n</w:t>
      </w:r>
      <w:r w:rsidRPr="00856E9F">
        <w:rPr>
          <w:rFonts w:eastAsia="Calibri" w:cs="Times New Roman"/>
          <w:color w:val="000000"/>
          <w:szCs w:val="24"/>
        </w:rPr>
        <w:t>º</w:t>
      </w:r>
      <w:r w:rsidRPr="00856E9F">
        <w:rPr>
          <w:rFonts w:eastAsia="Calibri" w:cs="Times New Roman"/>
          <w:iCs/>
          <w:color w:val="000000"/>
          <w:szCs w:val="24"/>
        </w:rPr>
        <w:t xml:space="preserve"> 12.305/2010) e educação ambiental. </w:t>
      </w:r>
      <w:r w:rsidRPr="00856E9F">
        <w:rPr>
          <w:rFonts w:eastAsia="Calibri" w:cs="Times New Roman"/>
          <w:b/>
          <w:iCs/>
          <w:color w:val="000000"/>
          <w:szCs w:val="24"/>
        </w:rPr>
        <w:t>Revista Interdisciplinar de Direito</w:t>
      </w:r>
      <w:r w:rsidRPr="00856E9F">
        <w:rPr>
          <w:rFonts w:eastAsia="Calibri" w:cs="Times New Roman"/>
          <w:iCs/>
          <w:color w:val="000000"/>
          <w:szCs w:val="24"/>
        </w:rPr>
        <w:t xml:space="preserve">. </w:t>
      </w:r>
      <w:r w:rsidR="00DA09F9">
        <w:rPr>
          <w:rFonts w:eastAsia="Calibri" w:cs="Times New Roman"/>
          <w:iCs/>
          <w:color w:val="000000"/>
          <w:szCs w:val="24"/>
        </w:rPr>
        <w:t xml:space="preserve">Faculdade de direito de Valença. </w:t>
      </w:r>
      <w:r w:rsidRPr="00856E9F">
        <w:rPr>
          <w:rFonts w:eastAsia="Calibri" w:cs="Times New Roman"/>
          <w:iCs/>
          <w:color w:val="000000"/>
          <w:szCs w:val="24"/>
        </w:rPr>
        <w:t>v.14, n</w:t>
      </w:r>
      <w:r w:rsidRPr="00856E9F">
        <w:rPr>
          <w:rFonts w:eastAsia="Calibri" w:cs="Times New Roman"/>
          <w:color w:val="000000"/>
          <w:szCs w:val="24"/>
        </w:rPr>
        <w:t xml:space="preserve">º. 1, </w:t>
      </w:r>
      <w:r w:rsidR="00DA09F9">
        <w:rPr>
          <w:rFonts w:eastAsia="Calibri" w:cs="Times New Roman"/>
          <w:color w:val="000000"/>
          <w:szCs w:val="24"/>
        </w:rPr>
        <w:t xml:space="preserve">ISSN: 1518-8167, </w:t>
      </w:r>
      <w:r w:rsidRPr="00856E9F">
        <w:rPr>
          <w:rFonts w:eastAsia="Calibri" w:cs="Times New Roman"/>
          <w:color w:val="000000"/>
          <w:szCs w:val="24"/>
        </w:rPr>
        <w:t xml:space="preserve">p. 99-111, </w:t>
      </w:r>
      <w:r>
        <w:rPr>
          <w:rFonts w:eastAsia="Calibri" w:cs="Times New Roman"/>
          <w:color w:val="000000"/>
          <w:szCs w:val="24"/>
        </w:rPr>
        <w:t>j</w:t>
      </w:r>
      <w:r w:rsidRPr="00856E9F">
        <w:rPr>
          <w:rFonts w:eastAsia="Calibri" w:cs="Times New Roman"/>
          <w:color w:val="000000"/>
          <w:szCs w:val="24"/>
        </w:rPr>
        <w:t>an./</w:t>
      </w:r>
      <w:r>
        <w:rPr>
          <w:rFonts w:eastAsia="Calibri" w:cs="Times New Roman"/>
          <w:color w:val="000000"/>
          <w:szCs w:val="24"/>
        </w:rPr>
        <w:t>j</w:t>
      </w:r>
      <w:r w:rsidRPr="00856E9F">
        <w:rPr>
          <w:rFonts w:eastAsia="Calibri" w:cs="Times New Roman"/>
          <w:color w:val="000000"/>
          <w:szCs w:val="24"/>
        </w:rPr>
        <w:t xml:space="preserve">un. 2017. Disponível em: </w:t>
      </w:r>
      <w:r w:rsidR="00860372" w:rsidRPr="00860372">
        <w:rPr>
          <w:rFonts w:eastAsia="Calibri" w:cs="Times New Roman"/>
          <w:color w:val="2F5496" w:themeColor="accent1" w:themeShade="BF"/>
          <w:szCs w:val="24"/>
        </w:rPr>
        <w:t>&lt;</w:t>
      </w:r>
      <w:hyperlink r:id="rId17" w:history="1">
        <w:r w:rsidR="00860372" w:rsidRPr="00DD6238">
          <w:rPr>
            <w:rStyle w:val="Hyperlink"/>
            <w:rFonts w:eastAsia="Calibri" w:cs="Times New Roman"/>
            <w:szCs w:val="24"/>
          </w:rPr>
          <w:t>http://www.</w:t>
        </w:r>
        <w:r w:rsidR="00860372" w:rsidRPr="00DD6238">
          <w:rPr>
            <w:rStyle w:val="Hyperlink"/>
            <w:rFonts w:eastAsia="Calibri" w:cs="Times New Roman"/>
            <w:szCs w:val="24"/>
            <w:shd w:val="clear" w:color="auto" w:fill="FFFFFF"/>
          </w:rPr>
          <w:t>revistas.faa.edu.br/index.php/FDV/article/download/251/199/</w:t>
        </w:r>
      </w:hyperlink>
      <w:r w:rsidR="00860372">
        <w:rPr>
          <w:rFonts w:eastAsia="Calibri" w:cs="Times New Roman"/>
          <w:color w:val="0563C1"/>
          <w:szCs w:val="24"/>
          <w:u w:val="single"/>
        </w:rPr>
        <w:t>&gt;</w:t>
      </w:r>
      <w:r w:rsidRPr="00856E9F">
        <w:rPr>
          <w:rFonts w:eastAsia="Calibri" w:cs="Times New Roman"/>
          <w:szCs w:val="24"/>
          <w:shd w:val="clear" w:color="auto" w:fill="FFFFFF"/>
        </w:rPr>
        <w:t xml:space="preserve">. Acesso em: 09 de </w:t>
      </w:r>
      <w:r>
        <w:rPr>
          <w:rFonts w:eastAsia="Calibri" w:cs="Times New Roman"/>
          <w:szCs w:val="24"/>
          <w:shd w:val="clear" w:color="auto" w:fill="FFFFFF"/>
        </w:rPr>
        <w:t>m</w:t>
      </w:r>
      <w:r w:rsidRPr="00856E9F">
        <w:rPr>
          <w:rFonts w:eastAsia="Calibri" w:cs="Times New Roman"/>
          <w:szCs w:val="24"/>
          <w:shd w:val="clear" w:color="auto" w:fill="FFFFFF"/>
        </w:rPr>
        <w:t>aio. 2018. 16:38</w:t>
      </w:r>
      <w:r w:rsidR="007F15CF">
        <w:rPr>
          <w:rFonts w:eastAsia="Calibri" w:cs="Times New Roman"/>
          <w:szCs w:val="24"/>
          <w:shd w:val="clear" w:color="auto" w:fill="FFFFFF"/>
        </w:rPr>
        <w:t xml:space="preserve">, 14:50:20. </w:t>
      </w:r>
      <w:r w:rsidRPr="00856E9F">
        <w:rPr>
          <w:rFonts w:eastAsia="Calibri" w:cs="Times New Roman"/>
          <w:szCs w:val="24"/>
          <w:shd w:val="clear" w:color="auto" w:fill="FFFFFF"/>
        </w:rPr>
        <w:t xml:space="preserve"> </w:t>
      </w:r>
    </w:p>
    <w:p w:rsidR="00856E9F" w:rsidRPr="00856E9F" w:rsidRDefault="00856E9F" w:rsidP="00A6681F">
      <w:pPr>
        <w:autoSpaceDE w:val="0"/>
        <w:autoSpaceDN w:val="0"/>
        <w:adjustRightInd w:val="0"/>
        <w:spacing w:line="240" w:lineRule="auto"/>
        <w:ind w:firstLine="0"/>
        <w:jc w:val="left"/>
        <w:rPr>
          <w:rFonts w:eastAsia="Calibri" w:cs="Times New Roman"/>
          <w:szCs w:val="24"/>
        </w:rPr>
      </w:pPr>
    </w:p>
    <w:p w:rsidR="00856E9F" w:rsidRDefault="00856E9F" w:rsidP="00A6681F">
      <w:pPr>
        <w:autoSpaceDE w:val="0"/>
        <w:autoSpaceDN w:val="0"/>
        <w:adjustRightInd w:val="0"/>
        <w:spacing w:line="240" w:lineRule="auto"/>
        <w:ind w:firstLine="0"/>
        <w:jc w:val="left"/>
        <w:rPr>
          <w:rFonts w:eastAsia="Calibri" w:cs="Times New Roman"/>
          <w:szCs w:val="24"/>
          <w:shd w:val="clear" w:color="auto" w:fill="F9F9F9"/>
        </w:rPr>
      </w:pPr>
      <w:r w:rsidRPr="00856E9F">
        <w:rPr>
          <w:rFonts w:eastAsia="Calibri" w:cs="Times New Roman"/>
          <w:color w:val="000000"/>
          <w:szCs w:val="24"/>
        </w:rPr>
        <w:t>RODRIGUES, L. C</w:t>
      </w:r>
      <w:r w:rsidRPr="00856E9F">
        <w:rPr>
          <w:rFonts w:eastAsia="Calibri" w:cs="Times New Roman"/>
          <w:i/>
          <w:color w:val="000000"/>
          <w:szCs w:val="24"/>
        </w:rPr>
        <w:t>. et al</w:t>
      </w:r>
      <w:r w:rsidRPr="00856E9F">
        <w:rPr>
          <w:rFonts w:eastAsia="Calibri" w:cs="Times New Roman"/>
          <w:color w:val="000000"/>
          <w:szCs w:val="24"/>
        </w:rPr>
        <w:t xml:space="preserve">. Cartografia do saneamento básico do Rio Grande do Norte. </w:t>
      </w:r>
      <w:r w:rsidRPr="00856E9F">
        <w:rPr>
          <w:rFonts w:eastAsia="Calibri" w:cs="Times New Roman"/>
          <w:szCs w:val="24"/>
          <w:shd w:val="clear" w:color="auto" w:fill="F9F9F9"/>
        </w:rPr>
        <w:t xml:space="preserve">Dossiê Cartografias ambientais do Rio Grande do Norte. </w:t>
      </w:r>
      <w:r w:rsidR="00B40646" w:rsidRPr="00B40646">
        <w:rPr>
          <w:rFonts w:eastAsia="Calibri" w:cs="Times New Roman"/>
          <w:b/>
          <w:szCs w:val="24"/>
          <w:shd w:val="clear" w:color="auto" w:fill="F9F9F9"/>
        </w:rPr>
        <w:t xml:space="preserve">Confins </w:t>
      </w:r>
      <w:r w:rsidRPr="00856E9F">
        <w:rPr>
          <w:rFonts w:eastAsia="Calibri" w:cs="Times New Roman"/>
          <w:b/>
          <w:szCs w:val="24"/>
          <w:shd w:val="clear" w:color="auto" w:fill="F9F9F9"/>
        </w:rPr>
        <w:t>Revista Franco-Brasileira de Geografia</w:t>
      </w:r>
      <w:r w:rsidRPr="00856E9F">
        <w:rPr>
          <w:rFonts w:eastAsia="Calibri" w:cs="Times New Roman"/>
          <w:szCs w:val="24"/>
          <w:shd w:val="clear" w:color="auto" w:fill="F9F9F9"/>
        </w:rPr>
        <w:t>, n</w:t>
      </w:r>
      <w:r w:rsidRPr="00856E9F">
        <w:rPr>
          <w:rFonts w:eastAsia="Calibri" w:cs="Times New Roman"/>
          <w:color w:val="000000"/>
          <w:szCs w:val="24"/>
        </w:rPr>
        <w:t>º</w:t>
      </w:r>
      <w:r w:rsidRPr="00856E9F">
        <w:rPr>
          <w:rFonts w:eastAsia="Calibri" w:cs="Times New Roman"/>
          <w:szCs w:val="24"/>
          <w:shd w:val="clear" w:color="auto" w:fill="F9F9F9"/>
        </w:rPr>
        <w:t xml:space="preserve">. 34, </w:t>
      </w:r>
      <w:r w:rsidR="00BE1946">
        <w:rPr>
          <w:rFonts w:eastAsia="Calibri" w:cs="Times New Roman"/>
          <w:szCs w:val="24"/>
          <w:shd w:val="clear" w:color="auto" w:fill="F9F9F9"/>
        </w:rPr>
        <w:t xml:space="preserve">v.1, </w:t>
      </w:r>
      <w:r w:rsidRPr="00856E9F">
        <w:rPr>
          <w:rFonts w:eastAsia="Calibri" w:cs="Times New Roman"/>
          <w:szCs w:val="24"/>
          <w:shd w:val="clear" w:color="auto" w:fill="F9F9F9"/>
        </w:rPr>
        <w:t xml:space="preserve">2018. Disponível em: </w:t>
      </w:r>
      <w:r w:rsidRPr="00856E9F">
        <w:rPr>
          <w:rFonts w:eastAsia="Calibri" w:cs="Times New Roman"/>
          <w:color w:val="2E74B5"/>
          <w:szCs w:val="24"/>
          <w:shd w:val="clear" w:color="auto" w:fill="F9F9F9"/>
        </w:rPr>
        <w:t>&lt;</w:t>
      </w:r>
      <w:hyperlink r:id="rId18" w:history="1">
        <w:r w:rsidRPr="00856E9F">
          <w:rPr>
            <w:rFonts w:eastAsia="Calibri" w:cs="Times New Roman"/>
            <w:color w:val="0563C1"/>
            <w:szCs w:val="24"/>
            <w:u w:val="single"/>
            <w:shd w:val="clear" w:color="auto" w:fill="F9F9F9"/>
          </w:rPr>
          <w:t>https://journals.openedition.org/confins/12747</w:t>
        </w:r>
      </w:hyperlink>
      <w:r w:rsidRPr="00856E9F">
        <w:rPr>
          <w:rFonts w:eastAsia="Calibri" w:cs="Times New Roman"/>
          <w:color w:val="2E74B5"/>
          <w:szCs w:val="24"/>
          <w:shd w:val="clear" w:color="auto" w:fill="FFFFFF"/>
        </w:rPr>
        <w:t>&gt;</w:t>
      </w:r>
      <w:r w:rsidRPr="00856E9F">
        <w:rPr>
          <w:rFonts w:eastAsia="Calibri" w:cs="Times New Roman"/>
          <w:szCs w:val="24"/>
          <w:shd w:val="clear" w:color="auto" w:fill="F9F9F9"/>
        </w:rPr>
        <w:t xml:space="preserve">. Acesso em: 30 de </w:t>
      </w:r>
      <w:r w:rsidR="0008288F">
        <w:rPr>
          <w:rFonts w:eastAsia="Calibri" w:cs="Times New Roman"/>
          <w:szCs w:val="24"/>
          <w:shd w:val="clear" w:color="auto" w:fill="F9F9F9"/>
        </w:rPr>
        <w:t>j</w:t>
      </w:r>
      <w:r w:rsidRPr="00856E9F">
        <w:rPr>
          <w:rFonts w:eastAsia="Calibri" w:cs="Times New Roman"/>
          <w:szCs w:val="24"/>
          <w:shd w:val="clear" w:color="auto" w:fill="F9F9F9"/>
        </w:rPr>
        <w:t>ulh</w:t>
      </w:r>
      <w:r w:rsidR="00C43A80">
        <w:rPr>
          <w:rFonts w:eastAsia="Calibri" w:cs="Times New Roman"/>
          <w:szCs w:val="24"/>
          <w:shd w:val="clear" w:color="auto" w:fill="F9F9F9"/>
        </w:rPr>
        <w:t>o</w:t>
      </w:r>
      <w:r w:rsidRPr="00856E9F">
        <w:rPr>
          <w:rFonts w:eastAsia="Calibri" w:cs="Times New Roman"/>
          <w:szCs w:val="24"/>
          <w:shd w:val="clear" w:color="auto" w:fill="F9F9F9"/>
        </w:rPr>
        <w:t>. 2018</w:t>
      </w:r>
      <w:r w:rsidR="00961C02">
        <w:rPr>
          <w:rFonts w:eastAsia="Calibri" w:cs="Times New Roman"/>
          <w:szCs w:val="24"/>
          <w:shd w:val="clear" w:color="auto" w:fill="F9F9F9"/>
        </w:rPr>
        <w:t xml:space="preserve">, 20:40:25. </w:t>
      </w:r>
      <w:r w:rsidRPr="00856E9F">
        <w:rPr>
          <w:rFonts w:eastAsia="Calibri" w:cs="Times New Roman"/>
          <w:szCs w:val="24"/>
          <w:shd w:val="clear" w:color="auto" w:fill="F9F9F9"/>
        </w:rPr>
        <w:t xml:space="preserve"> </w:t>
      </w:r>
    </w:p>
    <w:p w:rsidR="008303B4" w:rsidRDefault="008303B4" w:rsidP="00A6681F">
      <w:pPr>
        <w:autoSpaceDE w:val="0"/>
        <w:autoSpaceDN w:val="0"/>
        <w:adjustRightInd w:val="0"/>
        <w:spacing w:line="240" w:lineRule="auto"/>
        <w:ind w:firstLine="0"/>
        <w:jc w:val="left"/>
        <w:rPr>
          <w:rFonts w:eastAsia="Calibri" w:cs="Times New Roman"/>
          <w:szCs w:val="24"/>
          <w:shd w:val="clear" w:color="auto" w:fill="F9F9F9"/>
        </w:rPr>
      </w:pPr>
    </w:p>
    <w:p w:rsidR="008303B4" w:rsidRPr="00920CB0" w:rsidRDefault="008303B4" w:rsidP="00A6681F">
      <w:pPr>
        <w:spacing w:line="240" w:lineRule="auto"/>
        <w:ind w:firstLine="0"/>
        <w:contextualSpacing/>
        <w:jc w:val="left"/>
        <w:rPr>
          <w:rFonts w:cs="Times New Roman"/>
          <w:szCs w:val="24"/>
        </w:rPr>
      </w:pPr>
      <w:r>
        <w:rPr>
          <w:rFonts w:cs="Times New Roman"/>
          <w:szCs w:val="24"/>
        </w:rPr>
        <w:t>RIBEIRO, J. W; ROOKE,</w:t>
      </w:r>
      <w:r w:rsidRPr="00F83ED9">
        <w:rPr>
          <w:rFonts w:cs="Times New Roman"/>
          <w:szCs w:val="24"/>
        </w:rPr>
        <w:t xml:space="preserve"> J. M. S. </w:t>
      </w:r>
      <w:r w:rsidRPr="00F83ED9">
        <w:rPr>
          <w:rFonts w:cs="Times New Roman"/>
          <w:b/>
          <w:szCs w:val="24"/>
        </w:rPr>
        <w:t>Saneamento Básico e sua relação com o Meio Ambiente e a Saúde Pública.</w:t>
      </w:r>
      <w:r w:rsidRPr="00F83ED9">
        <w:rPr>
          <w:rFonts w:cs="Times New Roman"/>
          <w:szCs w:val="24"/>
        </w:rPr>
        <w:t xml:space="preserve"> Universidade Federal de Juiz de Fora-UFJF, 2010, 26 p.</w:t>
      </w:r>
    </w:p>
    <w:p w:rsidR="00856E9F" w:rsidRPr="00856E9F" w:rsidRDefault="00856E9F" w:rsidP="00A6681F">
      <w:pPr>
        <w:autoSpaceDE w:val="0"/>
        <w:autoSpaceDN w:val="0"/>
        <w:adjustRightInd w:val="0"/>
        <w:spacing w:line="240" w:lineRule="auto"/>
        <w:ind w:firstLine="0"/>
        <w:jc w:val="left"/>
        <w:rPr>
          <w:rFonts w:eastAsia="Calibri" w:cs="Times New Roman"/>
          <w:szCs w:val="24"/>
        </w:rPr>
      </w:pPr>
    </w:p>
    <w:p w:rsidR="00856E9F" w:rsidRDefault="00856E9F" w:rsidP="00A6681F">
      <w:pPr>
        <w:autoSpaceDE w:val="0"/>
        <w:autoSpaceDN w:val="0"/>
        <w:adjustRightInd w:val="0"/>
        <w:spacing w:line="240" w:lineRule="auto"/>
        <w:ind w:firstLine="0"/>
        <w:jc w:val="left"/>
        <w:rPr>
          <w:rFonts w:eastAsia="Calibri" w:cs="Times New Roman"/>
          <w:color w:val="000000"/>
          <w:szCs w:val="24"/>
        </w:rPr>
      </w:pPr>
      <w:r w:rsidRPr="00856E9F">
        <w:rPr>
          <w:rFonts w:eastAsia="Calibri" w:cs="Times New Roman"/>
          <w:color w:val="000000"/>
          <w:szCs w:val="24"/>
        </w:rPr>
        <w:t xml:space="preserve">REZENDE, D. A; ULTRAMARI, C. Plano diretor e planejamento estratégico municipal: introdução teórico-conceitual. </w:t>
      </w:r>
      <w:r w:rsidRPr="00856E9F">
        <w:rPr>
          <w:rFonts w:eastAsia="Calibri" w:cs="Times New Roman"/>
          <w:b/>
          <w:color w:val="000000"/>
          <w:szCs w:val="24"/>
        </w:rPr>
        <w:t>Revista de Administração Pública – RAP</w:t>
      </w:r>
      <w:r w:rsidRPr="00856E9F">
        <w:rPr>
          <w:rFonts w:eastAsia="Calibri" w:cs="Times New Roman"/>
          <w:color w:val="000000"/>
          <w:szCs w:val="24"/>
        </w:rPr>
        <w:t xml:space="preserve"> Rio de Janeiro, </w:t>
      </w:r>
      <w:r w:rsidR="00BE1946">
        <w:rPr>
          <w:rFonts w:cs="Times New Roman"/>
          <w:iCs/>
        </w:rPr>
        <w:t>n</w:t>
      </w:r>
      <w:r w:rsidR="00BE1946">
        <w:rPr>
          <w:rFonts w:cs="Times New Roman"/>
        </w:rPr>
        <w:t>º</w:t>
      </w:r>
      <w:r w:rsidR="00BE1946">
        <w:rPr>
          <w:rFonts w:cs="Times New Roman"/>
          <w:iCs/>
        </w:rPr>
        <w:t xml:space="preserve">. 2, </w:t>
      </w:r>
      <w:r w:rsidRPr="00856E9F">
        <w:rPr>
          <w:rFonts w:eastAsia="Calibri" w:cs="Times New Roman"/>
          <w:color w:val="000000"/>
          <w:szCs w:val="24"/>
        </w:rPr>
        <w:t>v. 4</w:t>
      </w:r>
      <w:r w:rsidR="00BE1946">
        <w:rPr>
          <w:rFonts w:eastAsia="Calibri" w:cs="Times New Roman"/>
          <w:color w:val="000000"/>
          <w:szCs w:val="24"/>
        </w:rPr>
        <w:t>1,</w:t>
      </w:r>
      <w:r w:rsidRPr="00856E9F">
        <w:rPr>
          <w:rFonts w:eastAsia="Calibri" w:cs="Times New Roman"/>
          <w:color w:val="000000"/>
          <w:szCs w:val="24"/>
        </w:rPr>
        <w:t xml:space="preserve"> </w:t>
      </w:r>
      <w:r w:rsidR="00FD2EB2">
        <w:rPr>
          <w:rFonts w:eastAsia="Calibri" w:cs="Times New Roman"/>
          <w:szCs w:val="24"/>
        </w:rPr>
        <w:t xml:space="preserve">ISSN: </w:t>
      </w:r>
      <w:r w:rsidR="00FD2EB2" w:rsidRPr="002059A7">
        <w:rPr>
          <w:rStyle w:val="Forte"/>
          <w:rFonts w:cs="Times New Roman"/>
          <w:b w:val="0"/>
          <w:color w:val="111111"/>
          <w:szCs w:val="24"/>
          <w:shd w:val="clear" w:color="auto" w:fill="FFFFFF"/>
        </w:rPr>
        <w:t>0034-7612</w:t>
      </w:r>
      <w:r w:rsidR="00FD2EB2">
        <w:rPr>
          <w:rStyle w:val="Forte"/>
          <w:rFonts w:cs="Times New Roman"/>
          <w:b w:val="0"/>
          <w:color w:val="111111"/>
          <w:szCs w:val="24"/>
          <w:shd w:val="clear" w:color="auto" w:fill="FFFFFF"/>
        </w:rPr>
        <w:t xml:space="preserve">, </w:t>
      </w:r>
      <w:r w:rsidRPr="00856E9F">
        <w:rPr>
          <w:rFonts w:eastAsia="Calibri" w:cs="Times New Roman"/>
          <w:color w:val="000000"/>
          <w:szCs w:val="24"/>
        </w:rPr>
        <w:t xml:space="preserve">p. 255-71, </w:t>
      </w:r>
      <w:r w:rsidR="00BE1946">
        <w:rPr>
          <w:rFonts w:eastAsia="Calibri" w:cs="Times New Roman"/>
          <w:color w:val="000000"/>
          <w:szCs w:val="24"/>
        </w:rPr>
        <w:t>m</w:t>
      </w:r>
      <w:r w:rsidRPr="00856E9F">
        <w:rPr>
          <w:rFonts w:eastAsia="Calibri" w:cs="Times New Roman"/>
          <w:color w:val="000000"/>
          <w:szCs w:val="24"/>
        </w:rPr>
        <w:t>ar./</w:t>
      </w:r>
      <w:r w:rsidR="00BE1946">
        <w:rPr>
          <w:rFonts w:eastAsia="Calibri" w:cs="Times New Roman"/>
          <w:color w:val="000000"/>
          <w:szCs w:val="24"/>
        </w:rPr>
        <w:t>a</w:t>
      </w:r>
      <w:r w:rsidRPr="00856E9F">
        <w:rPr>
          <w:rFonts w:eastAsia="Calibri" w:cs="Times New Roman"/>
          <w:color w:val="000000"/>
          <w:szCs w:val="24"/>
        </w:rPr>
        <w:t>br. 2007. Disponível em:</w:t>
      </w:r>
      <w:r w:rsidRPr="00856E9F">
        <w:rPr>
          <w:rFonts w:eastAsia="Calibri" w:cs="Times New Roman"/>
          <w:color w:val="2E74B5"/>
          <w:szCs w:val="24"/>
          <w:u w:val="single"/>
        </w:rPr>
        <w:t xml:space="preserve"> </w:t>
      </w:r>
      <w:r w:rsidR="00BE1946">
        <w:rPr>
          <w:rFonts w:eastAsia="Calibri" w:cs="Times New Roman"/>
          <w:color w:val="2E74B5"/>
          <w:szCs w:val="24"/>
          <w:u w:val="single"/>
        </w:rPr>
        <w:t>&lt;</w:t>
      </w:r>
      <w:hyperlink r:id="rId19" w:history="1">
        <w:r w:rsidR="00BE1946" w:rsidRPr="00AC722F">
          <w:rPr>
            <w:rStyle w:val="Hyperlink"/>
            <w:rFonts w:eastAsia="Calibri" w:cs="Times New Roman"/>
            <w:szCs w:val="24"/>
          </w:rPr>
          <w:t>http://www.bibliotecadigital.fgv.br/ojs/index.php/rap/issue/view/738</w:t>
        </w:r>
      </w:hyperlink>
      <w:r w:rsidR="00BE1946">
        <w:rPr>
          <w:rFonts w:eastAsia="Calibri" w:cs="Times New Roman"/>
          <w:color w:val="0563C1"/>
          <w:szCs w:val="24"/>
          <w:u w:val="single"/>
        </w:rPr>
        <w:t>&gt;</w:t>
      </w:r>
      <w:r w:rsidRPr="00856E9F">
        <w:rPr>
          <w:rFonts w:eastAsia="Calibri" w:cs="Times New Roman"/>
          <w:color w:val="000000"/>
          <w:szCs w:val="24"/>
        </w:rPr>
        <w:t xml:space="preserve">. Acesso em: 08 de </w:t>
      </w:r>
      <w:r w:rsidR="0008288F">
        <w:rPr>
          <w:rFonts w:eastAsia="Calibri" w:cs="Times New Roman"/>
          <w:color w:val="000000"/>
          <w:szCs w:val="24"/>
        </w:rPr>
        <w:t>m</w:t>
      </w:r>
      <w:r w:rsidRPr="00856E9F">
        <w:rPr>
          <w:rFonts w:eastAsia="Calibri" w:cs="Times New Roman"/>
          <w:color w:val="000000"/>
          <w:szCs w:val="24"/>
        </w:rPr>
        <w:t>aio. 2018</w:t>
      </w:r>
      <w:r w:rsidR="00961C02">
        <w:rPr>
          <w:rFonts w:eastAsia="Calibri" w:cs="Times New Roman"/>
          <w:color w:val="000000"/>
          <w:szCs w:val="24"/>
        </w:rPr>
        <w:t xml:space="preserve">, 10:30:30. </w:t>
      </w:r>
      <w:r w:rsidRPr="00856E9F">
        <w:rPr>
          <w:rFonts w:eastAsia="Calibri" w:cs="Times New Roman"/>
          <w:color w:val="000000"/>
          <w:szCs w:val="24"/>
        </w:rPr>
        <w:t xml:space="preserve"> </w:t>
      </w:r>
    </w:p>
    <w:p w:rsidR="00856E9F" w:rsidRPr="00856E9F" w:rsidRDefault="00856E9F" w:rsidP="00A6681F">
      <w:pPr>
        <w:spacing w:line="240" w:lineRule="auto"/>
        <w:ind w:firstLine="0"/>
        <w:jc w:val="left"/>
        <w:rPr>
          <w:rFonts w:eastAsia="Calibri" w:cs="Times New Roman"/>
          <w:szCs w:val="24"/>
        </w:rPr>
      </w:pPr>
    </w:p>
    <w:p w:rsidR="00856E9F" w:rsidRDefault="00856E9F" w:rsidP="00A6681F">
      <w:pPr>
        <w:spacing w:line="240" w:lineRule="auto"/>
        <w:ind w:firstLine="0"/>
        <w:contextualSpacing/>
        <w:jc w:val="left"/>
        <w:rPr>
          <w:rFonts w:eastAsia="Calibri" w:cs="Times New Roman"/>
          <w:szCs w:val="24"/>
        </w:rPr>
      </w:pPr>
      <w:r w:rsidRPr="00856E9F">
        <w:rPr>
          <w:rFonts w:eastAsia="Calibri" w:cs="Times New Roman"/>
          <w:szCs w:val="24"/>
        </w:rPr>
        <w:t>TRATA BRASIL</w:t>
      </w:r>
      <w:r w:rsidR="006F03AD">
        <w:rPr>
          <w:rFonts w:eastAsia="Calibri" w:cs="Times New Roman"/>
          <w:szCs w:val="24"/>
        </w:rPr>
        <w:t>.</w:t>
      </w:r>
      <w:r w:rsidRPr="00856E9F">
        <w:rPr>
          <w:rFonts w:eastAsia="Calibri" w:cs="Times New Roman"/>
          <w:szCs w:val="24"/>
        </w:rPr>
        <w:t xml:space="preserve"> Ociosidade das Redes de Esgoto, 2015. Disponível em: </w:t>
      </w:r>
      <w:r w:rsidRPr="00856E9F">
        <w:rPr>
          <w:rFonts w:eastAsia="Calibri" w:cs="Times New Roman"/>
          <w:color w:val="2E74B5"/>
          <w:szCs w:val="24"/>
        </w:rPr>
        <w:t>&lt;</w:t>
      </w:r>
      <w:hyperlink r:id="rId20" w:history="1">
        <w:r w:rsidRPr="00856E9F">
          <w:rPr>
            <w:rFonts w:eastAsia="Calibri" w:cs="Times New Roman"/>
            <w:color w:val="0563C1"/>
            <w:szCs w:val="24"/>
            <w:u w:val="single"/>
          </w:rPr>
          <w:t>http://www.tratabrasil.org.br/saneamento/principais-estatisticas/no-brasil/esgoto</w:t>
        </w:r>
      </w:hyperlink>
      <w:r w:rsidRPr="00856E9F">
        <w:rPr>
          <w:rFonts w:eastAsia="Calibri" w:cs="Times New Roman"/>
          <w:color w:val="2E74B5"/>
          <w:szCs w:val="24"/>
        </w:rPr>
        <w:t>&gt;</w:t>
      </w:r>
      <w:r w:rsidRPr="00856E9F">
        <w:rPr>
          <w:rFonts w:eastAsia="Calibri" w:cs="Times New Roman"/>
          <w:szCs w:val="24"/>
        </w:rPr>
        <w:t xml:space="preserve">. Acesso em: 10 de Junho. 2018.  </w:t>
      </w:r>
    </w:p>
    <w:p w:rsidR="008303B4" w:rsidRDefault="007874A9" w:rsidP="00A6681F">
      <w:pPr>
        <w:spacing w:line="240" w:lineRule="auto"/>
        <w:ind w:firstLine="0"/>
        <w:contextualSpacing/>
        <w:jc w:val="left"/>
        <w:rPr>
          <w:rFonts w:eastAsia="Calibri" w:cs="Times New Roman"/>
          <w:szCs w:val="24"/>
        </w:rPr>
      </w:pPr>
      <w:r>
        <w:rPr>
          <w:rFonts w:eastAsia="Calibri" w:cs="Times New Roman"/>
          <w:szCs w:val="24"/>
        </w:rPr>
        <w:t xml:space="preserve"> </w:t>
      </w:r>
    </w:p>
    <w:p w:rsidR="008303B4" w:rsidRDefault="00867B56" w:rsidP="00A6681F">
      <w:pPr>
        <w:spacing w:line="240" w:lineRule="auto"/>
        <w:ind w:firstLine="0"/>
        <w:contextualSpacing/>
        <w:jc w:val="left"/>
        <w:rPr>
          <w:rFonts w:cs="Times New Roman"/>
          <w:szCs w:val="24"/>
        </w:rPr>
      </w:pPr>
      <w:r>
        <w:rPr>
          <w:rFonts w:cs="Times New Roman"/>
          <w:szCs w:val="24"/>
        </w:rPr>
        <w:t>_____________</w:t>
      </w:r>
      <w:r w:rsidR="008303B4">
        <w:rPr>
          <w:rFonts w:cs="Times New Roman"/>
          <w:szCs w:val="24"/>
        </w:rPr>
        <w:t>Saneamento é Saúde</w:t>
      </w:r>
      <w:r w:rsidR="00062E56">
        <w:rPr>
          <w:rFonts w:cs="Times New Roman"/>
          <w:szCs w:val="24"/>
        </w:rPr>
        <w:t>: casos de sucesso.</w:t>
      </w:r>
      <w:r>
        <w:rPr>
          <w:rFonts w:cs="Times New Roman"/>
          <w:szCs w:val="24"/>
        </w:rPr>
        <w:t xml:space="preserve"> 2017. Disponível Em: </w:t>
      </w:r>
      <w:r w:rsidR="00062E56" w:rsidRPr="00062E56">
        <w:rPr>
          <w:rFonts w:cs="Times New Roman"/>
          <w:color w:val="2F5496" w:themeColor="accent1" w:themeShade="BF"/>
          <w:szCs w:val="24"/>
        </w:rPr>
        <w:t>&lt;</w:t>
      </w:r>
      <w:hyperlink r:id="rId21" w:history="1">
        <w:r w:rsidR="00062E56" w:rsidRPr="00F97F39">
          <w:rPr>
            <w:rStyle w:val="Hyperlink"/>
            <w:rFonts w:cs="Times New Roman"/>
            <w:szCs w:val="24"/>
          </w:rPr>
          <w:t>http://tratabrasil.org.br/uberlandia-mantem-bons-indices-de-saneamento-basico</w:t>
        </w:r>
      </w:hyperlink>
      <w:r w:rsidR="00062E56">
        <w:rPr>
          <w:rStyle w:val="Hyperlink"/>
          <w:rFonts w:cs="Times New Roman"/>
          <w:szCs w:val="24"/>
        </w:rPr>
        <w:t>&gt;</w:t>
      </w:r>
      <w:r>
        <w:rPr>
          <w:rFonts w:cs="Times New Roman"/>
          <w:szCs w:val="24"/>
        </w:rPr>
        <w:t xml:space="preserve">. Acesso em: 26 de </w:t>
      </w:r>
      <w:r w:rsidR="0008288F">
        <w:rPr>
          <w:rFonts w:cs="Times New Roman"/>
          <w:szCs w:val="24"/>
        </w:rPr>
        <w:t>j</w:t>
      </w:r>
      <w:r>
        <w:rPr>
          <w:rFonts w:cs="Times New Roman"/>
          <w:szCs w:val="24"/>
        </w:rPr>
        <w:t xml:space="preserve">unho. 2018.  </w:t>
      </w:r>
    </w:p>
    <w:p w:rsidR="008303B4" w:rsidRDefault="008303B4" w:rsidP="00A6681F">
      <w:pPr>
        <w:spacing w:line="240" w:lineRule="auto"/>
        <w:ind w:firstLine="0"/>
        <w:contextualSpacing/>
        <w:jc w:val="left"/>
        <w:rPr>
          <w:rFonts w:cs="Times New Roman"/>
          <w:szCs w:val="24"/>
        </w:rPr>
      </w:pPr>
    </w:p>
    <w:p w:rsidR="00667B21" w:rsidRPr="00796262" w:rsidRDefault="008303B4" w:rsidP="00A6681F">
      <w:pPr>
        <w:spacing w:line="240" w:lineRule="auto"/>
        <w:ind w:firstLine="0"/>
        <w:contextualSpacing/>
        <w:jc w:val="left"/>
        <w:rPr>
          <w:rFonts w:cs="Times New Roman"/>
          <w:szCs w:val="24"/>
        </w:rPr>
      </w:pPr>
      <w:r>
        <w:rPr>
          <w:rFonts w:cs="Times New Roman"/>
          <w:szCs w:val="24"/>
        </w:rPr>
        <w:t xml:space="preserve">___________Guia Prático de Acesso à Informação em Água e Saneamento. 2018. Disponível em: </w:t>
      </w:r>
      <w:r w:rsidRPr="00F72504">
        <w:rPr>
          <w:rFonts w:cs="Times New Roman"/>
          <w:color w:val="2F5496" w:themeColor="accent1" w:themeShade="BF"/>
          <w:szCs w:val="24"/>
        </w:rPr>
        <w:t>&lt;</w:t>
      </w:r>
      <w:hyperlink r:id="rId22" w:history="1">
        <w:r w:rsidRPr="00A06C69">
          <w:rPr>
            <w:rStyle w:val="Hyperlink"/>
            <w:rFonts w:cs="Times New Roman"/>
            <w:szCs w:val="24"/>
          </w:rPr>
          <w:t>http://www.tratabrasil.org.br/estudos/estudos-itb/outros-estudos</w:t>
        </w:r>
      </w:hyperlink>
      <w:r w:rsidRPr="00F72504">
        <w:rPr>
          <w:rFonts w:cs="Times New Roman"/>
          <w:color w:val="2F5496" w:themeColor="accent1" w:themeShade="BF"/>
          <w:szCs w:val="24"/>
        </w:rPr>
        <w:t>&gt;</w:t>
      </w:r>
      <w:r>
        <w:rPr>
          <w:rFonts w:cs="Times New Roman"/>
          <w:szCs w:val="24"/>
        </w:rPr>
        <w:t xml:space="preserve">. Acesso em: 29 de outubro. 2018.  </w:t>
      </w:r>
      <w:r w:rsidR="001A7B86">
        <w:rPr>
          <w:rFonts w:cs="Times New Roman"/>
          <w:szCs w:val="24"/>
        </w:rPr>
        <w:t xml:space="preserve"> </w:t>
      </w:r>
      <w:r w:rsidR="00934FBB">
        <w:rPr>
          <w:rFonts w:cs="Times New Roman"/>
          <w:szCs w:val="24"/>
        </w:rPr>
        <w:t xml:space="preserve"> </w:t>
      </w:r>
      <w:r w:rsidR="005F2265">
        <w:rPr>
          <w:rFonts w:cs="Times New Roman"/>
          <w:szCs w:val="24"/>
        </w:rPr>
        <w:t xml:space="preserve"> </w:t>
      </w:r>
    </w:p>
    <w:sectPr w:rsidR="00667B21" w:rsidRPr="00796262" w:rsidSect="00B115E0">
      <w:headerReference w:type="even" r:id="rId23"/>
      <w:headerReference w:type="default" r:id="rId24"/>
      <w:footerReference w:type="even" r:id="rId25"/>
      <w:footerReference w:type="default" r:id="rId26"/>
      <w:headerReference w:type="first" r:id="rId27"/>
      <w:footerReference w:type="first" r:id="rId2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64E" w:rsidRDefault="002E064E" w:rsidP="004C7AB7">
      <w:pPr>
        <w:spacing w:line="240" w:lineRule="auto"/>
      </w:pPr>
      <w:r>
        <w:separator/>
      </w:r>
    </w:p>
  </w:endnote>
  <w:endnote w:type="continuationSeparator" w:id="0">
    <w:p w:rsidR="002E064E" w:rsidRDefault="002E064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ideticNe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iplexLight">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Kunstler Script">
    <w:panose1 w:val="030304020206070D0D06"/>
    <w:charset w:val="00"/>
    <w:family w:val="script"/>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F6" w:rsidRDefault="009F13F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F6" w:rsidRDefault="009F13F6"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F6" w:rsidRDefault="009F13F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64E" w:rsidRDefault="002E064E" w:rsidP="004C7AB7">
      <w:pPr>
        <w:spacing w:line="240" w:lineRule="auto"/>
      </w:pPr>
      <w:r>
        <w:separator/>
      </w:r>
    </w:p>
  </w:footnote>
  <w:footnote w:type="continuationSeparator" w:id="0">
    <w:p w:rsidR="002E064E" w:rsidRDefault="002E064E"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F6" w:rsidRDefault="002E064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F6" w:rsidRDefault="009F13F6"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F6" w:rsidRDefault="002E064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13F5C"/>
    <w:rsid w:val="00027B70"/>
    <w:rsid w:val="0003537E"/>
    <w:rsid w:val="00040255"/>
    <w:rsid w:val="000461B9"/>
    <w:rsid w:val="000544AD"/>
    <w:rsid w:val="00062E56"/>
    <w:rsid w:val="00063126"/>
    <w:rsid w:val="0007389F"/>
    <w:rsid w:val="0007515F"/>
    <w:rsid w:val="00076234"/>
    <w:rsid w:val="0008288F"/>
    <w:rsid w:val="000835F0"/>
    <w:rsid w:val="00083FA7"/>
    <w:rsid w:val="000A26F6"/>
    <w:rsid w:val="000A5920"/>
    <w:rsid w:val="000C669F"/>
    <w:rsid w:val="000F17FB"/>
    <w:rsid w:val="0010278D"/>
    <w:rsid w:val="0010290D"/>
    <w:rsid w:val="00124B18"/>
    <w:rsid w:val="00135ABD"/>
    <w:rsid w:val="00140C4F"/>
    <w:rsid w:val="00156859"/>
    <w:rsid w:val="001914B0"/>
    <w:rsid w:val="00195D70"/>
    <w:rsid w:val="001A7B86"/>
    <w:rsid w:val="001C4AF6"/>
    <w:rsid w:val="001C7D77"/>
    <w:rsid w:val="00200DAB"/>
    <w:rsid w:val="002059A7"/>
    <w:rsid w:val="00211832"/>
    <w:rsid w:val="00237E83"/>
    <w:rsid w:val="00250E52"/>
    <w:rsid w:val="002A42C9"/>
    <w:rsid w:val="002B65D1"/>
    <w:rsid w:val="002B678E"/>
    <w:rsid w:val="002B6CA6"/>
    <w:rsid w:val="002C1EF5"/>
    <w:rsid w:val="002E064E"/>
    <w:rsid w:val="002F49D0"/>
    <w:rsid w:val="002F5812"/>
    <w:rsid w:val="00325EED"/>
    <w:rsid w:val="00350FAD"/>
    <w:rsid w:val="0035689E"/>
    <w:rsid w:val="003607CE"/>
    <w:rsid w:val="003730CF"/>
    <w:rsid w:val="0038104A"/>
    <w:rsid w:val="003954AB"/>
    <w:rsid w:val="003A685D"/>
    <w:rsid w:val="003E1484"/>
    <w:rsid w:val="00404F4C"/>
    <w:rsid w:val="0041438A"/>
    <w:rsid w:val="0044735C"/>
    <w:rsid w:val="004515F3"/>
    <w:rsid w:val="00456296"/>
    <w:rsid w:val="00485906"/>
    <w:rsid w:val="00485E57"/>
    <w:rsid w:val="00497918"/>
    <w:rsid w:val="004A5A38"/>
    <w:rsid w:val="004C6FBF"/>
    <w:rsid w:val="004C7AB7"/>
    <w:rsid w:val="004D30B1"/>
    <w:rsid w:val="004E1D51"/>
    <w:rsid w:val="004F2E99"/>
    <w:rsid w:val="00500771"/>
    <w:rsid w:val="00503614"/>
    <w:rsid w:val="00511A86"/>
    <w:rsid w:val="005171C3"/>
    <w:rsid w:val="00533CE7"/>
    <w:rsid w:val="005542CB"/>
    <w:rsid w:val="005555C5"/>
    <w:rsid w:val="0055598D"/>
    <w:rsid w:val="005604B8"/>
    <w:rsid w:val="00576953"/>
    <w:rsid w:val="00582A0C"/>
    <w:rsid w:val="005A556E"/>
    <w:rsid w:val="005A621C"/>
    <w:rsid w:val="005B0D4A"/>
    <w:rsid w:val="005C17D4"/>
    <w:rsid w:val="005D70A9"/>
    <w:rsid w:val="005E6765"/>
    <w:rsid w:val="005F2265"/>
    <w:rsid w:val="005F4ECF"/>
    <w:rsid w:val="00667B21"/>
    <w:rsid w:val="00672BF8"/>
    <w:rsid w:val="006762F8"/>
    <w:rsid w:val="00681236"/>
    <w:rsid w:val="00693DCB"/>
    <w:rsid w:val="006A4A84"/>
    <w:rsid w:val="006A6C8E"/>
    <w:rsid w:val="006B67D5"/>
    <w:rsid w:val="006B6D95"/>
    <w:rsid w:val="006B7CD4"/>
    <w:rsid w:val="006D6939"/>
    <w:rsid w:val="006D6C52"/>
    <w:rsid w:val="006E2AD9"/>
    <w:rsid w:val="006F03AD"/>
    <w:rsid w:val="0070288F"/>
    <w:rsid w:val="007053FE"/>
    <w:rsid w:val="00705CD1"/>
    <w:rsid w:val="007066D2"/>
    <w:rsid w:val="00712C86"/>
    <w:rsid w:val="00716FBF"/>
    <w:rsid w:val="007218C9"/>
    <w:rsid w:val="007270C1"/>
    <w:rsid w:val="00752E48"/>
    <w:rsid w:val="00765363"/>
    <w:rsid w:val="00770F8D"/>
    <w:rsid w:val="0077166C"/>
    <w:rsid w:val="007874A9"/>
    <w:rsid w:val="00790539"/>
    <w:rsid w:val="00796262"/>
    <w:rsid w:val="007A6CD9"/>
    <w:rsid w:val="007B652B"/>
    <w:rsid w:val="007F15CF"/>
    <w:rsid w:val="007F4D41"/>
    <w:rsid w:val="007F7C84"/>
    <w:rsid w:val="00814A86"/>
    <w:rsid w:val="0081718D"/>
    <w:rsid w:val="008303B4"/>
    <w:rsid w:val="00835CBE"/>
    <w:rsid w:val="00856E9F"/>
    <w:rsid w:val="008601D2"/>
    <w:rsid w:val="00860372"/>
    <w:rsid w:val="00865382"/>
    <w:rsid w:val="00867B56"/>
    <w:rsid w:val="00885AAD"/>
    <w:rsid w:val="00887FDD"/>
    <w:rsid w:val="0089685C"/>
    <w:rsid w:val="008A1DD2"/>
    <w:rsid w:val="008B667C"/>
    <w:rsid w:val="008C5900"/>
    <w:rsid w:val="008E1C58"/>
    <w:rsid w:val="008E5AE1"/>
    <w:rsid w:val="008E7A7B"/>
    <w:rsid w:val="00904999"/>
    <w:rsid w:val="00916A35"/>
    <w:rsid w:val="00934FBB"/>
    <w:rsid w:val="009418AB"/>
    <w:rsid w:val="00946654"/>
    <w:rsid w:val="00961C02"/>
    <w:rsid w:val="00975E96"/>
    <w:rsid w:val="009A1F5A"/>
    <w:rsid w:val="009A7294"/>
    <w:rsid w:val="009B2F53"/>
    <w:rsid w:val="009E57AB"/>
    <w:rsid w:val="009F13F6"/>
    <w:rsid w:val="009F27D0"/>
    <w:rsid w:val="00A01BE0"/>
    <w:rsid w:val="00A0346C"/>
    <w:rsid w:val="00A056B4"/>
    <w:rsid w:val="00A12039"/>
    <w:rsid w:val="00A12ADB"/>
    <w:rsid w:val="00A14424"/>
    <w:rsid w:val="00A14DFF"/>
    <w:rsid w:val="00A21C99"/>
    <w:rsid w:val="00A27978"/>
    <w:rsid w:val="00A454D2"/>
    <w:rsid w:val="00A563C3"/>
    <w:rsid w:val="00A6681F"/>
    <w:rsid w:val="00A7294C"/>
    <w:rsid w:val="00A82206"/>
    <w:rsid w:val="00A928EC"/>
    <w:rsid w:val="00A94E01"/>
    <w:rsid w:val="00AA039F"/>
    <w:rsid w:val="00AA4DD4"/>
    <w:rsid w:val="00AA582B"/>
    <w:rsid w:val="00AB64FF"/>
    <w:rsid w:val="00AB6AAB"/>
    <w:rsid w:val="00AE1526"/>
    <w:rsid w:val="00AE7E9D"/>
    <w:rsid w:val="00B00E94"/>
    <w:rsid w:val="00B04D26"/>
    <w:rsid w:val="00B05CE3"/>
    <w:rsid w:val="00B11160"/>
    <w:rsid w:val="00B115E0"/>
    <w:rsid w:val="00B12E68"/>
    <w:rsid w:val="00B141E0"/>
    <w:rsid w:val="00B17813"/>
    <w:rsid w:val="00B21A86"/>
    <w:rsid w:val="00B32A80"/>
    <w:rsid w:val="00B40646"/>
    <w:rsid w:val="00B51F63"/>
    <w:rsid w:val="00B5273A"/>
    <w:rsid w:val="00B548B5"/>
    <w:rsid w:val="00B6323A"/>
    <w:rsid w:val="00B73FF4"/>
    <w:rsid w:val="00BA6928"/>
    <w:rsid w:val="00BB2D91"/>
    <w:rsid w:val="00BB7E42"/>
    <w:rsid w:val="00BD711B"/>
    <w:rsid w:val="00BE1946"/>
    <w:rsid w:val="00BE4C53"/>
    <w:rsid w:val="00BE4FCA"/>
    <w:rsid w:val="00BF1081"/>
    <w:rsid w:val="00BF3F05"/>
    <w:rsid w:val="00C045E2"/>
    <w:rsid w:val="00C04ACB"/>
    <w:rsid w:val="00C0547C"/>
    <w:rsid w:val="00C17A82"/>
    <w:rsid w:val="00C21B2F"/>
    <w:rsid w:val="00C23854"/>
    <w:rsid w:val="00C330DA"/>
    <w:rsid w:val="00C43A80"/>
    <w:rsid w:val="00C67F83"/>
    <w:rsid w:val="00C7402B"/>
    <w:rsid w:val="00C7772A"/>
    <w:rsid w:val="00C90205"/>
    <w:rsid w:val="00CA4A48"/>
    <w:rsid w:val="00CB6B28"/>
    <w:rsid w:val="00CD07D0"/>
    <w:rsid w:val="00CE2A95"/>
    <w:rsid w:val="00D060BE"/>
    <w:rsid w:val="00D11937"/>
    <w:rsid w:val="00D21699"/>
    <w:rsid w:val="00D52B48"/>
    <w:rsid w:val="00D57D31"/>
    <w:rsid w:val="00D742FA"/>
    <w:rsid w:val="00D923FE"/>
    <w:rsid w:val="00DA09F9"/>
    <w:rsid w:val="00DB2290"/>
    <w:rsid w:val="00DB4915"/>
    <w:rsid w:val="00DB79F2"/>
    <w:rsid w:val="00DC5F48"/>
    <w:rsid w:val="00DE3FB6"/>
    <w:rsid w:val="00E1375C"/>
    <w:rsid w:val="00E2792E"/>
    <w:rsid w:val="00E3216C"/>
    <w:rsid w:val="00E46640"/>
    <w:rsid w:val="00E46BD9"/>
    <w:rsid w:val="00E47D18"/>
    <w:rsid w:val="00E57152"/>
    <w:rsid w:val="00E867D4"/>
    <w:rsid w:val="00E97BE6"/>
    <w:rsid w:val="00EA3C41"/>
    <w:rsid w:val="00EA6FDC"/>
    <w:rsid w:val="00EB5460"/>
    <w:rsid w:val="00EF597E"/>
    <w:rsid w:val="00F023CA"/>
    <w:rsid w:val="00F06669"/>
    <w:rsid w:val="00F12901"/>
    <w:rsid w:val="00F27943"/>
    <w:rsid w:val="00F33559"/>
    <w:rsid w:val="00F41D27"/>
    <w:rsid w:val="00F47DA8"/>
    <w:rsid w:val="00F510EA"/>
    <w:rsid w:val="00F53168"/>
    <w:rsid w:val="00F55312"/>
    <w:rsid w:val="00F824CD"/>
    <w:rsid w:val="00FA4C83"/>
    <w:rsid w:val="00FA5F7F"/>
    <w:rsid w:val="00FD2213"/>
    <w:rsid w:val="00FD2EB2"/>
    <w:rsid w:val="00FE539D"/>
    <w:rsid w:val="00FF36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117AC06"/>
  <w15:docId w15:val="{E45D3C46-B180-4417-B941-DE404837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A9">
    <w:name w:val="A9"/>
    <w:uiPriority w:val="99"/>
    <w:rsid w:val="0007515F"/>
    <w:rPr>
      <w:rFonts w:cs="EideticNeo"/>
      <w:color w:val="000000"/>
      <w:sz w:val="12"/>
      <w:szCs w:val="12"/>
      <w:u w:val="single"/>
    </w:rPr>
  </w:style>
  <w:style w:type="table" w:customStyle="1" w:styleId="Tabelacomgrade1">
    <w:name w:val="Tabela com grade1"/>
    <w:basedOn w:val="Tabelanormal"/>
    <w:next w:val="Tabelacomgrade"/>
    <w:uiPriority w:val="59"/>
    <w:rsid w:val="008968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semiHidden/>
    <w:unhideWhenUsed/>
    <w:rsid w:val="008968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05CE3"/>
    <w:rPr>
      <w:color w:val="0563C1" w:themeColor="hyperlink"/>
      <w:u w:val="single"/>
    </w:rPr>
  </w:style>
  <w:style w:type="paragraph" w:styleId="PargrafodaLista">
    <w:name w:val="List Paragraph"/>
    <w:basedOn w:val="Normal"/>
    <w:uiPriority w:val="34"/>
    <w:qFormat/>
    <w:rsid w:val="00B05CE3"/>
    <w:pPr>
      <w:spacing w:after="160" w:line="259" w:lineRule="auto"/>
      <w:ind w:left="720" w:firstLine="0"/>
      <w:contextualSpacing/>
      <w:jc w:val="left"/>
    </w:pPr>
    <w:rPr>
      <w:rFonts w:asciiTheme="minorHAnsi" w:hAnsiTheme="minorHAnsi"/>
      <w:sz w:val="22"/>
    </w:rPr>
  </w:style>
  <w:style w:type="paragraph" w:styleId="NormalWeb">
    <w:name w:val="Normal (Web)"/>
    <w:basedOn w:val="Normal"/>
    <w:uiPriority w:val="99"/>
    <w:semiHidden/>
    <w:unhideWhenUsed/>
    <w:rsid w:val="009F27D0"/>
    <w:pPr>
      <w:spacing w:before="100" w:beforeAutospacing="1" w:after="100" w:afterAutospacing="1" w:line="240" w:lineRule="auto"/>
      <w:ind w:firstLine="0"/>
      <w:jc w:val="left"/>
    </w:pPr>
    <w:rPr>
      <w:rFonts w:eastAsia="Times New Roman" w:cs="Times New Roman"/>
      <w:szCs w:val="24"/>
      <w:lang w:eastAsia="pt-BR"/>
    </w:rPr>
  </w:style>
  <w:style w:type="paragraph" w:customStyle="1" w:styleId="Default">
    <w:name w:val="Default"/>
    <w:rsid w:val="00867B56"/>
    <w:pPr>
      <w:autoSpaceDE w:val="0"/>
      <w:autoSpaceDN w:val="0"/>
      <w:adjustRightInd w:val="0"/>
      <w:spacing w:line="240" w:lineRule="auto"/>
    </w:pPr>
    <w:rPr>
      <w:rFonts w:ascii="Arial" w:hAnsi="Arial" w:cs="Arial"/>
      <w:color w:val="000000"/>
      <w:sz w:val="24"/>
      <w:szCs w:val="24"/>
    </w:rPr>
  </w:style>
  <w:style w:type="character" w:styleId="CitaoHTML">
    <w:name w:val="HTML Cite"/>
    <w:basedOn w:val="Fontepargpadro"/>
    <w:uiPriority w:val="99"/>
    <w:semiHidden/>
    <w:unhideWhenUsed/>
    <w:rsid w:val="00867B56"/>
    <w:rPr>
      <w:i/>
      <w:iCs/>
    </w:rPr>
  </w:style>
  <w:style w:type="character" w:styleId="MenoPendente">
    <w:name w:val="Unresolved Mention"/>
    <w:basedOn w:val="Fontepargpadro"/>
    <w:uiPriority w:val="99"/>
    <w:semiHidden/>
    <w:unhideWhenUsed/>
    <w:rsid w:val="00BE1946"/>
    <w:rPr>
      <w:color w:val="605E5C"/>
      <w:shd w:val="clear" w:color="auto" w:fill="E1DFDD"/>
    </w:rPr>
  </w:style>
  <w:style w:type="character" w:styleId="Forte">
    <w:name w:val="Strong"/>
    <w:basedOn w:val="Fontepargpadro"/>
    <w:uiPriority w:val="22"/>
    <w:qFormat/>
    <w:rsid w:val="00205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56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sangelaufc@gmail.com" TargetMode="External"/><Relationship Id="rId13" Type="http://schemas.openxmlformats.org/officeDocument/2006/relationships/hyperlink" Target="http://www.ibge.gov.br/estatisticas-novoportal/sociais/populacao/9103-estimativas-de-populacao.html?=&amp;t=resultados" TargetMode="External"/><Relationship Id="rId18" Type="http://schemas.openxmlformats.org/officeDocument/2006/relationships/hyperlink" Target="https://journals.openedition.org/confins/12747"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tratabrasil.org.br/uberlandia-mantem-bons-indices-de-saneamento-basico" TargetMode="External"/><Relationship Id="rId7" Type="http://schemas.openxmlformats.org/officeDocument/2006/relationships/hyperlink" Target="mailto:cleanto-oeste@hotmail.com" TargetMode="External"/><Relationship Id="rId12" Type="http://schemas.openxmlformats.org/officeDocument/2006/relationships/hyperlink" Target="http://periodicos.uern.br/index.php/geotemas/issue/view/153" TargetMode="External"/><Relationship Id="rId17" Type="http://schemas.openxmlformats.org/officeDocument/2006/relationships/hyperlink" Target="http://www.revistas.faa.edu.br/index.php/FDV/article/download/251/199/"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revista.fct.unesp.br/index.php/cpg/issue/view/324" TargetMode="External"/><Relationship Id="rId20" Type="http://schemas.openxmlformats.org/officeDocument/2006/relationships/hyperlink" Target="http://www.tratabrasil.org.br/saneamento/principais-estatisticas/no-brasil/esgot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evistas.ufpr.br/raeg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scielo.br/scielo.php?script=sci_serial&amp;pid=1413-8123&amp;lng=en&amp;nrm=iso"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revistas.usp.br/sausoc.htm" TargetMode="External"/><Relationship Id="rId19" Type="http://schemas.openxmlformats.org/officeDocument/2006/relationships/hyperlink" Target="http://www.bibliotecadigital.fgv.br/ojs/index.php/rap/issue/view/738"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scielo.br/pdf/rap/v45n2/03.pdf" TargetMode="External"/><Relationship Id="rId22" Type="http://schemas.openxmlformats.org/officeDocument/2006/relationships/hyperlink" Target="http://www.tratabrasil.org.br/estudos/estudos-itb/outros-estudos"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CDED-A9F6-438B-BD12-A56692FE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12</Pages>
  <Words>4547</Words>
  <Characters>24559</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Cleanto</cp:lastModifiedBy>
  <cp:revision>90</cp:revision>
  <dcterms:created xsi:type="dcterms:W3CDTF">2018-10-03T14:42:00Z</dcterms:created>
  <dcterms:modified xsi:type="dcterms:W3CDTF">2018-11-01T00:22:00Z</dcterms:modified>
</cp:coreProperties>
</file>