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7B70" w:rsidRPr="00027B70" w:rsidRDefault="00027B70" w:rsidP="00237505">
      <w:pPr>
        <w:ind w:firstLine="0"/>
      </w:pPr>
    </w:p>
    <w:p w:rsidR="00237505" w:rsidRPr="00237505" w:rsidRDefault="00237505" w:rsidP="00237505">
      <w:pPr>
        <w:spacing w:line="240" w:lineRule="auto"/>
        <w:ind w:left="-709" w:right="-427" w:firstLine="993"/>
        <w:jc w:val="center"/>
        <w:rPr>
          <w:rFonts w:eastAsia="Calibri" w:cs="Times New Roman"/>
          <w:b/>
          <w:szCs w:val="24"/>
          <w:lang w:val="pt-PT"/>
        </w:rPr>
      </w:pPr>
      <w:bookmarkStart w:id="0" w:name="_Hlk525918543"/>
      <w:r w:rsidRPr="00237505">
        <w:rPr>
          <w:rFonts w:eastAsia="Calibri" w:cs="Times New Roman"/>
          <w:b/>
          <w:sz w:val="22"/>
          <w:lang w:val="pt-PT"/>
        </w:rPr>
        <w:t xml:space="preserve">A BRINCADEIRA NAS INSTITUIÇÕES DE EDUCAÇÃO INFANTIL DE IMPERATRIZ E SUA RELAÇÃO COM O PROCESSO DE DESENVOLVIMENTO DA CRIANÇA PRÉ – ESCOLAR : </w:t>
      </w:r>
      <w:r w:rsidRPr="00237505">
        <w:rPr>
          <w:rFonts w:eastAsia="Calibri" w:cs="Times New Roman"/>
          <w:b/>
          <w:szCs w:val="24"/>
          <w:lang w:val="pt-PT"/>
        </w:rPr>
        <w:t>UMA ANÁLISE À LUZ DOS PRINCÍPIOS DA TEORIA HISTÓRICO-CULTURAL</w:t>
      </w:r>
    </w:p>
    <w:bookmarkEnd w:id="0"/>
    <w:p w:rsidR="00237505" w:rsidRPr="00237505" w:rsidRDefault="00237505" w:rsidP="00237505">
      <w:pPr>
        <w:spacing w:line="240" w:lineRule="auto"/>
        <w:ind w:left="-709" w:right="-425" w:firstLine="992"/>
        <w:jc w:val="right"/>
        <w:rPr>
          <w:rFonts w:eastAsia="Calibri" w:cs="Times New Roman"/>
          <w:b/>
          <w:sz w:val="22"/>
          <w:lang w:val="pt-PT"/>
        </w:rPr>
      </w:pPr>
    </w:p>
    <w:p w:rsidR="00237505" w:rsidRPr="00237505" w:rsidRDefault="00237505" w:rsidP="00237505">
      <w:pPr>
        <w:spacing w:line="240" w:lineRule="auto"/>
        <w:ind w:left="-709" w:right="-425" w:firstLine="992"/>
        <w:jc w:val="right"/>
        <w:rPr>
          <w:rFonts w:eastAsia="Calibri" w:cs="Times New Roman"/>
          <w:b/>
          <w:sz w:val="22"/>
          <w:lang w:val="pt-PT"/>
        </w:rPr>
      </w:pPr>
      <w:r w:rsidRPr="00237505">
        <w:rPr>
          <w:rFonts w:eastAsia="Calibri" w:cs="Times New Roman"/>
          <w:b/>
          <w:sz w:val="22"/>
          <w:lang w:val="pt-PT"/>
        </w:rPr>
        <w:t>Autora : Jaine Silva Souza</w:t>
      </w:r>
    </w:p>
    <w:p w:rsidR="00237505" w:rsidRPr="00237505" w:rsidRDefault="00237505" w:rsidP="00237505">
      <w:pPr>
        <w:spacing w:line="240" w:lineRule="auto"/>
        <w:ind w:left="-709" w:right="-425" w:firstLine="992"/>
        <w:jc w:val="right"/>
        <w:rPr>
          <w:rFonts w:eastAsia="Calibri" w:cs="Times New Roman"/>
          <w:sz w:val="22"/>
          <w:lang w:val="pt-PT"/>
        </w:rPr>
      </w:pPr>
      <w:r w:rsidRPr="00237505">
        <w:rPr>
          <w:rFonts w:eastAsia="Calibri" w:cs="Times New Roman"/>
          <w:sz w:val="22"/>
          <w:lang w:val="pt-PT"/>
        </w:rPr>
        <w:t>Cursando Licenciatura em Pedagogia</w:t>
      </w:r>
    </w:p>
    <w:p w:rsidR="00237505" w:rsidRPr="00237505" w:rsidRDefault="00237505" w:rsidP="00237505">
      <w:pPr>
        <w:spacing w:line="240" w:lineRule="auto"/>
        <w:ind w:left="-709" w:right="-425" w:firstLine="992"/>
        <w:jc w:val="right"/>
        <w:rPr>
          <w:rFonts w:eastAsia="Calibri" w:cs="Times New Roman"/>
          <w:i/>
          <w:sz w:val="22"/>
          <w:lang w:val="pt-PT"/>
        </w:rPr>
      </w:pPr>
      <w:r w:rsidRPr="00237505">
        <w:rPr>
          <w:rFonts w:eastAsia="Calibri" w:cs="Times New Roman"/>
          <w:i/>
          <w:sz w:val="22"/>
          <w:lang w:val="pt-PT"/>
        </w:rPr>
        <w:t>Universidade Estadual da Região Tocantina do Maranhão</w:t>
      </w:r>
    </w:p>
    <w:p w:rsidR="00237505" w:rsidRPr="00237505" w:rsidRDefault="00237505" w:rsidP="00237505">
      <w:pPr>
        <w:spacing w:line="240" w:lineRule="auto"/>
        <w:ind w:left="-709" w:right="-425" w:firstLine="992"/>
        <w:jc w:val="right"/>
        <w:rPr>
          <w:rFonts w:eastAsia="Calibri" w:cs="Times New Roman"/>
          <w:i/>
          <w:sz w:val="22"/>
          <w:lang w:val="pt-PT"/>
        </w:rPr>
      </w:pPr>
      <w:r w:rsidRPr="00237505">
        <w:rPr>
          <w:rFonts w:eastAsia="Calibri" w:cs="Times New Roman"/>
          <w:i/>
          <w:sz w:val="22"/>
          <w:lang w:val="pt-PT"/>
        </w:rPr>
        <w:t>jaine_iasd@hotmail.com</w:t>
      </w:r>
    </w:p>
    <w:p w:rsidR="00237505" w:rsidRPr="00237505" w:rsidRDefault="00237505" w:rsidP="00237505">
      <w:pPr>
        <w:spacing w:line="240" w:lineRule="auto"/>
        <w:ind w:left="-709" w:right="-425" w:firstLine="992"/>
        <w:jc w:val="right"/>
        <w:rPr>
          <w:rFonts w:eastAsia="Calibri" w:cs="Times New Roman"/>
          <w:b/>
          <w:sz w:val="22"/>
          <w:lang w:val="pt-PT"/>
        </w:rPr>
      </w:pPr>
    </w:p>
    <w:p w:rsidR="00237505" w:rsidRPr="00237505" w:rsidRDefault="00237505" w:rsidP="00237505">
      <w:pPr>
        <w:spacing w:line="240" w:lineRule="auto"/>
        <w:ind w:left="-709" w:right="-425" w:firstLine="992"/>
        <w:jc w:val="right"/>
        <w:rPr>
          <w:rFonts w:eastAsia="Calibri" w:cs="Times New Roman"/>
          <w:b/>
          <w:sz w:val="22"/>
          <w:lang w:val="pt-PT"/>
        </w:rPr>
      </w:pPr>
      <w:r w:rsidRPr="00237505">
        <w:rPr>
          <w:rFonts w:eastAsia="Calibri" w:cs="Times New Roman"/>
          <w:b/>
          <w:sz w:val="22"/>
          <w:lang w:val="pt-PT"/>
        </w:rPr>
        <w:t xml:space="preserve"> Orientador : Francisco de Assis Carvalho de Almada</w:t>
      </w:r>
    </w:p>
    <w:p w:rsidR="00237505" w:rsidRPr="00237505" w:rsidRDefault="00237505" w:rsidP="00237505">
      <w:pPr>
        <w:spacing w:line="240" w:lineRule="auto"/>
        <w:ind w:left="-709" w:right="-425" w:firstLine="992"/>
        <w:jc w:val="right"/>
        <w:rPr>
          <w:rFonts w:eastAsia="Calibri" w:cs="Times New Roman"/>
          <w:i/>
          <w:sz w:val="22"/>
          <w:lang w:val="pt-PT"/>
        </w:rPr>
      </w:pPr>
      <w:r w:rsidRPr="00237505">
        <w:rPr>
          <w:rFonts w:eastAsia="Calibri" w:cs="Times New Roman"/>
          <w:i/>
          <w:sz w:val="22"/>
          <w:lang w:val="pt-PT"/>
        </w:rPr>
        <w:t>Doutor em Educação, professor da Universidade Estadual da Região Tocantina do Maranhão</w:t>
      </w:r>
    </w:p>
    <w:p w:rsidR="00237505" w:rsidRPr="00237505" w:rsidRDefault="00237505" w:rsidP="00237505">
      <w:pPr>
        <w:spacing w:line="240" w:lineRule="auto"/>
        <w:ind w:firstLine="0"/>
        <w:jc w:val="right"/>
        <w:rPr>
          <w:rFonts w:eastAsia="Calibri" w:cs="Times New Roman"/>
          <w:i/>
          <w:szCs w:val="24"/>
          <w:lang w:val="pt-PT"/>
        </w:rPr>
      </w:pPr>
      <w:r w:rsidRPr="00237505">
        <w:rPr>
          <w:rFonts w:eastAsia="Calibri" w:cs="Times New Roman"/>
          <w:i/>
          <w:szCs w:val="24"/>
          <w:lang w:val="pt-PT"/>
        </w:rPr>
        <w:t>almadafca@globo.com</w:t>
      </w:r>
    </w:p>
    <w:p w:rsidR="00237505" w:rsidRPr="00237505" w:rsidRDefault="00237505" w:rsidP="00237505">
      <w:pPr>
        <w:spacing w:line="240" w:lineRule="auto"/>
        <w:ind w:firstLine="0"/>
        <w:rPr>
          <w:rFonts w:eastAsia="Calibri" w:cs="Times New Roman"/>
          <w:b/>
          <w:szCs w:val="24"/>
          <w:lang w:val="pt-PT"/>
        </w:rPr>
      </w:pPr>
    </w:p>
    <w:p w:rsidR="00237505" w:rsidRPr="00237505" w:rsidRDefault="00237505" w:rsidP="00237505">
      <w:pPr>
        <w:spacing w:line="240" w:lineRule="auto"/>
        <w:ind w:firstLine="0"/>
        <w:rPr>
          <w:rFonts w:eastAsia="Calibri" w:cs="Times New Roman"/>
          <w:sz w:val="22"/>
        </w:rPr>
      </w:pPr>
      <w:r w:rsidRPr="00237505">
        <w:rPr>
          <w:rFonts w:eastAsia="Calibri" w:cs="Times New Roman"/>
          <w:b/>
          <w:noProof/>
        </w:rPr>
        <w:drawing>
          <wp:anchor distT="0" distB="0" distL="114300" distR="114300" simplePos="0" relativeHeight="251659264" behindDoc="1" locked="0" layoutInCell="1" allowOverlap="1">
            <wp:simplePos x="0" y="0"/>
            <wp:positionH relativeFrom="column">
              <wp:posOffset>148590</wp:posOffset>
            </wp:positionH>
            <wp:positionV relativeFrom="paragraph">
              <wp:posOffset>737870</wp:posOffset>
            </wp:positionV>
            <wp:extent cx="5400040" cy="4338955"/>
            <wp:effectExtent l="0" t="0" r="0" b="4445"/>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43389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37505">
        <w:rPr>
          <w:rFonts w:eastAsia="Calibri" w:cs="Times New Roman"/>
          <w:b/>
          <w:szCs w:val="24"/>
          <w:lang w:val="pt-PT"/>
        </w:rPr>
        <w:t xml:space="preserve">Resumo: </w:t>
      </w:r>
      <w:r w:rsidRPr="00237505">
        <w:rPr>
          <w:rFonts w:eastAsia="Times New Roman" w:cs="Times New Roman"/>
          <w:szCs w:val="24"/>
          <w:lang w:val="pt-PT" w:eastAsia="pt-BR"/>
        </w:rPr>
        <w:t xml:space="preserve"> </w:t>
      </w:r>
      <w:r w:rsidRPr="00237505">
        <w:rPr>
          <w:rFonts w:eastAsia="Calibri" w:cs="Times New Roman"/>
          <w:sz w:val="22"/>
        </w:rPr>
        <w:t xml:space="preserve">A presente pesquisa tem como objetivo </w:t>
      </w:r>
      <w:r w:rsidRPr="00237505">
        <w:rPr>
          <w:rFonts w:eastAsia="Calibri" w:cs="Times New Roman"/>
          <w:szCs w:val="24"/>
        </w:rPr>
        <w:t xml:space="preserve">analisar que condições as instituições de Educação Infantil de Imperatriz estão possibilitando às crianças para que elas possam viver sua infância na plenitude das possibilidades humanas. </w:t>
      </w:r>
      <w:r w:rsidRPr="00237505">
        <w:rPr>
          <w:rFonts w:eastAsia="Calibri" w:cs="Times New Roman"/>
          <w:sz w:val="22"/>
        </w:rPr>
        <w:t xml:space="preserve">Para a coleta de dados, utilizou-se </w:t>
      </w:r>
      <w:r w:rsidRPr="00237505">
        <w:rPr>
          <w:rFonts w:eastAsia="Calibri" w:cs="Times New Roman"/>
          <w:color w:val="000000"/>
          <w:sz w:val="22"/>
        </w:rPr>
        <w:t>a análise documental para estudo</w:t>
      </w:r>
      <w:r w:rsidRPr="00237505">
        <w:rPr>
          <w:rFonts w:eastAsia="Calibri" w:cs="Times New Roman"/>
          <w:color w:val="FF0000"/>
          <w:sz w:val="22"/>
        </w:rPr>
        <w:t xml:space="preserve"> </w:t>
      </w:r>
      <w:r w:rsidRPr="00237505">
        <w:rPr>
          <w:rFonts w:eastAsia="Calibri" w:cs="Times New Roman"/>
          <w:color w:val="000000"/>
          <w:sz w:val="22"/>
        </w:rPr>
        <w:t>d</w:t>
      </w:r>
      <w:r w:rsidRPr="00237505">
        <w:rPr>
          <w:rFonts w:eastAsia="Calibri" w:cs="Times New Roman"/>
          <w:sz w:val="22"/>
        </w:rPr>
        <w:t>os planos de ensino e a entrevista semiestruturada, sem deixar de considerar também a relevância da observação da manifestação espontânea sobre a compreensão e aplicabilidade do tema nas instituições envolvidas na pesquisa. A pesquisa aponta com base na teoria Histórico-Cultural que a criança é definida como um sujeito em processo de desenvolvimento, que pensa, age, sente, participa, cria, interpreta, fala sobre si, dentro dos seus limites e possibilidades e que a instituição de educação infantil precisa compreender suas típicas atividades, considerando sua forma de aprender brincando. Ainda aponta para a notável necessidade da instituição em propiciar às crianças o direito de conhecer, de estabelecer relação com o mundo e que além de atuar como espaço de apropriação do saber científico esteja atenta em seu direito à infância estruturando a cultura do brincar em sua vida.</w:t>
      </w:r>
    </w:p>
    <w:p w:rsidR="00237505" w:rsidRPr="00237505" w:rsidRDefault="00237505" w:rsidP="00237505">
      <w:pPr>
        <w:spacing w:line="240" w:lineRule="auto"/>
        <w:ind w:firstLine="0"/>
        <w:rPr>
          <w:rFonts w:eastAsia="Times New Roman" w:cs="Times New Roman"/>
          <w:b/>
          <w:szCs w:val="24"/>
          <w:lang w:val="pt-PT" w:eastAsia="pt-BR"/>
        </w:rPr>
      </w:pPr>
    </w:p>
    <w:p w:rsidR="00237505" w:rsidRPr="00237505" w:rsidRDefault="00237505" w:rsidP="00237505">
      <w:pPr>
        <w:spacing w:line="240" w:lineRule="auto"/>
        <w:ind w:firstLine="0"/>
        <w:rPr>
          <w:rFonts w:eastAsia="Calibri" w:cs="Times New Roman"/>
          <w:szCs w:val="24"/>
        </w:rPr>
      </w:pPr>
      <w:r w:rsidRPr="00237505">
        <w:rPr>
          <w:rFonts w:eastAsia="Times New Roman" w:cs="Times New Roman"/>
          <w:b/>
          <w:szCs w:val="24"/>
          <w:lang w:val="pt-PT" w:eastAsia="pt-BR"/>
        </w:rPr>
        <w:t>Palavras chaves:</w:t>
      </w:r>
      <w:r w:rsidRPr="00237505">
        <w:rPr>
          <w:rFonts w:eastAsia="Times New Roman" w:cs="Times New Roman"/>
          <w:szCs w:val="24"/>
          <w:lang w:val="pt-PT" w:eastAsia="pt-BR"/>
        </w:rPr>
        <w:t xml:space="preserve"> </w:t>
      </w:r>
      <w:r w:rsidRPr="00237505">
        <w:rPr>
          <w:rFonts w:eastAsia="Calibri" w:cs="Times New Roman"/>
          <w:szCs w:val="24"/>
        </w:rPr>
        <w:t>Teoria</w:t>
      </w:r>
      <w:r w:rsidRPr="00237505">
        <w:rPr>
          <w:rFonts w:eastAsia="Calibri" w:cs="Times New Roman"/>
          <w:b/>
          <w:szCs w:val="24"/>
        </w:rPr>
        <w:t xml:space="preserve"> </w:t>
      </w:r>
      <w:r w:rsidRPr="00237505">
        <w:rPr>
          <w:rFonts w:eastAsia="Calibri" w:cs="Times New Roman"/>
          <w:szCs w:val="24"/>
        </w:rPr>
        <w:t>Histórico-Cultural. Educação Infantil. Cultura do Brincar</w:t>
      </w:r>
    </w:p>
    <w:p w:rsidR="00237505" w:rsidRPr="00237505" w:rsidRDefault="00237505" w:rsidP="00237505">
      <w:pPr>
        <w:tabs>
          <w:tab w:val="left" w:pos="1320"/>
        </w:tabs>
        <w:spacing w:line="240" w:lineRule="auto"/>
        <w:ind w:right="-425" w:firstLine="0"/>
        <w:rPr>
          <w:rFonts w:eastAsia="Calibri" w:cs="Times New Roman"/>
          <w:b/>
          <w:szCs w:val="24"/>
        </w:rPr>
      </w:pPr>
    </w:p>
    <w:p w:rsidR="00237505" w:rsidRPr="00237505" w:rsidRDefault="00237505" w:rsidP="00237505">
      <w:pPr>
        <w:tabs>
          <w:tab w:val="left" w:pos="1320"/>
        </w:tabs>
        <w:spacing w:line="240" w:lineRule="auto"/>
        <w:ind w:right="-425" w:firstLine="0"/>
        <w:rPr>
          <w:rFonts w:eastAsia="Calibri" w:cs="Times New Roman"/>
          <w:b/>
          <w:szCs w:val="24"/>
        </w:rPr>
      </w:pPr>
      <w:r w:rsidRPr="00237505">
        <w:rPr>
          <w:rFonts w:eastAsia="Calibri" w:cs="Times New Roman"/>
          <w:b/>
          <w:color w:val="000000"/>
          <w:szCs w:val="24"/>
        </w:rPr>
        <w:t>1</w:t>
      </w:r>
      <w:r w:rsidRPr="00237505">
        <w:rPr>
          <w:rFonts w:eastAsia="Calibri" w:cs="Times New Roman"/>
          <w:b/>
          <w:color w:val="FF0000"/>
          <w:szCs w:val="24"/>
        </w:rPr>
        <w:t xml:space="preserve"> </w:t>
      </w:r>
      <w:r w:rsidRPr="00237505">
        <w:rPr>
          <w:rFonts w:eastAsia="Calibri" w:cs="Times New Roman"/>
          <w:b/>
          <w:szCs w:val="24"/>
        </w:rPr>
        <w:t>INTRODUÇÃO</w:t>
      </w:r>
    </w:p>
    <w:p w:rsidR="00237505" w:rsidRPr="00237505" w:rsidRDefault="00237505" w:rsidP="00237505">
      <w:pPr>
        <w:tabs>
          <w:tab w:val="left" w:pos="1320"/>
        </w:tabs>
        <w:spacing w:line="240" w:lineRule="auto"/>
        <w:ind w:right="-425" w:firstLine="0"/>
        <w:rPr>
          <w:rFonts w:eastAsia="Calibri" w:cs="Times New Roman"/>
          <w:b/>
          <w:szCs w:val="24"/>
        </w:rPr>
      </w:pPr>
    </w:p>
    <w:p w:rsidR="00237505" w:rsidRPr="00237505" w:rsidRDefault="00237505" w:rsidP="00237505">
      <w:pPr>
        <w:rPr>
          <w:rFonts w:eastAsia="Calibri" w:cs="Times New Roman"/>
          <w:szCs w:val="24"/>
        </w:rPr>
      </w:pPr>
      <w:r w:rsidRPr="00237505">
        <w:rPr>
          <w:rFonts w:eastAsia="Calibri" w:cs="Times New Roman"/>
          <w:szCs w:val="24"/>
        </w:rPr>
        <w:t xml:space="preserve">Esta pesquisa tem como objeto de estudo a infância e a cultura do brincar sob o contexto escolar, busca analisar as implicações da cultura do brincar diante a vivência de uma infância na plenitude de suas possibilidades humana. É importante situar que a atual visão de criança é fruto do conjunto de processos e mudanças que ocorreram na forma de entende-la. Áries (1981) destaca que a criança antes da ascensão da modernidade tinha como oficio o trabalho, a participação na guerra e, o casamento chegava logo para ela, assim que tivesse condições físicas. </w:t>
      </w:r>
    </w:p>
    <w:p w:rsidR="00237505" w:rsidRPr="00237505" w:rsidRDefault="00237505" w:rsidP="00237505">
      <w:pPr>
        <w:rPr>
          <w:rFonts w:eastAsia="Calibri" w:cs="Times New Roman"/>
          <w:szCs w:val="24"/>
        </w:rPr>
      </w:pPr>
      <w:r w:rsidRPr="00237505">
        <w:rPr>
          <w:rFonts w:eastAsia="Calibri" w:cs="Times New Roman"/>
          <w:szCs w:val="24"/>
        </w:rPr>
        <w:t xml:space="preserve">Ainda conforme Áries, a infância nem sempre existiu, pois, parte de uma consciência de sua existência. “[...] corresponde à consciência da particularidade infantil, essa particularidade que distingue essencialmente a criança do adulto, mesmo jovem” (ÁRIES, 19981, p. 99).  A visão de criança que tem uma infância para viver foi conquistada ao longo da história da humanidade. </w:t>
      </w:r>
    </w:p>
    <w:p w:rsidR="00B0050E" w:rsidRDefault="00237505" w:rsidP="00237505">
      <w:pPr>
        <w:rPr>
          <w:rFonts w:eastAsia="Calibri" w:cs="Times New Roman"/>
          <w:szCs w:val="24"/>
          <w:lang w:val="pt-PT"/>
        </w:rPr>
      </w:pPr>
      <w:r w:rsidRPr="00237505">
        <w:rPr>
          <w:rFonts w:eastAsia="Calibri" w:cs="Times New Roman"/>
          <w:szCs w:val="24"/>
          <w:lang w:val="pt-PT"/>
        </w:rPr>
        <w:t xml:space="preserve">Com a compreensão das peculialidades da criança e a importância de possibilitar  </w:t>
      </w:r>
    </w:p>
    <w:p w:rsidR="00237505" w:rsidRPr="00237505" w:rsidRDefault="00237505" w:rsidP="00B0050E">
      <w:pPr>
        <w:ind w:firstLine="0"/>
        <w:rPr>
          <w:rFonts w:eastAsia="Calibri" w:cs="Times New Roman"/>
          <w:szCs w:val="24"/>
        </w:rPr>
      </w:pPr>
      <w:r w:rsidRPr="00237505">
        <w:rPr>
          <w:rFonts w:eastAsia="Calibri" w:cs="Times New Roman"/>
          <w:szCs w:val="24"/>
          <w:lang w:val="pt-PT"/>
        </w:rPr>
        <w:lastRenderedPageBreak/>
        <w:t xml:space="preserve">condições necessárias para que  viva a  infância fez-se possível os avanços teóricos no que concerne ao modo como ela se desenvolve e aprende. Diante desses avanços, é notável a defesa do direito que a criança tem à educação e, de forma a obedecer sua faixa etária, garantindo </w:t>
      </w:r>
      <w:r w:rsidRPr="00237505">
        <w:rPr>
          <w:rFonts w:eastAsia="Calibri" w:cs="Times New Roman"/>
          <w:szCs w:val="24"/>
        </w:rPr>
        <w:t>o desenvolvimento integral da criança de zero a cinco anos destacada na Lei de Diretrizes e Bases da Educação Nacional ( LDB 9394/96).</w:t>
      </w:r>
    </w:p>
    <w:p w:rsidR="00237505" w:rsidRPr="00237505" w:rsidRDefault="00237505" w:rsidP="00237505">
      <w:pPr>
        <w:rPr>
          <w:rFonts w:eastAsia="Calibri" w:cs="Times New Roman"/>
          <w:szCs w:val="24"/>
          <w:lang w:val="pt-PT"/>
        </w:rPr>
      </w:pPr>
      <w:r w:rsidRPr="00237505">
        <w:rPr>
          <w:rFonts w:eastAsia="Times New Roman" w:cs="Times New Roman"/>
          <w:szCs w:val="21"/>
          <w:lang w:eastAsia="pt-BR"/>
        </w:rPr>
        <w:t xml:space="preserve"> </w:t>
      </w:r>
      <w:bookmarkStart w:id="1" w:name="_Toc520280558"/>
      <w:r w:rsidRPr="00237505">
        <w:rPr>
          <w:rFonts w:eastAsia="Calibri" w:cs="Times New Roman"/>
          <w:szCs w:val="24"/>
        </w:rPr>
        <w:t>Diante dos aspectos que promovem a vivência da infância de modo a respeitar sua periodicidade e suas especificidades, a brincadeira se apresenta como parte importante para o ato de possibilitar a criança pequena a ampliação de experiencias que provoquem nela bases para sua atividade criadora. Vigotski (2014), defende que a criança que no jogo se transforma em ladrão, soldado, ou em um marinheiro, é um exemplo do mais verdadeiro processo criativo.</w:t>
      </w:r>
      <w:r w:rsidRPr="00237505">
        <w:rPr>
          <w:rFonts w:eastAsia="Calibri" w:cs="Times New Roman"/>
          <w:szCs w:val="24"/>
          <w:lang w:val="pt-PT"/>
        </w:rPr>
        <w:t xml:space="preserve"> Nessa perspectiva, esta pesquisa propõe-se a identicar como se dá  a cultura do brincar  no processo de vivência em três instituições de Educação Infantil de Imperatriz e as implicações decorrentes?. Objetivando analisar </w:t>
      </w:r>
      <w:r w:rsidRPr="00237505">
        <w:rPr>
          <w:rFonts w:eastAsia="Calibri" w:cs="Times New Roman"/>
          <w:b/>
          <w:sz w:val="22"/>
          <w:lang w:val="pt-PT"/>
        </w:rPr>
        <w:t xml:space="preserve"> </w:t>
      </w:r>
      <w:r w:rsidRPr="00237505">
        <w:rPr>
          <w:rFonts w:eastAsia="Calibri" w:cs="Times New Roman"/>
          <w:szCs w:val="24"/>
          <w:lang w:val="pt-PT"/>
        </w:rPr>
        <w:t>a brincadeira nessas instituições e sua relação com o processo de desenvolvimento da criança pré – escolar.</w:t>
      </w:r>
    </w:p>
    <w:p w:rsidR="00237505" w:rsidRPr="00237505" w:rsidRDefault="00237505" w:rsidP="00237505">
      <w:pPr>
        <w:rPr>
          <w:rFonts w:eastAsia="Calibri" w:cs="Times New Roman"/>
          <w:szCs w:val="24"/>
        </w:rPr>
      </w:pPr>
      <w:r w:rsidRPr="00237505">
        <w:rPr>
          <w:rFonts w:eastAsia="Calibri" w:cs="Times New Roman"/>
          <w:szCs w:val="24"/>
          <w:lang w:val="pt-PT"/>
        </w:rPr>
        <w:t xml:space="preserve">Para tanto, adota uma concepção fundamentada na teoria Histórico-Cultural, </w:t>
      </w:r>
      <w:r w:rsidRPr="00237505">
        <w:rPr>
          <w:rFonts w:eastAsia="Calibri" w:cs="Times New Roman"/>
          <w:szCs w:val="24"/>
        </w:rPr>
        <w:t>também conhecida como Escola de Vigotski</w:t>
      </w:r>
      <w:r w:rsidRPr="00237505">
        <w:rPr>
          <w:rFonts w:eastAsia="Calibri" w:cs="Times New Roman"/>
          <w:szCs w:val="24"/>
          <w:lang w:val="pt-PT"/>
        </w:rPr>
        <w:t>.</w:t>
      </w:r>
      <w:r w:rsidRPr="00237505">
        <w:rPr>
          <w:rFonts w:eastAsia="Calibri" w:cs="Times New Roman"/>
          <w:szCs w:val="24"/>
        </w:rPr>
        <w:t xml:space="preserve"> Essa teoria defende que o desenvolvimento humano não é fruto, apenas, dos fatores biológicos, mas, essencialmente, das condições de vida e educação do indivíduo. Essa condição coloca a educação como principal elemento do desenvolvimento humano. </w:t>
      </w:r>
      <w:r w:rsidRPr="00237505">
        <w:rPr>
          <w:rFonts w:eastAsia="Calibri" w:cs="Times New Roman"/>
          <w:bCs/>
          <w:szCs w:val="24"/>
        </w:rPr>
        <w:t xml:space="preserve">Vigotski (1993) defende que à medida que aprendemos a utilizar a cultura, acumulamos experiências e ampliamos nossa inteligência. Defende, também, que </w:t>
      </w:r>
      <w:r w:rsidRPr="00237505">
        <w:rPr>
          <w:rFonts w:eastAsia="Calibri" w:cs="Times New Roman"/>
          <w:szCs w:val="24"/>
        </w:rPr>
        <w:t xml:space="preserve">o ser humano é o único animal que, por não nascer pronto, constrói </w:t>
      </w:r>
      <w:r w:rsidRPr="00237505">
        <w:rPr>
          <w:rFonts w:eastAsia="Calibri" w:cs="Times New Roman"/>
          <w:bCs/>
          <w:szCs w:val="24"/>
        </w:rPr>
        <w:t>sua natureza.</w:t>
      </w:r>
      <w:r w:rsidRPr="00237505">
        <w:rPr>
          <w:rFonts w:eastAsia="Calibri" w:cs="Times New Roman"/>
          <w:szCs w:val="24"/>
        </w:rPr>
        <w:t xml:space="preserve"> </w:t>
      </w:r>
    </w:p>
    <w:p w:rsidR="00EE3A07" w:rsidRDefault="00237505" w:rsidP="00B0050E">
      <w:pPr>
        <w:rPr>
          <w:rFonts w:eastAsia="Calibri" w:cs="Times New Roman"/>
          <w:szCs w:val="24"/>
        </w:rPr>
      </w:pPr>
      <w:r w:rsidRPr="00237505">
        <w:rPr>
          <w:rFonts w:eastAsia="Calibri" w:cs="Times New Roman"/>
          <w:szCs w:val="24"/>
        </w:rPr>
        <w:t xml:space="preserve">Da mesma forma que a criança não nasce dotada de inteligência, consciência e personalidade, não as adquire espontaneamente. E sendo a cultura humana um elemento criado e transmitido, o professor de Educação Infantil tem um papel fundamental no desenvolvimento da criança. Para que ela se aproprie das máximas possibilidades da condição humana, precisa da mediação de alguém, de outros, mais experientes que ela. Na creche e na escola de Educação Infantil esses </w:t>
      </w:r>
      <w:r w:rsidRPr="00237505">
        <w:rPr>
          <w:rFonts w:eastAsia="Calibri" w:cs="Times New Roman"/>
          <w:i/>
          <w:szCs w:val="24"/>
        </w:rPr>
        <w:t>outros</w:t>
      </w:r>
      <w:r w:rsidRPr="00237505">
        <w:rPr>
          <w:rFonts w:eastAsia="Calibri" w:cs="Times New Roman"/>
          <w:szCs w:val="24"/>
        </w:rPr>
        <w:t>, mediadores, são o professor e as demais crianças. A transmissão dos conhecimentos, aptidões e habilidades que foram criadas ao longo da história, só se tornou possível devido a uma forma de atividade absolutamente própria dos homens: a criação dos instrumentos de trabalho, das máquinas, da arte e a própria linguagem. E sendo a cultura humana um elemento criado e transmitido, o professor de Educação Infantil tem um papel fundamental no desenvolvimento da criança.</w:t>
      </w:r>
    </w:p>
    <w:p w:rsidR="00B0050E" w:rsidRDefault="00237505" w:rsidP="00EE3A07">
      <w:pPr>
        <w:rPr>
          <w:rFonts w:eastAsia="Calibri" w:cs="Times New Roman"/>
          <w:szCs w:val="24"/>
        </w:rPr>
      </w:pPr>
      <w:r w:rsidRPr="00237505">
        <w:rPr>
          <w:rFonts w:eastAsia="Calibri" w:cs="Times New Roman"/>
          <w:szCs w:val="24"/>
        </w:rPr>
        <w:t xml:space="preserve">  Apropria-se dessa cultura por meio da atividade que realiza, especialmente pela </w:t>
      </w:r>
    </w:p>
    <w:p w:rsidR="00B0050E" w:rsidRDefault="00B0050E" w:rsidP="00B0050E">
      <w:pPr>
        <w:ind w:firstLine="0"/>
        <w:rPr>
          <w:rFonts w:eastAsia="Calibri" w:cs="Times New Roman"/>
          <w:szCs w:val="24"/>
        </w:rPr>
      </w:pPr>
    </w:p>
    <w:p w:rsidR="00237505" w:rsidRPr="00237505" w:rsidRDefault="00237505" w:rsidP="00B0050E">
      <w:pPr>
        <w:ind w:firstLine="0"/>
        <w:rPr>
          <w:rFonts w:eastAsia="Calibri" w:cs="Times New Roman"/>
          <w:szCs w:val="24"/>
        </w:rPr>
      </w:pPr>
      <w:r w:rsidRPr="00237505">
        <w:rPr>
          <w:rFonts w:eastAsia="Calibri" w:cs="Times New Roman"/>
          <w:szCs w:val="24"/>
        </w:rPr>
        <w:lastRenderedPageBreak/>
        <w:t>atividade da brincadeira</w:t>
      </w:r>
      <w:r w:rsidR="00EE3A07">
        <w:rPr>
          <w:rFonts w:eastAsia="Calibri" w:cs="Times New Roman"/>
          <w:szCs w:val="24"/>
        </w:rPr>
        <w:t xml:space="preserve">. </w:t>
      </w:r>
      <w:r w:rsidRPr="00237505">
        <w:rPr>
          <w:rFonts w:eastAsia="Calibri" w:cs="Times New Roman"/>
          <w:szCs w:val="24"/>
        </w:rPr>
        <w:t xml:space="preserve">Feitas essas considerações, o objetivo desta pesquisa é </w:t>
      </w:r>
      <w:bookmarkStart w:id="2" w:name="_Hlk525831512"/>
      <w:r w:rsidRPr="00237505">
        <w:rPr>
          <w:rFonts w:eastAsia="Calibri" w:cs="Times New Roman"/>
          <w:szCs w:val="24"/>
        </w:rPr>
        <w:t>analisar que condições as instituições de Educação Infantil de Imperatriz estão possibilitando às crianças para que elas possam viver sua infância na plenitude das possibilidades humanas e constatar qual o lugar da brincadeira no processo de vivência nessas instituições e as implicações decorrentes</w:t>
      </w:r>
      <w:bookmarkEnd w:id="2"/>
      <w:r w:rsidRPr="00237505">
        <w:rPr>
          <w:rFonts w:eastAsia="Calibri" w:cs="Times New Roman"/>
          <w:szCs w:val="24"/>
        </w:rPr>
        <w:t xml:space="preserve">.  Os objetivos específicos que norteiam a pesquisa pautaram -se em: analisar </w:t>
      </w:r>
      <w:bookmarkStart w:id="3" w:name="_Hlk525811620"/>
      <w:r w:rsidRPr="00237505">
        <w:rPr>
          <w:rFonts w:eastAsia="Calibri" w:cs="Times New Roman"/>
          <w:szCs w:val="24"/>
        </w:rPr>
        <w:t xml:space="preserve">a categoria atividade e sua relação com a prática da brincadeira das crianças em idade </w:t>
      </w:r>
      <w:bookmarkEnd w:id="3"/>
      <w:r w:rsidRPr="00237505">
        <w:rPr>
          <w:rFonts w:eastAsia="Calibri" w:cs="Times New Roman"/>
          <w:szCs w:val="24"/>
        </w:rPr>
        <w:t>pré-escolar, constatar qual o lugar da brincadeira no processo de vivência nessas instituições refletindo sob os conhecimentos teóricos dos professores que orientam as atividades de brincadeiras das crianças.</w:t>
      </w:r>
    </w:p>
    <w:p w:rsidR="00237505" w:rsidRPr="00237505" w:rsidRDefault="00237505" w:rsidP="00237505">
      <w:pPr>
        <w:autoSpaceDE w:val="0"/>
        <w:autoSpaceDN w:val="0"/>
        <w:adjustRightInd w:val="0"/>
        <w:rPr>
          <w:rFonts w:eastAsia="Calibri" w:cs="Times New Roman"/>
          <w:szCs w:val="24"/>
        </w:rPr>
      </w:pPr>
      <w:r w:rsidRPr="00237505">
        <w:rPr>
          <w:rFonts w:eastAsia="Calibri" w:cs="Times New Roman"/>
          <w:szCs w:val="24"/>
        </w:rPr>
        <w:t xml:space="preserve">  Metodologicamente, a pesquisa foi norteada pelos princípios da abordagem qualitativa. O universo da pesquisa de campo foi delimitado a três instituições de Educação Infantil de Imperatriz, da rede municipal de ensino, escolhidas aleatoriamente, sendo uma da área central da cidade e duas localizadas em bairros. Os sujeitos, informantes, da pesquisa foram oito professoras de Educação Infantil. Todas têm formação em pedagogia e bastante experiência nessa etapa da educação. Quanto à formação, todas atendem aos princípios da Lei 9394/96, em seu Artigo 61, inciso I, exige para o exercício na Educação Básica “[...] </w:t>
      </w:r>
      <w:r w:rsidRPr="00237505">
        <w:rPr>
          <w:rFonts w:eastAsia="Calibri" w:cs="Times New Roman"/>
          <w:color w:val="000000"/>
          <w:szCs w:val="24"/>
          <w:shd w:val="clear" w:color="auto" w:fill="FFFFFF"/>
        </w:rPr>
        <w:t xml:space="preserve">professores habilitados em nível médio ou superior para a docência na educação infantil e nos ensinos fundamental e médio (BRASIL, 1996). </w:t>
      </w:r>
      <w:r w:rsidRPr="00237505">
        <w:rPr>
          <w:rFonts w:eastAsia="Calibri" w:cs="Times New Roman"/>
          <w:szCs w:val="24"/>
        </w:rPr>
        <w:t xml:space="preserve"> </w:t>
      </w:r>
    </w:p>
    <w:p w:rsidR="00237505" w:rsidRPr="00237505" w:rsidRDefault="00237505" w:rsidP="00EE3A07">
      <w:pPr>
        <w:autoSpaceDE w:val="0"/>
        <w:autoSpaceDN w:val="0"/>
        <w:adjustRightInd w:val="0"/>
        <w:rPr>
          <w:rFonts w:eastAsia="Calibri" w:cs="Times New Roman"/>
          <w:szCs w:val="24"/>
        </w:rPr>
      </w:pPr>
      <w:r w:rsidRPr="00237505">
        <w:rPr>
          <w:rFonts w:eastAsia="Calibri" w:cs="Times New Roman"/>
          <w:szCs w:val="24"/>
        </w:rPr>
        <w:t xml:space="preserve">Para coleta de dados utilizou-se a entrevista semiestruturada, um dos instrumentos básicos para a coleta de dados, pois permite a captação imediata e corrente da informação desejada (GIL, 2006). As entrevistas foram realizadas nos meses de janeiro e fevereiro de 2018. Após a coleta, os dados foram classificados em categorias específicas, analisadas e interpretadas à luz da atividade, sob a ótica da perspectiva histórico-cultural, razão pela qual privilegiou-se a abordagem crítico-dialética de pesquisa. </w:t>
      </w:r>
      <w:r w:rsidRPr="00237505">
        <w:rPr>
          <w:rFonts w:eastAsia="Calibri" w:cs="Times New Roman"/>
          <w:bCs/>
          <w:szCs w:val="24"/>
        </w:rPr>
        <w:t xml:space="preserve">Todos os participantes e as instituições tiveram garantia de que seus nomes não serão expostos a situações que possam causar constrangimento. Para tanto, foi firmado um Termo de Livre Consentimento. </w:t>
      </w:r>
    </w:p>
    <w:p w:rsidR="00237505" w:rsidRPr="00237505" w:rsidRDefault="00237505" w:rsidP="00237505">
      <w:pPr>
        <w:autoSpaceDE w:val="0"/>
        <w:autoSpaceDN w:val="0"/>
        <w:adjustRightInd w:val="0"/>
        <w:spacing w:line="240" w:lineRule="auto"/>
        <w:ind w:firstLine="0"/>
        <w:rPr>
          <w:rFonts w:eastAsia="Calibri" w:cs="Times New Roman"/>
          <w:b/>
          <w:szCs w:val="24"/>
        </w:rPr>
      </w:pPr>
      <w:r w:rsidRPr="00237505">
        <w:rPr>
          <w:rFonts w:eastAsia="Calibri" w:cs="Times New Roman"/>
          <w:b/>
          <w:szCs w:val="24"/>
        </w:rPr>
        <w:t>2 A CATEGORIA ATIVIDADE NA TEORIA HITÓRICO-CULTURAL E SUA RELAÇÃO COM A PRÁTICA DA BRINCADEIRA DAS CRIANÇAS EM IDADE PRÉ- ESCOLAR.</w:t>
      </w:r>
    </w:p>
    <w:p w:rsidR="00EE3A07" w:rsidRDefault="00EE3A07" w:rsidP="00237505">
      <w:pPr>
        <w:autoSpaceDE w:val="0"/>
        <w:autoSpaceDN w:val="0"/>
        <w:adjustRightInd w:val="0"/>
        <w:rPr>
          <w:rFonts w:eastAsia="Calibri" w:cs="Times New Roman"/>
          <w:szCs w:val="24"/>
        </w:rPr>
      </w:pPr>
    </w:p>
    <w:p w:rsidR="00EE3A07" w:rsidRDefault="00237505" w:rsidP="00B0050E">
      <w:pPr>
        <w:autoSpaceDE w:val="0"/>
        <w:autoSpaceDN w:val="0"/>
        <w:adjustRightInd w:val="0"/>
        <w:rPr>
          <w:rFonts w:eastAsia="Calibri" w:cs="Times New Roman"/>
          <w:szCs w:val="24"/>
        </w:rPr>
      </w:pPr>
      <w:r w:rsidRPr="00237505">
        <w:rPr>
          <w:rFonts w:eastAsia="Calibri" w:cs="Times New Roman"/>
          <w:szCs w:val="24"/>
        </w:rPr>
        <w:t xml:space="preserve">Leontiev (1981, 2004) e </w:t>
      </w:r>
      <w:proofErr w:type="spellStart"/>
      <w:r w:rsidRPr="00237505">
        <w:rPr>
          <w:rFonts w:eastAsia="Calibri" w:cs="Times New Roman"/>
          <w:szCs w:val="24"/>
        </w:rPr>
        <w:t>Elkonin</w:t>
      </w:r>
      <w:proofErr w:type="spellEnd"/>
      <w:r w:rsidRPr="00237505">
        <w:rPr>
          <w:rFonts w:eastAsia="Calibri" w:cs="Times New Roman"/>
          <w:szCs w:val="24"/>
        </w:rPr>
        <w:t xml:space="preserve"> (1987) afirmam que o desenvolvimento da criança é propiciado pela atividade principal que ela desempenha, inerente a cada um desses períodos de sua vida. Por meio dessa atividade, a criança relaciona-se com o mundo, e, </w:t>
      </w:r>
      <w:proofErr w:type="gramStart"/>
      <w:r w:rsidRPr="00237505">
        <w:rPr>
          <w:rFonts w:eastAsia="Calibri" w:cs="Times New Roman"/>
          <w:szCs w:val="24"/>
        </w:rPr>
        <w:t xml:space="preserve">como </w:t>
      </w:r>
      <w:r w:rsidR="00B0050E">
        <w:rPr>
          <w:rFonts w:eastAsia="Calibri" w:cs="Times New Roman"/>
          <w:szCs w:val="24"/>
        </w:rPr>
        <w:t xml:space="preserve"> </w:t>
      </w:r>
      <w:r w:rsidRPr="00237505">
        <w:rPr>
          <w:rFonts w:eastAsia="Calibri" w:cs="Times New Roman"/>
          <w:szCs w:val="24"/>
        </w:rPr>
        <w:t>consequência</w:t>
      </w:r>
      <w:proofErr w:type="gramEnd"/>
      <w:r w:rsidRPr="00237505">
        <w:rPr>
          <w:rFonts w:eastAsia="Calibri" w:cs="Times New Roman"/>
          <w:szCs w:val="24"/>
        </w:rPr>
        <w:t xml:space="preserve">, amplia sua inteligência e as particularidades psicológicas de sua personalidade. </w:t>
      </w:r>
    </w:p>
    <w:p w:rsidR="00237505" w:rsidRPr="00237505" w:rsidRDefault="00237505" w:rsidP="00237505">
      <w:pPr>
        <w:autoSpaceDE w:val="0"/>
        <w:autoSpaceDN w:val="0"/>
        <w:adjustRightInd w:val="0"/>
        <w:rPr>
          <w:rFonts w:eastAsia="Calibri" w:cs="Times New Roman"/>
          <w:szCs w:val="24"/>
        </w:rPr>
      </w:pPr>
      <w:r w:rsidRPr="00237505">
        <w:rPr>
          <w:rFonts w:eastAsia="Calibri" w:cs="Times New Roman"/>
          <w:szCs w:val="24"/>
        </w:rPr>
        <w:lastRenderedPageBreak/>
        <w:t xml:space="preserve">Nessas etapas, a percepção e as ações da criança vão se transformando pela mediação com o outro e, particularmente, pela apropriação dos signos e da linguagem. </w:t>
      </w:r>
      <w:proofErr w:type="spellStart"/>
      <w:r w:rsidRPr="00237505">
        <w:rPr>
          <w:rFonts w:eastAsia="Calibri" w:cs="Times New Roman"/>
          <w:szCs w:val="24"/>
        </w:rPr>
        <w:t>Elkonin</w:t>
      </w:r>
      <w:proofErr w:type="spellEnd"/>
      <w:r w:rsidRPr="00237505">
        <w:rPr>
          <w:rFonts w:eastAsia="Calibri" w:cs="Times New Roman"/>
          <w:szCs w:val="24"/>
        </w:rPr>
        <w:t xml:space="preserve"> (1987) destaca que na sequência do desenvolvimento da criança pequena as atividades principais são a </w:t>
      </w:r>
      <w:r w:rsidRPr="00237505">
        <w:rPr>
          <w:rFonts w:eastAsia="Calibri" w:cs="Times New Roman"/>
          <w:i/>
          <w:iCs/>
          <w:szCs w:val="24"/>
        </w:rPr>
        <w:t xml:space="preserve">comunicação emocional, </w:t>
      </w:r>
      <w:r w:rsidRPr="00237505">
        <w:rPr>
          <w:rFonts w:eastAsia="Calibri" w:cs="Times New Roman"/>
          <w:szCs w:val="24"/>
        </w:rPr>
        <w:t xml:space="preserve">a </w:t>
      </w:r>
      <w:r w:rsidRPr="00237505">
        <w:rPr>
          <w:rFonts w:eastAsia="Calibri" w:cs="Times New Roman"/>
          <w:i/>
          <w:iCs/>
          <w:szCs w:val="24"/>
        </w:rPr>
        <w:t>atividade com objetos</w:t>
      </w:r>
      <w:r w:rsidRPr="00237505">
        <w:rPr>
          <w:rFonts w:eastAsia="Calibri" w:cs="Times New Roman"/>
          <w:szCs w:val="24"/>
        </w:rPr>
        <w:t xml:space="preserve">, o </w:t>
      </w:r>
      <w:r w:rsidRPr="00237505">
        <w:rPr>
          <w:rFonts w:eastAsia="Calibri" w:cs="Times New Roman"/>
          <w:i/>
          <w:iCs/>
          <w:szCs w:val="24"/>
        </w:rPr>
        <w:t>jogo de papéis</w:t>
      </w:r>
      <w:r w:rsidRPr="00237505">
        <w:rPr>
          <w:rFonts w:eastAsia="Calibri" w:cs="Times New Roman"/>
          <w:szCs w:val="24"/>
        </w:rPr>
        <w:t>. Vejamos cada uma dessas atividades.</w:t>
      </w:r>
    </w:p>
    <w:p w:rsidR="00237505" w:rsidRPr="00237505" w:rsidRDefault="00237505" w:rsidP="00237505">
      <w:pPr>
        <w:autoSpaceDE w:val="0"/>
        <w:autoSpaceDN w:val="0"/>
        <w:adjustRightInd w:val="0"/>
        <w:rPr>
          <w:rFonts w:eastAsia="Calibri" w:cs="Times New Roman"/>
          <w:szCs w:val="24"/>
        </w:rPr>
      </w:pPr>
      <w:r w:rsidRPr="00237505">
        <w:rPr>
          <w:rFonts w:eastAsia="Calibri" w:cs="Times New Roman"/>
          <w:szCs w:val="24"/>
        </w:rPr>
        <w:t xml:space="preserve"> A </w:t>
      </w:r>
      <w:r w:rsidRPr="00237505">
        <w:rPr>
          <w:rFonts w:eastAsia="Calibri" w:cs="Times New Roman"/>
          <w:i/>
          <w:szCs w:val="24"/>
        </w:rPr>
        <w:t>comunicação emocional</w:t>
      </w:r>
      <w:r w:rsidRPr="00237505">
        <w:rPr>
          <w:rFonts w:eastAsia="Calibri" w:cs="Times New Roman"/>
          <w:szCs w:val="24"/>
        </w:rPr>
        <w:t xml:space="preserve"> direta com os adultos é a primeira forma de relação da criança com a realidade circundante. É a partir dela que se formam as ações orientadas e motoras de manipulação (ELKONIN, 1987). A comunicação emocional é a primeira forma de inter-relação que se estabelece entre a criança pequena e seu entorno. Nesse período, a criança já é capaz de interagir com o adulto de forma significativa e é por meio dessa interação que ela começa a se apropriar da cultura e dos objetos externos a ela. É o adulto quem apresenta à criança o mundo da linguagem por meio da palavra que lhe é comunicada desde o seu nascimento. </w:t>
      </w:r>
      <w:proofErr w:type="spellStart"/>
      <w:r w:rsidRPr="00237505">
        <w:rPr>
          <w:rFonts w:eastAsia="Calibri" w:cs="Times New Roman"/>
          <w:szCs w:val="24"/>
        </w:rPr>
        <w:t>Elkonin</w:t>
      </w:r>
      <w:proofErr w:type="spellEnd"/>
      <w:r w:rsidRPr="00237505">
        <w:rPr>
          <w:rFonts w:eastAsia="Calibri" w:cs="Times New Roman"/>
          <w:szCs w:val="24"/>
        </w:rPr>
        <w:t xml:space="preserve"> (1987) chama atenção para o fato que a ausência da comunicação emocional é prejudicial ao desenvolvimento psíquico da criança nesse período.</w:t>
      </w:r>
    </w:p>
    <w:p w:rsidR="00237505" w:rsidRPr="00237505" w:rsidRDefault="00237505" w:rsidP="00237505">
      <w:pPr>
        <w:autoSpaceDE w:val="0"/>
        <w:autoSpaceDN w:val="0"/>
        <w:adjustRightInd w:val="0"/>
        <w:rPr>
          <w:rFonts w:eastAsia="Calibri" w:cs="Times New Roman"/>
          <w:szCs w:val="24"/>
        </w:rPr>
      </w:pPr>
      <w:r w:rsidRPr="00237505">
        <w:rPr>
          <w:rFonts w:eastAsia="Calibri" w:cs="Times New Roman"/>
          <w:szCs w:val="24"/>
        </w:rPr>
        <w:t xml:space="preserve">A </w:t>
      </w:r>
      <w:r w:rsidRPr="00237505">
        <w:rPr>
          <w:rFonts w:eastAsia="Calibri" w:cs="Times New Roman"/>
          <w:i/>
          <w:iCs/>
          <w:szCs w:val="24"/>
        </w:rPr>
        <w:t>atividade com os objetos</w:t>
      </w:r>
      <w:r w:rsidRPr="00237505">
        <w:rPr>
          <w:rFonts w:eastAsia="Calibri" w:cs="Times New Roman"/>
          <w:szCs w:val="24"/>
        </w:rPr>
        <w:t xml:space="preserve"> é a segunda atividade principal na sequência do desenvolvimento biológico e psíquico da criança. Essa atividade é física, mas relaciona-se à linguagem pela necessidade de a criança estabelecer formas mais complexas de comunicação através dos objetos manipulados (FACCI, 2004). Nessa atividade, a criança acumula as experiências que formam as premissas para o desenvolvimento do pensamento. </w:t>
      </w:r>
    </w:p>
    <w:p w:rsidR="00237505" w:rsidRPr="00237505" w:rsidRDefault="00237505" w:rsidP="00237505">
      <w:pPr>
        <w:spacing w:line="240" w:lineRule="auto"/>
        <w:ind w:left="2268" w:firstLine="0"/>
        <w:rPr>
          <w:rFonts w:eastAsia="Calibri" w:cs="Times New Roman"/>
          <w:sz w:val="20"/>
          <w:szCs w:val="24"/>
        </w:rPr>
      </w:pPr>
      <w:r w:rsidRPr="00237505">
        <w:rPr>
          <w:rFonts w:eastAsia="Calibri" w:cs="Times New Roman"/>
          <w:sz w:val="20"/>
          <w:szCs w:val="24"/>
        </w:rPr>
        <w:t>Inicialmente esse desenvolvimento do pensamento ocorre segundo as imagens daquilo que a criança está fazendo no momento. Depois, ela pensa com as imagens que vão ficando em sua memória e, só mais tarde, com a aquisição da linguagem oral, o pensamento se torna verbal (MELLO, 2004, p. 146).</w:t>
      </w:r>
    </w:p>
    <w:p w:rsidR="00237505" w:rsidRPr="00237505" w:rsidRDefault="00237505" w:rsidP="00237505">
      <w:pPr>
        <w:spacing w:line="240" w:lineRule="auto"/>
        <w:ind w:left="2268" w:firstLine="0"/>
        <w:rPr>
          <w:rFonts w:eastAsia="Calibri" w:cs="Times New Roman"/>
          <w:sz w:val="20"/>
          <w:szCs w:val="24"/>
        </w:rPr>
      </w:pPr>
    </w:p>
    <w:p w:rsidR="00237505" w:rsidRPr="00237505" w:rsidRDefault="00237505" w:rsidP="00237505">
      <w:pPr>
        <w:rPr>
          <w:rFonts w:eastAsia="Calibri" w:cs="Times New Roman"/>
          <w:szCs w:val="24"/>
        </w:rPr>
      </w:pPr>
      <w:r w:rsidRPr="00237505">
        <w:rPr>
          <w:rFonts w:eastAsia="Calibri" w:cs="Times New Roman"/>
          <w:szCs w:val="24"/>
        </w:rPr>
        <w:t xml:space="preserve">Sem o contato com os objetos, o repertório de lembranças da criança fica bem limitado porque é nele que acontece a ampliação da memória, da atenção e da linguagem oral. Com essa atividade a criança acumula experiência e recorre a elas em outras situações. </w:t>
      </w:r>
      <w:bookmarkStart w:id="4" w:name="_Hlk520271573"/>
      <w:r w:rsidRPr="00237505">
        <w:rPr>
          <w:rFonts w:eastAsia="Calibri" w:cs="Times New Roman"/>
          <w:szCs w:val="24"/>
        </w:rPr>
        <w:t xml:space="preserve">Operando com os objetos, a criança apossa-se do mundo concreto da criação humana, toma consciência das ações realizadas com eles e com isso amplia seu desenvolvimento de consciência do mundo objetivo. Assim, conclui-se que quanto mais ela tem oportunidade de manipular objetos, percebendo diferenças, semelhanças, cores e sons, </w:t>
      </w:r>
      <w:proofErr w:type="gramStart"/>
      <w:r w:rsidRPr="00237505">
        <w:rPr>
          <w:rFonts w:eastAsia="Calibri" w:cs="Times New Roman"/>
          <w:szCs w:val="24"/>
        </w:rPr>
        <w:t>mais</w:t>
      </w:r>
      <w:proofErr w:type="gramEnd"/>
      <w:r w:rsidRPr="00237505">
        <w:rPr>
          <w:rFonts w:eastAsia="Calibri" w:cs="Times New Roman"/>
          <w:szCs w:val="24"/>
        </w:rPr>
        <w:t xml:space="preserve"> ela amplia seu desenvolvimento.</w:t>
      </w:r>
      <w:bookmarkEnd w:id="4"/>
      <w:r w:rsidRPr="00237505">
        <w:rPr>
          <w:rFonts w:eastAsia="Calibri" w:cs="Times New Roman"/>
          <w:szCs w:val="24"/>
        </w:rPr>
        <w:t xml:space="preserve"> </w:t>
      </w:r>
    </w:p>
    <w:p w:rsidR="00EE3A07" w:rsidRDefault="00237505" w:rsidP="00237505">
      <w:pPr>
        <w:rPr>
          <w:rFonts w:eastAsia="Calibri" w:cs="Times New Roman"/>
          <w:szCs w:val="24"/>
        </w:rPr>
      </w:pPr>
      <w:r w:rsidRPr="00237505">
        <w:rPr>
          <w:rFonts w:eastAsia="Calibri" w:cs="Times New Roman"/>
          <w:szCs w:val="24"/>
        </w:rPr>
        <w:t xml:space="preserve">Para Vigotski (1996) o mundo dos objetos é mais que um mundo inanimado. Por si só é capaz de provocar na criança a necessidade de relação, entretanto é pela mediação e por </w:t>
      </w:r>
    </w:p>
    <w:p w:rsidR="00B0050E" w:rsidRDefault="00237505" w:rsidP="00EE3A07">
      <w:pPr>
        <w:ind w:firstLine="0"/>
        <w:rPr>
          <w:rFonts w:eastAsia="Calibri" w:cs="Times New Roman"/>
          <w:szCs w:val="24"/>
        </w:rPr>
      </w:pPr>
      <w:r w:rsidRPr="00237505">
        <w:rPr>
          <w:rFonts w:eastAsia="Calibri" w:cs="Times New Roman"/>
          <w:szCs w:val="24"/>
        </w:rPr>
        <w:t xml:space="preserve">meio dela, que a criança estabelece relações mais amplas com o universo circundante, onde estão incluídos as pessoas e os objetos da cultura. Segundo essa visão, a criança não imita </w:t>
      </w:r>
    </w:p>
    <w:p w:rsidR="00237505" w:rsidRPr="00237505" w:rsidRDefault="00237505" w:rsidP="00EE3A07">
      <w:pPr>
        <w:ind w:firstLine="0"/>
        <w:rPr>
          <w:rFonts w:eastAsia="Calibri" w:cs="Times New Roman"/>
          <w:szCs w:val="24"/>
        </w:rPr>
      </w:pPr>
      <w:r w:rsidRPr="00237505">
        <w:rPr>
          <w:rFonts w:eastAsia="Calibri" w:cs="Times New Roman"/>
          <w:szCs w:val="24"/>
        </w:rPr>
        <w:lastRenderedPageBreak/>
        <w:t>objetos inanimados, mas, sim, a atividade humana em sua forma específica, garantindo certa singularidade à sua forma imitativa, a qual está relacionada com uma função tipicamente humana.</w:t>
      </w:r>
    </w:p>
    <w:p w:rsidR="00237505" w:rsidRPr="00237505" w:rsidRDefault="00237505" w:rsidP="00237505">
      <w:pPr>
        <w:rPr>
          <w:rFonts w:eastAsia="Calibri" w:cs="Times New Roman"/>
          <w:szCs w:val="24"/>
        </w:rPr>
      </w:pPr>
      <w:r w:rsidRPr="00237505">
        <w:rPr>
          <w:rFonts w:eastAsia="Calibri" w:cs="Times New Roman"/>
          <w:szCs w:val="24"/>
        </w:rPr>
        <w:t xml:space="preserve">Para Vigotski, o jogo vai além do brincar, uma vez que possui não só, como características definidoras, a imaginação, mas, também, regras que direcionam o comportamento da criança.  Destacando o caráter ativo da brincadeira no desenvolvimento da criança, Vigotski (2009) ressalta que os processos de criação se manifestam já na mais tenra infância. Pois, a brincadeira, os jogos são atividades humanas que dependem dos contextos sociais e culturais, a partir dos quais a criança recria a realidade através de sistemas simbólicos próximos a ela, como define </w:t>
      </w:r>
      <w:proofErr w:type="spellStart"/>
      <w:r w:rsidRPr="00237505">
        <w:rPr>
          <w:rFonts w:eastAsia="Calibri" w:cs="Times New Roman"/>
          <w:szCs w:val="24"/>
        </w:rPr>
        <w:t>Facci</w:t>
      </w:r>
      <w:proofErr w:type="spellEnd"/>
      <w:r w:rsidRPr="00237505">
        <w:rPr>
          <w:rFonts w:eastAsia="Calibri" w:cs="Times New Roman"/>
          <w:szCs w:val="24"/>
        </w:rPr>
        <w:t xml:space="preserve"> (2004, p. 69):</w:t>
      </w:r>
    </w:p>
    <w:p w:rsidR="00237505" w:rsidRDefault="00237505" w:rsidP="00B0050E">
      <w:pPr>
        <w:spacing w:line="240" w:lineRule="auto"/>
        <w:ind w:left="2268" w:firstLine="0"/>
        <w:rPr>
          <w:rFonts w:eastAsia="Calibri" w:cs="Times New Roman"/>
          <w:sz w:val="20"/>
          <w:szCs w:val="24"/>
        </w:rPr>
      </w:pPr>
      <w:r w:rsidRPr="00237505">
        <w:rPr>
          <w:rFonts w:eastAsia="Calibri" w:cs="Times New Roman"/>
          <w:sz w:val="20"/>
          <w:szCs w:val="24"/>
        </w:rPr>
        <w:t>As brincadeiras das crianças não são instintivas e o que determina seu conteúdo é a percepção que a criança tem do mundo dos objetos humanos. A criança opera com os objetos que são utilizados pelos adultos e, dessa forma, toma consciência deles e das ações humanas realizadas com eles.</w:t>
      </w:r>
    </w:p>
    <w:p w:rsidR="00B0050E" w:rsidRPr="00B0050E" w:rsidRDefault="00B0050E" w:rsidP="00B0050E">
      <w:pPr>
        <w:spacing w:line="240" w:lineRule="auto"/>
        <w:ind w:left="2268" w:firstLine="0"/>
        <w:rPr>
          <w:rFonts w:eastAsia="Calibri" w:cs="Times New Roman"/>
          <w:sz w:val="20"/>
          <w:szCs w:val="24"/>
        </w:rPr>
      </w:pPr>
    </w:p>
    <w:p w:rsidR="00237505" w:rsidRPr="00237505" w:rsidRDefault="00237505" w:rsidP="00237505">
      <w:pPr>
        <w:rPr>
          <w:rFonts w:eastAsia="Calibri" w:cs="Times New Roman"/>
          <w:szCs w:val="24"/>
        </w:rPr>
      </w:pPr>
      <w:r w:rsidRPr="00237505">
        <w:rPr>
          <w:rFonts w:eastAsia="Calibri" w:cs="Times New Roman"/>
          <w:szCs w:val="24"/>
        </w:rPr>
        <w:t xml:space="preserve"> Na brincadeira, a imaginação não tem a função de criar para a criança um mundo diferente do mundo dos adultos, e sim de possibilitá-la a apropriar do mundo dos adultos em função da impossibilidade de desempenhar as mesmas tarefas desempenhadas pelos adultos. Isso quer dizer que a criança, em seu cotidiano, age movida pela realidade objetiva e não se deixa dominar pela fantasia existente no momento da brincadeira.</w:t>
      </w:r>
    </w:p>
    <w:p w:rsidR="00237505" w:rsidRPr="00237505" w:rsidRDefault="00237505" w:rsidP="00237505">
      <w:pPr>
        <w:spacing w:line="240" w:lineRule="auto"/>
        <w:ind w:left="2268" w:firstLine="0"/>
        <w:rPr>
          <w:rFonts w:eastAsia="Calibri" w:cs="Times New Roman"/>
          <w:sz w:val="20"/>
          <w:szCs w:val="24"/>
        </w:rPr>
      </w:pPr>
      <w:r w:rsidRPr="00237505">
        <w:rPr>
          <w:rFonts w:eastAsia="Calibri" w:cs="Times New Roman"/>
          <w:sz w:val="20"/>
          <w:szCs w:val="24"/>
        </w:rPr>
        <w:t>[...] ao brincar de motorista de ônibus ela precisa usar da fantasia para substituir as operações reais realizadas por um motorista de ônibus pelas operações que estejam ao seu alcance. Mas isso não é uma forma de se afastar do mundo real no qual existem motoristas de ônibus e sim, ao contrário, de se aproximar cada vez mais desse mundo (ARCE, 2004, p. 19).</w:t>
      </w:r>
    </w:p>
    <w:p w:rsidR="00237505" w:rsidRPr="00237505" w:rsidRDefault="00237505" w:rsidP="00237505">
      <w:pPr>
        <w:spacing w:line="240" w:lineRule="auto"/>
        <w:ind w:left="2268" w:firstLine="0"/>
        <w:rPr>
          <w:rFonts w:eastAsia="Calibri" w:cs="Times New Roman"/>
          <w:sz w:val="20"/>
          <w:szCs w:val="24"/>
        </w:rPr>
      </w:pPr>
    </w:p>
    <w:p w:rsidR="00237505" w:rsidRPr="00237505" w:rsidRDefault="00237505" w:rsidP="00237505">
      <w:pPr>
        <w:rPr>
          <w:rFonts w:eastAsia="Calibri" w:cs="Times New Roman"/>
          <w:szCs w:val="24"/>
        </w:rPr>
      </w:pPr>
      <w:r w:rsidRPr="00237505">
        <w:rPr>
          <w:rFonts w:eastAsia="Calibri" w:cs="Times New Roman"/>
          <w:szCs w:val="24"/>
        </w:rPr>
        <w:t>Na brincadeira a criança se apropria do mundo real dos seres humanos da maneira que lhe é possível no seu estágio de desenvolvimento. Como uma forma de comportamento social, a brincadeira de papéis sociais se destaca da atividade do trabalho e do ritmo cotidiano de vida, seguindo uma lógica própria, organizada no tempo e no espaço. Ao distingui-la das demais atividades, Vigotski (2009) conclui que, ao brincar, a criança cria uma situação imaginária e começa a agir independentemente daquilo que vê. Com isso, reproduz, por meio do jogo, diversas situações da vida adulta e realiza sua atividade no plano imaginário:</w:t>
      </w:r>
    </w:p>
    <w:p w:rsidR="00237505" w:rsidRPr="00237505" w:rsidRDefault="00237505" w:rsidP="00237505">
      <w:pPr>
        <w:spacing w:line="240" w:lineRule="auto"/>
        <w:ind w:left="2268" w:firstLine="0"/>
        <w:rPr>
          <w:rFonts w:eastAsia="Calibri" w:cs="Times New Roman"/>
          <w:sz w:val="20"/>
          <w:szCs w:val="24"/>
        </w:rPr>
      </w:pPr>
      <w:r w:rsidRPr="00237505">
        <w:rPr>
          <w:rFonts w:eastAsia="Calibri" w:cs="Times New Roman"/>
          <w:sz w:val="20"/>
          <w:szCs w:val="24"/>
        </w:rPr>
        <w:t xml:space="preserve">Já na primeira infância, identificamos nas crianças processos de criação que se expressam melhor em suas brincadeiras. A criança que monta um cabo de vassoura e imagina-se cavalgando um cavalo, a menina que brinca de boneca e imagina-se a mãe; a criança que numa brincadeira transforma-se num bandido, num soldado do </w:t>
      </w:r>
      <w:proofErr w:type="spellStart"/>
      <w:r w:rsidRPr="00237505">
        <w:rPr>
          <w:rFonts w:eastAsia="Calibri" w:cs="Times New Roman"/>
          <w:sz w:val="20"/>
          <w:szCs w:val="24"/>
        </w:rPr>
        <w:t>Exercito</w:t>
      </w:r>
      <w:proofErr w:type="spellEnd"/>
      <w:r w:rsidRPr="00237505">
        <w:rPr>
          <w:rFonts w:eastAsia="Calibri" w:cs="Times New Roman"/>
          <w:sz w:val="20"/>
          <w:szCs w:val="24"/>
        </w:rPr>
        <w:t xml:space="preserve"> Vermelho, num marinheiro – todas essas crianças brincantes representam exemplos da mais autêntica e verdadeira criação (VIGOTSKI, 2009, p. 16).</w:t>
      </w:r>
    </w:p>
    <w:p w:rsidR="00237505" w:rsidRPr="00237505" w:rsidRDefault="00237505" w:rsidP="00237505">
      <w:pPr>
        <w:ind w:firstLine="0"/>
        <w:rPr>
          <w:rFonts w:eastAsia="Calibri" w:cs="Times New Roman"/>
          <w:szCs w:val="24"/>
        </w:rPr>
      </w:pPr>
    </w:p>
    <w:p w:rsidR="00237505" w:rsidRPr="00237505" w:rsidRDefault="00237505" w:rsidP="00237505">
      <w:pPr>
        <w:rPr>
          <w:rFonts w:eastAsia="Calibri" w:cs="Times New Roman"/>
          <w:szCs w:val="24"/>
        </w:rPr>
      </w:pPr>
      <w:r w:rsidRPr="00237505">
        <w:rPr>
          <w:rFonts w:eastAsia="Calibri" w:cs="Times New Roman"/>
          <w:szCs w:val="24"/>
        </w:rPr>
        <w:lastRenderedPageBreak/>
        <w:t>Como se percebe, tanto Vigotski quanto Leontiev defendem que a imaginação da criança, ao brincar de papéis sociais, desempenha um papel emancipatório frente ao mundo em que ela vive. É na combinação dessas impressões e, baseada nelas, que há a construção de uma realidade nova que responde às suas aspirações.</w:t>
      </w:r>
    </w:p>
    <w:p w:rsidR="00237505" w:rsidRPr="00237505" w:rsidRDefault="00237505" w:rsidP="00237505">
      <w:pPr>
        <w:ind w:firstLine="0"/>
        <w:contextualSpacing/>
        <w:rPr>
          <w:rFonts w:eastAsia="Times New Roman" w:cs="Times New Roman"/>
          <w:b/>
          <w:bCs/>
          <w:szCs w:val="24"/>
          <w:lang w:eastAsia="pt-BR"/>
        </w:rPr>
      </w:pPr>
      <w:bookmarkStart w:id="5" w:name="_Toc520280559"/>
      <w:bookmarkEnd w:id="1"/>
    </w:p>
    <w:p w:rsidR="00237505" w:rsidRPr="00237505" w:rsidRDefault="00237505" w:rsidP="00237505">
      <w:pPr>
        <w:spacing w:line="240" w:lineRule="auto"/>
        <w:ind w:firstLine="0"/>
        <w:contextualSpacing/>
        <w:rPr>
          <w:rFonts w:eastAsia="Calibri" w:cs="Times New Roman"/>
          <w:b/>
          <w:szCs w:val="24"/>
        </w:rPr>
      </w:pPr>
      <w:r w:rsidRPr="00237505">
        <w:rPr>
          <w:rFonts w:eastAsia="Times New Roman" w:cs="Times New Roman"/>
          <w:b/>
          <w:bCs/>
          <w:szCs w:val="24"/>
          <w:lang w:eastAsia="pt-BR"/>
        </w:rPr>
        <w:t xml:space="preserve">3 </w:t>
      </w:r>
      <w:bookmarkEnd w:id="5"/>
      <w:r w:rsidRPr="00237505">
        <w:rPr>
          <w:rFonts w:eastAsia="Calibri" w:cs="Times New Roman"/>
          <w:b/>
          <w:szCs w:val="24"/>
        </w:rPr>
        <w:t>A BRINCADEIRA NO PROCESSO DE VIVÊNCIA NAS INSTITUIÇÕES DE EDUCAÇÃO INFANTIL DE IMPERATRIZ E A CONCEPÇÃO DE BRINCADEIRA DAS PROFESSORAS.</w:t>
      </w:r>
    </w:p>
    <w:p w:rsidR="00237505" w:rsidRPr="00237505" w:rsidRDefault="00237505" w:rsidP="00237505">
      <w:pPr>
        <w:rPr>
          <w:rFonts w:eastAsia="Calibri" w:cs="Times New Roman"/>
          <w:szCs w:val="24"/>
        </w:rPr>
      </w:pPr>
      <w:r w:rsidRPr="00237505">
        <w:rPr>
          <w:rFonts w:eastAsia="Calibri" w:cs="Times New Roman"/>
          <w:szCs w:val="24"/>
        </w:rPr>
        <w:t xml:space="preserve">A primeira constatação, observando o aspecto físico das escolas pesquisadas, é que exceto uma escola, não se constatou adequação quanto ao acolhimento da criança pequena, os prédios foram construídos com corredores com pouca largura, dificultando as atividades de brincadeiras. A ideia de que a brincadeira ocorre naturalmente no período da infância e que não necessita de intervenção do adulto, é uma característica ainda presente nessas instituições. A maioria das professoras entrevistadas entendem e desenvolvem a brincadeira de forma individualizada, cada criança com seu brinquedo. Perdendo, com isso, uma excelente oportunidade de a socialização da criança e seu desenvolvimento motor.  </w:t>
      </w:r>
    </w:p>
    <w:p w:rsidR="00237505" w:rsidRPr="00237505" w:rsidRDefault="00237505" w:rsidP="00237505">
      <w:pPr>
        <w:autoSpaceDE w:val="0"/>
        <w:autoSpaceDN w:val="0"/>
        <w:adjustRightInd w:val="0"/>
        <w:ind w:firstLine="708"/>
        <w:rPr>
          <w:rFonts w:eastAsia="Calibri" w:cs="Times New Roman"/>
          <w:szCs w:val="24"/>
        </w:rPr>
      </w:pPr>
      <w:r w:rsidRPr="00237505">
        <w:rPr>
          <w:rFonts w:eastAsia="Calibri" w:cs="Times New Roman"/>
          <w:szCs w:val="24"/>
        </w:rPr>
        <w:t>Considerando que a creche e a escola de Educação Infantil podem e devem ser o melhor lugar para a educação das crianças pequenas – crianças até os 5 anos –, pois aí se pode, intencionalmente, organizar as condições adequadas de vida e educação para garantir a máxima apropriação das qualidades humanas “[...] que são externas ao sujeito no nascimento e precisam ser apropriadas pelas novas gerações por meio de sua atividade nas situações vividas coletivamente (MELLO, 2007, p. 85), a primeira indagação  foi qual a importância da infância na vida humana</w:t>
      </w:r>
      <w:r w:rsidR="00B0050E">
        <w:rPr>
          <w:rFonts w:eastAsia="Calibri" w:cs="Times New Roman"/>
          <w:szCs w:val="24"/>
        </w:rPr>
        <w:t>.</w:t>
      </w:r>
    </w:p>
    <w:p w:rsidR="00237505" w:rsidRPr="00237505" w:rsidRDefault="00237505" w:rsidP="00237505">
      <w:pPr>
        <w:spacing w:line="240" w:lineRule="auto"/>
        <w:ind w:left="2268" w:firstLine="0"/>
        <w:rPr>
          <w:rFonts w:eastAsia="Calibri" w:cs="Times New Roman"/>
          <w:sz w:val="20"/>
          <w:szCs w:val="24"/>
        </w:rPr>
      </w:pPr>
      <w:r w:rsidRPr="00237505">
        <w:rPr>
          <w:rFonts w:eastAsia="Calibri" w:cs="Times New Roman"/>
          <w:sz w:val="20"/>
          <w:szCs w:val="24"/>
        </w:rPr>
        <w:t>A infância é... é o período da vida em que as experiências vividas nela influenciam a fase adulta, então.... por isso é uma etapa muito importante que deve ser orientada pela família e pela escola (P1).</w:t>
      </w:r>
    </w:p>
    <w:p w:rsidR="00237505" w:rsidRPr="00237505" w:rsidRDefault="00237505" w:rsidP="00237505">
      <w:pPr>
        <w:spacing w:line="240" w:lineRule="auto"/>
        <w:ind w:left="2268" w:firstLine="0"/>
        <w:rPr>
          <w:rFonts w:eastAsia="Calibri" w:cs="Times New Roman"/>
          <w:sz w:val="20"/>
          <w:szCs w:val="24"/>
        </w:rPr>
      </w:pPr>
    </w:p>
    <w:p w:rsidR="00237505" w:rsidRPr="00237505" w:rsidRDefault="00237505" w:rsidP="00237505">
      <w:pPr>
        <w:spacing w:line="240" w:lineRule="auto"/>
        <w:ind w:left="2268" w:firstLine="0"/>
        <w:rPr>
          <w:rFonts w:eastAsia="Calibri" w:cs="Times New Roman"/>
          <w:sz w:val="20"/>
          <w:szCs w:val="24"/>
        </w:rPr>
      </w:pPr>
      <w:r w:rsidRPr="00237505">
        <w:rPr>
          <w:rFonts w:eastAsia="Calibri" w:cs="Times New Roman"/>
          <w:sz w:val="20"/>
          <w:szCs w:val="24"/>
        </w:rPr>
        <w:t>Até os sete anos o caráter da criança é formado e quando bem trabalhado afetivo, físico se tem respostas positivas quando adulta (P2).</w:t>
      </w:r>
    </w:p>
    <w:p w:rsidR="00237505" w:rsidRPr="00237505" w:rsidRDefault="00237505" w:rsidP="00237505">
      <w:pPr>
        <w:spacing w:line="240" w:lineRule="auto"/>
        <w:ind w:firstLine="0"/>
        <w:rPr>
          <w:rFonts w:eastAsia="Calibri" w:cs="Times New Roman"/>
          <w:sz w:val="20"/>
          <w:szCs w:val="24"/>
        </w:rPr>
      </w:pPr>
    </w:p>
    <w:p w:rsidR="00237505" w:rsidRPr="00237505" w:rsidRDefault="00237505" w:rsidP="00237505">
      <w:pPr>
        <w:spacing w:line="240" w:lineRule="auto"/>
        <w:ind w:left="2268" w:firstLine="0"/>
        <w:rPr>
          <w:rFonts w:eastAsia="Calibri" w:cs="Times New Roman"/>
          <w:sz w:val="20"/>
          <w:szCs w:val="24"/>
        </w:rPr>
      </w:pPr>
      <w:r w:rsidRPr="00237505">
        <w:rPr>
          <w:rFonts w:eastAsia="Calibri" w:cs="Times New Roman"/>
          <w:sz w:val="20"/>
          <w:szCs w:val="24"/>
        </w:rPr>
        <w:t>Toda a importância, é a base é o alicerce de toda a vida, a gente forma o adulto é na infância, isso é comprovado que de zero a seis anos a gente forma o adulto né? E a criança também, é... autônoma, ativa no processo e participante. Então o período da infância ele é primordial, é indispensável na vida de todo ser humano (P3).</w:t>
      </w:r>
    </w:p>
    <w:p w:rsidR="00237505" w:rsidRPr="00237505" w:rsidRDefault="00237505" w:rsidP="00237505">
      <w:pPr>
        <w:spacing w:line="240" w:lineRule="auto"/>
        <w:ind w:left="2268" w:firstLine="0"/>
        <w:rPr>
          <w:rFonts w:eastAsia="Calibri" w:cs="Times New Roman"/>
          <w:sz w:val="20"/>
          <w:szCs w:val="24"/>
        </w:rPr>
      </w:pPr>
    </w:p>
    <w:p w:rsidR="00237505" w:rsidRPr="00237505" w:rsidRDefault="00237505" w:rsidP="00237505">
      <w:pPr>
        <w:spacing w:line="240" w:lineRule="auto"/>
        <w:ind w:left="2268" w:firstLine="0"/>
        <w:rPr>
          <w:rFonts w:eastAsia="Calibri" w:cs="Times New Roman"/>
          <w:sz w:val="20"/>
          <w:szCs w:val="24"/>
        </w:rPr>
      </w:pPr>
      <w:r w:rsidRPr="00237505">
        <w:rPr>
          <w:rFonts w:eastAsia="Calibri" w:cs="Times New Roman"/>
          <w:sz w:val="20"/>
          <w:szCs w:val="24"/>
        </w:rPr>
        <w:t>A infância é a base. Porque a criança que tem uma boa infância com certeza será um adulto feliz (P4).</w:t>
      </w:r>
    </w:p>
    <w:p w:rsidR="00EE3A07" w:rsidRDefault="00EE3A07" w:rsidP="00B0050E">
      <w:pPr>
        <w:spacing w:line="240" w:lineRule="auto"/>
        <w:ind w:firstLine="0"/>
        <w:rPr>
          <w:rFonts w:eastAsia="Calibri" w:cs="Times New Roman"/>
          <w:sz w:val="20"/>
          <w:szCs w:val="24"/>
        </w:rPr>
      </w:pPr>
    </w:p>
    <w:p w:rsidR="00237505" w:rsidRPr="00237505" w:rsidRDefault="00237505" w:rsidP="00237505">
      <w:pPr>
        <w:spacing w:line="240" w:lineRule="auto"/>
        <w:ind w:left="2268" w:firstLine="0"/>
        <w:rPr>
          <w:rFonts w:eastAsia="Calibri" w:cs="Times New Roman"/>
          <w:sz w:val="20"/>
          <w:szCs w:val="24"/>
        </w:rPr>
      </w:pPr>
      <w:r w:rsidRPr="00237505">
        <w:rPr>
          <w:rFonts w:eastAsia="Calibri" w:cs="Times New Roman"/>
          <w:sz w:val="20"/>
          <w:szCs w:val="24"/>
        </w:rPr>
        <w:t>Ah, essa infância começa a partir do nascimento do bebê, quando ele já nasce a família já tem que estar envolvida com a educação do filho, porque educação começa em casa e viver a infância a diferença vai ser grande, porque você vê a criação do filho, já começa do bebezinho, você já ver o que ele vai ser no futuro (P5).</w:t>
      </w:r>
    </w:p>
    <w:p w:rsidR="00237505" w:rsidRPr="00237505" w:rsidRDefault="00237505" w:rsidP="00237505">
      <w:pPr>
        <w:spacing w:line="240" w:lineRule="auto"/>
        <w:ind w:left="2268" w:firstLine="0"/>
        <w:rPr>
          <w:rFonts w:eastAsia="Calibri" w:cs="Times New Roman"/>
          <w:sz w:val="20"/>
          <w:szCs w:val="24"/>
        </w:rPr>
      </w:pPr>
    </w:p>
    <w:p w:rsidR="00237505" w:rsidRPr="00237505" w:rsidRDefault="00237505" w:rsidP="00237505">
      <w:pPr>
        <w:spacing w:line="240" w:lineRule="auto"/>
        <w:ind w:left="2268" w:firstLine="0"/>
        <w:rPr>
          <w:rFonts w:eastAsia="Calibri" w:cs="Times New Roman"/>
          <w:sz w:val="20"/>
          <w:szCs w:val="24"/>
        </w:rPr>
      </w:pPr>
      <w:r w:rsidRPr="00237505">
        <w:rPr>
          <w:rFonts w:eastAsia="Calibri" w:cs="Times New Roman"/>
          <w:sz w:val="20"/>
          <w:szCs w:val="24"/>
        </w:rPr>
        <w:lastRenderedPageBreak/>
        <w:t>A infância tem que ser bem vivida, não queimar etapas, isso é importante porque tem pai que joga a criança o dia todinho pra ir pra escola, vai pra aula de reforço, vai pra isso vai pra aquilo e não tira um tempo para brincar para ouvir, pra entender a criança. Então a infância não tá sendo bem vivida hoje em dia e também tão jogando essa responsabilidade para as escolas. Então a importância da infância, a gente tem que ter bem vivida pra ser um ser humano realizado. É, uma criança que tem infância ele vai ser uma pessoa realizada, porque ele foi bem entendido, bem compreendido, foi trabalhado né (P6).</w:t>
      </w:r>
    </w:p>
    <w:p w:rsidR="00237505" w:rsidRPr="00237505" w:rsidRDefault="00237505" w:rsidP="00237505">
      <w:pPr>
        <w:autoSpaceDE w:val="0"/>
        <w:autoSpaceDN w:val="0"/>
        <w:adjustRightInd w:val="0"/>
        <w:spacing w:line="240" w:lineRule="auto"/>
        <w:ind w:firstLine="0"/>
        <w:rPr>
          <w:rFonts w:eastAsia="Calibri" w:cs="Times New Roman"/>
          <w:sz w:val="20"/>
          <w:szCs w:val="24"/>
        </w:rPr>
      </w:pPr>
    </w:p>
    <w:p w:rsidR="00237505" w:rsidRPr="00237505" w:rsidRDefault="00237505" w:rsidP="00237505">
      <w:pPr>
        <w:autoSpaceDE w:val="0"/>
        <w:autoSpaceDN w:val="0"/>
        <w:adjustRightInd w:val="0"/>
        <w:rPr>
          <w:rFonts w:eastAsia="Calibri" w:cs="Times New Roman"/>
        </w:rPr>
      </w:pPr>
      <w:r w:rsidRPr="00237505">
        <w:rPr>
          <w:rFonts w:eastAsia="Calibri" w:cs="Times New Roman"/>
        </w:rPr>
        <w:t xml:space="preserve">Todas as respostas acima apontam para o cuidado com a infância de acordo com o conjunto dos estudos desenvolvidos sob a ótica histórico-cultural. Ou seja, apontam como condição essencial para a máxima apropriação das qualidades humanas pelas crianças pequenas o respeito às suas formas típicas de atividade. Essas atividades são, segundo Mello (2007), o tateio, a atividade com objetos, a comunicação entre as crianças, e entre elas e os adultos, o brincar. </w:t>
      </w:r>
    </w:p>
    <w:p w:rsidR="00237505" w:rsidRPr="00237505" w:rsidRDefault="00237505" w:rsidP="00237505">
      <w:pPr>
        <w:autoSpaceDE w:val="0"/>
        <w:autoSpaceDN w:val="0"/>
        <w:adjustRightInd w:val="0"/>
        <w:rPr>
          <w:rFonts w:eastAsia="Calibri" w:cs="Times New Roman"/>
          <w:szCs w:val="24"/>
        </w:rPr>
      </w:pPr>
      <w:r w:rsidRPr="00237505">
        <w:rPr>
          <w:rFonts w:eastAsia="Calibri" w:cs="Times New Roman"/>
          <w:szCs w:val="24"/>
        </w:rPr>
        <w:t xml:space="preserve">Uma das principais categorias conceituais da teoria histórico-cultural é a humanização. Diferentemente de outras teorias que viam o processo de humanização – isto é, o processo de formação das qualidades humanas – como um dado metafísico ou como produto da herança genética, a teoria histórico-cultural vê o ser humano e sua humanização como produtos da cultura criada pelos próprios seres humanos ao longo da história. Nesse sentido, todas as professoras entrevistadas demonstraram entender que as condições necessárias para o desenvolvimento da infância têm relação com o processo de humanização através da transmissão do conhecimento sistematizado. </w:t>
      </w:r>
    </w:p>
    <w:p w:rsidR="00237505" w:rsidRPr="00237505" w:rsidRDefault="00237505" w:rsidP="00237505">
      <w:pPr>
        <w:spacing w:line="240" w:lineRule="auto"/>
        <w:ind w:left="2268" w:firstLine="0"/>
        <w:rPr>
          <w:rFonts w:eastAsia="Calibri" w:cs="Times New Roman"/>
          <w:sz w:val="20"/>
          <w:szCs w:val="24"/>
        </w:rPr>
      </w:pPr>
      <w:r w:rsidRPr="00237505">
        <w:rPr>
          <w:rFonts w:eastAsia="Calibri" w:cs="Times New Roman"/>
          <w:sz w:val="20"/>
          <w:szCs w:val="24"/>
        </w:rPr>
        <w:t>Sim, porquê a ausência dessas condições pode afetar o desenvolvimento da criança e se essas condições necessárias existem é... a criança pode se desenvolver melhor e mais plenamente (P1).</w:t>
      </w:r>
    </w:p>
    <w:p w:rsidR="00237505" w:rsidRPr="00237505" w:rsidRDefault="00237505" w:rsidP="00237505">
      <w:pPr>
        <w:spacing w:line="240" w:lineRule="auto"/>
        <w:ind w:left="2268" w:firstLine="0"/>
        <w:rPr>
          <w:rFonts w:eastAsia="Calibri" w:cs="Times New Roman"/>
          <w:sz w:val="20"/>
          <w:szCs w:val="24"/>
        </w:rPr>
      </w:pPr>
    </w:p>
    <w:p w:rsidR="00237505" w:rsidRPr="00237505" w:rsidRDefault="00237505" w:rsidP="00237505">
      <w:pPr>
        <w:spacing w:line="240" w:lineRule="auto"/>
        <w:ind w:left="2268" w:firstLine="0"/>
        <w:rPr>
          <w:rFonts w:eastAsia="Calibri" w:cs="Times New Roman"/>
          <w:sz w:val="20"/>
          <w:szCs w:val="24"/>
        </w:rPr>
      </w:pPr>
      <w:r w:rsidRPr="00237505">
        <w:rPr>
          <w:rFonts w:eastAsia="Calibri" w:cs="Times New Roman"/>
          <w:sz w:val="20"/>
          <w:szCs w:val="24"/>
        </w:rPr>
        <w:t>Sim, é já na infância que aprendemos, socializar, respeitar... ou seja todos os princípios e valores básicos para uma vida melhor (P2).</w:t>
      </w:r>
    </w:p>
    <w:p w:rsidR="00237505" w:rsidRPr="00237505" w:rsidRDefault="00237505" w:rsidP="00237505">
      <w:pPr>
        <w:spacing w:line="240" w:lineRule="auto"/>
        <w:ind w:left="2268" w:firstLine="0"/>
        <w:rPr>
          <w:rFonts w:eastAsia="Calibri" w:cs="Times New Roman"/>
          <w:sz w:val="20"/>
          <w:szCs w:val="24"/>
        </w:rPr>
      </w:pPr>
    </w:p>
    <w:p w:rsidR="00237505" w:rsidRPr="00237505" w:rsidRDefault="00237505" w:rsidP="00237505">
      <w:pPr>
        <w:spacing w:line="240" w:lineRule="auto"/>
        <w:ind w:left="2268" w:firstLine="0"/>
        <w:rPr>
          <w:rFonts w:eastAsia="Calibri" w:cs="Times New Roman"/>
          <w:sz w:val="20"/>
          <w:szCs w:val="24"/>
        </w:rPr>
      </w:pPr>
      <w:r w:rsidRPr="00237505">
        <w:rPr>
          <w:rFonts w:eastAsia="Calibri" w:cs="Times New Roman"/>
          <w:sz w:val="20"/>
          <w:szCs w:val="24"/>
        </w:rPr>
        <w:t>Sim, tem sim. É... o, dependendo dos estímulos que são dados na criança e voltando pra, porque os princípios, os valores, essa definição do homem no processo social, ele é muito importante e indispensável até, nessa estruturação infantil. Então, o processo de humanização ele é também desenvolvido no período da infância. E isso depende muito dos estímulos que são dados nos momentos certos, na faixa etária correta, pra que a criança seja uma criança de sucesso, não só um adulto de sucesso, mas a gente tem que pensar agora também no momento dessa construção, desse ser humano (P3).</w:t>
      </w:r>
    </w:p>
    <w:p w:rsidR="00237505" w:rsidRPr="00237505" w:rsidRDefault="00237505" w:rsidP="00237505">
      <w:pPr>
        <w:spacing w:line="240" w:lineRule="auto"/>
        <w:ind w:left="2268" w:firstLine="0"/>
        <w:rPr>
          <w:rFonts w:eastAsia="Calibri" w:cs="Times New Roman"/>
          <w:sz w:val="20"/>
          <w:szCs w:val="24"/>
        </w:rPr>
      </w:pPr>
    </w:p>
    <w:p w:rsidR="00237505" w:rsidRPr="00237505" w:rsidRDefault="00237505" w:rsidP="00237505">
      <w:pPr>
        <w:spacing w:line="240" w:lineRule="auto"/>
        <w:ind w:left="2268" w:firstLine="0"/>
        <w:rPr>
          <w:rFonts w:eastAsia="Calibri" w:cs="Times New Roman"/>
          <w:sz w:val="20"/>
          <w:szCs w:val="24"/>
        </w:rPr>
      </w:pPr>
      <w:r w:rsidRPr="00237505">
        <w:rPr>
          <w:rFonts w:eastAsia="Calibri" w:cs="Times New Roman"/>
          <w:sz w:val="20"/>
          <w:szCs w:val="24"/>
        </w:rPr>
        <w:t>Tem, tem tudo a ver. Porque a criança que tem uma infância com uma relação rica, com certeza será um humano, adulto né, humanamente sendo aquela pessoa amorosa. Aquela pessoa que ama o próximo, que é o nós precisamos (P4).</w:t>
      </w:r>
    </w:p>
    <w:p w:rsidR="00237505" w:rsidRPr="00237505" w:rsidRDefault="00237505" w:rsidP="00237505">
      <w:pPr>
        <w:spacing w:line="240" w:lineRule="auto"/>
        <w:ind w:left="2268" w:firstLine="0"/>
        <w:rPr>
          <w:rFonts w:eastAsia="Calibri" w:cs="Times New Roman"/>
          <w:sz w:val="20"/>
          <w:szCs w:val="24"/>
        </w:rPr>
      </w:pPr>
    </w:p>
    <w:p w:rsidR="00237505" w:rsidRPr="00237505" w:rsidRDefault="00237505" w:rsidP="00237505">
      <w:pPr>
        <w:spacing w:line="240" w:lineRule="auto"/>
        <w:ind w:left="2268" w:firstLine="0"/>
        <w:rPr>
          <w:rFonts w:eastAsia="Calibri" w:cs="Times New Roman"/>
          <w:sz w:val="20"/>
          <w:szCs w:val="24"/>
        </w:rPr>
      </w:pPr>
      <w:r w:rsidRPr="00237505">
        <w:rPr>
          <w:rFonts w:eastAsia="Calibri" w:cs="Times New Roman"/>
          <w:sz w:val="20"/>
          <w:szCs w:val="24"/>
        </w:rPr>
        <w:t>Com certeza, porque a gente aprende brincando, não decora, você aprende (P5).</w:t>
      </w:r>
    </w:p>
    <w:p w:rsidR="00237505" w:rsidRPr="00237505" w:rsidRDefault="00237505" w:rsidP="00237505">
      <w:pPr>
        <w:spacing w:line="240" w:lineRule="auto"/>
        <w:ind w:left="2268" w:firstLine="0"/>
        <w:rPr>
          <w:rFonts w:eastAsia="Calibri" w:cs="Times New Roman"/>
          <w:sz w:val="20"/>
          <w:szCs w:val="24"/>
        </w:rPr>
      </w:pPr>
    </w:p>
    <w:p w:rsidR="00237505" w:rsidRPr="00237505" w:rsidRDefault="00237505" w:rsidP="00237505">
      <w:pPr>
        <w:spacing w:line="240" w:lineRule="auto"/>
        <w:ind w:left="2268" w:firstLine="0"/>
        <w:rPr>
          <w:rFonts w:eastAsia="Calibri" w:cs="Times New Roman"/>
          <w:sz w:val="20"/>
          <w:szCs w:val="20"/>
        </w:rPr>
      </w:pPr>
      <w:r w:rsidRPr="00237505">
        <w:rPr>
          <w:rFonts w:eastAsia="Calibri" w:cs="Times New Roman"/>
          <w:sz w:val="20"/>
          <w:szCs w:val="20"/>
        </w:rPr>
        <w:t xml:space="preserve">Com certeza. Sim, ajuda sim, com certeza. É uma ajuda e tanto, desenvolve tudo </w:t>
      </w:r>
      <w:r w:rsidRPr="00237505">
        <w:rPr>
          <w:rFonts w:eastAsia="Calibri" w:cs="Times New Roman"/>
          <w:sz w:val="20"/>
          <w:szCs w:val="24"/>
        </w:rPr>
        <w:t xml:space="preserve">(P6). </w:t>
      </w:r>
    </w:p>
    <w:p w:rsidR="00237505" w:rsidRPr="00237505" w:rsidRDefault="00237505" w:rsidP="00237505">
      <w:pPr>
        <w:rPr>
          <w:rFonts w:eastAsia="Calibri" w:cs="Times New Roman"/>
          <w:szCs w:val="24"/>
        </w:rPr>
      </w:pPr>
      <w:r w:rsidRPr="00237505">
        <w:rPr>
          <w:rFonts w:eastAsia="Calibri" w:cs="Times New Roman"/>
          <w:szCs w:val="24"/>
        </w:rPr>
        <w:t xml:space="preserve">As respostas acima motivaram </w:t>
      </w:r>
      <w:proofErr w:type="gramStart"/>
      <w:r w:rsidRPr="00237505">
        <w:rPr>
          <w:rFonts w:eastAsia="Calibri" w:cs="Times New Roman"/>
          <w:szCs w:val="24"/>
        </w:rPr>
        <w:t>à</w:t>
      </w:r>
      <w:proofErr w:type="gramEnd"/>
      <w:r w:rsidRPr="00237505">
        <w:rPr>
          <w:rFonts w:eastAsia="Calibri" w:cs="Times New Roman"/>
          <w:szCs w:val="24"/>
        </w:rPr>
        <w:t xml:space="preserve"> indagar se a brincadeira faz parte desse processo de humanização e como faz parte. </w:t>
      </w:r>
    </w:p>
    <w:p w:rsidR="00237505" w:rsidRPr="00237505" w:rsidRDefault="00237505" w:rsidP="00237505">
      <w:pPr>
        <w:spacing w:line="240" w:lineRule="auto"/>
        <w:ind w:left="2268" w:firstLine="0"/>
        <w:rPr>
          <w:rFonts w:eastAsia="Calibri" w:cs="Times New Roman"/>
          <w:sz w:val="20"/>
          <w:szCs w:val="24"/>
        </w:rPr>
      </w:pPr>
      <w:r w:rsidRPr="00237505">
        <w:rPr>
          <w:rFonts w:eastAsia="Calibri" w:cs="Times New Roman"/>
          <w:sz w:val="20"/>
          <w:szCs w:val="24"/>
        </w:rPr>
        <w:lastRenderedPageBreak/>
        <w:t>Sim, por meio das brincadeiras é possível aprender e as crianças se desenvolvem, é ... internalizam os valores como respeito, solidariedade e muitos outros que são importantes a uma convivência entre as pessoas e isso aprende desde cedo (P1).</w:t>
      </w:r>
    </w:p>
    <w:p w:rsidR="00237505" w:rsidRPr="00237505" w:rsidRDefault="00237505" w:rsidP="00237505">
      <w:pPr>
        <w:spacing w:line="240" w:lineRule="auto"/>
        <w:ind w:left="2268" w:firstLine="0"/>
        <w:rPr>
          <w:rFonts w:eastAsia="Calibri" w:cs="Times New Roman"/>
          <w:sz w:val="20"/>
          <w:szCs w:val="24"/>
        </w:rPr>
      </w:pPr>
    </w:p>
    <w:p w:rsidR="00237505" w:rsidRPr="00237505" w:rsidRDefault="00237505" w:rsidP="00237505">
      <w:pPr>
        <w:spacing w:line="240" w:lineRule="auto"/>
        <w:ind w:left="2268" w:firstLine="0"/>
        <w:rPr>
          <w:rFonts w:eastAsia="Calibri" w:cs="Times New Roman"/>
          <w:sz w:val="20"/>
          <w:szCs w:val="24"/>
        </w:rPr>
      </w:pPr>
      <w:r w:rsidRPr="00237505">
        <w:rPr>
          <w:rFonts w:eastAsia="Calibri" w:cs="Times New Roman"/>
          <w:sz w:val="20"/>
          <w:szCs w:val="24"/>
        </w:rPr>
        <w:t>Sim e muito, promove o respeito, socialização e também dentre outros aspectos o desenvolvimento intelectual que faz toda a diferença na formação humana (P2).</w:t>
      </w:r>
    </w:p>
    <w:p w:rsidR="00237505" w:rsidRPr="00237505" w:rsidRDefault="00237505" w:rsidP="00237505">
      <w:pPr>
        <w:spacing w:line="240" w:lineRule="auto"/>
        <w:ind w:left="2268" w:firstLine="0"/>
        <w:rPr>
          <w:rFonts w:eastAsia="Calibri" w:cs="Times New Roman"/>
          <w:sz w:val="20"/>
          <w:szCs w:val="24"/>
        </w:rPr>
      </w:pPr>
    </w:p>
    <w:p w:rsidR="00237505" w:rsidRPr="00237505" w:rsidRDefault="00237505" w:rsidP="00237505">
      <w:pPr>
        <w:spacing w:line="240" w:lineRule="auto"/>
        <w:ind w:left="2268" w:firstLine="0"/>
        <w:rPr>
          <w:rFonts w:eastAsia="Calibri" w:cs="Times New Roman"/>
          <w:sz w:val="20"/>
          <w:szCs w:val="24"/>
        </w:rPr>
      </w:pPr>
      <w:r w:rsidRPr="00237505">
        <w:rPr>
          <w:rFonts w:eastAsia="Calibri" w:cs="Times New Roman"/>
          <w:sz w:val="20"/>
          <w:szCs w:val="24"/>
        </w:rPr>
        <w:t>A brincadeira é inerente a criança. Ela não nasce sabendo brincar, mas ela aprende a brincar e, a brincadeira e inerente a criança e é direito que ela tem. Graças a Deus (P3).</w:t>
      </w:r>
    </w:p>
    <w:p w:rsidR="00237505" w:rsidRPr="00237505" w:rsidRDefault="00237505" w:rsidP="00237505">
      <w:pPr>
        <w:spacing w:line="240" w:lineRule="auto"/>
        <w:ind w:left="2268" w:firstLine="0"/>
        <w:rPr>
          <w:rFonts w:eastAsia="Calibri" w:cs="Times New Roman"/>
          <w:sz w:val="20"/>
          <w:szCs w:val="24"/>
        </w:rPr>
      </w:pPr>
    </w:p>
    <w:p w:rsidR="00237505" w:rsidRPr="00237505" w:rsidRDefault="00237505" w:rsidP="00237505">
      <w:pPr>
        <w:spacing w:line="240" w:lineRule="auto"/>
        <w:ind w:left="2268" w:firstLine="0"/>
        <w:rPr>
          <w:rFonts w:eastAsia="Calibri" w:cs="Times New Roman"/>
          <w:sz w:val="20"/>
          <w:szCs w:val="24"/>
        </w:rPr>
      </w:pPr>
      <w:r w:rsidRPr="00237505">
        <w:rPr>
          <w:rFonts w:eastAsia="Calibri" w:cs="Times New Roman"/>
          <w:sz w:val="20"/>
          <w:szCs w:val="24"/>
        </w:rPr>
        <w:t>Faz, faz parte sim (P4).</w:t>
      </w:r>
    </w:p>
    <w:p w:rsidR="00237505" w:rsidRPr="00237505" w:rsidRDefault="00237505" w:rsidP="00237505">
      <w:pPr>
        <w:spacing w:line="240" w:lineRule="auto"/>
        <w:ind w:left="2268" w:firstLine="0"/>
        <w:rPr>
          <w:rFonts w:eastAsia="Calibri" w:cs="Times New Roman"/>
          <w:sz w:val="20"/>
          <w:szCs w:val="24"/>
        </w:rPr>
      </w:pPr>
    </w:p>
    <w:p w:rsidR="00237505" w:rsidRPr="00237505" w:rsidRDefault="00237505" w:rsidP="00237505">
      <w:pPr>
        <w:spacing w:line="240" w:lineRule="auto"/>
        <w:ind w:left="2268" w:firstLine="0"/>
        <w:rPr>
          <w:rFonts w:eastAsia="Calibri" w:cs="Times New Roman"/>
          <w:sz w:val="20"/>
          <w:szCs w:val="24"/>
        </w:rPr>
      </w:pPr>
      <w:bookmarkStart w:id="6" w:name="_Hlk519957808"/>
      <w:r w:rsidRPr="00237505">
        <w:rPr>
          <w:rFonts w:eastAsia="Calibri" w:cs="Times New Roman"/>
          <w:sz w:val="20"/>
          <w:szCs w:val="24"/>
        </w:rPr>
        <w:t xml:space="preserve">Com certeza, porque a gente aprende brincando, não decora, você aprende (P5). </w:t>
      </w:r>
    </w:p>
    <w:p w:rsidR="00237505" w:rsidRPr="00237505" w:rsidRDefault="00237505" w:rsidP="00237505">
      <w:pPr>
        <w:spacing w:line="240" w:lineRule="auto"/>
        <w:ind w:left="2268" w:firstLine="0"/>
        <w:rPr>
          <w:rFonts w:eastAsia="Calibri" w:cs="Times New Roman"/>
          <w:sz w:val="20"/>
          <w:szCs w:val="24"/>
        </w:rPr>
      </w:pPr>
    </w:p>
    <w:bookmarkEnd w:id="6"/>
    <w:p w:rsidR="00237505" w:rsidRPr="00237505" w:rsidRDefault="00237505" w:rsidP="00237505">
      <w:pPr>
        <w:spacing w:line="240" w:lineRule="auto"/>
        <w:ind w:left="2268" w:firstLine="0"/>
        <w:rPr>
          <w:rFonts w:eastAsia="Calibri" w:cs="Times New Roman"/>
          <w:sz w:val="20"/>
          <w:szCs w:val="24"/>
        </w:rPr>
      </w:pPr>
      <w:r w:rsidRPr="00237505">
        <w:rPr>
          <w:rFonts w:eastAsia="Calibri" w:cs="Times New Roman"/>
          <w:sz w:val="20"/>
          <w:szCs w:val="24"/>
        </w:rPr>
        <w:t>Também, a brincadeira faz parte no que diz respeito aos limites, ao eles interagir entendeu? Se a gente não interagir e ficar só no meu ...no meu eu, não vai pra frente. Eu trabalho muito essa questão eu me amo do jeito que sou, a gente trabalha bastante (P6).</w:t>
      </w:r>
    </w:p>
    <w:p w:rsidR="00237505" w:rsidRPr="00237505" w:rsidRDefault="00237505" w:rsidP="00237505">
      <w:pPr>
        <w:spacing w:line="240" w:lineRule="auto"/>
        <w:ind w:left="2268" w:firstLine="0"/>
        <w:rPr>
          <w:rFonts w:eastAsia="Calibri" w:cs="Times New Roman"/>
          <w:sz w:val="20"/>
          <w:szCs w:val="24"/>
        </w:rPr>
      </w:pPr>
    </w:p>
    <w:p w:rsidR="00237505" w:rsidRPr="00237505" w:rsidRDefault="00237505" w:rsidP="00237505">
      <w:pPr>
        <w:autoSpaceDE w:val="0"/>
        <w:autoSpaceDN w:val="0"/>
        <w:adjustRightInd w:val="0"/>
        <w:rPr>
          <w:rFonts w:eastAsia="Calibri" w:cs="Times New Roman"/>
          <w:szCs w:val="24"/>
        </w:rPr>
      </w:pPr>
      <w:r w:rsidRPr="00237505">
        <w:rPr>
          <w:rFonts w:eastAsia="Calibri" w:cs="Times New Roman"/>
          <w:szCs w:val="24"/>
        </w:rPr>
        <w:t xml:space="preserve">As três primeiras respostas apontam para uma visão bastante importante sobre a brincadeira (P1, P2 e P3). </w:t>
      </w:r>
      <w:bookmarkStart w:id="7" w:name="_Hlk520270559"/>
      <w:r w:rsidRPr="00237505">
        <w:rPr>
          <w:rFonts w:eastAsia="Calibri" w:cs="Times New Roman"/>
          <w:szCs w:val="24"/>
        </w:rPr>
        <w:t>Por volta dos três anos a atividade principal da criança passa a ser o jogo ou a brincadeira</w:t>
      </w:r>
      <w:bookmarkEnd w:id="7"/>
      <w:r w:rsidRPr="00237505">
        <w:rPr>
          <w:rFonts w:eastAsia="Calibri" w:cs="Times New Roman"/>
          <w:szCs w:val="24"/>
        </w:rPr>
        <w:t>. Será por meio dela que a criança vai desenvolver sua linguagem, o pensamento, a atenção, a memória e os traços de caráter (MELLO, 2004). Vai, principalmente, aprender a conviver em grupo e a controlar a própria conduta. “Sobre sua base se forma, na criança, a aspiração para realizar atividades socialmente significativas [...] e por isso se constitui o principal momento de preparação para a aprendizagem escolar” (ELKONIN, 1987, p. 118). O faz de conta aparece, portanto, como atividade que orienta a criança no sentido mais geral e fundamental da atividade humana.</w:t>
      </w:r>
    </w:p>
    <w:p w:rsidR="00237505" w:rsidRPr="00237505" w:rsidRDefault="00237505" w:rsidP="00237505">
      <w:pPr>
        <w:autoSpaceDE w:val="0"/>
        <w:autoSpaceDN w:val="0"/>
        <w:adjustRightInd w:val="0"/>
        <w:rPr>
          <w:rFonts w:eastAsia="Calibri" w:cs="Times New Roman"/>
          <w:szCs w:val="24"/>
        </w:rPr>
      </w:pPr>
      <w:r w:rsidRPr="00237505">
        <w:rPr>
          <w:rFonts w:eastAsia="Calibri" w:cs="Times New Roman"/>
        </w:rPr>
        <w:t xml:space="preserve">Desde o início da convivência nas instituições, foi possível perceber que elas estão organizadas mais para as atividades de anos iniciais do Ensino Fundamental do que para Educação Infantil. Quando foi questionado sobre </w:t>
      </w:r>
      <w:r w:rsidRPr="00237505">
        <w:rPr>
          <w:rFonts w:eastAsia="Calibri" w:cs="Times New Roman"/>
          <w:szCs w:val="24"/>
        </w:rPr>
        <w:t xml:space="preserve">as condições que a instituição disponibiliza para possibilitar </w:t>
      </w:r>
      <w:r w:rsidRPr="00237505">
        <w:rPr>
          <w:rFonts w:eastAsia="Times New Roman" w:cs="Times New Roman"/>
          <w:szCs w:val="24"/>
          <w:lang w:eastAsia="pt-BR"/>
        </w:rPr>
        <w:t>às crianças a vivência de sua infância por meio da brincadeira</w:t>
      </w:r>
      <w:r w:rsidRPr="00237505">
        <w:rPr>
          <w:rFonts w:eastAsia="Calibri" w:cs="Times New Roman"/>
          <w:szCs w:val="24"/>
        </w:rPr>
        <w:t>, as próprias professoras entenderam que se tratava de material relacionados à brincadeira e não com o espaço para brincar.</w:t>
      </w:r>
    </w:p>
    <w:p w:rsidR="00237505" w:rsidRPr="00237505" w:rsidRDefault="00237505" w:rsidP="00237505">
      <w:pPr>
        <w:spacing w:line="240" w:lineRule="auto"/>
        <w:ind w:left="2268" w:firstLine="0"/>
        <w:rPr>
          <w:rFonts w:eastAsia="Calibri" w:cs="Times New Roman"/>
          <w:sz w:val="20"/>
          <w:szCs w:val="24"/>
        </w:rPr>
      </w:pPr>
      <w:r w:rsidRPr="00237505">
        <w:rPr>
          <w:rFonts w:eastAsia="Calibri" w:cs="Times New Roman"/>
          <w:sz w:val="20"/>
          <w:szCs w:val="24"/>
        </w:rPr>
        <w:t>Assim... basicamente o espaço físico, os brinquedos pedagógicos os pais entregam junto com o material escolar (P1).</w:t>
      </w:r>
    </w:p>
    <w:p w:rsidR="00237505" w:rsidRPr="00237505" w:rsidRDefault="00237505" w:rsidP="00237505">
      <w:pPr>
        <w:spacing w:line="240" w:lineRule="auto"/>
        <w:ind w:left="2268" w:firstLine="0"/>
        <w:rPr>
          <w:rFonts w:eastAsia="Calibri" w:cs="Times New Roman"/>
          <w:sz w:val="20"/>
          <w:szCs w:val="24"/>
        </w:rPr>
      </w:pPr>
    </w:p>
    <w:p w:rsidR="00237505" w:rsidRPr="00237505" w:rsidRDefault="00237505" w:rsidP="00237505">
      <w:pPr>
        <w:spacing w:line="240" w:lineRule="auto"/>
        <w:ind w:left="2268" w:firstLine="0"/>
        <w:rPr>
          <w:rFonts w:eastAsia="Calibri" w:cs="Times New Roman"/>
          <w:sz w:val="20"/>
          <w:szCs w:val="24"/>
        </w:rPr>
      </w:pPr>
      <w:r w:rsidRPr="00237505">
        <w:rPr>
          <w:rFonts w:eastAsia="Calibri" w:cs="Times New Roman"/>
          <w:sz w:val="20"/>
          <w:szCs w:val="24"/>
        </w:rPr>
        <w:t>O espaço físico, o apoio, faz parceria também com pais para comprar os brinquedos (P2).</w:t>
      </w:r>
    </w:p>
    <w:p w:rsidR="00237505" w:rsidRPr="00237505" w:rsidRDefault="00237505" w:rsidP="00237505">
      <w:pPr>
        <w:spacing w:line="240" w:lineRule="auto"/>
        <w:ind w:left="2268" w:firstLine="0"/>
        <w:rPr>
          <w:rFonts w:eastAsia="Calibri" w:cs="Times New Roman"/>
          <w:sz w:val="20"/>
          <w:szCs w:val="24"/>
        </w:rPr>
      </w:pPr>
    </w:p>
    <w:p w:rsidR="00237505" w:rsidRPr="00237505" w:rsidRDefault="00237505" w:rsidP="00237505">
      <w:pPr>
        <w:spacing w:line="240" w:lineRule="auto"/>
        <w:ind w:left="2268" w:firstLine="0"/>
        <w:rPr>
          <w:rFonts w:eastAsia="Calibri" w:cs="Times New Roman"/>
          <w:sz w:val="20"/>
          <w:szCs w:val="24"/>
        </w:rPr>
      </w:pPr>
      <w:r w:rsidRPr="00237505">
        <w:rPr>
          <w:rFonts w:eastAsia="Calibri" w:cs="Times New Roman"/>
          <w:sz w:val="20"/>
          <w:szCs w:val="24"/>
        </w:rPr>
        <w:t xml:space="preserve">Não, assim, eles, na medida do possível eles colaboram com a gente, eles arrumam bambolê, arrumam na medida do possível, a gente inventa cria, faz </w:t>
      </w:r>
      <w:proofErr w:type="spellStart"/>
      <w:r w:rsidRPr="00237505">
        <w:rPr>
          <w:rFonts w:eastAsia="Calibri" w:cs="Times New Roman"/>
          <w:sz w:val="20"/>
          <w:szCs w:val="24"/>
        </w:rPr>
        <w:t>geladeirinhas</w:t>
      </w:r>
      <w:proofErr w:type="spellEnd"/>
      <w:r w:rsidRPr="00237505">
        <w:rPr>
          <w:rFonts w:eastAsia="Calibri" w:cs="Times New Roman"/>
          <w:sz w:val="20"/>
          <w:szCs w:val="24"/>
        </w:rPr>
        <w:t xml:space="preserve"> de sucatas. Então, é assim, a escola tá sempre dando suporte pra gente (P3).</w:t>
      </w:r>
    </w:p>
    <w:p w:rsidR="00237505" w:rsidRPr="00237505" w:rsidRDefault="00237505" w:rsidP="00237505">
      <w:pPr>
        <w:spacing w:line="240" w:lineRule="auto"/>
        <w:ind w:left="2268" w:firstLine="0"/>
        <w:rPr>
          <w:rFonts w:eastAsia="Calibri" w:cs="Times New Roman"/>
          <w:sz w:val="20"/>
          <w:szCs w:val="24"/>
        </w:rPr>
      </w:pPr>
    </w:p>
    <w:p w:rsidR="00823003" w:rsidRDefault="00823003" w:rsidP="00B0050E">
      <w:pPr>
        <w:spacing w:line="240" w:lineRule="auto"/>
        <w:ind w:left="2268" w:firstLine="0"/>
        <w:rPr>
          <w:rFonts w:eastAsia="Calibri" w:cs="Times New Roman"/>
          <w:sz w:val="20"/>
          <w:szCs w:val="24"/>
        </w:rPr>
      </w:pPr>
    </w:p>
    <w:p w:rsidR="00237505" w:rsidRPr="00B0050E" w:rsidRDefault="00237505" w:rsidP="00B0050E">
      <w:pPr>
        <w:spacing w:line="240" w:lineRule="auto"/>
        <w:ind w:left="2268" w:firstLine="0"/>
        <w:rPr>
          <w:rFonts w:eastAsia="Calibri" w:cs="Times New Roman"/>
          <w:sz w:val="20"/>
          <w:szCs w:val="24"/>
        </w:rPr>
      </w:pPr>
      <w:bookmarkStart w:id="8" w:name="_GoBack"/>
      <w:bookmarkEnd w:id="8"/>
      <w:r w:rsidRPr="00237505">
        <w:rPr>
          <w:rFonts w:eastAsia="Calibri" w:cs="Times New Roman"/>
          <w:sz w:val="20"/>
          <w:szCs w:val="24"/>
        </w:rPr>
        <w:lastRenderedPageBreak/>
        <w:t xml:space="preserve">Olha, material didático a gente tem bastante, agora a gente não tem é a questão do espaço suficiente e nem pessoas treinadas pra ajudar a gente fazer, pessoas qualificadas para essa área (P4). </w:t>
      </w:r>
    </w:p>
    <w:p w:rsidR="00237505" w:rsidRPr="00237505" w:rsidRDefault="00237505" w:rsidP="00237505">
      <w:pPr>
        <w:spacing w:line="240" w:lineRule="auto"/>
        <w:ind w:left="2268" w:firstLine="0"/>
        <w:rPr>
          <w:rFonts w:eastAsia="Calibri" w:cs="Times New Roman"/>
          <w:sz w:val="20"/>
          <w:szCs w:val="20"/>
        </w:rPr>
      </w:pPr>
      <w:r w:rsidRPr="00237505">
        <w:rPr>
          <w:rFonts w:eastAsia="Calibri" w:cs="Times New Roman"/>
          <w:sz w:val="20"/>
          <w:szCs w:val="20"/>
        </w:rPr>
        <w:t xml:space="preserve">Bom, aqui o espaço ainda é pequeno, em relação ao pátio e não temos um parquinho, mas há apoio para as professoras trabalharem os cantinhos pedagógicos (P5). </w:t>
      </w:r>
    </w:p>
    <w:p w:rsidR="00237505" w:rsidRPr="00237505" w:rsidRDefault="00237505" w:rsidP="00237505">
      <w:pPr>
        <w:spacing w:line="240" w:lineRule="auto"/>
        <w:ind w:left="2268" w:firstLine="0"/>
        <w:rPr>
          <w:rFonts w:eastAsia="Calibri" w:cs="Times New Roman"/>
          <w:b/>
          <w:szCs w:val="24"/>
        </w:rPr>
      </w:pPr>
    </w:p>
    <w:p w:rsidR="00237505" w:rsidRPr="00237505" w:rsidRDefault="00237505" w:rsidP="00237505">
      <w:pPr>
        <w:spacing w:line="240" w:lineRule="auto"/>
        <w:ind w:left="2268" w:firstLine="0"/>
        <w:rPr>
          <w:rFonts w:eastAsia="Calibri" w:cs="Times New Roman"/>
          <w:sz w:val="20"/>
          <w:szCs w:val="20"/>
        </w:rPr>
      </w:pPr>
      <w:r w:rsidRPr="00237505">
        <w:rPr>
          <w:rFonts w:eastAsia="Calibri" w:cs="Times New Roman"/>
          <w:sz w:val="20"/>
          <w:szCs w:val="20"/>
        </w:rPr>
        <w:t xml:space="preserve">A escola, nós profissionais, a gente segue é o que preconiza as Diretrizes Curriculares Nacionais pra educação infantil, os dois eixos que norteiam essa prática pedagógica são as interações e a brincadeira. Então, tudo que é feito na instituição com a criança é ... A estratégia, é o brincar. A questão da aprendizagem significativa por meio do brincar da ludicidade é o nosso foco principal (P6). </w:t>
      </w:r>
    </w:p>
    <w:p w:rsidR="00237505" w:rsidRPr="00237505" w:rsidRDefault="00237505" w:rsidP="00237505">
      <w:pPr>
        <w:spacing w:line="240" w:lineRule="auto"/>
        <w:ind w:firstLine="0"/>
        <w:rPr>
          <w:rFonts w:eastAsia="Calibri" w:cs="Times New Roman"/>
        </w:rPr>
      </w:pPr>
    </w:p>
    <w:p w:rsidR="00237505" w:rsidRPr="00237505" w:rsidRDefault="00237505" w:rsidP="00237505">
      <w:pPr>
        <w:rPr>
          <w:rFonts w:eastAsia="Calibri" w:cs="Times New Roman"/>
        </w:rPr>
      </w:pPr>
      <w:r w:rsidRPr="00237505">
        <w:rPr>
          <w:rFonts w:eastAsia="Calibri" w:cs="Times New Roman"/>
        </w:rPr>
        <w:t xml:space="preserve">Essa visão é compreensível porque o histórico da Educação Infantil no Brasil revela-nos que a própria indefinição da função dessa etapa educacional contribuiu para que a brincadeira não ocupasse o mesmo </w:t>
      </w:r>
      <w:r w:rsidRPr="00237505">
        <w:rPr>
          <w:rFonts w:eastAsia="Calibri" w:cs="Times New Roman"/>
          <w:i/>
        </w:rPr>
        <w:t>status</w:t>
      </w:r>
      <w:r w:rsidRPr="00237505">
        <w:rPr>
          <w:rFonts w:eastAsia="Calibri" w:cs="Times New Roman"/>
        </w:rPr>
        <w:t xml:space="preserve"> que as demais atividades pedagógicas estruturadas pelo professor nesse ambiente, ou seja, a falta de compreensão do real papel que a Educação Infantil representa no processo de escolarização, assim como no desenvolvimento da criança.</w:t>
      </w:r>
    </w:p>
    <w:p w:rsidR="00237505" w:rsidRPr="00237505" w:rsidRDefault="00237505" w:rsidP="00237505">
      <w:pPr>
        <w:rPr>
          <w:rFonts w:eastAsia="Calibri" w:cs="Times New Roman"/>
          <w:szCs w:val="24"/>
        </w:rPr>
      </w:pPr>
      <w:r w:rsidRPr="00237505">
        <w:rPr>
          <w:rFonts w:eastAsia="Calibri" w:cs="Times New Roman"/>
          <w:szCs w:val="24"/>
        </w:rPr>
        <w:t xml:space="preserve">Os próprios documentos oficiais que regulamentam a Educação Infantil como os Referenciais Curriculares Nacionais para a Educação Infantil (RCNEI) a brincadeira é considerada como uma atividade interna da criança, baseada na imaginação e na interpretação da realidade (BRASIL, 1998, v. 2). E uma das professoras (P6) foi bastante enfática que segue o que preconiza as Diretrizes Curriculares nacionais para a Educação Infantil. </w:t>
      </w:r>
    </w:p>
    <w:p w:rsidR="00237505" w:rsidRPr="00237505" w:rsidRDefault="00237505" w:rsidP="00237505">
      <w:pPr>
        <w:rPr>
          <w:rFonts w:eastAsia="Calibri" w:cs="Times New Roman"/>
          <w:szCs w:val="24"/>
        </w:rPr>
      </w:pPr>
      <w:r w:rsidRPr="00237505">
        <w:rPr>
          <w:rFonts w:eastAsia="Calibri" w:cs="Times New Roman"/>
          <w:szCs w:val="24"/>
        </w:rPr>
        <w:t xml:space="preserve">A partir dessa compreensão, o desenvolvimento da brincadeira, segundo o documento, depende unicamente da vontade da própria criança.  </w:t>
      </w:r>
    </w:p>
    <w:p w:rsidR="00237505" w:rsidRPr="00237505" w:rsidRDefault="00237505" w:rsidP="00237505">
      <w:pPr>
        <w:spacing w:line="240" w:lineRule="auto"/>
        <w:ind w:left="2268" w:firstLine="0"/>
        <w:rPr>
          <w:rFonts w:eastAsia="Calibri" w:cs="Times New Roman"/>
          <w:sz w:val="22"/>
        </w:rPr>
      </w:pPr>
      <w:r w:rsidRPr="00237505">
        <w:rPr>
          <w:rFonts w:eastAsia="Calibri" w:cs="Times New Roman"/>
          <w:sz w:val="20"/>
        </w:rPr>
        <w:t>Pela oportunidade de vivenciar brincadeiras imaginativas e criadas por elas mesmas, as crianças podem acionar seus pensamentos para a resolução de problemas que lhe são importantes e significativos. Propiciando a brincadeira, portanto, cria-se um espaço no qual as crianças podem experimentar o mundo e internalizar uma compreensão particular sobre as pessoas, os sentimentos e os diversos conhecimentos (BRASIL, 1998, v.1, p. 28).</w:t>
      </w:r>
    </w:p>
    <w:p w:rsidR="00237505" w:rsidRPr="00237505" w:rsidRDefault="00237505" w:rsidP="00237505">
      <w:pPr>
        <w:spacing w:line="240" w:lineRule="auto"/>
        <w:ind w:firstLine="1134"/>
        <w:rPr>
          <w:rFonts w:eastAsia="Calibri" w:cs="Times New Roman"/>
          <w:sz w:val="22"/>
        </w:rPr>
      </w:pPr>
    </w:p>
    <w:p w:rsidR="00237505" w:rsidRPr="00237505" w:rsidRDefault="00237505" w:rsidP="00237505">
      <w:pPr>
        <w:rPr>
          <w:rFonts w:eastAsia="Calibri" w:cs="Times New Roman"/>
        </w:rPr>
      </w:pPr>
      <w:r w:rsidRPr="00237505">
        <w:rPr>
          <w:rFonts w:eastAsia="Calibri" w:cs="Times New Roman"/>
        </w:rPr>
        <w:t xml:space="preserve">Considerando esses posicionamentos, percebe-se que o espaço para correr, pular, saltar e outros movimentos não são considerados importantes para o RCNEI. </w:t>
      </w:r>
      <w:r w:rsidRPr="00237505">
        <w:rPr>
          <w:rFonts w:eastAsia="Calibri" w:cs="Times New Roman"/>
          <w:szCs w:val="24"/>
        </w:rPr>
        <w:t xml:space="preserve">Percebendo que as professoras definiram a brincadeira apenas àquelas atividades com brinquedos, indagamos qual o lugar da brincadeira nas atividades de ensino. </w:t>
      </w:r>
    </w:p>
    <w:p w:rsidR="00237505" w:rsidRPr="00237505" w:rsidRDefault="00237505" w:rsidP="00237505">
      <w:pPr>
        <w:spacing w:line="240" w:lineRule="auto"/>
        <w:ind w:left="2268" w:firstLine="0"/>
        <w:rPr>
          <w:rFonts w:eastAsia="Calibri" w:cs="Times New Roman"/>
          <w:sz w:val="20"/>
          <w:szCs w:val="24"/>
        </w:rPr>
      </w:pPr>
      <w:r w:rsidRPr="00237505">
        <w:rPr>
          <w:rFonts w:eastAsia="Calibri" w:cs="Times New Roman"/>
          <w:sz w:val="20"/>
          <w:szCs w:val="24"/>
        </w:rPr>
        <w:t xml:space="preserve">A brincadeira faz parte das atividades de sala, são sempre inseridas no planejamento </w:t>
      </w:r>
    </w:p>
    <w:p w:rsidR="00237505" w:rsidRPr="00237505" w:rsidRDefault="00237505" w:rsidP="00237505">
      <w:pPr>
        <w:spacing w:line="240" w:lineRule="auto"/>
        <w:ind w:firstLine="0"/>
        <w:rPr>
          <w:rFonts w:eastAsia="Calibri" w:cs="Times New Roman"/>
          <w:sz w:val="20"/>
          <w:szCs w:val="24"/>
        </w:rPr>
      </w:pPr>
      <w:r w:rsidRPr="00237505">
        <w:rPr>
          <w:rFonts w:eastAsia="Calibri" w:cs="Times New Roman"/>
          <w:sz w:val="20"/>
          <w:szCs w:val="24"/>
        </w:rPr>
        <w:t xml:space="preserve">                                              Tem brincadeira na sala e fora da sala, no pátio (P4).</w:t>
      </w:r>
    </w:p>
    <w:p w:rsidR="00237505" w:rsidRPr="00237505" w:rsidRDefault="00237505" w:rsidP="00237505">
      <w:pPr>
        <w:spacing w:line="240" w:lineRule="auto"/>
        <w:ind w:left="2268" w:firstLine="0"/>
        <w:rPr>
          <w:rFonts w:eastAsia="Calibri" w:cs="Times New Roman"/>
          <w:sz w:val="20"/>
          <w:szCs w:val="24"/>
        </w:rPr>
      </w:pPr>
    </w:p>
    <w:p w:rsidR="00237505" w:rsidRPr="00237505" w:rsidRDefault="00237505" w:rsidP="00237505">
      <w:pPr>
        <w:spacing w:line="240" w:lineRule="auto"/>
        <w:ind w:left="2268" w:firstLine="0"/>
        <w:rPr>
          <w:rFonts w:eastAsia="Calibri" w:cs="Times New Roman"/>
          <w:sz w:val="20"/>
          <w:szCs w:val="24"/>
        </w:rPr>
      </w:pPr>
      <w:r w:rsidRPr="00237505">
        <w:rPr>
          <w:rFonts w:eastAsia="Calibri" w:cs="Times New Roman"/>
          <w:sz w:val="20"/>
          <w:szCs w:val="24"/>
        </w:rPr>
        <w:t xml:space="preserve">É, eles sempre têm um dia, o dia de terça para fazer essa brincadeira, no pátio porque na sala não tem espaço (P5). </w:t>
      </w:r>
    </w:p>
    <w:p w:rsidR="00237505" w:rsidRPr="00237505" w:rsidRDefault="00237505" w:rsidP="00237505">
      <w:pPr>
        <w:spacing w:line="240" w:lineRule="auto"/>
        <w:ind w:left="2268" w:firstLine="0"/>
        <w:rPr>
          <w:rFonts w:eastAsia="Calibri" w:cs="Times New Roman"/>
          <w:sz w:val="20"/>
          <w:szCs w:val="24"/>
        </w:rPr>
      </w:pPr>
    </w:p>
    <w:p w:rsidR="003D6B94" w:rsidRDefault="00237505" w:rsidP="00237505">
      <w:pPr>
        <w:rPr>
          <w:rFonts w:eastAsia="Calibri" w:cs="Times New Roman"/>
        </w:rPr>
      </w:pPr>
      <w:r w:rsidRPr="00237505">
        <w:rPr>
          <w:rFonts w:eastAsia="Calibri" w:cs="Times New Roman"/>
        </w:rPr>
        <w:t xml:space="preserve">Pelas respostas acima ficou claro que as crianças brincam, mas, apenas duas professoras (P4 e P5) deixaram claro que utilizam o pátio da escola para atividades recreativas que requerem movimento. É lógico que as brincadeiras que exigem liberdade ainda são vistas como improviso </w:t>
      </w:r>
      <w:r w:rsidRPr="00237505">
        <w:rPr>
          <w:rFonts w:eastAsia="Calibri" w:cs="Times New Roman"/>
        </w:rPr>
        <w:lastRenderedPageBreak/>
        <w:t xml:space="preserve">por parte dos professores. Muitos dirigentes escolares não veem a brincadeira livre como uma atividade educativa. Portanto, o principal local para brincar ainda é a sala de aula. O pátio é usado apenas em ocasiões especiais.  </w:t>
      </w:r>
    </w:p>
    <w:p w:rsidR="00237505" w:rsidRPr="00237505" w:rsidRDefault="00237505" w:rsidP="00237505">
      <w:pPr>
        <w:rPr>
          <w:rFonts w:eastAsia="Calibri" w:cs="Times New Roman"/>
        </w:rPr>
      </w:pPr>
      <w:r w:rsidRPr="00237505">
        <w:rPr>
          <w:rFonts w:eastAsia="Calibri" w:cs="Times New Roman"/>
          <w:szCs w:val="24"/>
        </w:rPr>
        <w:t xml:space="preserve">É a partir da concepção de brincadeira que o professor tem e conforme ela é desenvolvida, pode ou não contribuir com o desenvolvimento da criança. Assim, as professoras foram indagadas sobre quais os aspectos elas entendem que podem desenvolvidos na criança durante o brincar. </w:t>
      </w:r>
    </w:p>
    <w:p w:rsidR="00237505" w:rsidRPr="00237505" w:rsidRDefault="00237505" w:rsidP="00237505">
      <w:pPr>
        <w:spacing w:line="240" w:lineRule="auto"/>
        <w:ind w:left="2268" w:firstLine="0"/>
        <w:rPr>
          <w:rFonts w:eastAsia="Calibri" w:cs="Times New Roman"/>
          <w:sz w:val="20"/>
          <w:szCs w:val="20"/>
        </w:rPr>
      </w:pPr>
      <w:r w:rsidRPr="00237505">
        <w:rPr>
          <w:rFonts w:eastAsia="Calibri" w:cs="Times New Roman"/>
          <w:sz w:val="20"/>
          <w:szCs w:val="20"/>
        </w:rPr>
        <w:t>Ah, é o cognitivo, afetivo, psicomotor, quanto mais atividades e brincadeiras forem trabalhadas mais as crianças se desenvolvem em muitos aspectos (P1).</w:t>
      </w:r>
    </w:p>
    <w:p w:rsidR="00237505" w:rsidRPr="00237505" w:rsidRDefault="00237505" w:rsidP="00237505">
      <w:pPr>
        <w:spacing w:line="240" w:lineRule="auto"/>
        <w:ind w:left="2268" w:firstLine="0"/>
        <w:rPr>
          <w:rFonts w:eastAsia="Calibri" w:cs="Times New Roman"/>
          <w:sz w:val="20"/>
          <w:szCs w:val="20"/>
        </w:rPr>
      </w:pPr>
    </w:p>
    <w:p w:rsidR="00237505" w:rsidRPr="00237505" w:rsidRDefault="00237505" w:rsidP="00237505">
      <w:pPr>
        <w:spacing w:line="240" w:lineRule="auto"/>
        <w:ind w:left="2268" w:firstLine="0"/>
        <w:rPr>
          <w:rFonts w:eastAsia="Calibri" w:cs="Times New Roman"/>
          <w:sz w:val="20"/>
          <w:szCs w:val="20"/>
        </w:rPr>
      </w:pPr>
      <w:r w:rsidRPr="00237505">
        <w:rPr>
          <w:rFonts w:eastAsia="Calibri" w:cs="Times New Roman"/>
          <w:sz w:val="20"/>
          <w:szCs w:val="20"/>
        </w:rPr>
        <w:t xml:space="preserve">Tudo, todos os aspectos que envolve a criança, o físico, mental intelectual, tudo, todos os aspectos (P2). </w:t>
      </w:r>
    </w:p>
    <w:p w:rsidR="00237505" w:rsidRPr="00237505" w:rsidRDefault="00237505" w:rsidP="00237505">
      <w:pPr>
        <w:spacing w:line="240" w:lineRule="auto"/>
        <w:ind w:left="2268" w:firstLine="0"/>
        <w:rPr>
          <w:rFonts w:eastAsia="Calibri" w:cs="Times New Roman"/>
          <w:sz w:val="20"/>
          <w:szCs w:val="20"/>
        </w:rPr>
      </w:pPr>
    </w:p>
    <w:p w:rsidR="00237505" w:rsidRPr="00237505" w:rsidRDefault="00237505" w:rsidP="00237505">
      <w:pPr>
        <w:spacing w:line="240" w:lineRule="auto"/>
        <w:ind w:left="2268" w:firstLine="0"/>
        <w:rPr>
          <w:rFonts w:eastAsia="Calibri" w:cs="Times New Roman"/>
          <w:sz w:val="20"/>
          <w:szCs w:val="20"/>
        </w:rPr>
      </w:pPr>
      <w:r w:rsidRPr="00237505">
        <w:rPr>
          <w:rFonts w:eastAsia="Calibri" w:cs="Times New Roman"/>
          <w:sz w:val="20"/>
          <w:szCs w:val="20"/>
        </w:rPr>
        <w:t xml:space="preserve"> O Cognitivo e o intelectual da criança (P3).</w:t>
      </w:r>
    </w:p>
    <w:p w:rsidR="00237505" w:rsidRPr="00237505" w:rsidRDefault="00237505" w:rsidP="00237505">
      <w:pPr>
        <w:spacing w:line="240" w:lineRule="auto"/>
        <w:ind w:left="2268" w:firstLine="0"/>
        <w:rPr>
          <w:rFonts w:eastAsia="Calibri" w:cs="Times New Roman"/>
          <w:sz w:val="20"/>
          <w:szCs w:val="20"/>
        </w:rPr>
      </w:pPr>
    </w:p>
    <w:p w:rsidR="00237505" w:rsidRPr="00237505" w:rsidRDefault="00237505" w:rsidP="00237505">
      <w:pPr>
        <w:spacing w:line="240" w:lineRule="auto"/>
        <w:ind w:left="2268" w:firstLine="0"/>
        <w:rPr>
          <w:rFonts w:eastAsia="Calibri" w:cs="Times New Roman"/>
          <w:sz w:val="20"/>
          <w:szCs w:val="20"/>
        </w:rPr>
      </w:pPr>
      <w:r w:rsidRPr="00237505">
        <w:rPr>
          <w:rFonts w:eastAsia="Calibri" w:cs="Times New Roman"/>
          <w:sz w:val="20"/>
          <w:szCs w:val="20"/>
        </w:rPr>
        <w:t xml:space="preserve">A é, um desenvolvimento integral, ela se desenvolve tanto cognitivamente, socialmente, fisicamente. Porque eu acredito muito na formação da criança de forma integral, a gente não tem como fragmentar esse processo, é ... trabalhar essa parte, ou essa parte. A brincadeira desenvolve a criança de forma integral, cognitivo, físico, as relações que ela estabelece, é tudo isso faz parte dessa formação integral que a gente acredita (P4). </w:t>
      </w:r>
    </w:p>
    <w:p w:rsidR="00237505" w:rsidRPr="00237505" w:rsidRDefault="00237505" w:rsidP="00237505">
      <w:pPr>
        <w:spacing w:line="240" w:lineRule="auto"/>
        <w:ind w:left="2268" w:firstLine="0"/>
        <w:rPr>
          <w:rFonts w:eastAsia="Calibri" w:cs="Times New Roman"/>
          <w:sz w:val="20"/>
          <w:szCs w:val="20"/>
        </w:rPr>
      </w:pPr>
    </w:p>
    <w:p w:rsidR="00237505" w:rsidRPr="00237505" w:rsidRDefault="00237505" w:rsidP="00237505">
      <w:pPr>
        <w:spacing w:line="240" w:lineRule="auto"/>
        <w:ind w:left="2268" w:firstLine="0"/>
        <w:rPr>
          <w:rFonts w:eastAsia="Calibri" w:cs="Times New Roman"/>
          <w:sz w:val="20"/>
          <w:szCs w:val="20"/>
        </w:rPr>
      </w:pPr>
      <w:r w:rsidRPr="00237505">
        <w:rPr>
          <w:rFonts w:eastAsia="Calibri" w:cs="Times New Roman"/>
          <w:sz w:val="20"/>
          <w:szCs w:val="20"/>
        </w:rPr>
        <w:t>Tem a lateralidade, a escrita, tem a escrita, tem a coordenação motora fina grossa tem a matemática, tem tudo que envolve a criança na aprendizagem (P5).</w:t>
      </w:r>
    </w:p>
    <w:p w:rsidR="00237505" w:rsidRPr="00237505" w:rsidRDefault="00237505" w:rsidP="00237505">
      <w:pPr>
        <w:spacing w:line="240" w:lineRule="auto"/>
        <w:ind w:left="2268" w:firstLine="0"/>
        <w:rPr>
          <w:rFonts w:eastAsia="Calibri" w:cs="Times New Roman"/>
          <w:sz w:val="20"/>
          <w:szCs w:val="20"/>
        </w:rPr>
      </w:pPr>
    </w:p>
    <w:p w:rsidR="00237505" w:rsidRPr="00237505" w:rsidRDefault="00237505" w:rsidP="00237505">
      <w:pPr>
        <w:spacing w:line="240" w:lineRule="auto"/>
        <w:ind w:left="2268" w:firstLine="0"/>
        <w:rPr>
          <w:rFonts w:eastAsia="Calibri" w:cs="Times New Roman"/>
          <w:sz w:val="20"/>
          <w:szCs w:val="20"/>
        </w:rPr>
      </w:pPr>
      <w:r w:rsidRPr="00237505">
        <w:rPr>
          <w:rFonts w:eastAsia="Calibri" w:cs="Times New Roman"/>
          <w:sz w:val="20"/>
          <w:szCs w:val="20"/>
        </w:rPr>
        <w:t>A gente trabalha, como o brincar desenvolve o corpo todo né, lateralidade, noção de espaço, de tempo, de... até mesmo de comando: faz isso, sentou, levantou. Acho que trabalha muitas coisas né, muitos aspectos (P6).</w:t>
      </w:r>
    </w:p>
    <w:p w:rsidR="00237505" w:rsidRPr="00237505" w:rsidRDefault="00237505" w:rsidP="00237505">
      <w:pPr>
        <w:ind w:firstLine="1134"/>
        <w:rPr>
          <w:rFonts w:eastAsia="Calibri" w:cs="Times New Roman"/>
          <w:szCs w:val="20"/>
        </w:rPr>
      </w:pPr>
    </w:p>
    <w:p w:rsidR="00237505" w:rsidRPr="00237505" w:rsidRDefault="00237505" w:rsidP="00237505">
      <w:pPr>
        <w:rPr>
          <w:rFonts w:eastAsia="Calibri" w:cs="Times New Roman"/>
          <w:szCs w:val="20"/>
        </w:rPr>
      </w:pPr>
      <w:r w:rsidRPr="00237505">
        <w:rPr>
          <w:rFonts w:eastAsia="Calibri" w:cs="Times New Roman"/>
          <w:szCs w:val="20"/>
        </w:rPr>
        <w:t>Algumas das respostas acima demonstram pouca convicção em relação a criança ao brincar. Para Vigotski, o jogo vai além do brincar, pois possui como características definidoras a imaginação e as regras que direcionam o comportamento da criança. Do ponto de vista do “[...] desenvolvimento, a brincadeira não é uma forma predominante de atividade, mas, em certo sentido, é a linha principal do desenvolvimento na idade pré-escolar” (VIGOTSKI, 2008, p. 24). Portanto, há a necessidade de se analisar a brincadeira a partir das necessidades, impulsos e motivos da criança. Sem compreender a peculiaridade desses impulsos e motivos, não se pode compreender seu nível de desenvolvimento.</w:t>
      </w:r>
    </w:p>
    <w:p w:rsidR="00EE3A07" w:rsidRDefault="00237505" w:rsidP="00B0050E">
      <w:pPr>
        <w:rPr>
          <w:rFonts w:eastAsia="Calibri" w:cs="Times New Roman"/>
          <w:szCs w:val="20"/>
        </w:rPr>
      </w:pPr>
      <w:r w:rsidRPr="00237505">
        <w:rPr>
          <w:rFonts w:eastAsia="Calibri" w:cs="Times New Roman"/>
          <w:szCs w:val="20"/>
        </w:rPr>
        <w:t>A brincadeira e os jogos não são instintivos. Como atividades humanas, dependem dos contextos sociais e culturais a partir dos quais a criança recria a realidade através de sistemas simbólicos próximos a ela.</w:t>
      </w:r>
    </w:p>
    <w:p w:rsidR="00237505" w:rsidRPr="00237505" w:rsidRDefault="00237505" w:rsidP="00EE3A07">
      <w:pPr>
        <w:ind w:firstLine="708"/>
        <w:rPr>
          <w:rFonts w:eastAsia="Calibri" w:cs="Times New Roman"/>
          <w:szCs w:val="20"/>
        </w:rPr>
      </w:pPr>
      <w:r w:rsidRPr="00237505">
        <w:rPr>
          <w:rFonts w:eastAsia="Calibri" w:cs="Times New Roman"/>
          <w:szCs w:val="20"/>
        </w:rPr>
        <w:t xml:space="preserve"> Ou seja, imaginativamente, opera com os objetos que são</w:t>
      </w:r>
      <w:r w:rsidR="00EE3A07">
        <w:rPr>
          <w:rFonts w:eastAsia="Calibri" w:cs="Times New Roman"/>
          <w:szCs w:val="20"/>
        </w:rPr>
        <w:t xml:space="preserve"> </w:t>
      </w:r>
      <w:r w:rsidRPr="00237505">
        <w:rPr>
          <w:rFonts w:eastAsia="Calibri" w:cs="Times New Roman"/>
          <w:szCs w:val="20"/>
        </w:rPr>
        <w:t xml:space="preserve">utilizados pelos adultos e, com isso, identifica as ações humanas neles depositadas da maneira que lhe é possível no seu estágio de desenvolvimento. Para isso, usa a imaginação. Porém, esta não tem a função de criar </w:t>
      </w:r>
      <w:r w:rsidRPr="00237505">
        <w:rPr>
          <w:rFonts w:eastAsia="Calibri" w:cs="Times New Roman"/>
          <w:szCs w:val="20"/>
        </w:rPr>
        <w:lastRenderedPageBreak/>
        <w:t>um mundo diferente do mundo dos adultos, e sim de possibilitá-la apropriar-se desse mundo em função da impossibilidade de desempenhar as mesmas tarefas desempenhadas pelos adultos.</w:t>
      </w:r>
    </w:p>
    <w:p w:rsidR="003D6B94" w:rsidRDefault="003D6B94" w:rsidP="00237505">
      <w:pPr>
        <w:ind w:firstLine="0"/>
        <w:rPr>
          <w:rFonts w:eastAsia="Calibri" w:cs="Times New Roman"/>
          <w:b/>
          <w:szCs w:val="24"/>
        </w:rPr>
      </w:pPr>
    </w:p>
    <w:p w:rsidR="00237505" w:rsidRPr="00237505" w:rsidRDefault="00237505" w:rsidP="00237505">
      <w:pPr>
        <w:ind w:firstLine="0"/>
        <w:rPr>
          <w:rFonts w:eastAsia="Calibri" w:cs="Times New Roman"/>
          <w:b/>
          <w:szCs w:val="24"/>
        </w:rPr>
      </w:pPr>
      <w:r w:rsidRPr="00237505">
        <w:rPr>
          <w:rFonts w:eastAsia="Calibri" w:cs="Times New Roman"/>
          <w:b/>
          <w:szCs w:val="24"/>
        </w:rPr>
        <w:t>4 CONCLUSÕES</w:t>
      </w:r>
    </w:p>
    <w:p w:rsidR="00237505" w:rsidRPr="00237505" w:rsidRDefault="00237505" w:rsidP="00237505">
      <w:pPr>
        <w:ind w:firstLine="708"/>
        <w:rPr>
          <w:rFonts w:eastAsia="Calibri" w:cs="Times New Roman"/>
          <w:szCs w:val="24"/>
        </w:rPr>
      </w:pPr>
      <w:bookmarkStart w:id="9" w:name="_Hlk520277596"/>
      <w:r w:rsidRPr="00237505">
        <w:rPr>
          <w:rFonts w:eastAsia="Calibri" w:cs="Times New Roman"/>
          <w:szCs w:val="24"/>
        </w:rPr>
        <w:t>O objetivo deste trabalho deu-se de forma a analisar que condições as instituições de Educação Infantil de Imperatriz estão possibilitando às crianças para que elas possam viver sua infância na plenitude de suas possibilidades humanas e constatar qual o lugar da brincadeira no processo de vivencia nessas instituições. A concepção de brincadeira, bem como a concepção de infância   do professor tende a definir o seu modo de proporcionar atividades de brincadeiras às crianças.  De acordo com a teoria Histórico – cultural, na atividade de brincadeira está associado os mais autênticos processos criativos.</w:t>
      </w:r>
    </w:p>
    <w:p w:rsidR="00237505" w:rsidRPr="00237505" w:rsidRDefault="00237505" w:rsidP="00237505">
      <w:pPr>
        <w:ind w:firstLine="708"/>
        <w:rPr>
          <w:rFonts w:eastAsia="Calibri" w:cs="Times New Roman"/>
          <w:szCs w:val="24"/>
        </w:rPr>
      </w:pPr>
      <w:r w:rsidRPr="00237505">
        <w:rPr>
          <w:rFonts w:eastAsia="Calibri" w:cs="Times New Roman"/>
          <w:szCs w:val="24"/>
        </w:rPr>
        <w:t xml:space="preserve">O que diferencia o homem dos animais diante a imaginação dinâmica é sua capacidade de desenvolvimento, de criação e de mudança da sua realidade. A atividade criadora humana que faz do homem um ser que se projeta para o futuro, um ser que cria e modifica o seu presente” (VIGOTSKI, 2014). É nesse sentido que a concepção </w:t>
      </w:r>
      <w:proofErr w:type="spellStart"/>
      <w:r w:rsidRPr="00237505">
        <w:rPr>
          <w:rFonts w:eastAsia="Calibri" w:cs="Times New Roman"/>
          <w:szCs w:val="24"/>
        </w:rPr>
        <w:t>vigotskiana</w:t>
      </w:r>
      <w:proofErr w:type="spellEnd"/>
      <w:r w:rsidRPr="00237505">
        <w:rPr>
          <w:rFonts w:eastAsia="Calibri" w:cs="Times New Roman"/>
          <w:szCs w:val="24"/>
        </w:rPr>
        <w:t xml:space="preserve"> traz como conclusão pedagógica a necessidade de proporcionar à criança a ampliação de suas experiências, a fim de possibilitar a ela bases que sejam sólidas para sua atividade criativa. </w:t>
      </w:r>
    </w:p>
    <w:p w:rsidR="00237505" w:rsidRPr="00237505" w:rsidRDefault="00237505" w:rsidP="00237505">
      <w:pPr>
        <w:ind w:firstLine="708"/>
        <w:rPr>
          <w:rFonts w:eastAsia="Calibri" w:cs="Times New Roman"/>
          <w:szCs w:val="24"/>
        </w:rPr>
      </w:pPr>
      <w:r w:rsidRPr="00237505">
        <w:rPr>
          <w:rFonts w:eastAsia="Calibri" w:cs="Times New Roman"/>
          <w:szCs w:val="24"/>
        </w:rPr>
        <w:t>Disso se depreende também que a educação escolar é fundamental para propiciar a criança aptidões que inicialmente são externas a ela, visto que conforme a teoria Histórico-cultural ela é um ser em desenvolvimento.</w:t>
      </w:r>
    </w:p>
    <w:p w:rsidR="00237505" w:rsidRPr="00237505" w:rsidRDefault="00237505" w:rsidP="00237505">
      <w:pPr>
        <w:rPr>
          <w:rFonts w:eastAsia="Calibri" w:cs="Times New Roman"/>
          <w:szCs w:val="24"/>
        </w:rPr>
      </w:pPr>
      <w:bookmarkStart w:id="10" w:name="_Hlk520277304"/>
      <w:bookmarkEnd w:id="9"/>
      <w:r w:rsidRPr="00237505">
        <w:rPr>
          <w:rFonts w:eastAsia="Calibri" w:cs="Times New Roman"/>
          <w:szCs w:val="24"/>
        </w:rPr>
        <w:t xml:space="preserve">Um dos pontos centrais para pensar a brincadeira, na perspectiva histórico-cultural, é a imaginação, entendida como uma função psíquica superior, importante para a atividade mental. No entanto, nessa perspectiva teórica, a imaginação relaciona-se diretamente com a realidade e, portanto, também depende das condições materiais. </w:t>
      </w:r>
      <w:bookmarkStart w:id="11" w:name="_Hlk520277808"/>
      <w:r w:rsidRPr="00237505">
        <w:rPr>
          <w:rFonts w:eastAsia="Calibri" w:cs="Times New Roman"/>
          <w:szCs w:val="24"/>
        </w:rPr>
        <w:t xml:space="preserve">No entanto, conclui-se que </w:t>
      </w:r>
      <w:r w:rsidRPr="00237505">
        <w:rPr>
          <w:rFonts w:eastAsia="Calibri" w:cs="Times New Roman"/>
          <w:color w:val="000000"/>
          <w:szCs w:val="24"/>
        </w:rPr>
        <w:t>as professoras</w:t>
      </w:r>
      <w:r w:rsidRPr="00237505">
        <w:rPr>
          <w:rFonts w:eastAsia="Calibri" w:cs="Times New Roman"/>
          <w:szCs w:val="24"/>
        </w:rPr>
        <w:t xml:space="preserve">, avançam no sentido de defender com clareza a função da Educação Infantil, de trabalhar com os conhecimentos científicos atrelados aos cotidianos, visando desenvolver as funções psíquicas superiores da criança e a mudança na sua relação com a realidade. </w:t>
      </w:r>
    </w:p>
    <w:p w:rsidR="00EE3A07" w:rsidRDefault="00237505" w:rsidP="00237505">
      <w:pPr>
        <w:rPr>
          <w:rFonts w:eastAsia="Calibri" w:cs="Times New Roman"/>
          <w:szCs w:val="24"/>
        </w:rPr>
      </w:pPr>
      <w:r w:rsidRPr="00237505">
        <w:rPr>
          <w:rFonts w:eastAsia="Calibri" w:cs="Times New Roman"/>
          <w:szCs w:val="24"/>
        </w:rPr>
        <w:t xml:space="preserve">O que se espera é, contribuir com o presente trabalho para repensarmos a Educação Infantil. Por meio dessa pesquisa buscou-se defender a real função da Educação Infantil e </w:t>
      </w:r>
    </w:p>
    <w:p w:rsidR="00237505" w:rsidRPr="00237505" w:rsidRDefault="00237505" w:rsidP="00237505">
      <w:pPr>
        <w:ind w:firstLine="0"/>
        <w:rPr>
          <w:rFonts w:eastAsia="Calibri" w:cs="Times New Roman"/>
          <w:szCs w:val="24"/>
        </w:rPr>
      </w:pPr>
      <w:r w:rsidRPr="00237505">
        <w:rPr>
          <w:rFonts w:eastAsia="Calibri" w:cs="Times New Roman"/>
          <w:szCs w:val="24"/>
        </w:rPr>
        <w:t>apontar alguns caminhos para que a brincadeira seja promovida nesse espaço, não com receituário, mas visando ampliar as possibilidades de ação do professor, uma vez que defendemos sua importância na educação e desenvolvimento da criança.</w:t>
      </w:r>
      <w:bookmarkEnd w:id="10"/>
      <w:bookmarkEnd w:id="11"/>
    </w:p>
    <w:p w:rsidR="003D6B94" w:rsidRDefault="003D6B94" w:rsidP="00237505">
      <w:pPr>
        <w:ind w:firstLine="0"/>
        <w:jc w:val="center"/>
        <w:rPr>
          <w:rFonts w:eastAsia="Times New Roman" w:cs="Times New Roman"/>
          <w:b/>
          <w:bCs/>
          <w:szCs w:val="24"/>
          <w:lang w:eastAsia="pt-BR"/>
        </w:rPr>
      </w:pPr>
    </w:p>
    <w:p w:rsidR="003D6B94" w:rsidRDefault="003D6B94" w:rsidP="00B0050E">
      <w:pPr>
        <w:ind w:firstLine="0"/>
        <w:rPr>
          <w:rFonts w:eastAsia="Times New Roman" w:cs="Times New Roman"/>
          <w:b/>
          <w:bCs/>
          <w:szCs w:val="24"/>
          <w:lang w:eastAsia="pt-BR"/>
        </w:rPr>
      </w:pPr>
    </w:p>
    <w:p w:rsidR="003D6B94" w:rsidRDefault="003D6B94" w:rsidP="00237505">
      <w:pPr>
        <w:ind w:firstLine="0"/>
        <w:jc w:val="center"/>
        <w:rPr>
          <w:rFonts w:eastAsia="Times New Roman" w:cs="Times New Roman"/>
          <w:b/>
          <w:bCs/>
          <w:szCs w:val="24"/>
          <w:lang w:eastAsia="pt-BR"/>
        </w:rPr>
      </w:pPr>
    </w:p>
    <w:p w:rsidR="00237505" w:rsidRPr="00237505" w:rsidRDefault="00237505" w:rsidP="00237505">
      <w:pPr>
        <w:ind w:firstLine="0"/>
        <w:jc w:val="center"/>
        <w:rPr>
          <w:rFonts w:eastAsia="Calibri" w:cs="Times New Roman"/>
          <w:szCs w:val="24"/>
        </w:rPr>
      </w:pPr>
      <w:r w:rsidRPr="00237505">
        <w:rPr>
          <w:rFonts w:eastAsia="Times New Roman" w:cs="Times New Roman"/>
          <w:b/>
          <w:bCs/>
          <w:szCs w:val="24"/>
          <w:lang w:eastAsia="pt-BR"/>
        </w:rPr>
        <w:t>REFERÊNCIAS</w:t>
      </w:r>
    </w:p>
    <w:p w:rsidR="00237505" w:rsidRPr="00237505" w:rsidRDefault="00237505" w:rsidP="00237505">
      <w:pPr>
        <w:spacing w:line="259" w:lineRule="auto"/>
        <w:ind w:firstLine="0"/>
        <w:jc w:val="left"/>
        <w:rPr>
          <w:rFonts w:eastAsia="Calibri" w:cs="Times New Roman"/>
          <w:szCs w:val="24"/>
        </w:rPr>
      </w:pPr>
      <w:r w:rsidRPr="00237505">
        <w:rPr>
          <w:rFonts w:eastAsia="Calibri" w:cs="Times New Roman"/>
          <w:szCs w:val="24"/>
        </w:rPr>
        <w:t>ARIÉS</w:t>
      </w:r>
      <w:r w:rsidRPr="00237505">
        <w:rPr>
          <w:rFonts w:eastAsia="Calibri" w:cs="Times New Roman"/>
          <w:b/>
          <w:szCs w:val="24"/>
        </w:rPr>
        <w:t>, Philippe. História Social da Criança e da Família</w:t>
      </w:r>
      <w:r w:rsidRPr="00237505">
        <w:rPr>
          <w:rFonts w:eastAsia="Calibri" w:cs="Times New Roman"/>
          <w:szCs w:val="24"/>
        </w:rPr>
        <w:t>. 2 ed. Rio de Janeiro: LTC,1981.</w:t>
      </w:r>
    </w:p>
    <w:p w:rsidR="00237505" w:rsidRPr="00237505" w:rsidRDefault="00237505" w:rsidP="00237505">
      <w:pPr>
        <w:spacing w:line="259" w:lineRule="auto"/>
        <w:ind w:firstLine="0"/>
        <w:jc w:val="left"/>
        <w:rPr>
          <w:rFonts w:eastAsia="Calibri" w:cs="Times New Roman"/>
          <w:szCs w:val="24"/>
        </w:rPr>
      </w:pPr>
    </w:p>
    <w:p w:rsidR="00237505" w:rsidRPr="00237505" w:rsidRDefault="00237505" w:rsidP="00237505">
      <w:pPr>
        <w:spacing w:line="259" w:lineRule="auto"/>
        <w:ind w:firstLine="0"/>
        <w:jc w:val="left"/>
        <w:rPr>
          <w:rFonts w:eastAsia="Calibri" w:cs="Times New Roman"/>
          <w:szCs w:val="24"/>
        </w:rPr>
      </w:pPr>
      <w:r w:rsidRPr="00237505">
        <w:rPr>
          <w:rFonts w:eastAsia="Calibri" w:cs="Times New Roman"/>
          <w:szCs w:val="24"/>
        </w:rPr>
        <w:t xml:space="preserve">ARCE, Alessandra. O jogo e o desenvolvimento infantil na teoria da atividade e no pensamento educacional de Friedrich </w:t>
      </w:r>
      <w:proofErr w:type="spellStart"/>
      <w:r w:rsidRPr="00237505">
        <w:rPr>
          <w:rFonts w:eastAsia="Calibri" w:cs="Times New Roman"/>
          <w:szCs w:val="24"/>
        </w:rPr>
        <w:t>Froebel</w:t>
      </w:r>
      <w:proofErr w:type="spellEnd"/>
      <w:r w:rsidRPr="00237505">
        <w:rPr>
          <w:rFonts w:eastAsia="Calibri" w:cs="Times New Roman"/>
          <w:szCs w:val="24"/>
        </w:rPr>
        <w:t xml:space="preserve">. </w:t>
      </w:r>
      <w:proofErr w:type="gramStart"/>
      <w:r w:rsidRPr="00237505">
        <w:rPr>
          <w:rFonts w:eastAsia="Calibri" w:cs="Times New Roman"/>
          <w:b/>
          <w:bCs/>
          <w:szCs w:val="24"/>
        </w:rPr>
        <w:t>Cadernos Cedes</w:t>
      </w:r>
      <w:proofErr w:type="gramEnd"/>
      <w:r w:rsidRPr="00237505">
        <w:rPr>
          <w:rFonts w:eastAsia="Calibri" w:cs="Times New Roman"/>
          <w:b/>
          <w:bCs/>
          <w:szCs w:val="24"/>
        </w:rPr>
        <w:t xml:space="preserve"> </w:t>
      </w:r>
      <w:r w:rsidRPr="00237505">
        <w:rPr>
          <w:rFonts w:eastAsia="Calibri" w:cs="Times New Roman"/>
          <w:szCs w:val="24"/>
        </w:rPr>
        <w:t>[online]. 2004, vol.24, n.62. p. 9-25.</w:t>
      </w:r>
    </w:p>
    <w:p w:rsidR="00237505" w:rsidRPr="00237505" w:rsidRDefault="00237505" w:rsidP="00237505">
      <w:pPr>
        <w:spacing w:line="259" w:lineRule="auto"/>
        <w:ind w:firstLine="0"/>
        <w:jc w:val="left"/>
        <w:rPr>
          <w:rFonts w:eastAsia="Calibri" w:cs="Times New Roman"/>
          <w:szCs w:val="24"/>
        </w:rPr>
      </w:pPr>
    </w:p>
    <w:p w:rsidR="00237505" w:rsidRPr="00237505" w:rsidRDefault="00237505" w:rsidP="00237505">
      <w:pPr>
        <w:autoSpaceDE w:val="0"/>
        <w:autoSpaceDN w:val="0"/>
        <w:adjustRightInd w:val="0"/>
        <w:spacing w:line="240" w:lineRule="auto"/>
        <w:ind w:firstLine="0"/>
        <w:jc w:val="left"/>
        <w:rPr>
          <w:rFonts w:eastAsia="Calibri" w:cs="Times New Roman"/>
          <w:szCs w:val="24"/>
        </w:rPr>
      </w:pPr>
      <w:r w:rsidRPr="00237505">
        <w:rPr>
          <w:rFonts w:eastAsia="Calibri" w:cs="Times New Roman"/>
          <w:szCs w:val="24"/>
        </w:rPr>
        <w:t>BRASIL. Lei 9.394, de 20.12.96. Estabelece as Diretrizes e Bases da Educação Nacional. Diário Oficial da União, v.84, n.248, 23 dez. 1996.</w:t>
      </w:r>
    </w:p>
    <w:p w:rsidR="00237505" w:rsidRPr="00237505" w:rsidRDefault="00237505" w:rsidP="00237505">
      <w:pPr>
        <w:autoSpaceDE w:val="0"/>
        <w:autoSpaceDN w:val="0"/>
        <w:adjustRightInd w:val="0"/>
        <w:spacing w:line="240" w:lineRule="auto"/>
        <w:ind w:firstLine="0"/>
        <w:jc w:val="left"/>
        <w:rPr>
          <w:rFonts w:eastAsia="Calibri" w:cs="Times New Roman"/>
          <w:szCs w:val="24"/>
        </w:rPr>
      </w:pPr>
    </w:p>
    <w:p w:rsidR="00237505" w:rsidRPr="00237505" w:rsidRDefault="00237505" w:rsidP="00237505">
      <w:pPr>
        <w:spacing w:line="240" w:lineRule="auto"/>
        <w:ind w:firstLine="0"/>
        <w:rPr>
          <w:rFonts w:eastAsia="Calibri" w:cs="Times New Roman"/>
          <w:szCs w:val="24"/>
        </w:rPr>
      </w:pPr>
      <w:r w:rsidRPr="00237505">
        <w:rPr>
          <w:rFonts w:eastAsia="Calibri" w:cs="Times New Roman"/>
          <w:szCs w:val="24"/>
        </w:rPr>
        <w:t>BRASIL. Ministério da Educação. Secretaria da Educação Básica. Referencial Curricular Nacional para a Educação Infantil. Brasília: MEC, SEB, 1998, 1v.</w:t>
      </w:r>
    </w:p>
    <w:p w:rsidR="00237505" w:rsidRPr="00237505" w:rsidRDefault="00237505" w:rsidP="00237505">
      <w:pPr>
        <w:spacing w:line="240" w:lineRule="auto"/>
        <w:ind w:firstLine="0"/>
        <w:rPr>
          <w:rFonts w:eastAsia="Calibri" w:cs="Times New Roman"/>
          <w:szCs w:val="24"/>
        </w:rPr>
      </w:pPr>
      <w:r w:rsidRPr="00237505">
        <w:rPr>
          <w:rFonts w:eastAsia="Calibri" w:cs="Times New Roman"/>
          <w:szCs w:val="24"/>
        </w:rPr>
        <w:t xml:space="preserve"> </w:t>
      </w:r>
    </w:p>
    <w:p w:rsidR="00237505" w:rsidRPr="00237505" w:rsidRDefault="00237505" w:rsidP="00237505">
      <w:pPr>
        <w:spacing w:line="276" w:lineRule="auto"/>
        <w:ind w:firstLine="0"/>
        <w:jc w:val="left"/>
        <w:rPr>
          <w:rFonts w:eastAsia="Calibri" w:cs="Times New Roman"/>
          <w:szCs w:val="24"/>
        </w:rPr>
      </w:pPr>
      <w:r w:rsidRPr="00237505">
        <w:rPr>
          <w:rFonts w:eastAsia="Calibri" w:cs="Times New Roman"/>
          <w:szCs w:val="24"/>
        </w:rPr>
        <w:t xml:space="preserve">FACCI, Marilda Gonçalves Dias. A periodização do desenvolvimento psicológico individual na perspectiva de Leontiev, </w:t>
      </w:r>
      <w:proofErr w:type="spellStart"/>
      <w:r w:rsidRPr="00237505">
        <w:rPr>
          <w:rFonts w:eastAsia="Calibri" w:cs="Times New Roman"/>
          <w:szCs w:val="24"/>
        </w:rPr>
        <w:t>Elkonin</w:t>
      </w:r>
      <w:proofErr w:type="spellEnd"/>
      <w:r w:rsidRPr="00237505">
        <w:rPr>
          <w:rFonts w:eastAsia="Calibri" w:cs="Times New Roman"/>
          <w:szCs w:val="24"/>
        </w:rPr>
        <w:t xml:space="preserve"> e Vigotski. </w:t>
      </w:r>
      <w:r w:rsidRPr="00237505">
        <w:rPr>
          <w:rFonts w:eastAsia="Calibri" w:cs="Times New Roman"/>
          <w:b/>
          <w:bCs/>
          <w:szCs w:val="24"/>
        </w:rPr>
        <w:t>Cadernos CEDES</w:t>
      </w:r>
      <w:r w:rsidRPr="00237505">
        <w:rPr>
          <w:rFonts w:eastAsia="Calibri" w:cs="Times New Roman"/>
          <w:szCs w:val="24"/>
        </w:rPr>
        <w:t>. v. 24, n. 62, abr. 2004. p. 64-81.</w:t>
      </w:r>
    </w:p>
    <w:p w:rsidR="00237505" w:rsidRPr="00237505" w:rsidRDefault="00237505" w:rsidP="00237505">
      <w:pPr>
        <w:spacing w:line="276" w:lineRule="auto"/>
        <w:ind w:firstLine="0"/>
        <w:jc w:val="left"/>
        <w:rPr>
          <w:rFonts w:eastAsia="Calibri" w:cs="Times New Roman"/>
          <w:szCs w:val="24"/>
        </w:rPr>
      </w:pPr>
    </w:p>
    <w:p w:rsidR="00237505" w:rsidRPr="00237505" w:rsidRDefault="00237505" w:rsidP="00237505">
      <w:pPr>
        <w:autoSpaceDE w:val="0"/>
        <w:autoSpaceDN w:val="0"/>
        <w:adjustRightInd w:val="0"/>
        <w:spacing w:line="240" w:lineRule="auto"/>
        <w:ind w:firstLine="0"/>
        <w:jc w:val="left"/>
        <w:rPr>
          <w:rFonts w:eastAsia="Calibri" w:cs="Times New Roman"/>
          <w:szCs w:val="24"/>
        </w:rPr>
      </w:pPr>
      <w:r w:rsidRPr="00237505">
        <w:rPr>
          <w:rFonts w:eastAsia="Calibri" w:cs="Times New Roman"/>
          <w:szCs w:val="24"/>
        </w:rPr>
        <w:t xml:space="preserve">GIL, Antônio Carlos. </w:t>
      </w:r>
      <w:r w:rsidRPr="00237505">
        <w:rPr>
          <w:rFonts w:eastAsia="Calibri" w:cs="Times New Roman"/>
          <w:b/>
          <w:bCs/>
          <w:szCs w:val="24"/>
        </w:rPr>
        <w:t>Métodos e técnicas de pesquisa social</w:t>
      </w:r>
      <w:r w:rsidRPr="00237505">
        <w:rPr>
          <w:rFonts w:eastAsia="Calibri" w:cs="Times New Roman"/>
          <w:szCs w:val="24"/>
        </w:rPr>
        <w:t>. 5. ed. São Paulo: Atlas, 2006.</w:t>
      </w:r>
    </w:p>
    <w:p w:rsidR="00237505" w:rsidRPr="00237505" w:rsidRDefault="00237505" w:rsidP="00237505">
      <w:pPr>
        <w:autoSpaceDE w:val="0"/>
        <w:autoSpaceDN w:val="0"/>
        <w:adjustRightInd w:val="0"/>
        <w:spacing w:line="240" w:lineRule="auto"/>
        <w:ind w:firstLine="0"/>
        <w:jc w:val="left"/>
        <w:rPr>
          <w:rFonts w:eastAsia="Calibri" w:cs="Times New Roman"/>
          <w:szCs w:val="24"/>
        </w:rPr>
      </w:pPr>
    </w:p>
    <w:p w:rsidR="00237505" w:rsidRPr="00237505" w:rsidRDefault="00237505" w:rsidP="00237505">
      <w:pPr>
        <w:spacing w:line="276" w:lineRule="auto"/>
        <w:ind w:firstLine="0"/>
        <w:jc w:val="left"/>
        <w:rPr>
          <w:rFonts w:eastAsia="Calibri" w:cs="Times New Roman"/>
          <w:szCs w:val="24"/>
        </w:rPr>
      </w:pPr>
      <w:r w:rsidRPr="00237505">
        <w:rPr>
          <w:rFonts w:eastAsia="Calibri" w:cs="Times New Roman"/>
          <w:szCs w:val="24"/>
        </w:rPr>
        <w:t xml:space="preserve">LEONTIEV, Alexis. N. </w:t>
      </w:r>
      <w:r w:rsidRPr="00237505">
        <w:rPr>
          <w:rFonts w:eastAsia="Calibri" w:cs="Times New Roman"/>
          <w:b/>
          <w:bCs/>
          <w:szCs w:val="24"/>
        </w:rPr>
        <w:t>O desenvolvimento do psiquismo</w:t>
      </w:r>
      <w:r w:rsidRPr="00237505">
        <w:rPr>
          <w:rFonts w:eastAsia="Calibri" w:cs="Times New Roman"/>
          <w:szCs w:val="24"/>
        </w:rPr>
        <w:t>. São Paulo: Centauro, 2004.</w:t>
      </w:r>
    </w:p>
    <w:p w:rsidR="00237505" w:rsidRPr="00237505" w:rsidRDefault="00237505" w:rsidP="00237505">
      <w:pPr>
        <w:spacing w:line="276" w:lineRule="auto"/>
        <w:ind w:firstLine="0"/>
        <w:jc w:val="left"/>
        <w:rPr>
          <w:rFonts w:eastAsia="Calibri" w:cs="Times New Roman"/>
          <w:szCs w:val="24"/>
        </w:rPr>
      </w:pPr>
    </w:p>
    <w:p w:rsidR="00237505" w:rsidRPr="00237505" w:rsidRDefault="00237505" w:rsidP="00237505">
      <w:pPr>
        <w:autoSpaceDE w:val="0"/>
        <w:autoSpaceDN w:val="0"/>
        <w:adjustRightInd w:val="0"/>
        <w:spacing w:line="240" w:lineRule="auto"/>
        <w:ind w:firstLine="0"/>
        <w:jc w:val="left"/>
        <w:rPr>
          <w:rFonts w:eastAsia="Calibri" w:cs="Times New Roman"/>
          <w:szCs w:val="24"/>
        </w:rPr>
      </w:pPr>
      <w:r w:rsidRPr="00237505">
        <w:rPr>
          <w:rFonts w:eastAsia="Calibri" w:cs="Times New Roman"/>
          <w:szCs w:val="24"/>
        </w:rPr>
        <w:t xml:space="preserve">LEONTIEV, Alexis. N. Os princípios psicológicos da brincadeira. In: VIGOTSKII, L. S.; LURIA, A.; LEONTIEV, Alexis. </w:t>
      </w:r>
      <w:r w:rsidRPr="00237505">
        <w:rPr>
          <w:rFonts w:eastAsia="Calibri" w:cs="Times New Roman"/>
          <w:b/>
          <w:bCs/>
          <w:szCs w:val="24"/>
        </w:rPr>
        <w:t>Linguagem, desenvolvimento e aprendizagem</w:t>
      </w:r>
      <w:r w:rsidRPr="00237505">
        <w:rPr>
          <w:rFonts w:eastAsia="Calibri" w:cs="Times New Roman"/>
          <w:szCs w:val="24"/>
        </w:rPr>
        <w:t>. São Paulo: Ícone, 2006. p. 119-142.</w:t>
      </w:r>
    </w:p>
    <w:p w:rsidR="00237505" w:rsidRPr="00237505" w:rsidRDefault="00237505" w:rsidP="00237505">
      <w:pPr>
        <w:autoSpaceDE w:val="0"/>
        <w:autoSpaceDN w:val="0"/>
        <w:adjustRightInd w:val="0"/>
        <w:spacing w:line="240" w:lineRule="auto"/>
        <w:ind w:firstLine="0"/>
        <w:jc w:val="left"/>
        <w:rPr>
          <w:rFonts w:eastAsia="Calibri" w:cs="Times New Roman"/>
          <w:szCs w:val="24"/>
        </w:rPr>
      </w:pPr>
    </w:p>
    <w:p w:rsidR="00237505" w:rsidRPr="00237505" w:rsidRDefault="00237505" w:rsidP="00237505">
      <w:pPr>
        <w:spacing w:line="276" w:lineRule="auto"/>
        <w:ind w:firstLine="0"/>
        <w:jc w:val="left"/>
        <w:rPr>
          <w:rFonts w:eastAsia="Calibri" w:cs="Times New Roman"/>
          <w:szCs w:val="24"/>
        </w:rPr>
      </w:pPr>
      <w:r w:rsidRPr="00237505">
        <w:rPr>
          <w:rFonts w:eastAsia="Calibri" w:cs="Times New Roman"/>
          <w:szCs w:val="24"/>
        </w:rPr>
        <w:t xml:space="preserve">MELLO, Suely Amaral. A escola de Vygotsky. In: CARRARA, </w:t>
      </w:r>
      <w:proofErr w:type="spellStart"/>
      <w:r w:rsidRPr="00237505">
        <w:rPr>
          <w:rFonts w:eastAsia="Calibri" w:cs="Times New Roman"/>
          <w:szCs w:val="24"/>
        </w:rPr>
        <w:t>Kester</w:t>
      </w:r>
      <w:proofErr w:type="spellEnd"/>
      <w:r w:rsidRPr="00237505">
        <w:rPr>
          <w:rFonts w:eastAsia="Calibri" w:cs="Times New Roman"/>
          <w:szCs w:val="24"/>
        </w:rPr>
        <w:t xml:space="preserve">. </w:t>
      </w:r>
      <w:r w:rsidRPr="00237505">
        <w:rPr>
          <w:rFonts w:eastAsia="Calibri" w:cs="Times New Roman"/>
          <w:b/>
          <w:bCs/>
          <w:szCs w:val="24"/>
        </w:rPr>
        <w:t>Introdução à psicologia da educação</w:t>
      </w:r>
      <w:r w:rsidRPr="00237505">
        <w:rPr>
          <w:rFonts w:eastAsia="Calibri" w:cs="Times New Roman"/>
          <w:szCs w:val="24"/>
        </w:rPr>
        <w:t xml:space="preserve">: seis abordagens. Campinas: </w:t>
      </w:r>
      <w:proofErr w:type="spellStart"/>
      <w:r w:rsidRPr="00237505">
        <w:rPr>
          <w:rFonts w:eastAsia="Calibri" w:cs="Times New Roman"/>
          <w:szCs w:val="24"/>
        </w:rPr>
        <w:t>Avercamp</w:t>
      </w:r>
      <w:proofErr w:type="spellEnd"/>
      <w:r w:rsidRPr="00237505">
        <w:rPr>
          <w:rFonts w:eastAsia="Calibri" w:cs="Times New Roman"/>
          <w:szCs w:val="24"/>
        </w:rPr>
        <w:t>, 2004. p. 135-155.</w:t>
      </w:r>
    </w:p>
    <w:p w:rsidR="00237505" w:rsidRPr="00237505" w:rsidRDefault="00237505" w:rsidP="00237505">
      <w:pPr>
        <w:spacing w:line="240" w:lineRule="auto"/>
        <w:ind w:firstLine="0"/>
        <w:jc w:val="left"/>
        <w:rPr>
          <w:rFonts w:eastAsia="Calibri" w:cs="Times New Roman"/>
          <w:szCs w:val="24"/>
        </w:rPr>
      </w:pPr>
    </w:p>
    <w:p w:rsidR="00237505" w:rsidRPr="00237505" w:rsidRDefault="00237505" w:rsidP="00237505">
      <w:pPr>
        <w:spacing w:line="240" w:lineRule="auto"/>
        <w:ind w:firstLine="0"/>
        <w:jc w:val="left"/>
        <w:rPr>
          <w:rFonts w:eastAsia="Calibri" w:cs="Times New Roman"/>
          <w:szCs w:val="24"/>
        </w:rPr>
      </w:pPr>
      <w:r w:rsidRPr="00237505">
        <w:rPr>
          <w:rFonts w:eastAsia="Calibri" w:cs="Times New Roman"/>
          <w:szCs w:val="24"/>
        </w:rPr>
        <w:t xml:space="preserve">MELLO, Suely Amaral. Infância e humanização: algumas considerações na perspectiva histórico-cultural. </w:t>
      </w:r>
      <w:r w:rsidRPr="00237505">
        <w:rPr>
          <w:rFonts w:eastAsia="Calibri" w:cs="Times New Roman"/>
          <w:b/>
          <w:bCs/>
          <w:szCs w:val="24"/>
        </w:rPr>
        <w:t>Perspectiva</w:t>
      </w:r>
      <w:r w:rsidRPr="00237505">
        <w:rPr>
          <w:rFonts w:eastAsia="Calibri" w:cs="Times New Roman"/>
          <w:szCs w:val="24"/>
        </w:rPr>
        <w:t>, Florianópolis, v. 25, n. 1, 83-104, jan./jun. 2007. p. 83-104.</w:t>
      </w:r>
    </w:p>
    <w:p w:rsidR="00237505" w:rsidRPr="00237505" w:rsidRDefault="00237505" w:rsidP="00237505">
      <w:pPr>
        <w:spacing w:line="276" w:lineRule="auto"/>
        <w:ind w:firstLine="0"/>
        <w:jc w:val="left"/>
        <w:rPr>
          <w:rFonts w:eastAsia="Calibri" w:cs="Times New Roman"/>
          <w:szCs w:val="24"/>
        </w:rPr>
      </w:pPr>
    </w:p>
    <w:p w:rsidR="00237505" w:rsidRPr="00237505" w:rsidRDefault="00237505" w:rsidP="00237505">
      <w:pPr>
        <w:spacing w:line="276" w:lineRule="auto"/>
        <w:ind w:firstLine="0"/>
        <w:jc w:val="left"/>
        <w:rPr>
          <w:rFonts w:eastAsia="Calibri" w:cs="Times New Roman"/>
          <w:szCs w:val="24"/>
        </w:rPr>
      </w:pPr>
      <w:r w:rsidRPr="00237505">
        <w:rPr>
          <w:rFonts w:eastAsia="Calibri" w:cs="Times New Roman"/>
          <w:szCs w:val="24"/>
        </w:rPr>
        <w:t>VIGOTSKI, Lev Semenovich. A brincadeira e o seu papel no desenvolvimento psíquico da criança</w:t>
      </w:r>
      <w:r w:rsidRPr="00237505">
        <w:rPr>
          <w:rFonts w:eastAsia="Calibri" w:cs="Times New Roman"/>
          <w:b/>
          <w:bCs/>
          <w:szCs w:val="24"/>
        </w:rPr>
        <w:t xml:space="preserve">. Revista Virtual de Gestão de Iniciativas Sociais. </w:t>
      </w:r>
      <w:r w:rsidRPr="00237505">
        <w:rPr>
          <w:rFonts w:eastAsia="Calibri" w:cs="Times New Roman"/>
          <w:szCs w:val="24"/>
        </w:rPr>
        <w:t>[online]. 2008, n. 8. p. 23-36.</w:t>
      </w:r>
    </w:p>
    <w:p w:rsidR="00237505" w:rsidRPr="00237505" w:rsidRDefault="00237505" w:rsidP="00237505">
      <w:pPr>
        <w:spacing w:line="276" w:lineRule="auto"/>
        <w:ind w:firstLine="0"/>
        <w:jc w:val="left"/>
        <w:rPr>
          <w:rFonts w:eastAsia="Calibri" w:cs="Times New Roman"/>
          <w:szCs w:val="24"/>
        </w:rPr>
      </w:pPr>
    </w:p>
    <w:p w:rsidR="00237505" w:rsidRPr="00237505" w:rsidRDefault="00237505" w:rsidP="00237505">
      <w:pPr>
        <w:spacing w:line="276" w:lineRule="auto"/>
        <w:ind w:firstLine="0"/>
        <w:jc w:val="left"/>
        <w:rPr>
          <w:rFonts w:eastAsia="Calibri" w:cs="Times New Roman"/>
          <w:szCs w:val="24"/>
        </w:rPr>
      </w:pPr>
      <w:r w:rsidRPr="00237505">
        <w:rPr>
          <w:rFonts w:eastAsia="Calibri" w:cs="Times New Roman"/>
          <w:szCs w:val="24"/>
        </w:rPr>
        <w:t xml:space="preserve">VIGOTSKI, Lev Semenovich. </w:t>
      </w:r>
      <w:r w:rsidRPr="00237505">
        <w:rPr>
          <w:rFonts w:eastAsia="Calibri" w:cs="Times New Roman"/>
          <w:b/>
          <w:bCs/>
          <w:szCs w:val="24"/>
        </w:rPr>
        <w:t xml:space="preserve">Imaginação e criação na infância. </w:t>
      </w:r>
      <w:r w:rsidRPr="00237505">
        <w:rPr>
          <w:rFonts w:eastAsia="Calibri" w:cs="Times New Roman"/>
          <w:szCs w:val="24"/>
        </w:rPr>
        <w:t xml:space="preserve">Tradução de </w:t>
      </w:r>
      <w:proofErr w:type="spellStart"/>
      <w:r w:rsidRPr="00237505">
        <w:rPr>
          <w:rFonts w:eastAsia="Calibri" w:cs="Times New Roman"/>
          <w:szCs w:val="24"/>
        </w:rPr>
        <w:t>Zoia</w:t>
      </w:r>
      <w:proofErr w:type="spellEnd"/>
      <w:r w:rsidRPr="00237505">
        <w:rPr>
          <w:rFonts w:eastAsia="Calibri" w:cs="Times New Roman"/>
          <w:szCs w:val="24"/>
        </w:rPr>
        <w:t xml:space="preserve"> Prestes. São Paulo: Ática, 2009.</w:t>
      </w:r>
    </w:p>
    <w:p w:rsidR="00237505" w:rsidRPr="00237505" w:rsidRDefault="00237505" w:rsidP="00237505">
      <w:pPr>
        <w:spacing w:line="276" w:lineRule="auto"/>
        <w:ind w:firstLine="0"/>
        <w:jc w:val="left"/>
        <w:rPr>
          <w:rFonts w:eastAsia="Calibri" w:cs="Times New Roman"/>
          <w:szCs w:val="24"/>
        </w:rPr>
      </w:pPr>
    </w:p>
    <w:p w:rsidR="00237505" w:rsidRPr="00237505" w:rsidRDefault="00237505" w:rsidP="00237505">
      <w:pPr>
        <w:spacing w:line="276" w:lineRule="auto"/>
        <w:ind w:firstLine="0"/>
        <w:jc w:val="left"/>
        <w:rPr>
          <w:rFonts w:eastAsia="Calibri" w:cs="Times New Roman"/>
          <w:szCs w:val="24"/>
          <w:lang w:val="es-ES"/>
        </w:rPr>
      </w:pPr>
      <w:r w:rsidRPr="00237505">
        <w:rPr>
          <w:rFonts w:eastAsia="Calibri" w:cs="Times New Roman"/>
          <w:szCs w:val="24"/>
        </w:rPr>
        <w:t xml:space="preserve">VIGOTSKI, Lev Semenovich. </w:t>
      </w:r>
      <w:r w:rsidRPr="00237505">
        <w:rPr>
          <w:rFonts w:eastAsia="Calibri" w:cs="Times New Roman"/>
          <w:b/>
          <w:bCs/>
          <w:szCs w:val="24"/>
        </w:rPr>
        <w:t xml:space="preserve">Obras </w:t>
      </w:r>
      <w:proofErr w:type="spellStart"/>
      <w:r w:rsidRPr="00237505">
        <w:rPr>
          <w:rFonts w:eastAsia="Calibri" w:cs="Times New Roman"/>
          <w:b/>
          <w:bCs/>
          <w:szCs w:val="24"/>
        </w:rPr>
        <w:t>escogidas</w:t>
      </w:r>
      <w:proofErr w:type="spellEnd"/>
      <w:r w:rsidRPr="00237505">
        <w:rPr>
          <w:rFonts w:eastAsia="Calibri" w:cs="Times New Roman"/>
          <w:b/>
          <w:bCs/>
          <w:szCs w:val="24"/>
        </w:rPr>
        <w:t xml:space="preserve"> II</w:t>
      </w:r>
      <w:r w:rsidRPr="00237505">
        <w:rPr>
          <w:rFonts w:eastAsia="Calibri" w:cs="Times New Roman"/>
          <w:szCs w:val="24"/>
        </w:rPr>
        <w:t xml:space="preserve">. </w:t>
      </w:r>
      <w:r w:rsidRPr="00237505">
        <w:rPr>
          <w:rFonts w:eastAsia="Calibri" w:cs="Times New Roman"/>
          <w:szCs w:val="24"/>
          <w:lang w:val="es-ES"/>
        </w:rPr>
        <w:t>Madrid: Visor Distribuciones, 1993.</w:t>
      </w:r>
    </w:p>
    <w:p w:rsidR="00237505" w:rsidRPr="00237505" w:rsidRDefault="00237505" w:rsidP="00237505">
      <w:pPr>
        <w:spacing w:line="276" w:lineRule="auto"/>
        <w:ind w:firstLine="0"/>
        <w:jc w:val="left"/>
        <w:rPr>
          <w:rFonts w:eastAsia="Calibri" w:cs="Times New Roman"/>
          <w:szCs w:val="24"/>
          <w:lang w:val="es-ES"/>
        </w:rPr>
      </w:pPr>
    </w:p>
    <w:p w:rsidR="00237505" w:rsidRPr="00237505" w:rsidRDefault="00237505" w:rsidP="00237505">
      <w:pPr>
        <w:spacing w:line="276" w:lineRule="auto"/>
        <w:ind w:firstLine="0"/>
        <w:jc w:val="left"/>
        <w:rPr>
          <w:rFonts w:eastAsia="Calibri" w:cs="Times New Roman"/>
          <w:szCs w:val="24"/>
        </w:rPr>
      </w:pPr>
      <w:r w:rsidRPr="00237505">
        <w:rPr>
          <w:rFonts w:eastAsia="Calibri" w:cs="Times New Roman"/>
          <w:szCs w:val="24"/>
          <w:lang w:val="es-ES"/>
        </w:rPr>
        <w:t xml:space="preserve">VIGOTSKI, Lev Semenovich. </w:t>
      </w:r>
      <w:r w:rsidRPr="00237505">
        <w:rPr>
          <w:rFonts w:eastAsia="Calibri" w:cs="Times New Roman"/>
          <w:b/>
          <w:bCs/>
          <w:szCs w:val="24"/>
        </w:rPr>
        <w:t xml:space="preserve">Obras </w:t>
      </w:r>
      <w:proofErr w:type="spellStart"/>
      <w:r w:rsidRPr="00237505">
        <w:rPr>
          <w:rFonts w:eastAsia="Calibri" w:cs="Times New Roman"/>
          <w:b/>
          <w:bCs/>
          <w:szCs w:val="24"/>
        </w:rPr>
        <w:t>escogidas</w:t>
      </w:r>
      <w:proofErr w:type="spellEnd"/>
      <w:r w:rsidRPr="00237505">
        <w:rPr>
          <w:rFonts w:eastAsia="Calibri" w:cs="Times New Roman"/>
          <w:b/>
          <w:bCs/>
          <w:szCs w:val="24"/>
        </w:rPr>
        <w:t xml:space="preserve"> IV</w:t>
      </w:r>
      <w:r w:rsidRPr="00237505">
        <w:rPr>
          <w:rFonts w:eastAsia="Calibri" w:cs="Times New Roman"/>
          <w:szCs w:val="24"/>
        </w:rPr>
        <w:t xml:space="preserve">. Madrid: Visor </w:t>
      </w:r>
      <w:proofErr w:type="spellStart"/>
      <w:r w:rsidRPr="00237505">
        <w:rPr>
          <w:rFonts w:eastAsia="Calibri" w:cs="Times New Roman"/>
          <w:szCs w:val="24"/>
        </w:rPr>
        <w:t>Distribuciones</w:t>
      </w:r>
      <w:proofErr w:type="spellEnd"/>
      <w:r w:rsidRPr="00237505">
        <w:rPr>
          <w:rFonts w:eastAsia="Calibri" w:cs="Times New Roman"/>
          <w:szCs w:val="24"/>
        </w:rPr>
        <w:t>, 1996.</w:t>
      </w:r>
    </w:p>
    <w:sectPr w:rsidR="00237505" w:rsidRPr="00237505" w:rsidSect="00237505">
      <w:headerReference w:type="even" r:id="rId8"/>
      <w:headerReference w:type="default" r:id="rId9"/>
      <w:footerReference w:type="even" r:id="rId10"/>
      <w:footerReference w:type="default" r:id="rId11"/>
      <w:headerReference w:type="first" r:id="rId12"/>
      <w:footerReference w:type="first" r:id="rId13"/>
      <w:pgSz w:w="11906" w:h="16838"/>
      <w:pgMar w:top="1701" w:right="1134"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C6ADE" w:rsidRDefault="00BC6ADE" w:rsidP="004C7AB7">
      <w:pPr>
        <w:spacing w:line="240" w:lineRule="auto"/>
      </w:pPr>
      <w:r>
        <w:separator/>
      </w:r>
    </w:p>
  </w:endnote>
  <w:endnote w:type="continuationSeparator" w:id="0">
    <w:p w:rsidR="00BC6ADE" w:rsidRDefault="00BC6ADE"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0C4F" w:rsidRDefault="00140C4F">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0C4F" w:rsidRDefault="00140C4F">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C6ADE" w:rsidRDefault="00BC6ADE" w:rsidP="004C7AB7">
      <w:pPr>
        <w:spacing w:line="240" w:lineRule="auto"/>
      </w:pPr>
      <w:r>
        <w:separator/>
      </w:r>
    </w:p>
  </w:footnote>
  <w:footnote w:type="continuationSeparator" w:id="0">
    <w:p w:rsidR="00BC6ADE" w:rsidRDefault="00BC6ADE" w:rsidP="004C7AB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AB7" w:rsidRDefault="00BC6ADE">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AB7" w:rsidRDefault="00BC6ADE">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AB7"/>
    <w:rsid w:val="00027B70"/>
    <w:rsid w:val="000461B9"/>
    <w:rsid w:val="00063126"/>
    <w:rsid w:val="0010278D"/>
    <w:rsid w:val="0010290D"/>
    <w:rsid w:val="00140C4F"/>
    <w:rsid w:val="00200DAB"/>
    <w:rsid w:val="00237505"/>
    <w:rsid w:val="002B6CA6"/>
    <w:rsid w:val="00350FAD"/>
    <w:rsid w:val="003730CF"/>
    <w:rsid w:val="003954AB"/>
    <w:rsid w:val="003D6B94"/>
    <w:rsid w:val="0044735C"/>
    <w:rsid w:val="00497918"/>
    <w:rsid w:val="004C7AB7"/>
    <w:rsid w:val="004D30B1"/>
    <w:rsid w:val="00500771"/>
    <w:rsid w:val="005F4ECF"/>
    <w:rsid w:val="00667B21"/>
    <w:rsid w:val="00676464"/>
    <w:rsid w:val="006A6C8E"/>
    <w:rsid w:val="006D6939"/>
    <w:rsid w:val="007066D2"/>
    <w:rsid w:val="00716FBF"/>
    <w:rsid w:val="00823003"/>
    <w:rsid w:val="00835CBE"/>
    <w:rsid w:val="008601D2"/>
    <w:rsid w:val="00865382"/>
    <w:rsid w:val="00975E96"/>
    <w:rsid w:val="00A056B4"/>
    <w:rsid w:val="00A14424"/>
    <w:rsid w:val="00AE7041"/>
    <w:rsid w:val="00B0050E"/>
    <w:rsid w:val="00B548B5"/>
    <w:rsid w:val="00BC6ADE"/>
    <w:rsid w:val="00C330DA"/>
    <w:rsid w:val="00C90427"/>
    <w:rsid w:val="00CB6B28"/>
    <w:rsid w:val="00D57D31"/>
    <w:rsid w:val="00E2792E"/>
    <w:rsid w:val="00E46640"/>
    <w:rsid w:val="00EA6FDC"/>
    <w:rsid w:val="00EE3A07"/>
    <w:rsid w:val="00F55312"/>
    <w:rsid w:val="00F72D58"/>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1BF5FB7B"/>
  <w15:docId w15:val="{F573E949-9CD3-4795-A5E7-B3914701A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113828-9EDC-47A6-BE03-E4C69E5B80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12</Pages>
  <Words>5161</Words>
  <Characters>27872</Characters>
  <Application>Microsoft Office Word</Application>
  <DocSecurity>0</DocSecurity>
  <Lines>232</Lines>
  <Paragraphs>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Elton Morales</cp:lastModifiedBy>
  <cp:revision>6</cp:revision>
  <dcterms:created xsi:type="dcterms:W3CDTF">2018-10-14T23:05:00Z</dcterms:created>
  <dcterms:modified xsi:type="dcterms:W3CDTF">2018-10-15T20:17:00Z</dcterms:modified>
</cp:coreProperties>
</file>