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C23" w:rsidRPr="00211C23" w:rsidRDefault="00992BBE" w:rsidP="00992BBE">
      <w:pPr>
        <w:pStyle w:val="PargrafodaLista"/>
        <w:tabs>
          <w:tab w:val="left" w:pos="1418"/>
        </w:tabs>
        <w:spacing w:after="0" w:line="276" w:lineRule="auto"/>
        <w:ind w:left="0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992B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Ensino Da Matemática Para Séries Iniciais</w:t>
      </w:r>
      <w:r w:rsidRPr="00992BBE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92B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Do Fundamental: A</w:t>
      </w:r>
      <w:r w:rsidRPr="00992BBE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92B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Criança</w:t>
      </w:r>
      <w:r w:rsidRPr="00992BBE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92B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E</w:t>
      </w:r>
      <w:r w:rsidRPr="00992BBE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92B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 Mundo</w:t>
      </w:r>
      <w:r w:rsidRPr="00992BBE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92B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Lúdico Da</w:t>
      </w:r>
      <w:r w:rsidRPr="00992BBE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92B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Matemática Intermediado Por Jogos</w:t>
      </w:r>
    </w:p>
    <w:p w:rsidR="008204C6" w:rsidRPr="008204C6" w:rsidRDefault="008204C6" w:rsidP="008204C6">
      <w:pPr>
        <w:jc w:val="center"/>
        <w:rPr>
          <w:rFonts w:cs="Times New Roman"/>
          <w:b/>
          <w:szCs w:val="24"/>
        </w:rPr>
      </w:pP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Kaliane Kelly Batista</w:t>
      </w: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 w:val="22"/>
        </w:rPr>
      </w:pPr>
      <w:r w:rsidRPr="008204C6">
        <w:rPr>
          <w:rFonts w:cs="Times New Roman"/>
          <w:sz w:val="22"/>
        </w:rPr>
        <w:t>Autor (</w:t>
      </w:r>
      <w:proofErr w:type="gramStart"/>
      <w:r w:rsidRPr="008204C6">
        <w:rPr>
          <w:rFonts w:cs="Times New Roman"/>
          <w:sz w:val="22"/>
        </w:rPr>
        <w:t>a)  Universidade</w:t>
      </w:r>
      <w:proofErr w:type="gramEnd"/>
      <w:r w:rsidRPr="008204C6">
        <w:rPr>
          <w:rFonts w:cs="Times New Roman"/>
          <w:sz w:val="22"/>
        </w:rPr>
        <w:t xml:space="preserve"> Federal de Campina Grand</w:t>
      </w: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 w:val="22"/>
        </w:rPr>
      </w:pPr>
      <w:r w:rsidRPr="008204C6">
        <w:rPr>
          <w:rFonts w:cs="Times New Roman"/>
          <w:sz w:val="22"/>
        </w:rPr>
        <w:t xml:space="preserve"> E-mail:</w:t>
      </w:r>
      <w:r w:rsidRPr="008204C6">
        <w:rPr>
          <w:rFonts w:cs="Times New Roman"/>
        </w:rPr>
        <w:t xml:space="preserve"> </w:t>
      </w:r>
      <w:hyperlink r:id="rId8" w:tgtFrame="_blank" w:history="1">
        <w:r w:rsidRPr="008204C6">
          <w:rPr>
            <w:rStyle w:val="Hyperlink"/>
            <w:rFonts w:cs="Times New Roman"/>
            <w:color w:val="auto"/>
            <w:sz w:val="22"/>
            <w:u w:val="none"/>
            <w:shd w:val="clear" w:color="auto" w:fill="FFFFFF"/>
          </w:rPr>
          <w:t>kalianekellybb@gmail.com</w:t>
        </w:r>
      </w:hyperlink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Cs w:val="24"/>
        </w:rPr>
      </w:pP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Cs w:val="24"/>
        </w:rPr>
      </w:pPr>
      <w:proofErr w:type="spellStart"/>
      <w:r w:rsidRPr="008204C6">
        <w:rPr>
          <w:rFonts w:cs="Times New Roman"/>
          <w:szCs w:val="24"/>
        </w:rPr>
        <w:t>Ânglidimogean</w:t>
      </w:r>
      <w:proofErr w:type="spellEnd"/>
      <w:r w:rsidRPr="008204C6">
        <w:rPr>
          <w:rFonts w:cs="Times New Roman"/>
          <w:szCs w:val="24"/>
        </w:rPr>
        <w:t xml:space="preserve"> Barboza </w:t>
      </w:r>
      <w:proofErr w:type="spellStart"/>
      <w:r w:rsidRPr="008204C6">
        <w:rPr>
          <w:rFonts w:cs="Times New Roman"/>
          <w:szCs w:val="24"/>
        </w:rPr>
        <w:t>Bidô</w:t>
      </w:r>
      <w:proofErr w:type="spellEnd"/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8204C6">
        <w:rPr>
          <w:rFonts w:cs="Times New Roman"/>
          <w:sz w:val="22"/>
        </w:rPr>
        <w:t>Co-autor</w:t>
      </w:r>
      <w:proofErr w:type="spellEnd"/>
      <w:r w:rsidRPr="008204C6">
        <w:rPr>
          <w:rFonts w:cs="Times New Roman"/>
          <w:sz w:val="22"/>
        </w:rPr>
        <w:t>(</w:t>
      </w:r>
      <w:proofErr w:type="gramStart"/>
      <w:r w:rsidRPr="008204C6">
        <w:rPr>
          <w:rFonts w:cs="Times New Roman"/>
          <w:sz w:val="22"/>
        </w:rPr>
        <w:t>a)  Universidade</w:t>
      </w:r>
      <w:proofErr w:type="gramEnd"/>
      <w:r w:rsidRPr="008204C6">
        <w:rPr>
          <w:rFonts w:cs="Times New Roman"/>
          <w:sz w:val="22"/>
        </w:rPr>
        <w:t xml:space="preserve"> Federal de Campina Grande </w:t>
      </w: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 w:val="22"/>
        </w:rPr>
      </w:pPr>
      <w:r w:rsidRPr="008204C6">
        <w:rPr>
          <w:rFonts w:cs="Times New Roman"/>
          <w:sz w:val="22"/>
        </w:rPr>
        <w:t xml:space="preserve"> E-mail:brannckbarboza95@gmail.com </w:t>
      </w: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 w:val="22"/>
        </w:rPr>
      </w:pPr>
    </w:p>
    <w:p w:rsidR="008204C6" w:rsidRPr="006B1411" w:rsidRDefault="008204C6" w:rsidP="008204C6">
      <w:pPr>
        <w:spacing w:line="240" w:lineRule="auto"/>
        <w:jc w:val="right"/>
        <w:rPr>
          <w:rFonts w:cs="Times New Roman"/>
        </w:rPr>
      </w:pPr>
      <w:r w:rsidRPr="006B1411">
        <w:rPr>
          <w:rFonts w:cs="Times New Roman"/>
        </w:rPr>
        <w:t>Edna Ferreira Parnaíba</w:t>
      </w: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8204C6">
        <w:rPr>
          <w:rFonts w:cs="Times New Roman"/>
          <w:sz w:val="22"/>
        </w:rPr>
        <w:t>Co-autor</w:t>
      </w:r>
      <w:proofErr w:type="spellEnd"/>
      <w:r w:rsidRPr="008204C6">
        <w:rPr>
          <w:rFonts w:cs="Times New Roman"/>
          <w:sz w:val="22"/>
        </w:rPr>
        <w:t>(a) Universidade Federal de Campina Grande</w:t>
      </w:r>
    </w:p>
    <w:p w:rsidR="008204C6" w:rsidRPr="008204C6" w:rsidRDefault="008204C6" w:rsidP="008204C6">
      <w:pPr>
        <w:spacing w:line="240" w:lineRule="auto"/>
        <w:jc w:val="right"/>
        <w:rPr>
          <w:rFonts w:cs="Times New Roman"/>
          <w:sz w:val="22"/>
        </w:rPr>
      </w:pPr>
      <w:r w:rsidRPr="008204C6">
        <w:rPr>
          <w:rFonts w:cs="Times New Roman"/>
          <w:sz w:val="22"/>
        </w:rPr>
        <w:t xml:space="preserve">E-mail: </w:t>
      </w:r>
      <w:r w:rsidRPr="008204C6">
        <w:rPr>
          <w:rFonts w:cs="Times New Roman"/>
          <w:sz w:val="22"/>
          <w:shd w:val="clear" w:color="auto" w:fill="FFFFFF"/>
        </w:rPr>
        <w:t>ednaparnaiba@hotmail.com</w:t>
      </w:r>
    </w:p>
    <w:p w:rsidR="008204C6" w:rsidRPr="008204C6" w:rsidRDefault="008204C6" w:rsidP="008204C6">
      <w:pPr>
        <w:rPr>
          <w:rFonts w:cs="Times New Roman"/>
          <w:b/>
          <w:szCs w:val="24"/>
        </w:rPr>
      </w:pPr>
    </w:p>
    <w:p w:rsidR="008204C6" w:rsidRDefault="006B1411" w:rsidP="00CA39D9">
      <w:pPr>
        <w:ind w:firstLine="0"/>
        <w:rPr>
          <w:rFonts w:cs="Times New Roman"/>
          <w:b/>
          <w:szCs w:val="24"/>
        </w:rPr>
      </w:pPr>
      <w:r w:rsidRPr="008204C6">
        <w:rPr>
          <w:rFonts w:cs="Times New Roman"/>
          <w:b/>
          <w:szCs w:val="24"/>
        </w:rPr>
        <w:t>Resumo</w:t>
      </w:r>
    </w:p>
    <w:p w:rsidR="00613331" w:rsidRPr="00613331" w:rsidRDefault="00CA39D9" w:rsidP="00613331">
      <w:pPr>
        <w:spacing w:line="240" w:lineRule="auto"/>
        <w:ind w:right="-142" w:firstLine="0"/>
        <w:rPr>
          <w:rFonts w:cs="Times New Roman"/>
          <w:color w:val="000000"/>
          <w:sz w:val="22"/>
        </w:rPr>
      </w:pPr>
      <w:r w:rsidRPr="00613331">
        <w:rPr>
          <w:rFonts w:cs="Times New Roman"/>
          <w:color w:val="000000"/>
          <w:sz w:val="22"/>
        </w:rPr>
        <w:t xml:space="preserve">O presente </w:t>
      </w:r>
      <w:r w:rsidR="00954405" w:rsidRPr="00613331">
        <w:rPr>
          <w:rFonts w:cs="Times New Roman"/>
          <w:color w:val="000000"/>
          <w:sz w:val="22"/>
        </w:rPr>
        <w:t xml:space="preserve">artigo </w:t>
      </w:r>
      <w:r w:rsidRPr="00613331">
        <w:rPr>
          <w:rFonts w:cs="Times New Roman"/>
          <w:color w:val="000000"/>
          <w:sz w:val="22"/>
        </w:rPr>
        <w:t>tem por objetivo relatar atividades desenvolvidas durante a Disciplina de Fundamentos e Metod</w:t>
      </w:r>
      <w:r w:rsidR="008F4AE7" w:rsidRPr="00613331">
        <w:rPr>
          <w:rFonts w:cs="Times New Roman"/>
          <w:color w:val="000000"/>
          <w:sz w:val="22"/>
        </w:rPr>
        <w:t>ologias do Ensino de Matemática, do curso de Pedagogia, da UFCG/CFP/Campus Cajazeiras PB.</w:t>
      </w:r>
      <w:r w:rsidRPr="00613331">
        <w:rPr>
          <w:rFonts w:cs="Times New Roman"/>
          <w:color w:val="000000"/>
          <w:sz w:val="22"/>
        </w:rPr>
        <w:t xml:space="preserve"> </w:t>
      </w:r>
      <w:r w:rsidR="00A7309D">
        <w:rPr>
          <w:rFonts w:cs="Times New Roman"/>
          <w:color w:val="000000"/>
          <w:sz w:val="22"/>
        </w:rPr>
        <w:t>Abordando</w:t>
      </w:r>
      <w:r w:rsidRPr="00613331">
        <w:rPr>
          <w:rFonts w:cs="Times New Roman"/>
          <w:color w:val="000000"/>
          <w:sz w:val="22"/>
        </w:rPr>
        <w:t xml:space="preserve"> sobre a importância de inovar, sendo que essa pratica </w:t>
      </w:r>
      <w:r w:rsidR="00A7309D">
        <w:rPr>
          <w:rFonts w:cs="Times New Roman"/>
          <w:color w:val="000000"/>
          <w:sz w:val="22"/>
        </w:rPr>
        <w:t xml:space="preserve">deve partir também </w:t>
      </w:r>
      <w:r w:rsidRPr="00613331">
        <w:rPr>
          <w:rFonts w:cs="Times New Roman"/>
          <w:color w:val="000000"/>
          <w:sz w:val="22"/>
        </w:rPr>
        <w:t>da instituição</w:t>
      </w:r>
      <w:r w:rsidR="00A7309D">
        <w:rPr>
          <w:rFonts w:cs="Times New Roman"/>
          <w:color w:val="000000"/>
          <w:sz w:val="22"/>
        </w:rPr>
        <w:t xml:space="preserve">, no sentido de </w:t>
      </w:r>
      <w:r w:rsidRPr="00613331">
        <w:rPr>
          <w:rFonts w:cs="Times New Roman"/>
          <w:color w:val="000000"/>
          <w:sz w:val="22"/>
        </w:rPr>
        <w:t>viabiliza</w:t>
      </w:r>
      <w:r w:rsidR="00A7309D">
        <w:rPr>
          <w:rFonts w:cs="Times New Roman"/>
          <w:color w:val="000000"/>
          <w:sz w:val="22"/>
        </w:rPr>
        <w:t>r</w:t>
      </w:r>
      <w:r w:rsidRPr="00613331">
        <w:rPr>
          <w:rFonts w:cs="Times New Roman"/>
          <w:color w:val="000000"/>
          <w:sz w:val="22"/>
        </w:rPr>
        <w:t xml:space="preserve"> </w:t>
      </w:r>
      <w:r w:rsidR="00A7309D">
        <w:rPr>
          <w:rFonts w:cs="Times New Roman"/>
          <w:color w:val="000000"/>
          <w:sz w:val="22"/>
        </w:rPr>
        <w:t xml:space="preserve">as </w:t>
      </w:r>
      <w:r w:rsidRPr="00613331">
        <w:rPr>
          <w:rFonts w:cs="Times New Roman"/>
          <w:color w:val="000000"/>
          <w:sz w:val="22"/>
        </w:rPr>
        <w:t xml:space="preserve">possibilidades </w:t>
      </w:r>
      <w:r w:rsidR="00A7309D">
        <w:rPr>
          <w:rFonts w:cs="Times New Roman"/>
          <w:color w:val="000000"/>
          <w:sz w:val="22"/>
        </w:rPr>
        <w:t xml:space="preserve">de desenvolvimento de </w:t>
      </w:r>
      <w:r w:rsidRPr="00613331">
        <w:rPr>
          <w:rFonts w:cs="Times New Roman"/>
          <w:color w:val="000000"/>
          <w:sz w:val="22"/>
        </w:rPr>
        <w:t>estrat</w:t>
      </w:r>
      <w:r w:rsidR="00D949F8" w:rsidRPr="00613331">
        <w:rPr>
          <w:rFonts w:cs="Times New Roman"/>
          <w:color w:val="000000"/>
          <w:sz w:val="22"/>
        </w:rPr>
        <w:t>égias significativas no ensino da matemática.</w:t>
      </w:r>
      <w:r w:rsidR="00613331" w:rsidRPr="00613331">
        <w:rPr>
          <w:rFonts w:cs="Times New Roman"/>
          <w:color w:val="000000"/>
          <w:sz w:val="22"/>
        </w:rPr>
        <w:t xml:space="preserve"> </w:t>
      </w:r>
      <w:r w:rsidR="008F2E59">
        <w:rPr>
          <w:rFonts w:cs="Times New Roman"/>
          <w:color w:val="000000"/>
          <w:sz w:val="22"/>
        </w:rPr>
        <w:t xml:space="preserve">Pois, como sabemos, o trabalho com matemática em sala de aula é visto, tanto pelos alunos quanto por alguns professores, como difícil. Nesta perspectiva, procuramos desenvolver atividades lúdicas na tentativa de facilitar o processo de ensino aprendizagem. </w:t>
      </w:r>
      <w:r w:rsidR="00613331" w:rsidRPr="00A57D16">
        <w:rPr>
          <w:rFonts w:cs="Times New Roman"/>
          <w:color w:val="000000"/>
          <w:sz w:val="22"/>
        </w:rPr>
        <w:t xml:space="preserve">É por meio de situações </w:t>
      </w:r>
      <w:r w:rsidR="00A57D16" w:rsidRPr="00A57D16">
        <w:rPr>
          <w:rFonts w:cs="Times New Roman"/>
          <w:color w:val="000000"/>
          <w:sz w:val="22"/>
        </w:rPr>
        <w:t>problemas</w:t>
      </w:r>
      <w:r w:rsidR="00A7309D">
        <w:rPr>
          <w:rFonts w:cs="Times New Roman"/>
          <w:color w:val="000000"/>
          <w:sz w:val="22"/>
        </w:rPr>
        <w:t>, por exemplo,</w:t>
      </w:r>
      <w:r w:rsidR="00A57D16" w:rsidRPr="00A57D16">
        <w:rPr>
          <w:rFonts w:cs="Times New Roman"/>
          <w:color w:val="000000"/>
          <w:sz w:val="22"/>
        </w:rPr>
        <w:t xml:space="preserve"> </w:t>
      </w:r>
      <w:r w:rsidR="00A7309D">
        <w:rPr>
          <w:rFonts w:cs="Times New Roman"/>
          <w:color w:val="000000"/>
          <w:sz w:val="22"/>
        </w:rPr>
        <w:t xml:space="preserve">o possível acompanhamento do rendimento </w:t>
      </w:r>
      <w:r w:rsidR="00613331" w:rsidRPr="00613331">
        <w:rPr>
          <w:rFonts w:cs="Times New Roman"/>
          <w:color w:val="000000"/>
          <w:sz w:val="22"/>
        </w:rPr>
        <w:t xml:space="preserve">positivo </w:t>
      </w:r>
      <w:r w:rsidR="00A7309D">
        <w:rPr>
          <w:rFonts w:cs="Times New Roman"/>
          <w:color w:val="000000"/>
          <w:sz w:val="22"/>
        </w:rPr>
        <w:t xml:space="preserve">dos alunos, nas atividades trabalhadas. </w:t>
      </w:r>
      <w:r w:rsidR="008F2E59">
        <w:rPr>
          <w:rFonts w:cs="Times New Roman"/>
          <w:color w:val="000000"/>
          <w:sz w:val="22"/>
        </w:rPr>
        <w:t>Os resultados apontam para</w:t>
      </w:r>
      <w:r w:rsidR="00A7309D">
        <w:rPr>
          <w:rFonts w:cs="Times New Roman"/>
          <w:color w:val="000000"/>
          <w:sz w:val="22"/>
        </w:rPr>
        <w:t xml:space="preserve"> a importância de</w:t>
      </w:r>
      <w:r w:rsidR="00613331" w:rsidRPr="00613331">
        <w:rPr>
          <w:rFonts w:cs="Times New Roman"/>
          <w:color w:val="000000"/>
          <w:sz w:val="22"/>
        </w:rPr>
        <w:t xml:space="preserve"> </w:t>
      </w:r>
      <w:r w:rsidR="00A7309D">
        <w:rPr>
          <w:rFonts w:cs="Times New Roman"/>
          <w:color w:val="000000"/>
          <w:sz w:val="22"/>
        </w:rPr>
        <w:t xml:space="preserve">provocar, nos </w:t>
      </w:r>
      <w:r w:rsidR="00613331" w:rsidRPr="00613331">
        <w:rPr>
          <w:rFonts w:cs="Times New Roman"/>
          <w:color w:val="000000"/>
          <w:sz w:val="22"/>
        </w:rPr>
        <w:t>profiss</w:t>
      </w:r>
      <w:r w:rsidR="00A7309D">
        <w:rPr>
          <w:rFonts w:cs="Times New Roman"/>
          <w:color w:val="000000"/>
          <w:sz w:val="22"/>
        </w:rPr>
        <w:t xml:space="preserve">ionais da educação, </w:t>
      </w:r>
      <w:r w:rsidR="00A57D16">
        <w:rPr>
          <w:rFonts w:cs="Times New Roman"/>
          <w:color w:val="000000"/>
          <w:sz w:val="22"/>
        </w:rPr>
        <w:t xml:space="preserve">a </w:t>
      </w:r>
      <w:r w:rsidR="00A7309D">
        <w:rPr>
          <w:rFonts w:cs="Times New Roman"/>
          <w:color w:val="000000"/>
          <w:sz w:val="22"/>
        </w:rPr>
        <w:t xml:space="preserve">ação de </w:t>
      </w:r>
      <w:r w:rsidR="00A57D16">
        <w:rPr>
          <w:rFonts w:cs="Times New Roman"/>
          <w:color w:val="000000"/>
          <w:sz w:val="22"/>
        </w:rPr>
        <w:t xml:space="preserve">inovar, fazendo com que </w:t>
      </w:r>
      <w:r w:rsidR="00613331" w:rsidRPr="00613331">
        <w:rPr>
          <w:rFonts w:cs="Times New Roman"/>
          <w:color w:val="000000"/>
          <w:sz w:val="22"/>
        </w:rPr>
        <w:t>as mudanças ocorram, a partir das necessidades que a escola anseia em superar, buscando sempre evoluir por meio de analises, planejamentos para que assim a inovação aconteça dinamizando as ativid</w:t>
      </w:r>
      <w:r w:rsidR="00A7309D">
        <w:rPr>
          <w:rFonts w:cs="Times New Roman"/>
          <w:color w:val="000000"/>
          <w:sz w:val="22"/>
        </w:rPr>
        <w:t>ades executadas em sala de aula, utilizando-se sempre da práxis.</w:t>
      </w:r>
    </w:p>
    <w:p w:rsidR="00CB6AB9" w:rsidRDefault="00CB6AB9" w:rsidP="002B5F37">
      <w:pPr>
        <w:spacing w:line="240" w:lineRule="auto"/>
        <w:ind w:firstLine="0"/>
        <w:rPr>
          <w:rFonts w:cs="Times New Roman"/>
          <w:b/>
          <w:szCs w:val="24"/>
        </w:rPr>
      </w:pPr>
    </w:p>
    <w:p w:rsidR="00B97D20" w:rsidRPr="008204C6" w:rsidRDefault="006B1411" w:rsidP="00E75B1F">
      <w:pPr>
        <w:ind w:firstLine="0"/>
        <w:rPr>
          <w:rFonts w:cs="Times New Roman"/>
          <w:b/>
          <w:szCs w:val="24"/>
        </w:rPr>
      </w:pPr>
      <w:r w:rsidRPr="003A6E34">
        <w:rPr>
          <w:b/>
          <w:sz w:val="22"/>
        </w:rPr>
        <w:t>Palavras-chave</w:t>
      </w:r>
      <w:r w:rsidR="00E75B1F">
        <w:rPr>
          <w:b/>
          <w:sz w:val="22"/>
        </w:rPr>
        <w:t>:</w:t>
      </w:r>
      <w:r w:rsidR="00B73EFA">
        <w:rPr>
          <w:b/>
          <w:sz w:val="22"/>
        </w:rPr>
        <w:t xml:space="preserve"> </w:t>
      </w:r>
      <w:r w:rsidR="00046278" w:rsidRPr="00046278">
        <w:rPr>
          <w:sz w:val="22"/>
        </w:rPr>
        <w:t xml:space="preserve">Ensino da matemática. </w:t>
      </w:r>
      <w:r w:rsidR="00B73EFA" w:rsidRPr="00046278">
        <w:rPr>
          <w:sz w:val="22"/>
        </w:rPr>
        <w:t xml:space="preserve">Jogos matemáticos. Ludicidade. </w:t>
      </w:r>
    </w:p>
    <w:p w:rsidR="008204C6" w:rsidRPr="008204C6" w:rsidRDefault="008204C6" w:rsidP="002B5F37">
      <w:pPr>
        <w:pStyle w:val="PargrafodaLista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8204C6" w:rsidRPr="00F61033" w:rsidRDefault="00F61033" w:rsidP="00F61033">
      <w:pPr>
        <w:pStyle w:val="PargrafodaLista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="003D4835">
        <w:rPr>
          <w:rFonts w:ascii="Times New Roman" w:hAnsi="Times New Roman"/>
          <w:b/>
          <w:sz w:val="24"/>
          <w:szCs w:val="24"/>
        </w:rPr>
        <w:t>presentação</w:t>
      </w:r>
    </w:p>
    <w:p w:rsidR="008204C6" w:rsidRPr="008204C6" w:rsidRDefault="007B2D8B" w:rsidP="008204C6">
      <w:pPr>
        <w:ind w:right="-142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Sabemos </w:t>
      </w:r>
      <w:r w:rsidR="008204C6" w:rsidRPr="008204C6">
        <w:rPr>
          <w:rFonts w:cs="Times New Roman"/>
          <w:color w:val="000000"/>
          <w:szCs w:val="24"/>
        </w:rPr>
        <w:t xml:space="preserve">que a matemática está ao nosso redor. Por exemplo, você vai ao supermercado e faz sua compra. Ao passar no caixa a atendente irá falar quanto terá que pagar pela mercadoria. Voe conhece os números e irá saber quantas notas de 2,5,10, etc., precisará e quanto terá de troco. </w:t>
      </w:r>
    </w:p>
    <w:p w:rsidR="008204C6" w:rsidRPr="008204C6" w:rsidRDefault="00E10621" w:rsidP="008204C6">
      <w:pPr>
        <w:ind w:right="-142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Nesta perspectiva, não poderia</w:t>
      </w:r>
      <w:r w:rsidR="008204C6" w:rsidRPr="008204C6">
        <w:rPr>
          <w:rFonts w:cs="Times New Roman"/>
          <w:color w:val="000000"/>
          <w:szCs w:val="24"/>
        </w:rPr>
        <w:t xml:space="preserve"> ser diferente em um ambiente escolar especificamente na sala de aula</w:t>
      </w:r>
      <w:r>
        <w:rPr>
          <w:rFonts w:cs="Times New Roman"/>
          <w:color w:val="000000"/>
          <w:szCs w:val="24"/>
        </w:rPr>
        <w:t>,</w:t>
      </w:r>
      <w:r w:rsidR="008204C6" w:rsidRPr="008204C6">
        <w:rPr>
          <w:rFonts w:cs="Times New Roman"/>
          <w:color w:val="000000"/>
          <w:szCs w:val="24"/>
        </w:rPr>
        <w:t xml:space="preserve"> ao abordar a disciplina de ma</w:t>
      </w:r>
      <w:r>
        <w:rPr>
          <w:rFonts w:cs="Times New Roman"/>
          <w:color w:val="000000"/>
          <w:szCs w:val="24"/>
        </w:rPr>
        <w:t>temática. É onde acontecerá o</w:t>
      </w:r>
      <w:r w:rsidR="008204C6" w:rsidRPr="008204C6">
        <w:rPr>
          <w:rFonts w:cs="Times New Roman"/>
          <w:color w:val="000000"/>
          <w:szCs w:val="24"/>
        </w:rPr>
        <w:t xml:space="preserve"> conheciment</w:t>
      </w:r>
      <w:r>
        <w:rPr>
          <w:rFonts w:cs="Times New Roman"/>
          <w:color w:val="000000"/>
          <w:szCs w:val="24"/>
        </w:rPr>
        <w:t xml:space="preserve">o sobre o mundo matemático, </w:t>
      </w:r>
      <w:r w:rsidR="008204C6" w:rsidRPr="008204C6">
        <w:rPr>
          <w:rFonts w:cs="Times New Roman"/>
          <w:color w:val="000000"/>
          <w:szCs w:val="24"/>
        </w:rPr>
        <w:t xml:space="preserve">servirá para a vida social e pessoal do indivíduo. Assim, a inovação nas aulas de matemática, como em todas as outras, surge na perspectiva de dinamizar e diversificar o processo de ensino aprendizagem, no sentido de contextualizar os conteúdos. </w:t>
      </w:r>
    </w:p>
    <w:p w:rsidR="008204C6" w:rsidRPr="008204C6" w:rsidRDefault="008204C6" w:rsidP="008204C6">
      <w:pPr>
        <w:ind w:right="-142"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 xml:space="preserve">Trabalhando de uma forma diferente na sala, a matemática, por ser considerada, desde as series iniciais, como “difícil”, necessita ser trabalhada de forma dinâmica, fazendo com que as </w:t>
      </w:r>
      <w:r w:rsidRPr="008204C6">
        <w:rPr>
          <w:rFonts w:cs="Times New Roman"/>
          <w:color w:val="000000"/>
          <w:szCs w:val="24"/>
        </w:rPr>
        <w:lastRenderedPageBreak/>
        <w:t>crianças aprendam brincando, desfazendo conceitos sobre a dificuldade de ensinar e aprender matemática.</w:t>
      </w:r>
    </w:p>
    <w:p w:rsidR="008204C6" w:rsidRPr="008204C6" w:rsidRDefault="008204C6" w:rsidP="008204C6">
      <w:pPr>
        <w:ind w:right="-142"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 xml:space="preserve">O planejamento servirá de norte para a execução das atividades, seja para algo simples ou algo mais elaborado. Assim, o professor, tendo o conhecimento da importância e de como é feito um planejamento, não terá dificuldades em planejar e desenvolver seus conteúdos, antes de tudo deverá levar em consideração o meio, a faixa etária e a quem irá ministrar tais assuntos. </w:t>
      </w:r>
    </w:p>
    <w:p w:rsidR="008204C6" w:rsidRPr="008204C6" w:rsidRDefault="008204C6" w:rsidP="008204C6">
      <w:pPr>
        <w:ind w:right="-142"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 xml:space="preserve">Ao tratar-se de crianças, sabemos que nem todos os planejamentos terá total aproveitamentos. Podendo ocorrer situações inusitadas e o professor precisará ser flexível, mas sem sobressair do que foi planejado. </w:t>
      </w:r>
    </w:p>
    <w:p w:rsidR="008204C6" w:rsidRPr="008204C6" w:rsidRDefault="008204C6" w:rsidP="008204C6">
      <w:pPr>
        <w:ind w:right="-142"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>Dessa forma, faz-se necessário uma constante avaliação do que foi positivo e negativo na aula, para que assim, no planejamento, o educador proporcione atividades contextualizadas e inovadoras, levando em conta o que ainda precisa ser trabalhada para que as habilidades dos alunos sejam desenvolvidas.</w:t>
      </w:r>
    </w:p>
    <w:p w:rsidR="008204C6" w:rsidRPr="008204C6" w:rsidRDefault="008204C6" w:rsidP="008204C6">
      <w:pPr>
        <w:ind w:right="-142"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 xml:space="preserve">Vale ressaltar, que em meio a inovação a roda de conversa é um instrumento bastante positivo que pode ser usado pelo professor. Por meio disso, a conversação é uma forma de mecanismo que pode desenvolver aspectos fundamentais trabalhada com as crianças como: mobilizar os educandos a se socializarem, desenvolver o uso da linguagem, construção de novos saberes, desenvolvimento da autonomia, entre outros. Em meio a isso, a roda de conversação desenvolve inúmeras funções que contribuem para o desenvolvimento dos alunos, partindo da dinâmica usada pelo professor, dos objetivos que são traçados para trabalhar na aula a partir do planejamento. </w:t>
      </w:r>
    </w:p>
    <w:p w:rsidR="008204C6" w:rsidRPr="008204C6" w:rsidRDefault="008204C6" w:rsidP="008204C6">
      <w:pPr>
        <w:ind w:right="-142"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>Desta maneira, podemos perceber a importância de se trabalhar, principalmente, nas series iniciais, com a inovação. Visto</w:t>
      </w:r>
      <w:r w:rsidR="002B5F37">
        <w:rPr>
          <w:rFonts w:cs="Times New Roman"/>
          <w:color w:val="000000"/>
          <w:szCs w:val="24"/>
        </w:rPr>
        <w:t>,</w:t>
      </w:r>
      <w:r w:rsidRPr="008204C6">
        <w:rPr>
          <w:rFonts w:cs="Times New Roman"/>
          <w:color w:val="000000"/>
          <w:szCs w:val="24"/>
        </w:rPr>
        <w:t xml:space="preserve"> que a criança consegue interagir melhor com os colegas em sala, por meio das atividades que os levam ao desenvolvimento integral. Essas atividades devem ser trabalhadas de forma a contemplar as capacidades e habilidades de cada criança, enriquecendo o processo ensino-aprendizagem.</w:t>
      </w:r>
    </w:p>
    <w:p w:rsidR="008204C6" w:rsidRPr="008204C6" w:rsidRDefault="008204C6" w:rsidP="008204C6">
      <w:pPr>
        <w:pStyle w:val="PargrafodaLista"/>
        <w:spacing w:after="0"/>
        <w:ind w:left="0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8204C6" w:rsidRPr="008204C6" w:rsidRDefault="00F552F9" w:rsidP="00D82072">
      <w:pPr>
        <w:pStyle w:val="PargrafodaLista"/>
        <w:spacing w:after="0" w:line="276" w:lineRule="auto"/>
        <w:ind w:left="0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Ensino da Matemática p</w:t>
      </w:r>
      <w:r w:rsidR="008204C6" w:rsidRPr="008204C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ara Séries Iniciais</w:t>
      </w:r>
      <w:r w:rsidR="008204C6" w:rsidRPr="008204C6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</w:t>
      </w:r>
      <w:r w:rsidR="008204C6" w:rsidRPr="008204C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 Fundamental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I</w:t>
      </w:r>
      <w:r w:rsidR="008204C6" w:rsidRPr="008204C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: A</w:t>
      </w:r>
      <w:r w:rsidR="008204C6" w:rsidRPr="008204C6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criança:</w:t>
      </w:r>
      <w:r w:rsidR="008204C6" w:rsidRPr="008204C6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 m</w:t>
      </w:r>
      <w:r w:rsidR="008204C6" w:rsidRPr="008204C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undo</w:t>
      </w:r>
      <w:r w:rsidR="008204C6" w:rsidRPr="008204C6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lúdico d</w:t>
      </w:r>
      <w:r w:rsidR="008204C6" w:rsidRPr="008204C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="008204C6" w:rsidRPr="008204C6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matemática intermediado por j</w:t>
      </w:r>
      <w:r w:rsidR="008204C6" w:rsidRPr="008204C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ogos</w:t>
      </w:r>
    </w:p>
    <w:p w:rsidR="008204C6" w:rsidRPr="008204C6" w:rsidRDefault="008204C6" w:rsidP="008204C6">
      <w:pPr>
        <w:rPr>
          <w:rFonts w:cs="Times New Roman"/>
          <w:szCs w:val="24"/>
        </w:rPr>
      </w:pP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Na perspectiva de apresentar</w:t>
      </w:r>
      <w:r w:rsidR="002B5F37">
        <w:rPr>
          <w:rFonts w:cs="Times New Roman"/>
          <w:szCs w:val="24"/>
        </w:rPr>
        <w:t>,</w:t>
      </w:r>
      <w:r w:rsidRPr="008204C6">
        <w:rPr>
          <w:rFonts w:cs="Times New Roman"/>
          <w:szCs w:val="24"/>
        </w:rPr>
        <w:t xml:space="preserve"> maneiras diferentes de se trabalhar a matemática nos anos iniciais do Ensino Fundamental, a forma lúdica é um dos instrumentos essenciais para desenvolver esse trabalho. Utilizando objetos concretos que possibilitem o brincar como maneira educativa, voltado para o desenvolvimento integral do indivíduo.</w:t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lastRenderedPageBreak/>
        <w:t>Os conteúdos programáticos, quando trabalhados com ludicidade, como o jogo, por exemplo, ajuda a criança, ao internalizar tais conteúdos, uma vez que possibilita o aprender brincando. O que não significa dizer que ela irá aprender inconscientemente. Pois, precisa saber que aquele jogo tem algo para passar e poderá se divertir enquanto aprende. Conforme Moura (1992, p.</w:t>
      </w:r>
      <w:r w:rsidR="002B5F37">
        <w:rPr>
          <w:rFonts w:cs="Times New Roman"/>
          <w:szCs w:val="24"/>
        </w:rPr>
        <w:t xml:space="preserve"> </w:t>
      </w:r>
      <w:r w:rsidRPr="008204C6">
        <w:rPr>
          <w:rFonts w:cs="Times New Roman"/>
          <w:szCs w:val="24"/>
        </w:rPr>
        <w:t>51),</w:t>
      </w:r>
    </w:p>
    <w:p w:rsidR="008204C6" w:rsidRPr="008204C6" w:rsidRDefault="008204C6" w:rsidP="008204C6">
      <w:pPr>
        <w:spacing w:line="240" w:lineRule="auto"/>
        <w:rPr>
          <w:rFonts w:cs="Times New Roman"/>
          <w:szCs w:val="24"/>
        </w:rPr>
      </w:pPr>
    </w:p>
    <w:p w:rsidR="008204C6" w:rsidRPr="00DA505A" w:rsidRDefault="008204C6" w:rsidP="00DA505A">
      <w:pPr>
        <w:spacing w:line="240" w:lineRule="auto"/>
        <w:ind w:left="2268" w:firstLine="0"/>
        <w:rPr>
          <w:rFonts w:cs="Times New Roman"/>
          <w:sz w:val="22"/>
        </w:rPr>
      </w:pPr>
      <w:r w:rsidRPr="00DA505A">
        <w:rPr>
          <w:rFonts w:cs="Times New Roman"/>
          <w:sz w:val="22"/>
        </w:rPr>
        <w:t>Nas séries iniciais é que vamos encontrar as maiores possibilidades de trabalhar o problema e o jogo como elementos semelhantes. O que unifica é predominantemente o lúdico. As situações de ensino são (ou deveriam ser) de caráter.</w:t>
      </w:r>
    </w:p>
    <w:p w:rsidR="008204C6" w:rsidRDefault="008204C6" w:rsidP="008204C6">
      <w:pPr>
        <w:spacing w:line="240" w:lineRule="auto"/>
        <w:ind w:left="2268"/>
        <w:rPr>
          <w:rFonts w:cs="Times New Roman"/>
          <w:sz w:val="20"/>
          <w:szCs w:val="20"/>
        </w:rPr>
      </w:pPr>
    </w:p>
    <w:p w:rsidR="006237F8" w:rsidRPr="008204C6" w:rsidRDefault="006237F8" w:rsidP="008204C6">
      <w:pPr>
        <w:spacing w:line="240" w:lineRule="auto"/>
        <w:ind w:left="2268"/>
        <w:rPr>
          <w:rFonts w:cs="Times New Roman"/>
          <w:sz w:val="20"/>
          <w:szCs w:val="20"/>
        </w:rPr>
      </w:pP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Considerando a importância do ensino da matemática, nas séries iniciais, vemos o quão importante é que esse ensino seja realizado de maneira que venha a desfazer conceitos de que a matemática é difícil. Percebemos também, a relevância do ensino da matemática através da ludicidade e do jogo, pois, é por meio desses e de outros instrumentos de aprendizagem que a criança se insere no mundo adulto, começando a entender e internalizar assuntos referentes ao cotidiano e aprimorando habilidades.</w:t>
      </w:r>
    </w:p>
    <w:p w:rsidR="008204C6" w:rsidRPr="008204C6" w:rsidRDefault="008204C6" w:rsidP="008204C6">
      <w:pPr>
        <w:autoSpaceDE w:val="0"/>
        <w:autoSpaceDN w:val="0"/>
        <w:adjustRightInd w:val="0"/>
        <w:spacing w:line="240" w:lineRule="auto"/>
        <w:ind w:left="2268"/>
        <w:rPr>
          <w:rFonts w:cs="Times New Roman"/>
        </w:rPr>
      </w:pPr>
    </w:p>
    <w:p w:rsidR="008204C6" w:rsidRPr="00DA505A" w:rsidRDefault="008204C6" w:rsidP="00DA505A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DA505A">
        <w:rPr>
          <w:rFonts w:cs="Times New Roman"/>
          <w:sz w:val="22"/>
        </w:rPr>
        <w:t>O jogo pode tornar-se uma estratégia didática quando as situações são planejadas e orientadas pelo adulto visando a uma finalidade de aprendizagem, isto é, proporcionar à criança algum tipo de conhecimento, alguma relação ou atitude. Para que isso ocorra, é necessário haver uma intencionalidade educativa, o que implica planejamento e previsão de etapas pelo professor, para alcançar objetivos predeterminados e extrair do jogo atividades que lhe são decorrentes.  (</w:t>
      </w:r>
      <w:r w:rsidRPr="00DA505A">
        <w:rPr>
          <w:rFonts w:cs="Times New Roman"/>
          <w:bCs/>
          <w:sz w:val="22"/>
        </w:rPr>
        <w:t>BRASÍLIA, 1998, p. 211</w:t>
      </w:r>
      <w:r w:rsidRPr="00DA505A">
        <w:rPr>
          <w:rFonts w:cs="Times New Roman"/>
          <w:sz w:val="22"/>
        </w:rPr>
        <w:t>)</w:t>
      </w:r>
    </w:p>
    <w:p w:rsidR="006237F8" w:rsidRDefault="006237F8" w:rsidP="006237F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0"/>
          <w:szCs w:val="20"/>
        </w:rPr>
      </w:pPr>
    </w:p>
    <w:p w:rsidR="006237F8" w:rsidRPr="008204C6" w:rsidRDefault="006237F8" w:rsidP="006237F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0"/>
          <w:szCs w:val="20"/>
        </w:rPr>
      </w:pPr>
    </w:p>
    <w:p w:rsidR="008204C6" w:rsidRPr="008204C6" w:rsidRDefault="008204C6" w:rsidP="008204C6">
      <w:pPr>
        <w:autoSpaceDE w:val="0"/>
        <w:autoSpaceDN w:val="0"/>
        <w:adjustRightInd w:val="0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 xml:space="preserve">Com isso, por meio do lúdico, nota-se que o docente proporciona ao aluno a estar em um processo de aprendizagem mais dinâmico, tornando a aula atrativa e causando entusiasmo nos alunos. Nesse sentido, para que ocorra toda essa dinamicidade o professor deve estar planejando e criando estratégias para propiciar oportunidade de interação e instigar a participação da criança para que desse modo ela possa estar construindo novos saberes </w:t>
      </w:r>
      <w:r w:rsidRPr="008204C6">
        <w:rPr>
          <w:rFonts w:cs="Times New Roman"/>
        </w:rPr>
        <w:tab/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Diante disto, percebemos a importância de trabalhar a ludicidade, como foco principal para abordar determinados assuntos. Ajudando assim, a desenvolver a criatividade, autonomia e o desenvolvimento integral do aluno, estimulando a participação e socialização das crianças.</w:t>
      </w:r>
    </w:p>
    <w:p w:rsidR="008204C6" w:rsidRPr="008204C6" w:rsidRDefault="008204C6" w:rsidP="002B5F37">
      <w:pPr>
        <w:spacing w:line="240" w:lineRule="auto"/>
        <w:rPr>
          <w:rFonts w:cs="Times New Roman"/>
          <w:szCs w:val="24"/>
        </w:rPr>
      </w:pPr>
    </w:p>
    <w:p w:rsidR="00A25E70" w:rsidRDefault="00337242" w:rsidP="006237F8">
      <w:pPr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 Brincar e a Roda de Conversa como Instrumentos d</w:t>
      </w:r>
      <w:r w:rsidR="008204C6" w:rsidRPr="008204C6">
        <w:rPr>
          <w:rFonts w:cs="Times New Roman"/>
          <w:b/>
          <w:bCs/>
          <w:szCs w:val="24"/>
        </w:rPr>
        <w:t xml:space="preserve">e Aprendizagem </w:t>
      </w:r>
    </w:p>
    <w:p w:rsidR="002B5F37" w:rsidRDefault="002B5F37" w:rsidP="002B5F37">
      <w:pPr>
        <w:spacing w:line="240" w:lineRule="auto"/>
        <w:rPr>
          <w:rFonts w:cs="Times New Roman"/>
          <w:bCs/>
          <w:szCs w:val="24"/>
        </w:rPr>
      </w:pPr>
    </w:p>
    <w:p w:rsidR="008204C6" w:rsidRPr="006237F8" w:rsidRDefault="008204C6" w:rsidP="006237F8">
      <w:pPr>
        <w:rPr>
          <w:rFonts w:cs="Times New Roman"/>
          <w:b/>
          <w:bCs/>
          <w:szCs w:val="24"/>
        </w:rPr>
      </w:pPr>
      <w:r w:rsidRPr="008204C6">
        <w:rPr>
          <w:rFonts w:cs="Times New Roman"/>
          <w:bCs/>
          <w:szCs w:val="24"/>
        </w:rPr>
        <w:t>Mediante a leitura realizada sobre a importância do brincar e da conversação, sobre os conhecimentos de vida e escola, pode-se compreender que a</w:t>
      </w:r>
      <w:r w:rsidRPr="008204C6">
        <w:rPr>
          <w:rFonts w:cs="Times New Roman"/>
          <w:szCs w:val="24"/>
        </w:rPr>
        <w:t xml:space="preserve"> partir das rodas de conversa as </w:t>
      </w:r>
      <w:r w:rsidRPr="008204C6">
        <w:rPr>
          <w:rFonts w:cs="Times New Roman"/>
          <w:szCs w:val="24"/>
        </w:rPr>
        <w:lastRenderedPageBreak/>
        <w:t xml:space="preserve">crianças pode desenvolver vários aspectos importantes com relação à: socialização; desenvolvimento da linguagem; construção de conhecimentos; autonomia; troca de experiências; respeitar o momento que o colega está falando; oportunizar o trabalho em grupo; aumento do vocabulário, contribuindo em vários aspecto no desenvolvimento da </w:t>
      </w:r>
      <w:proofErr w:type="gramStart"/>
      <w:r w:rsidRPr="008204C6">
        <w:rPr>
          <w:rFonts w:cs="Times New Roman"/>
          <w:szCs w:val="24"/>
        </w:rPr>
        <w:t>criança..</w:t>
      </w:r>
      <w:proofErr w:type="gramEnd"/>
      <w:r w:rsidRPr="008204C6">
        <w:rPr>
          <w:rFonts w:cs="Times New Roman"/>
          <w:szCs w:val="24"/>
        </w:rPr>
        <w:t xml:space="preserve"> </w:t>
      </w:r>
    </w:p>
    <w:p w:rsidR="008204C6" w:rsidRPr="008204C6" w:rsidRDefault="008204C6" w:rsidP="008204C6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Assim como nos afirma: (REAME, 2012, p. 21) “Não temos dúvidas de que de maneira ampla, as rodas cumprem ao mesmo tempo diferentes funções.” Nesse sentido, o professor deve ter uma intencionalidade diante dos aspectos que serão desenvolvidos com as crianças, e assim o brincar não será só por brincar, mas acontecerá de forma lúdica. Observando que os alunos estarão aprimorando seu desenvolvimento integral, desenvolvendo novas habilidades, propiciando a criança maiores possibilidades de aprender de forma ampla. Dessa maneira, “Sentar em roda é um dos privilégios da Educação Infantil, constituindo-se em um espaço que favorece o autoconhecimento do outro das relações entre esse e o mundo que os rodeia.” (REAME, 2012, p. 19).</w:t>
      </w:r>
    </w:p>
    <w:p w:rsidR="008204C6" w:rsidRPr="008204C6" w:rsidRDefault="008204C6" w:rsidP="008204C6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 xml:space="preserve">Assim como nos aponta </w:t>
      </w:r>
      <w:proofErr w:type="spellStart"/>
      <w:r w:rsidRPr="008204C6">
        <w:rPr>
          <w:rFonts w:cs="Times New Roman"/>
          <w:szCs w:val="24"/>
        </w:rPr>
        <w:t>Reame</w:t>
      </w:r>
      <w:proofErr w:type="spellEnd"/>
      <w:r w:rsidRPr="008204C6">
        <w:rPr>
          <w:rFonts w:cs="Times New Roman"/>
          <w:szCs w:val="24"/>
        </w:rPr>
        <w:t xml:space="preserve">, o sentar em roda possibilita a criança inúmeras aprendizagens, dentre elas a conversação se adequa, pois nesse meio a criança consegue expor seus conhecimentos e assim socializar com as outras crianças e com o docente. Esse momento é de grande relevância, pois, trabalha na criança o respeito, as relações, levando-a a conhecer a si e ao outro, e desse modo, contribuirá para com a que todos inicialmente tenham uma relação bastante significativa no decorrer das aulas. </w:t>
      </w:r>
    </w:p>
    <w:p w:rsidR="008204C6" w:rsidRPr="008204C6" w:rsidRDefault="008204C6" w:rsidP="008204C6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bCs/>
          <w:szCs w:val="24"/>
        </w:rPr>
        <w:t xml:space="preserve">Diante ao exposto, vendo quão importante é a roda de conversa, vale ressaltar a importância do professor estar planejando suas aulas, pois, </w:t>
      </w:r>
      <w:r w:rsidRPr="008204C6">
        <w:rPr>
          <w:rFonts w:cs="Times New Roman"/>
          <w:szCs w:val="24"/>
        </w:rPr>
        <w:t>é por meio tanto dos objetivos esquematizados pelo professor quanto pelo seu planejamento que os educandos irão ter uma boa compreensão de como procede o ensino da matemática. É necessário destacar que na aula planejada do docente, ele deve buscar trazer atividades trabalhar, brincadeiras que estejam envolvidas ao cotidiano da criança fora da escola, respeitando suas necessidade e especificidades e assim a aula colocada em prática, será produtiva, levando os alunos a se envolverem sentindo alegria e prazer a cada momento proposto a eles.</w:t>
      </w:r>
    </w:p>
    <w:p w:rsidR="008204C6" w:rsidRPr="008204C6" w:rsidRDefault="008204C6" w:rsidP="008204C6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bCs/>
          <w:szCs w:val="24"/>
        </w:rPr>
        <w:t xml:space="preserve"> Nessa perspectiva, traçou-se quatro objetivos a partir dos estudos realizados em sala, para assim relacioná-los com os conteúdos de matemática em brincadeiras de rodas para que desse modo as crianças por meio deles consigam brincar dentro do estudo da matemática. Levando-os a c</w:t>
      </w:r>
      <w:r w:rsidRPr="008204C6">
        <w:rPr>
          <w:rFonts w:cs="Times New Roman"/>
          <w:szCs w:val="24"/>
        </w:rPr>
        <w:t>ompreender a ordem dos números naturais, através da localização dos alunos; compreender as noções de maior-menor, através das diversas características físicas; desenvolver a noção de quantidade através do número de alunos presentes; desenvolver o raciocínio logico e lateralidade.</w:t>
      </w:r>
    </w:p>
    <w:p w:rsidR="008204C6" w:rsidRPr="008204C6" w:rsidRDefault="008204C6" w:rsidP="008204C6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lastRenderedPageBreak/>
        <w:t>Dessa maneira, atividades de matemática, sendo desenvolvida por meio do brincar torna a criança mais autônoma e espontânea, assim o brincar é um aliado importante, como promotor de aprendizagem nas práticas pedagógicas escolares, assessorando de maneira positiva no processo de estudo dos alunos. A brincadeira deve ter em si proposta desafiadora, que venha a interessar a criança, para que ela possa tanto participar como também ir a busca de aprender brincando. E assim ela irá mostrando suas aptidões e desenvolvendo habilidades ainda não encontradas nela.</w:t>
      </w:r>
    </w:p>
    <w:p w:rsidR="008204C6" w:rsidRPr="008204C6" w:rsidRDefault="008204C6" w:rsidP="008204C6">
      <w:pPr>
        <w:autoSpaceDE w:val="0"/>
        <w:autoSpaceDN w:val="0"/>
        <w:adjustRightInd w:val="0"/>
        <w:ind w:firstLine="708"/>
        <w:rPr>
          <w:rFonts w:cs="Times New Roman"/>
          <w:bCs/>
          <w:szCs w:val="24"/>
        </w:rPr>
      </w:pPr>
      <w:r w:rsidRPr="008204C6">
        <w:rPr>
          <w:rFonts w:cs="Times New Roman"/>
          <w:bCs/>
          <w:szCs w:val="24"/>
        </w:rPr>
        <w:t>O Referencial Curricular Nacional Para A Educação Infantil, Brasília (1998, p.23) nos apara que:</w:t>
      </w:r>
    </w:p>
    <w:p w:rsidR="008204C6" w:rsidRPr="008204C6" w:rsidRDefault="008204C6" w:rsidP="008204C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8204C6" w:rsidRPr="006237F8" w:rsidRDefault="008204C6" w:rsidP="006237F8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6237F8">
        <w:rPr>
          <w:rFonts w:cs="Times New Roman"/>
          <w:sz w:val="22"/>
        </w:rPr>
        <w:t xml:space="preserve">Brincar é uma das atividades fundamentais para o desenvolvimento da identidade e da autonomia. O fato de a criança, desde muito cedo, poder se comunicar por meio de gestos, sons e mais tarde representar determinado papel na brincadeira faz com que ela desenvolva sua imaginação. Nas brincadeiras as crianças podem desenvolver algumas capacidades importantes, tais como a atenção, a imitação, a memória, a imaginação. Amadurecem também algumas capacidades de socialização, por meio da interação e da utilização e experimentação de regras e papéis sociais. </w:t>
      </w:r>
    </w:p>
    <w:p w:rsidR="008204C6" w:rsidRPr="008204C6" w:rsidRDefault="008204C6" w:rsidP="008204C6">
      <w:pPr>
        <w:rPr>
          <w:rFonts w:cs="Times New Roman"/>
          <w:szCs w:val="24"/>
        </w:rPr>
      </w:pPr>
    </w:p>
    <w:p w:rsidR="008204C6" w:rsidRDefault="008204C6" w:rsidP="008204C6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Por meio, de todo esse estudo sobre a importância do brincar e da conversação nota-se que ambas são essenciais no processo de construção do conhecimento para a criança na escola, sendo de suma importância para uma formação solida e completa, tendo funções socializadora e integradora.</w:t>
      </w:r>
    </w:p>
    <w:p w:rsidR="006237F8" w:rsidRPr="008204C6" w:rsidRDefault="006237F8" w:rsidP="006237F8">
      <w:pPr>
        <w:spacing w:line="240" w:lineRule="auto"/>
        <w:ind w:firstLine="708"/>
        <w:rPr>
          <w:rFonts w:cs="Times New Roman"/>
        </w:rPr>
      </w:pPr>
    </w:p>
    <w:p w:rsidR="008204C6" w:rsidRPr="008204C6" w:rsidRDefault="008204C6" w:rsidP="0039383A">
      <w:pPr>
        <w:pStyle w:val="PargrafodaLista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204C6">
        <w:rPr>
          <w:rFonts w:ascii="Times New Roman" w:hAnsi="Times New Roman"/>
          <w:b/>
          <w:sz w:val="24"/>
        </w:rPr>
        <w:t xml:space="preserve">Jogo I: </w:t>
      </w:r>
      <w:r w:rsidRPr="008204C6">
        <w:rPr>
          <w:rFonts w:ascii="Times New Roman" w:hAnsi="Times New Roman"/>
          <w:b/>
        </w:rPr>
        <w:t xml:space="preserve">Confecção </w:t>
      </w:r>
      <w:r w:rsidR="006237F8">
        <w:rPr>
          <w:rFonts w:ascii="Times New Roman" w:hAnsi="Times New Roman"/>
          <w:b/>
        </w:rPr>
        <w:t xml:space="preserve">do Jogo “Vamos </w:t>
      </w:r>
      <w:proofErr w:type="gramStart"/>
      <w:r w:rsidR="006237F8">
        <w:rPr>
          <w:rFonts w:ascii="Times New Roman" w:hAnsi="Times New Roman"/>
          <w:b/>
        </w:rPr>
        <w:t>Contar”  p</w:t>
      </w:r>
      <w:r w:rsidRPr="008204C6">
        <w:rPr>
          <w:rFonts w:ascii="Times New Roman" w:hAnsi="Times New Roman"/>
          <w:b/>
        </w:rPr>
        <w:t>ara</w:t>
      </w:r>
      <w:proofErr w:type="gramEnd"/>
      <w:r w:rsidRPr="008204C6">
        <w:rPr>
          <w:rFonts w:ascii="Times New Roman" w:hAnsi="Times New Roman"/>
          <w:b/>
        </w:rPr>
        <w:t xml:space="preserve"> Alunos Das Séries Iniciais</w:t>
      </w:r>
      <w:r w:rsidR="0039383A">
        <w:rPr>
          <w:rFonts w:ascii="Times New Roman" w:hAnsi="Times New Roman"/>
          <w:b/>
        </w:rPr>
        <w:t xml:space="preserve"> </w:t>
      </w:r>
      <w:r w:rsidR="0039383A" w:rsidRPr="008204C6">
        <w:rPr>
          <w:rFonts w:ascii="Times New Roman" w:hAnsi="Times New Roman"/>
          <w:b/>
          <w:sz w:val="24"/>
          <w:szCs w:val="24"/>
        </w:rPr>
        <w:t>Turma: 1º Ano</w:t>
      </w:r>
      <w:r w:rsidRPr="008204C6">
        <w:rPr>
          <w:rFonts w:ascii="Times New Roman" w:hAnsi="Times New Roman"/>
          <w:sz w:val="24"/>
          <w:szCs w:val="24"/>
        </w:rPr>
        <w:tab/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Na perspectiva de se trabalhar a ideia de quantidade, confeccionou-se um jogo que consiste em um mural de TNT e EVA, com números (1 á 10) colados em dez bolsos. Nessa atividade, a criança deve ser capaz de identificar os números e associá-los a quantidades de palitos.</w:t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O objetivo geral deste jogo é desenvolver o conceito de quantidade e reconhecimento dos números. Os Específicos são: Identificar os números, Associar os números com a quantidade de palitos e desenvolver o raciocínio lógico, por meio da linguagem oral.</w:t>
      </w:r>
    </w:p>
    <w:p w:rsidR="008204C6" w:rsidRDefault="008204C6" w:rsidP="008204C6">
      <w:pPr>
        <w:jc w:val="center"/>
        <w:rPr>
          <w:rFonts w:cs="Times New Roman"/>
          <w:szCs w:val="24"/>
        </w:rPr>
      </w:pPr>
    </w:p>
    <w:p w:rsidR="00863EC5" w:rsidRPr="008204C6" w:rsidRDefault="00863EC5" w:rsidP="008204C6">
      <w:pPr>
        <w:jc w:val="center"/>
        <w:rPr>
          <w:rFonts w:cs="Times New Roman"/>
          <w:szCs w:val="24"/>
        </w:rPr>
      </w:pPr>
    </w:p>
    <w:tbl>
      <w:tblPr>
        <w:tblW w:w="892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4"/>
        <w:gridCol w:w="1718"/>
        <w:gridCol w:w="2086"/>
        <w:gridCol w:w="1712"/>
        <w:gridCol w:w="1711"/>
      </w:tblGrid>
      <w:tr w:rsidR="008204C6" w:rsidRPr="008204C6" w:rsidTr="003E67AF">
        <w:trPr>
          <w:trHeight w:val="420"/>
        </w:trPr>
        <w:tc>
          <w:tcPr>
            <w:tcW w:w="8921" w:type="dxa"/>
            <w:gridSpan w:val="5"/>
            <w:shd w:val="clear" w:color="auto" w:fill="auto"/>
          </w:tcPr>
          <w:p w:rsidR="008204C6" w:rsidRPr="008204C6" w:rsidRDefault="008204C6" w:rsidP="003E67AF">
            <w:pPr>
              <w:jc w:val="center"/>
              <w:rPr>
                <w:rFonts w:cs="Times New Roman"/>
                <w:b/>
                <w:szCs w:val="24"/>
              </w:rPr>
            </w:pPr>
            <w:r w:rsidRPr="008204C6">
              <w:rPr>
                <w:rFonts w:cs="Times New Roman"/>
                <w:b/>
                <w:szCs w:val="24"/>
              </w:rPr>
              <w:t>Para A Confecção Do Jogo Iremos Precisar De:</w:t>
            </w:r>
          </w:p>
        </w:tc>
      </w:tr>
      <w:tr w:rsidR="008204C6" w:rsidRPr="008204C6" w:rsidTr="003E67A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78"/>
        </w:trPr>
        <w:tc>
          <w:tcPr>
            <w:tcW w:w="1694" w:type="dxa"/>
            <w:shd w:val="clear" w:color="auto" w:fill="auto"/>
          </w:tcPr>
          <w:p w:rsidR="008204C6" w:rsidRPr="008204C6" w:rsidRDefault="008204C6" w:rsidP="003E67AF">
            <w:pPr>
              <w:jc w:val="center"/>
              <w:rPr>
                <w:rFonts w:cs="Times New Roman"/>
                <w:b/>
              </w:rPr>
            </w:pPr>
            <w:r w:rsidRPr="008204C6">
              <w:rPr>
                <w:rFonts w:cs="Times New Roman"/>
                <w:b/>
              </w:rPr>
              <w:lastRenderedPageBreak/>
              <w:t>1º Passo</w:t>
            </w:r>
          </w:p>
        </w:tc>
        <w:tc>
          <w:tcPr>
            <w:tcW w:w="1718" w:type="dxa"/>
            <w:shd w:val="clear" w:color="auto" w:fill="auto"/>
          </w:tcPr>
          <w:p w:rsidR="008204C6" w:rsidRPr="008204C6" w:rsidRDefault="008204C6" w:rsidP="003E67AF">
            <w:pPr>
              <w:jc w:val="center"/>
              <w:rPr>
                <w:rFonts w:cs="Times New Roman"/>
                <w:b/>
              </w:rPr>
            </w:pPr>
            <w:r w:rsidRPr="008204C6">
              <w:rPr>
                <w:rFonts w:cs="Times New Roman"/>
                <w:b/>
              </w:rPr>
              <w:t>2º Passo</w:t>
            </w:r>
          </w:p>
        </w:tc>
        <w:tc>
          <w:tcPr>
            <w:tcW w:w="2086" w:type="dxa"/>
            <w:shd w:val="clear" w:color="auto" w:fill="auto"/>
          </w:tcPr>
          <w:p w:rsidR="008204C6" w:rsidRPr="008204C6" w:rsidRDefault="008204C6" w:rsidP="003E67AF">
            <w:pPr>
              <w:jc w:val="center"/>
              <w:rPr>
                <w:rFonts w:cs="Times New Roman"/>
                <w:b/>
              </w:rPr>
            </w:pPr>
            <w:r w:rsidRPr="008204C6">
              <w:rPr>
                <w:rFonts w:cs="Times New Roman"/>
                <w:b/>
              </w:rPr>
              <w:t>3º Passo</w:t>
            </w:r>
          </w:p>
        </w:tc>
        <w:tc>
          <w:tcPr>
            <w:tcW w:w="1712" w:type="dxa"/>
            <w:shd w:val="clear" w:color="auto" w:fill="auto"/>
          </w:tcPr>
          <w:p w:rsidR="008204C6" w:rsidRPr="008204C6" w:rsidRDefault="008204C6" w:rsidP="003E67AF">
            <w:pPr>
              <w:jc w:val="center"/>
              <w:rPr>
                <w:rFonts w:cs="Times New Roman"/>
                <w:b/>
              </w:rPr>
            </w:pPr>
            <w:r w:rsidRPr="008204C6">
              <w:rPr>
                <w:rFonts w:cs="Times New Roman"/>
                <w:b/>
              </w:rPr>
              <w:t>4º Passo</w:t>
            </w:r>
          </w:p>
        </w:tc>
        <w:tc>
          <w:tcPr>
            <w:tcW w:w="1711" w:type="dxa"/>
            <w:shd w:val="clear" w:color="auto" w:fill="auto"/>
          </w:tcPr>
          <w:p w:rsidR="008204C6" w:rsidRPr="008204C6" w:rsidRDefault="008204C6" w:rsidP="003E67AF">
            <w:pPr>
              <w:jc w:val="center"/>
              <w:rPr>
                <w:rFonts w:cs="Times New Roman"/>
                <w:b/>
              </w:rPr>
            </w:pPr>
            <w:r w:rsidRPr="008204C6">
              <w:rPr>
                <w:rFonts w:cs="Times New Roman"/>
                <w:b/>
              </w:rPr>
              <w:t>5º Passo</w:t>
            </w:r>
          </w:p>
        </w:tc>
      </w:tr>
      <w:tr w:rsidR="008204C6" w:rsidRPr="008204C6" w:rsidTr="003E67A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178"/>
        </w:trPr>
        <w:tc>
          <w:tcPr>
            <w:tcW w:w="1694" w:type="dxa"/>
            <w:shd w:val="clear" w:color="auto" w:fill="auto"/>
          </w:tcPr>
          <w:p w:rsidR="008204C6" w:rsidRPr="008204C6" w:rsidRDefault="008204C6" w:rsidP="003E67AF">
            <w:pPr>
              <w:tabs>
                <w:tab w:val="left" w:pos="3990"/>
              </w:tabs>
              <w:spacing w:line="240" w:lineRule="auto"/>
              <w:rPr>
                <w:rFonts w:cs="Times New Roman"/>
              </w:rPr>
            </w:pPr>
            <w:r w:rsidRPr="008204C6">
              <w:rPr>
                <w:rFonts w:cs="Times New Roman"/>
              </w:rPr>
              <w:t>90 cm x 60cm de TNT azul turquesa ou a cor                                               que desejar.</w:t>
            </w:r>
          </w:p>
          <w:p w:rsidR="008204C6" w:rsidRPr="008204C6" w:rsidRDefault="008204C6" w:rsidP="003E67AF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718" w:type="dxa"/>
            <w:shd w:val="clear" w:color="auto" w:fill="auto"/>
          </w:tcPr>
          <w:p w:rsidR="008204C6" w:rsidRPr="008204C6" w:rsidRDefault="008204C6" w:rsidP="003E67AF">
            <w:pPr>
              <w:tabs>
                <w:tab w:val="left" w:pos="4170"/>
              </w:tabs>
              <w:spacing w:line="240" w:lineRule="auto"/>
              <w:rPr>
                <w:rFonts w:cs="Times New Roman"/>
              </w:rPr>
            </w:pPr>
            <w:r w:rsidRPr="008204C6">
              <w:rPr>
                <w:rFonts w:cs="Times New Roman"/>
              </w:rPr>
              <w:t xml:space="preserve">Três (03) </w:t>
            </w:r>
            <w:proofErr w:type="spellStart"/>
            <w:r w:rsidRPr="008204C6">
              <w:rPr>
                <w:rFonts w:cs="Times New Roman"/>
              </w:rPr>
              <w:t>EVAs</w:t>
            </w:r>
            <w:proofErr w:type="spellEnd"/>
            <w:r w:rsidRPr="008204C6">
              <w:rPr>
                <w:rFonts w:cs="Times New Roman"/>
              </w:rPr>
              <w:t xml:space="preserve"> de cores sortidas (utilizamos as                                                        cores: verde, rosa e amarelo com glitter)</w:t>
            </w:r>
          </w:p>
          <w:p w:rsidR="008204C6" w:rsidRPr="008204C6" w:rsidRDefault="008204C6" w:rsidP="003E67AF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86" w:type="dxa"/>
            <w:shd w:val="clear" w:color="auto" w:fill="auto"/>
          </w:tcPr>
          <w:p w:rsidR="008204C6" w:rsidRPr="008204C6" w:rsidRDefault="008204C6" w:rsidP="003E67AF">
            <w:pPr>
              <w:spacing w:line="240" w:lineRule="auto"/>
              <w:rPr>
                <w:rFonts w:cs="Times New Roman"/>
              </w:rPr>
            </w:pPr>
            <w:r w:rsidRPr="008204C6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8204C6">
              <w:rPr>
                <w:rFonts w:cs="Times New Roman"/>
              </w:rPr>
              <w:t>Vários palitos de picolé. Especificamente, 55</w:t>
            </w:r>
            <w:r w:rsidRPr="008204C6">
              <w:rPr>
                <w:rFonts w:cs="Times New Roman"/>
                <w:b/>
              </w:rPr>
              <w:t xml:space="preserve">                                                                 </w:t>
            </w:r>
            <w:r w:rsidRPr="008204C6">
              <w:rPr>
                <w:rFonts w:cs="Times New Roman"/>
              </w:rPr>
              <w:t>palitos.</w:t>
            </w:r>
          </w:p>
          <w:p w:rsidR="008204C6" w:rsidRPr="008204C6" w:rsidRDefault="008204C6" w:rsidP="003E67AF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712" w:type="dxa"/>
            <w:shd w:val="clear" w:color="auto" w:fill="auto"/>
          </w:tcPr>
          <w:p w:rsidR="008204C6" w:rsidRPr="008204C6" w:rsidRDefault="008204C6" w:rsidP="003E67AF">
            <w:pPr>
              <w:tabs>
                <w:tab w:val="left" w:pos="5026"/>
              </w:tabs>
              <w:spacing w:line="240" w:lineRule="auto"/>
              <w:rPr>
                <w:rFonts w:cs="Times New Roman"/>
              </w:rPr>
            </w:pPr>
            <w:r w:rsidRPr="008204C6">
              <w:rPr>
                <w:rFonts w:cs="Times New Roman"/>
              </w:rPr>
              <w:t xml:space="preserve">Uma tesoura sem </w:t>
            </w:r>
            <w:proofErr w:type="spellStart"/>
            <w:proofErr w:type="gramStart"/>
            <w:r w:rsidRPr="008204C6">
              <w:rPr>
                <w:rFonts w:cs="Times New Roman"/>
              </w:rPr>
              <w:t>ponta,uma</w:t>
            </w:r>
            <w:proofErr w:type="spellEnd"/>
            <w:proofErr w:type="gramEnd"/>
            <w:r w:rsidRPr="008204C6">
              <w:rPr>
                <w:rFonts w:cs="Times New Roman"/>
              </w:rPr>
              <w:t xml:space="preserve"> pistola de cola                                                                        quente, dois bastões de cola quente e                                                                             uma caneta.</w:t>
            </w:r>
            <w:r w:rsidRPr="008204C6">
              <w:rPr>
                <w:rFonts w:cs="Times New Roman"/>
              </w:rPr>
              <w:tab/>
              <w:t xml:space="preserve">                                                           </w:t>
            </w:r>
          </w:p>
        </w:tc>
        <w:tc>
          <w:tcPr>
            <w:tcW w:w="1711" w:type="dxa"/>
            <w:shd w:val="clear" w:color="auto" w:fill="auto"/>
          </w:tcPr>
          <w:p w:rsidR="008204C6" w:rsidRPr="008204C6" w:rsidRDefault="008204C6" w:rsidP="003E67AF">
            <w:pPr>
              <w:tabs>
                <w:tab w:val="center" w:pos="4889"/>
              </w:tabs>
              <w:spacing w:line="240" w:lineRule="auto"/>
              <w:rPr>
                <w:rFonts w:cs="Times New Roman"/>
              </w:rPr>
            </w:pPr>
            <w:r w:rsidRPr="008204C6">
              <w:rPr>
                <w:rFonts w:cs="Times New Roman"/>
              </w:rPr>
              <w:t>Moldes de letras, números e                                                                                      bolsinhos.</w:t>
            </w:r>
          </w:p>
          <w:p w:rsidR="008204C6" w:rsidRPr="008204C6" w:rsidRDefault="008204C6" w:rsidP="003E67AF">
            <w:pPr>
              <w:spacing w:line="240" w:lineRule="auto"/>
              <w:rPr>
                <w:rFonts w:cs="Times New Roman"/>
              </w:rPr>
            </w:pPr>
          </w:p>
        </w:tc>
      </w:tr>
    </w:tbl>
    <w:p w:rsidR="008204C6" w:rsidRPr="008204C6" w:rsidRDefault="008204C6" w:rsidP="008204C6">
      <w:pPr>
        <w:spacing w:line="240" w:lineRule="auto"/>
        <w:rPr>
          <w:rFonts w:cs="Times New Roman"/>
          <w:b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b/>
          <w:szCs w:val="24"/>
        </w:rPr>
      </w:pPr>
      <w:r w:rsidRPr="008204C6">
        <w:rPr>
          <w:rFonts w:cs="Times New Roman"/>
          <w:noProof/>
          <w:lang w:eastAsia="pt-B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1490345</wp:posOffset>
            </wp:positionH>
            <wp:positionV relativeFrom="paragraph">
              <wp:posOffset>24112855</wp:posOffset>
            </wp:positionV>
            <wp:extent cx="2785745" cy="3959860"/>
            <wp:effectExtent l="0" t="0" r="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4C6">
        <w:rPr>
          <w:rFonts w:cs="Times New Roman"/>
          <w:b/>
          <w:szCs w:val="24"/>
        </w:rPr>
        <w:t>Como fazer? Passo a passo</w:t>
      </w:r>
    </w:p>
    <w:p w:rsidR="008204C6" w:rsidRPr="008204C6" w:rsidRDefault="008204C6" w:rsidP="008204C6">
      <w:pPr>
        <w:spacing w:line="240" w:lineRule="auto"/>
        <w:rPr>
          <w:rFonts w:cs="Times New Roman"/>
          <w:b/>
          <w:szCs w:val="24"/>
        </w:rPr>
      </w:pPr>
    </w:p>
    <w:p w:rsidR="008204C6" w:rsidRPr="008204C6" w:rsidRDefault="008204C6" w:rsidP="008204C6">
      <w:pPr>
        <w:rPr>
          <w:rFonts w:cs="Times New Roman"/>
        </w:rPr>
      </w:pPr>
      <w:r w:rsidRPr="008204C6">
        <w:rPr>
          <w:rFonts w:cs="Times New Roman"/>
          <w:szCs w:val="24"/>
        </w:rPr>
        <w:t>Primeiramente, deve-se procurar um local onde possa ficar à vontade com os materiais para a confecção do jogo. Já que, isto requer tempo e espaço para acomodar os materiais que serão utilizado.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</w:rPr>
        <w:t>1</w:t>
      </w:r>
      <w:r w:rsidRPr="008204C6">
        <w:rPr>
          <w:rFonts w:cs="Times New Roman"/>
          <w:b/>
          <w:szCs w:val="24"/>
          <w:shd w:val="clear" w:color="auto" w:fill="FFFFFF"/>
        </w:rPr>
        <w:t>° passo:</w:t>
      </w:r>
      <w:r w:rsidRPr="008204C6">
        <w:rPr>
          <w:rFonts w:cs="Times New Roman"/>
          <w:szCs w:val="24"/>
          <w:shd w:val="clear" w:color="auto" w:fill="FFFFFF"/>
        </w:rPr>
        <w:t xml:space="preserve"> Como o tema do jogo é “Vamos Contar”, em primeiro lugar teremos que usar o molde das letras para selecionarmos as letras que formará o tema do jogo. Escolheremos uma única cor de EVA para realizarmos esta etapa. (Foi utilizado a cor amarela com glitter) Iremos pegar os moldes e fixar em cima do EVA amarelo. Com a caneta desenharemos o formato da letra e com a tesoura cortar o EVA com desenho da letra. Repetir todo o processo.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t xml:space="preserve">2° passo: </w:t>
      </w:r>
      <w:r w:rsidRPr="008204C6">
        <w:rPr>
          <w:rFonts w:cs="Times New Roman"/>
          <w:szCs w:val="24"/>
          <w:shd w:val="clear" w:color="auto" w:fill="FFFFFF"/>
        </w:rPr>
        <w:t xml:space="preserve">Da mesma forma, dita anteriormente, </w:t>
      </w:r>
      <w:proofErr w:type="spellStart"/>
      <w:r w:rsidRPr="008204C6">
        <w:rPr>
          <w:rFonts w:cs="Times New Roman"/>
          <w:szCs w:val="24"/>
          <w:shd w:val="clear" w:color="auto" w:fill="FFFFFF"/>
        </w:rPr>
        <w:t>façe-a</w:t>
      </w:r>
      <w:proofErr w:type="spellEnd"/>
      <w:r w:rsidRPr="008204C6">
        <w:rPr>
          <w:rFonts w:cs="Times New Roman"/>
          <w:szCs w:val="24"/>
          <w:shd w:val="clear" w:color="auto" w:fill="FFFFFF"/>
        </w:rPr>
        <w:t xml:space="preserve"> com os números de 1 à 10. Mas utilizando duas cores distintas de </w:t>
      </w:r>
      <w:proofErr w:type="spellStart"/>
      <w:r w:rsidRPr="008204C6">
        <w:rPr>
          <w:rFonts w:cs="Times New Roman"/>
          <w:szCs w:val="24"/>
          <w:shd w:val="clear" w:color="auto" w:fill="FFFFFF"/>
        </w:rPr>
        <w:t>EVAs</w:t>
      </w:r>
      <w:proofErr w:type="spellEnd"/>
      <w:r w:rsidRPr="008204C6">
        <w:rPr>
          <w:rFonts w:cs="Times New Roman"/>
          <w:szCs w:val="24"/>
          <w:shd w:val="clear" w:color="auto" w:fill="FFFFFF"/>
        </w:rPr>
        <w:t xml:space="preserve"> (Utilizamos as cores verde e rosa) </w:t>
      </w:r>
      <w:proofErr w:type="spellStart"/>
      <w:r w:rsidRPr="008204C6">
        <w:rPr>
          <w:rFonts w:cs="Times New Roman"/>
          <w:szCs w:val="24"/>
          <w:shd w:val="clear" w:color="auto" w:fill="FFFFFF"/>
        </w:rPr>
        <w:t>obs</w:t>
      </w:r>
      <w:proofErr w:type="spellEnd"/>
      <w:r w:rsidRPr="008204C6">
        <w:rPr>
          <w:rFonts w:cs="Times New Roman"/>
          <w:szCs w:val="24"/>
          <w:shd w:val="clear" w:color="auto" w:fill="FFFFFF"/>
        </w:rPr>
        <w:t>: do número 1 á 5 (EVA verde) de 6 á10 (EVA rosa).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t xml:space="preserve">3° passo: </w:t>
      </w:r>
      <w:r w:rsidRPr="008204C6">
        <w:rPr>
          <w:rFonts w:cs="Times New Roman"/>
          <w:szCs w:val="24"/>
          <w:shd w:val="clear" w:color="auto" w:fill="FFFFFF"/>
        </w:rPr>
        <w:t>Agora, far-se-á iremos fazer os bolsinho onde ficará os palitos. Seguindo a mesma metodologia dos passos 1 e 2 faremos os bolsos. A diferença é que ao invés de desenhar os números e letras, iremos pegar o moldo de bolsinho, desenhá-lo e corta-lo. Precisaremos de 10 bolsos, cinco (05) bolsos de EVA rosa e cinco (05) de EVA verde.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t xml:space="preserve">4° passo: </w:t>
      </w:r>
      <w:r w:rsidRPr="008204C6">
        <w:rPr>
          <w:rFonts w:cs="Times New Roman"/>
          <w:szCs w:val="24"/>
          <w:shd w:val="clear" w:color="auto" w:fill="FFFFFF"/>
        </w:rPr>
        <w:t xml:space="preserve">Coloca-se o TNT azul turquesa todo aberto em cima de uma mesa ou no chão, se preferir. Com todas as letras, números e bolsos já cortados, pegue a pistola de cola quente, já com o bastão e coloque-o na tomada mais próxima de você. 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t xml:space="preserve">5° passo: </w:t>
      </w:r>
      <w:r w:rsidRPr="008204C6">
        <w:rPr>
          <w:rFonts w:cs="Times New Roman"/>
          <w:szCs w:val="24"/>
          <w:shd w:val="clear" w:color="auto" w:fill="FFFFFF"/>
        </w:rPr>
        <w:t xml:space="preserve">Quando a pistola estiver quente, cola-se letras. Pegue cada letrinha e cole na parte superior do TNT formando as palavras “Vamos Contar”. 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t xml:space="preserve">6°passo: </w:t>
      </w:r>
      <w:r w:rsidRPr="008204C6">
        <w:rPr>
          <w:rFonts w:cs="Times New Roman"/>
          <w:szCs w:val="24"/>
          <w:shd w:val="clear" w:color="auto" w:fill="FFFFFF"/>
        </w:rPr>
        <w:t>Em seguida, cola-se os bolsos, formando três (03) linhas e três colunas. Na primeira linha colar os bolsos feitos de EVA rosa. Na segunda e terceira linha colar 3 bolsos. Sendo que o primeiro bolso da segunda linha seja o EVA rosa, para dar a continuidade da cor que faltava para completar os 5 bolsos rosas. Em seguida todos os bolsos verdes.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lastRenderedPageBreak/>
        <w:t xml:space="preserve">7º passo: </w:t>
      </w:r>
      <w:r w:rsidRPr="008204C6">
        <w:rPr>
          <w:rFonts w:cs="Times New Roman"/>
          <w:szCs w:val="24"/>
          <w:shd w:val="clear" w:color="auto" w:fill="FFFFFF"/>
        </w:rPr>
        <w:t xml:space="preserve">Agora só coloca-se em cima dos bolsos os números em ordem numérica. </w:t>
      </w:r>
      <w:proofErr w:type="spellStart"/>
      <w:r w:rsidRPr="008204C6">
        <w:rPr>
          <w:rFonts w:cs="Times New Roman"/>
          <w:szCs w:val="24"/>
          <w:shd w:val="clear" w:color="auto" w:fill="FFFFFF"/>
        </w:rPr>
        <w:t>Obs</w:t>
      </w:r>
      <w:proofErr w:type="spellEnd"/>
      <w:r w:rsidRPr="008204C6">
        <w:rPr>
          <w:rFonts w:cs="Times New Roman"/>
          <w:szCs w:val="24"/>
          <w:shd w:val="clear" w:color="auto" w:fill="FFFFFF"/>
        </w:rPr>
        <w:t>: Os bolsos rosas devem colar os números de cor verde e vice e versa.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t>8º e último passo</w:t>
      </w:r>
      <w:r w:rsidRPr="008204C6">
        <w:rPr>
          <w:rFonts w:cs="Times New Roman"/>
          <w:szCs w:val="24"/>
          <w:shd w:val="clear" w:color="auto" w:fill="FFFFFF"/>
        </w:rPr>
        <w:t xml:space="preserve">: Agora </w:t>
      </w:r>
      <w:proofErr w:type="spellStart"/>
      <w:r w:rsidRPr="008204C6">
        <w:rPr>
          <w:rFonts w:cs="Times New Roman"/>
          <w:szCs w:val="24"/>
          <w:shd w:val="clear" w:color="auto" w:fill="FFFFFF"/>
        </w:rPr>
        <w:t>inseri-se</w:t>
      </w:r>
      <w:proofErr w:type="spellEnd"/>
      <w:r w:rsidRPr="008204C6">
        <w:rPr>
          <w:rFonts w:cs="Times New Roman"/>
          <w:szCs w:val="24"/>
          <w:shd w:val="clear" w:color="auto" w:fill="FFFFFF"/>
        </w:rPr>
        <w:t xml:space="preserve"> os palitos nos bolsos. Cada bolso deverá possuir a unidade correspondente de cada número. Exemplo: no bolso que possui o numeral 1 deverá conter apenas 1 palito, no bolso com o numeral 2, apenas dois palitos e assim, sucessivamente até chegar no ultimo bolso. O nosso jogo ficou assim:</w:t>
      </w:r>
    </w:p>
    <w:p w:rsidR="008204C6" w:rsidRPr="008204C6" w:rsidRDefault="0090526F" w:rsidP="008204C6">
      <w:pPr>
        <w:rPr>
          <w:rFonts w:cs="Times New Roman"/>
          <w:shd w:val="clear" w:color="auto" w:fill="FFFFFF"/>
        </w:rPr>
      </w:pPr>
      <w:r w:rsidRPr="008204C6">
        <w:rPr>
          <w:rFonts w:cs="Times New Roman"/>
          <w:noProof/>
          <w:lang w:eastAsia="pt-BR"/>
        </w:rPr>
        <w:drawing>
          <wp:anchor distT="0" distB="0" distL="114300" distR="114300" simplePos="0" relativeHeight="251657728" behindDoc="0" locked="0" layoutInCell="1" allowOverlap="1" wp14:anchorId="139AAFF3" wp14:editId="305CC6C9">
            <wp:simplePos x="0" y="0"/>
            <wp:positionH relativeFrom="page">
              <wp:posOffset>3056255</wp:posOffset>
            </wp:positionH>
            <wp:positionV relativeFrom="paragraph">
              <wp:posOffset>1905</wp:posOffset>
            </wp:positionV>
            <wp:extent cx="2443480" cy="238315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4C6" w:rsidRPr="008204C6" w:rsidRDefault="008204C6" w:rsidP="008204C6">
      <w:pPr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rPr>
          <w:rFonts w:cs="Times New Roman"/>
          <w:shd w:val="clear" w:color="auto" w:fill="FFFFFF"/>
        </w:rPr>
      </w:pPr>
    </w:p>
    <w:p w:rsidR="008204C6" w:rsidRPr="008204C6" w:rsidRDefault="008204C6" w:rsidP="0090526F">
      <w:pPr>
        <w:ind w:firstLine="0"/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shd w:val="clear" w:color="auto" w:fill="FFFFFF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  <w:r w:rsidRPr="008204C6">
        <w:rPr>
          <w:rFonts w:cs="Times New Roman"/>
          <w:b/>
          <w:sz w:val="18"/>
          <w:szCs w:val="18"/>
        </w:rPr>
        <w:t xml:space="preserve">                                                                               Fonte:</w:t>
      </w:r>
      <w:r w:rsidRPr="008204C6">
        <w:rPr>
          <w:rFonts w:cs="Times New Roman"/>
          <w:sz w:val="18"/>
          <w:szCs w:val="18"/>
        </w:rPr>
        <w:t xml:space="preserve"> Arquivo Pessoal</w:t>
      </w:r>
    </w:p>
    <w:p w:rsidR="008204C6" w:rsidRPr="008204C6" w:rsidRDefault="008204C6" w:rsidP="008204C6">
      <w:pPr>
        <w:spacing w:line="240" w:lineRule="auto"/>
        <w:jc w:val="center"/>
        <w:rPr>
          <w:rFonts w:cs="Times New Roman"/>
          <w:shd w:val="clear" w:color="auto" w:fill="FFFFFF"/>
        </w:rPr>
      </w:pPr>
    </w:p>
    <w:p w:rsidR="008204C6" w:rsidRPr="008204C6" w:rsidRDefault="008204C6" w:rsidP="00863EC5">
      <w:pPr>
        <w:ind w:firstLine="0"/>
        <w:rPr>
          <w:rFonts w:cs="Times New Roman"/>
          <w:b/>
          <w:szCs w:val="24"/>
          <w:shd w:val="clear" w:color="auto" w:fill="FFFFFF"/>
        </w:rPr>
      </w:pPr>
      <w:r w:rsidRPr="008204C6">
        <w:rPr>
          <w:rFonts w:cs="Times New Roman"/>
          <w:b/>
          <w:szCs w:val="24"/>
          <w:shd w:val="clear" w:color="auto" w:fill="FFFFFF"/>
        </w:rPr>
        <w:t>Como jogar?</w:t>
      </w:r>
    </w:p>
    <w:p w:rsidR="008204C6" w:rsidRPr="008204C6" w:rsidRDefault="008204C6" w:rsidP="008204C6">
      <w:pPr>
        <w:ind w:firstLine="851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Inicialmente far-se-á feito a apresentação do jogo, explicando as etapas da realização do mesmo. Previamente confeccionado com as crianças em sala. A professora fixará o mural em frente à turma e chamando um aluno de cada vez, perguntando-lhes qual é o número que está colado no bolso do mural (aleatoriamente), e após identificar o número, contará quantos palitos corresponde ao número. Em seguida, a professora fará a contagem dos palitos na correção da atividade.</w:t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A avaliação será feita de forma contínua durante todas as etapas de realização do jogo, desde a confecção até a realização em sala. Leva-se em consideração a participação individual de cada aluno, bem como, a atenção para com o colega que está realizando a atividade.</w:t>
      </w:r>
    </w:p>
    <w:p w:rsidR="008204C6" w:rsidRPr="008204C6" w:rsidRDefault="008204C6" w:rsidP="008204C6">
      <w:pPr>
        <w:pStyle w:val="PargrafodaLista"/>
        <w:spacing w:after="0"/>
        <w:rPr>
          <w:rFonts w:ascii="Times New Roman" w:hAnsi="Times New Roman"/>
          <w:b/>
        </w:rPr>
      </w:pPr>
      <w:r w:rsidRPr="008204C6">
        <w:rPr>
          <w:rFonts w:ascii="Times New Roman" w:hAnsi="Times New Roman"/>
          <w:b/>
        </w:rPr>
        <w:t xml:space="preserve"> </w:t>
      </w:r>
    </w:p>
    <w:p w:rsidR="008204C6" w:rsidRPr="008204C6" w:rsidRDefault="008204C6" w:rsidP="00A25E70">
      <w:pPr>
        <w:spacing w:line="276" w:lineRule="auto"/>
        <w:ind w:firstLine="0"/>
        <w:rPr>
          <w:rFonts w:cs="Times New Roman"/>
          <w:b/>
          <w:szCs w:val="24"/>
        </w:rPr>
      </w:pPr>
      <w:r w:rsidRPr="008204C6">
        <w:rPr>
          <w:rFonts w:cs="Times New Roman"/>
          <w:b/>
          <w:szCs w:val="24"/>
        </w:rPr>
        <w:t>Confecção Do Jogo “</w:t>
      </w:r>
      <w:r w:rsidRPr="008204C6">
        <w:rPr>
          <w:rFonts w:cs="Times New Roman"/>
          <w:b/>
          <w:bCs/>
          <w:szCs w:val="24"/>
        </w:rPr>
        <w:t>Subtração Com Dados</w:t>
      </w:r>
      <w:r w:rsidRPr="008204C6">
        <w:rPr>
          <w:rFonts w:cs="Times New Roman"/>
          <w:b/>
          <w:szCs w:val="24"/>
        </w:rPr>
        <w:t>” Para Alunos Das Séries Iniciais Do Fundamental I – Turma: 1º Ano</w:t>
      </w:r>
    </w:p>
    <w:p w:rsidR="003D4835" w:rsidRDefault="003D4835" w:rsidP="008204C6">
      <w:pPr>
        <w:pStyle w:val="Standard"/>
        <w:spacing w:line="360" w:lineRule="auto"/>
        <w:ind w:firstLine="851"/>
        <w:jc w:val="both"/>
        <w:rPr>
          <w:rFonts w:cs="Times New Roman"/>
        </w:rPr>
      </w:pPr>
    </w:p>
    <w:p w:rsidR="008204C6" w:rsidRPr="008204C6" w:rsidRDefault="008204C6" w:rsidP="008204C6">
      <w:pPr>
        <w:pStyle w:val="Standard"/>
        <w:spacing w:line="360" w:lineRule="auto"/>
        <w:ind w:firstLine="851"/>
        <w:jc w:val="both"/>
        <w:rPr>
          <w:rFonts w:cs="Times New Roman"/>
        </w:rPr>
      </w:pPr>
      <w:r w:rsidRPr="008204C6">
        <w:rPr>
          <w:rFonts w:cs="Times New Roman"/>
        </w:rPr>
        <w:t xml:space="preserve">Na perspectiva de trabalhar a ideia de subtração, confeccionou-se e será desenvolvido um jogo, “Subtraindo com dados” é um importante recurso pedagógico para se trabalhar operações de subtração de forma lúdica, ele enfatiza as regras dessa operação e os seus </w:t>
      </w:r>
      <w:r w:rsidRPr="008204C6">
        <w:rPr>
          <w:rFonts w:cs="Times New Roman"/>
        </w:rPr>
        <w:lastRenderedPageBreak/>
        <w:t>componentes, tais como: sobras, sinais de subtração e igualdade, utilizando dados e materiais concretos.</w:t>
      </w:r>
    </w:p>
    <w:p w:rsidR="008204C6" w:rsidRPr="008204C6" w:rsidRDefault="008204C6" w:rsidP="008204C6">
      <w:pPr>
        <w:ind w:firstLine="851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O objetivo geral do jogo é ampliar o conhecimento dos alunos sobre as operações de subtração, enfatizando sua importância na utilização do dia a dia, envolvendo atividades que aumentem o gosto do aluno, de maneira prazerosa a sua faixa etária, utilizando recursos de materiais concretos e multimídia.</w:t>
      </w:r>
    </w:p>
    <w:p w:rsidR="008204C6" w:rsidRPr="008204C6" w:rsidRDefault="008204C6" w:rsidP="008204C6">
      <w:pPr>
        <w:jc w:val="center"/>
        <w:rPr>
          <w:rFonts w:cs="Times New Roman"/>
          <w:szCs w:val="24"/>
        </w:rPr>
      </w:pPr>
    </w:p>
    <w:tbl>
      <w:tblPr>
        <w:tblW w:w="865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1585"/>
        <w:gridCol w:w="1675"/>
        <w:gridCol w:w="1851"/>
      </w:tblGrid>
      <w:tr w:rsidR="008204C6" w:rsidRPr="008204C6" w:rsidTr="003E67AF">
        <w:trPr>
          <w:trHeight w:val="390"/>
        </w:trPr>
        <w:tc>
          <w:tcPr>
            <w:tcW w:w="8655" w:type="dxa"/>
            <w:gridSpan w:val="5"/>
            <w:shd w:val="clear" w:color="auto" w:fill="auto"/>
          </w:tcPr>
          <w:p w:rsidR="008204C6" w:rsidRPr="008204C6" w:rsidRDefault="008204C6" w:rsidP="003E67AF">
            <w:pPr>
              <w:pStyle w:val="PargrafodaLista"/>
              <w:spacing w:after="1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04C6">
              <w:rPr>
                <w:rFonts w:ascii="Times New Roman" w:hAnsi="Times New Roman"/>
                <w:b/>
                <w:sz w:val="24"/>
                <w:szCs w:val="24"/>
              </w:rPr>
              <w:t>Para a confecção do jogo, iremos precisar de:</w:t>
            </w:r>
          </w:p>
        </w:tc>
      </w:tr>
      <w:tr w:rsidR="008204C6" w:rsidRPr="008204C6" w:rsidTr="003E67A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1985" w:type="dxa"/>
            <w:shd w:val="clear" w:color="auto" w:fill="auto"/>
          </w:tcPr>
          <w:p w:rsidR="008204C6" w:rsidRPr="008204C6" w:rsidRDefault="008204C6" w:rsidP="003E67AF">
            <w:pPr>
              <w:pStyle w:val="PargrafodaLista"/>
              <w:spacing w:after="1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4C6">
              <w:rPr>
                <w:rFonts w:ascii="Times New Roman" w:hAnsi="Times New Roman"/>
                <w:sz w:val="24"/>
                <w:szCs w:val="24"/>
              </w:rPr>
              <w:t>1º Passo</w:t>
            </w:r>
          </w:p>
        </w:tc>
        <w:tc>
          <w:tcPr>
            <w:tcW w:w="1559" w:type="dxa"/>
            <w:shd w:val="clear" w:color="auto" w:fill="auto"/>
          </w:tcPr>
          <w:p w:rsidR="008204C6" w:rsidRPr="008204C6" w:rsidRDefault="008204C6" w:rsidP="003E67AF">
            <w:pPr>
              <w:pStyle w:val="PargrafodaLista"/>
              <w:spacing w:after="1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4C6">
              <w:rPr>
                <w:rFonts w:ascii="Times New Roman" w:hAnsi="Times New Roman"/>
                <w:sz w:val="24"/>
                <w:szCs w:val="24"/>
              </w:rPr>
              <w:t xml:space="preserve"> 2º Passo</w:t>
            </w:r>
          </w:p>
        </w:tc>
        <w:tc>
          <w:tcPr>
            <w:tcW w:w="1585" w:type="dxa"/>
            <w:shd w:val="clear" w:color="auto" w:fill="auto"/>
          </w:tcPr>
          <w:p w:rsidR="008204C6" w:rsidRPr="008204C6" w:rsidRDefault="008204C6" w:rsidP="003E67AF">
            <w:pPr>
              <w:pStyle w:val="PargrafodaLista"/>
              <w:spacing w:after="1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4C6">
              <w:rPr>
                <w:rFonts w:ascii="Times New Roman" w:hAnsi="Times New Roman"/>
                <w:sz w:val="24"/>
                <w:szCs w:val="24"/>
              </w:rPr>
              <w:t>3º Passo</w:t>
            </w:r>
          </w:p>
        </w:tc>
        <w:tc>
          <w:tcPr>
            <w:tcW w:w="1675" w:type="dxa"/>
            <w:shd w:val="clear" w:color="auto" w:fill="auto"/>
          </w:tcPr>
          <w:p w:rsidR="008204C6" w:rsidRPr="008204C6" w:rsidRDefault="008204C6" w:rsidP="003E67AF">
            <w:pPr>
              <w:pStyle w:val="PargrafodaLista"/>
              <w:spacing w:after="1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4C6">
              <w:rPr>
                <w:rFonts w:ascii="Times New Roman" w:hAnsi="Times New Roman"/>
                <w:sz w:val="24"/>
                <w:szCs w:val="24"/>
              </w:rPr>
              <w:t>4º Passo</w:t>
            </w:r>
          </w:p>
        </w:tc>
        <w:tc>
          <w:tcPr>
            <w:tcW w:w="1851" w:type="dxa"/>
            <w:shd w:val="clear" w:color="auto" w:fill="auto"/>
          </w:tcPr>
          <w:p w:rsidR="008204C6" w:rsidRPr="008204C6" w:rsidRDefault="008204C6" w:rsidP="003E67AF">
            <w:pPr>
              <w:pStyle w:val="PargrafodaLista"/>
              <w:spacing w:after="1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4C6">
              <w:rPr>
                <w:rFonts w:ascii="Times New Roman" w:hAnsi="Times New Roman"/>
                <w:sz w:val="24"/>
                <w:szCs w:val="24"/>
              </w:rPr>
              <w:t>5º Passo</w:t>
            </w:r>
          </w:p>
        </w:tc>
      </w:tr>
      <w:tr w:rsidR="008204C6" w:rsidRPr="008204C6" w:rsidTr="009052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196"/>
        </w:trPr>
        <w:tc>
          <w:tcPr>
            <w:tcW w:w="1985" w:type="dxa"/>
            <w:shd w:val="clear" w:color="auto" w:fill="auto"/>
          </w:tcPr>
          <w:p w:rsidR="008204C6" w:rsidRPr="008204C6" w:rsidRDefault="008204C6" w:rsidP="003D4835">
            <w:pPr>
              <w:spacing w:line="240" w:lineRule="auto"/>
              <w:ind w:firstLine="0"/>
              <w:rPr>
                <w:rFonts w:cs="Times New Roman"/>
              </w:rPr>
            </w:pPr>
            <w:r w:rsidRPr="008204C6">
              <w:rPr>
                <w:rFonts w:cs="Times New Roman"/>
              </w:rPr>
              <w:t xml:space="preserve">Utilizaremos uma caixa de sapato. Mas,                                                                 Poderá usar qualquer tipo de caixa.                                                               4 cartolinas guache de cores sortidas, ou outro                             </w:t>
            </w:r>
            <w:proofErr w:type="spellStart"/>
            <w:r w:rsidRPr="008204C6">
              <w:rPr>
                <w:rFonts w:cs="Times New Roman"/>
              </w:rPr>
              <w:t>matérial</w:t>
            </w:r>
            <w:proofErr w:type="spellEnd"/>
            <w:r w:rsidRPr="008204C6">
              <w:rPr>
                <w:rFonts w:cs="Times New Roman"/>
              </w:rPr>
              <w:t xml:space="preserve"> que seja resistente.</w:t>
            </w:r>
          </w:p>
        </w:tc>
        <w:tc>
          <w:tcPr>
            <w:tcW w:w="1559" w:type="dxa"/>
            <w:shd w:val="clear" w:color="auto" w:fill="auto"/>
          </w:tcPr>
          <w:p w:rsidR="008204C6" w:rsidRPr="008204C6" w:rsidRDefault="008204C6" w:rsidP="003E67AF">
            <w:pPr>
              <w:pStyle w:val="PargrafodaLista"/>
              <w:tabs>
                <w:tab w:val="left" w:pos="4170"/>
              </w:tabs>
              <w:ind w:left="0"/>
              <w:jc w:val="both"/>
              <w:rPr>
                <w:rFonts w:ascii="Times New Roman" w:hAnsi="Times New Roman"/>
              </w:rPr>
            </w:pPr>
            <w:r w:rsidRPr="008204C6">
              <w:rPr>
                <w:rFonts w:ascii="Times New Roman" w:hAnsi="Times New Roman"/>
              </w:rPr>
              <w:t xml:space="preserve">Vários </w:t>
            </w:r>
            <w:proofErr w:type="spellStart"/>
            <w:r w:rsidRPr="008204C6">
              <w:rPr>
                <w:rFonts w:ascii="Times New Roman" w:hAnsi="Times New Roman"/>
              </w:rPr>
              <w:t>EVAs</w:t>
            </w:r>
            <w:proofErr w:type="spellEnd"/>
            <w:r w:rsidRPr="008204C6">
              <w:rPr>
                <w:rFonts w:ascii="Times New Roman" w:hAnsi="Times New Roman"/>
              </w:rPr>
              <w:t xml:space="preserve"> de cores sortidas, ou outro material que desejar.</w:t>
            </w:r>
          </w:p>
        </w:tc>
        <w:tc>
          <w:tcPr>
            <w:tcW w:w="1585" w:type="dxa"/>
            <w:shd w:val="clear" w:color="auto" w:fill="auto"/>
          </w:tcPr>
          <w:p w:rsidR="008204C6" w:rsidRPr="008204C6" w:rsidRDefault="008204C6" w:rsidP="003E67AF">
            <w:pPr>
              <w:pStyle w:val="PargrafodaLista"/>
              <w:tabs>
                <w:tab w:val="center" w:pos="4890"/>
              </w:tabs>
              <w:spacing w:after="16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8204C6">
              <w:rPr>
                <w:rFonts w:ascii="Times New Roman" w:hAnsi="Times New Roman"/>
              </w:rPr>
              <w:t xml:space="preserve">Precisaremos de vários objetos, tais como:                                                              palitos de picolé, tampas de garrafa pet, botões, entre outros. </w:t>
            </w:r>
          </w:p>
        </w:tc>
        <w:tc>
          <w:tcPr>
            <w:tcW w:w="1675" w:type="dxa"/>
            <w:shd w:val="clear" w:color="auto" w:fill="auto"/>
          </w:tcPr>
          <w:p w:rsidR="008204C6" w:rsidRPr="008204C6" w:rsidRDefault="008204C6" w:rsidP="003D4835">
            <w:pPr>
              <w:tabs>
                <w:tab w:val="left" w:pos="5026"/>
              </w:tabs>
              <w:ind w:firstLine="0"/>
              <w:rPr>
                <w:rFonts w:cs="Times New Roman"/>
              </w:rPr>
            </w:pPr>
            <w:r w:rsidRPr="008204C6">
              <w:rPr>
                <w:rFonts w:cs="Times New Roman"/>
              </w:rPr>
              <w:t xml:space="preserve">Uma tesoura sem </w:t>
            </w:r>
            <w:proofErr w:type="spellStart"/>
            <w:proofErr w:type="gramStart"/>
            <w:r w:rsidRPr="008204C6">
              <w:rPr>
                <w:rFonts w:cs="Times New Roman"/>
              </w:rPr>
              <w:t>ponta,uma</w:t>
            </w:r>
            <w:proofErr w:type="spellEnd"/>
            <w:proofErr w:type="gramEnd"/>
            <w:r w:rsidRPr="008204C6">
              <w:rPr>
                <w:rFonts w:cs="Times New Roman"/>
              </w:rPr>
              <w:t xml:space="preserve"> pistola de cola                                                                            quente, dois bastões de cola quente e                                                                            uma caneta.</w:t>
            </w:r>
          </w:p>
        </w:tc>
        <w:tc>
          <w:tcPr>
            <w:tcW w:w="1851" w:type="dxa"/>
            <w:shd w:val="clear" w:color="auto" w:fill="auto"/>
          </w:tcPr>
          <w:p w:rsidR="008204C6" w:rsidRPr="008204C6" w:rsidRDefault="008204C6" w:rsidP="003D4835">
            <w:pPr>
              <w:tabs>
                <w:tab w:val="left" w:pos="5026"/>
              </w:tabs>
              <w:spacing w:line="240" w:lineRule="auto"/>
              <w:ind w:firstLine="0"/>
              <w:rPr>
                <w:rFonts w:cs="Times New Roman"/>
              </w:rPr>
            </w:pPr>
            <w:r w:rsidRPr="008204C6">
              <w:rPr>
                <w:rFonts w:cs="Times New Roman"/>
                <w:b/>
              </w:rPr>
              <w:t xml:space="preserve">                                                              </w:t>
            </w:r>
            <w:r w:rsidRPr="003D4835">
              <w:rPr>
                <w:rFonts w:cs="Times New Roman"/>
              </w:rPr>
              <w:t>M</w:t>
            </w:r>
            <w:r w:rsidRPr="008204C6">
              <w:rPr>
                <w:rFonts w:cs="Times New Roman"/>
              </w:rPr>
              <w:t xml:space="preserve">oldes de dado, números e letras.      </w:t>
            </w:r>
          </w:p>
        </w:tc>
      </w:tr>
    </w:tbl>
    <w:p w:rsidR="008204C6" w:rsidRPr="008204C6" w:rsidRDefault="008204C6" w:rsidP="008204C6">
      <w:pPr>
        <w:spacing w:line="240" w:lineRule="auto"/>
        <w:rPr>
          <w:rFonts w:cs="Times New Roman"/>
        </w:rPr>
      </w:pPr>
      <w:r w:rsidRPr="008204C6">
        <w:rPr>
          <w:rFonts w:cs="Times New Roman"/>
          <w:szCs w:val="24"/>
        </w:rPr>
        <w:t xml:space="preserve">                                                </w:t>
      </w:r>
    </w:p>
    <w:p w:rsidR="008204C6" w:rsidRDefault="008204C6" w:rsidP="008204C6">
      <w:pPr>
        <w:rPr>
          <w:rFonts w:cs="Times New Roman"/>
          <w:b/>
          <w:szCs w:val="24"/>
        </w:rPr>
      </w:pPr>
      <w:r w:rsidRPr="008204C6">
        <w:rPr>
          <w:rFonts w:cs="Times New Roman"/>
          <w:b/>
          <w:szCs w:val="24"/>
        </w:rPr>
        <w:t>Como fazer? Passo a passo.</w:t>
      </w:r>
    </w:p>
    <w:p w:rsidR="003D4835" w:rsidRPr="008204C6" w:rsidRDefault="003D4835" w:rsidP="003D4835">
      <w:pPr>
        <w:spacing w:line="240" w:lineRule="auto"/>
        <w:rPr>
          <w:rFonts w:cs="Times New Roman"/>
          <w:b/>
          <w:szCs w:val="24"/>
        </w:rPr>
      </w:pP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Primeiramente, deve-se procurar um local onde possa ficar à vontade com os materiais para a confecção do jogo. Já que, isto requer tempo e espaço para acomodar os materiais que serão utilizados.</w:t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b/>
          <w:szCs w:val="24"/>
        </w:rPr>
        <w:t xml:space="preserve">1º passo: </w:t>
      </w:r>
      <w:r w:rsidRPr="008204C6">
        <w:rPr>
          <w:rFonts w:cs="Times New Roman"/>
          <w:szCs w:val="24"/>
        </w:rPr>
        <w:t>Primeiramente, deverá cobrir toda a caixa com o E.V.A de qual quer cor, ou utilizar outro material que desejar. Em seguida, enfeitá-la com números, sinais de subtração e igualdade (feitos de E.V.A). Terá total autonomia para customizá-la, mas sem esquecer que na parte superior da caixa, deverá colar letras formando o tema do jogo “Subtraindo”.</w:t>
      </w:r>
    </w:p>
    <w:p w:rsidR="008204C6" w:rsidRPr="008204C6" w:rsidRDefault="008204C6" w:rsidP="008204C6">
      <w:pPr>
        <w:rPr>
          <w:rFonts w:cs="Times New Roman"/>
          <w:sz w:val="18"/>
          <w:szCs w:val="18"/>
        </w:rPr>
      </w:pPr>
      <w:r w:rsidRPr="008204C6">
        <w:rPr>
          <w:rFonts w:cs="Times New Roman"/>
          <w:b/>
          <w:szCs w:val="24"/>
        </w:rPr>
        <w:t xml:space="preserve">2º passo: </w:t>
      </w:r>
      <w:r w:rsidRPr="008204C6">
        <w:rPr>
          <w:rFonts w:cs="Times New Roman"/>
          <w:szCs w:val="24"/>
        </w:rPr>
        <w:t xml:space="preserve">Logo após, iremos confeccionar 4 dados, utilizando as cartolinas guaches. É aconselhável produzir um dado em cada cartolina. Pois, os mesmos deverão ter um tamanho médio para melhor visualização das informações que irão ser contidas. </w:t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b/>
          <w:szCs w:val="24"/>
        </w:rPr>
        <w:t xml:space="preserve">3º passo: </w:t>
      </w:r>
      <w:r w:rsidRPr="008204C6">
        <w:rPr>
          <w:rFonts w:cs="Times New Roman"/>
          <w:szCs w:val="24"/>
        </w:rPr>
        <w:t>Seguidamente, já com os 4 dados prontos, escolha um dado para conter as seguintes informações, os números: 4,5,6, 4,5,6. No segundo dado, deverá incluir outros números: 1,2,3 1,2,3. No terceiro, será inserido o sinal de subtração (-) em todos os lados dos dados. No quarto e último dado, o sinal de igualdade (=) novamente em todos os lados do dado.</w:t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b/>
          <w:szCs w:val="24"/>
        </w:rPr>
        <w:lastRenderedPageBreak/>
        <w:t xml:space="preserve">4º e último passo: </w:t>
      </w:r>
      <w:r w:rsidRPr="008204C6">
        <w:rPr>
          <w:rFonts w:cs="Times New Roman"/>
          <w:szCs w:val="24"/>
        </w:rPr>
        <w:t>Feito a confecção da caixa e dos dados, agora só colocar os materiais concretos (palitos de picolé, botões, tampas de garrafas, entre outros) dentro da caixa</w:t>
      </w: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  <w:r w:rsidRPr="008204C6">
        <w:rPr>
          <w:rFonts w:cs="Times New Roman"/>
          <w:b/>
          <w:noProof/>
          <w:szCs w:val="24"/>
          <w:lang w:eastAsia="pt-B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1061720</wp:posOffset>
            </wp:positionH>
            <wp:positionV relativeFrom="paragraph">
              <wp:posOffset>26670</wp:posOffset>
            </wp:positionV>
            <wp:extent cx="3844925" cy="1725930"/>
            <wp:effectExtent l="0" t="0" r="3175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b="10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sz w:val="18"/>
          <w:szCs w:val="18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b/>
          <w:sz w:val="18"/>
          <w:szCs w:val="18"/>
        </w:rPr>
      </w:pPr>
    </w:p>
    <w:p w:rsidR="008204C6" w:rsidRPr="008204C6" w:rsidRDefault="008204C6" w:rsidP="008204C6">
      <w:pPr>
        <w:rPr>
          <w:rFonts w:cs="Times New Roman"/>
          <w:b/>
          <w:szCs w:val="24"/>
        </w:rPr>
      </w:pPr>
    </w:p>
    <w:p w:rsidR="008204C6" w:rsidRPr="008204C6" w:rsidRDefault="008204C6" w:rsidP="008204C6">
      <w:pPr>
        <w:rPr>
          <w:rFonts w:cs="Times New Roman"/>
          <w:b/>
          <w:szCs w:val="24"/>
        </w:rPr>
      </w:pPr>
    </w:p>
    <w:p w:rsidR="008204C6" w:rsidRPr="008204C6" w:rsidRDefault="008204C6" w:rsidP="0090526F">
      <w:pPr>
        <w:spacing w:line="240" w:lineRule="auto"/>
        <w:ind w:firstLine="0"/>
        <w:rPr>
          <w:rFonts w:cs="Times New Roman"/>
          <w:b/>
          <w:szCs w:val="24"/>
        </w:rPr>
      </w:pPr>
    </w:p>
    <w:p w:rsidR="008204C6" w:rsidRPr="008204C6" w:rsidRDefault="008204C6" w:rsidP="008204C6">
      <w:pPr>
        <w:spacing w:line="240" w:lineRule="auto"/>
        <w:rPr>
          <w:rFonts w:cs="Times New Roman"/>
          <w:b/>
          <w:sz w:val="18"/>
          <w:szCs w:val="18"/>
        </w:rPr>
      </w:pPr>
      <w:r w:rsidRPr="008204C6">
        <w:rPr>
          <w:rFonts w:cs="Times New Roman"/>
          <w:b/>
          <w:sz w:val="18"/>
          <w:szCs w:val="18"/>
        </w:rPr>
        <w:t xml:space="preserve">                                                                        Fonte: </w:t>
      </w:r>
      <w:r w:rsidRPr="008204C6">
        <w:rPr>
          <w:rFonts w:cs="Times New Roman"/>
          <w:sz w:val="18"/>
          <w:szCs w:val="18"/>
        </w:rPr>
        <w:t>Arquivo pessoal</w:t>
      </w:r>
    </w:p>
    <w:p w:rsidR="008204C6" w:rsidRPr="008204C6" w:rsidRDefault="008204C6" w:rsidP="008204C6">
      <w:pPr>
        <w:rPr>
          <w:rFonts w:cs="Times New Roman"/>
          <w:szCs w:val="24"/>
          <w:shd w:val="clear" w:color="auto" w:fill="FFFFFF"/>
        </w:rPr>
      </w:pPr>
    </w:p>
    <w:p w:rsidR="008204C6" w:rsidRPr="008204C6" w:rsidRDefault="008204C6" w:rsidP="008204C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8204C6">
        <w:rPr>
          <w:rFonts w:ascii="Times New Roman" w:hAnsi="Times New Roman"/>
          <w:b/>
          <w:sz w:val="24"/>
          <w:szCs w:val="24"/>
          <w:shd w:val="clear" w:color="auto" w:fill="FFFFFF"/>
        </w:rPr>
        <w:t>Como jogar?</w:t>
      </w:r>
    </w:p>
    <w:p w:rsidR="008204C6" w:rsidRPr="008204C6" w:rsidRDefault="008204C6" w:rsidP="008204C6">
      <w:pPr>
        <w:pStyle w:val="Standard"/>
        <w:spacing w:line="360" w:lineRule="auto"/>
        <w:ind w:firstLine="709"/>
        <w:jc w:val="both"/>
        <w:rPr>
          <w:rFonts w:cs="Times New Roman"/>
        </w:rPr>
      </w:pPr>
      <w:r w:rsidRPr="008204C6">
        <w:rPr>
          <w:rFonts w:cs="Times New Roman"/>
        </w:rPr>
        <w:t xml:space="preserve">Será apresentado o jogo aos alunos, explicando as regras do jogo. Para se jogar são necessários dois dados: o primeiro contendo as seguintes sequencia: 4,5,6 4,5,6. Para o segundo dado, é preciso em cada lado conter os números: 1,2,3 1,2,3. É necessário também, uma caixinha com materiais concretos (palitos de picolé, tampinhas, botões, etc.). </w:t>
      </w:r>
    </w:p>
    <w:p w:rsidR="008204C6" w:rsidRPr="008204C6" w:rsidRDefault="008204C6" w:rsidP="008204C6">
      <w:pPr>
        <w:pStyle w:val="Standard"/>
        <w:spacing w:line="360" w:lineRule="auto"/>
        <w:ind w:firstLine="709"/>
        <w:jc w:val="both"/>
        <w:rPr>
          <w:rFonts w:cs="Times New Roman"/>
        </w:rPr>
      </w:pPr>
      <w:r w:rsidRPr="008204C6">
        <w:rPr>
          <w:rFonts w:cs="Times New Roman"/>
        </w:rPr>
        <w:t xml:space="preserve">É essencial dois dados com sinais de subtração e igualdade, para assim, as crianças formarem as operações. Divide-se a sala em duplas, o primeiro jogador da dupla arremessa o dado, vai à caixinha pegar o material de acordo com o numeral que saiu. </w:t>
      </w:r>
    </w:p>
    <w:p w:rsidR="008204C6" w:rsidRPr="008204C6" w:rsidRDefault="008204C6" w:rsidP="008204C6">
      <w:pPr>
        <w:pStyle w:val="Standard"/>
        <w:spacing w:line="360" w:lineRule="auto"/>
        <w:ind w:firstLine="709"/>
        <w:jc w:val="both"/>
        <w:rPr>
          <w:rFonts w:cs="Times New Roman"/>
        </w:rPr>
      </w:pPr>
      <w:r w:rsidRPr="008204C6">
        <w:rPr>
          <w:rFonts w:cs="Times New Roman"/>
        </w:rPr>
        <w:t>Em seguida, anota no quadro o numeral relativo a quantidade que saiu no dado. Por exemplo: saiu número 6, separar 6 tampinhas do material concreto. Depois, o outro jogador da dupla joga o segundo dado, deve retirar da caixa a quantidade de material referente ao número do dado que saiu e em seguida, anota no quadro. Exemplo: se saiu 3, deve retirar das 6 tampinhas 3, e ver o que sobrará. Lembrando que tem que colocar o sinal de subtração e igualdade. E assim sucessivamente ocorrerá com outras duplas.</w:t>
      </w:r>
    </w:p>
    <w:p w:rsidR="003807D6" w:rsidRPr="00F931B8" w:rsidRDefault="008204C6" w:rsidP="00F931B8">
      <w:pPr>
        <w:pStyle w:val="Standard"/>
        <w:spacing w:line="360" w:lineRule="auto"/>
        <w:ind w:firstLine="709"/>
        <w:jc w:val="both"/>
        <w:rPr>
          <w:rFonts w:cs="Times New Roman"/>
        </w:rPr>
      </w:pPr>
      <w:r w:rsidRPr="008204C6">
        <w:rPr>
          <w:rFonts w:cs="Times New Roman"/>
        </w:rPr>
        <w:t>Avaliação será realizado através da participação e interação individual e coletiva da turma.</w:t>
      </w:r>
    </w:p>
    <w:p w:rsidR="003D4835" w:rsidRDefault="003807D6" w:rsidP="003D4835">
      <w:pPr>
        <w:pStyle w:val="PargrafodaLista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8204C6" w:rsidRPr="0090526F" w:rsidRDefault="003807D6" w:rsidP="008204C6">
      <w:pPr>
        <w:pStyle w:val="PargrafodaLista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Importância d</w:t>
      </w:r>
      <w:r w:rsidR="0090526F" w:rsidRPr="0090526F">
        <w:rPr>
          <w:rFonts w:ascii="Times New Roman" w:hAnsi="Times New Roman"/>
          <w:b/>
          <w:sz w:val="24"/>
          <w:szCs w:val="24"/>
        </w:rPr>
        <w:t>as Quatro Operações</w:t>
      </w:r>
    </w:p>
    <w:p w:rsidR="0090526F" w:rsidRPr="008204C6" w:rsidRDefault="008204C6" w:rsidP="0090526F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A matemática está em todo lugar, está presente em todas as situações do nosso cotidiano. É considerado um dos elementos auxiliadores da formação social do indivíduo. E quando se trata do ensino da mesma nos anos iniciais do ensino fundamental, há a importância de se trabalhar com recursos que venham a auxiliar o aluno, bem como, o professor, no processo de ensino aprendizagem.</w:t>
      </w:r>
    </w:p>
    <w:p w:rsidR="008204C6" w:rsidRPr="008204C6" w:rsidRDefault="008204C6" w:rsidP="008204C6">
      <w:pPr>
        <w:ind w:firstLine="708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lastRenderedPageBreak/>
        <w:t xml:space="preserve">A adição que pela ordem usual de apresentação em sala de aula, é a primeira operação a ser trabalhada e exposta aos alunos, necessita de um bom planejamento e execução, as quais, precisam levar ao aluno inicialmente a conhecer a operação e a sua importância, para que assim os educandos tenham um contanto que já os levem a estar aprendendo e adquirindo novos conhecimentos. </w:t>
      </w:r>
    </w:p>
    <w:p w:rsidR="008204C6" w:rsidRPr="008204C6" w:rsidRDefault="008204C6" w:rsidP="008204C6">
      <w:pPr>
        <w:ind w:firstLine="794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A subtração, é um conteúdo que se aproxima em diversas situações do cotidiano das pessoas, seja crianças ou adultos. Como por exemplo: na compra de algum produto em um mercado, necessariamente deve-se ter entendimento quanto custa a mercadoria e se terá dinheiro suficiente ou insuficiente para comprá-lo, saber se é mais velho ou mais novo que alguém, entre outras. Dessa forma, podemos trabalhar este conteúdo com alunos de qualquer faixa etária, mas adaptando para o nível de cada um.</w:t>
      </w:r>
    </w:p>
    <w:p w:rsidR="008204C6" w:rsidRPr="008204C6" w:rsidRDefault="00C71368" w:rsidP="00C71368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    </w:t>
      </w:r>
      <w:r w:rsidR="008204C6" w:rsidRPr="008204C6">
        <w:rPr>
          <w:rFonts w:cs="Times New Roman"/>
          <w:szCs w:val="24"/>
        </w:rPr>
        <w:t xml:space="preserve">A operação da multiplicação é terceira que deve ser apresentada aos alunos, para que assim eles possam aprender a como utilização essa operação, não só na sala de aula, mas no seu cotidiano e assim a utilizá-la na divisão.  </w:t>
      </w:r>
    </w:p>
    <w:p w:rsidR="008204C6" w:rsidRPr="008204C6" w:rsidRDefault="008204C6" w:rsidP="008204C6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Ainda percebemos que o ensino das operações é passado de forma tradicional para os alunos, o que muitas vezes dificulta mais ainda esse momento que a criança passa a ter o contato com a matemática, levando os mesmos a criarem uma imagem negativa nessa aquisição do conhecimento, criando as vezes barreiras e dificultando a aprendizagem.</w:t>
      </w:r>
    </w:p>
    <w:p w:rsidR="008204C6" w:rsidRPr="008204C6" w:rsidRDefault="00C71368" w:rsidP="00C71368">
      <w:pPr>
        <w:ind w:firstLine="0"/>
        <w:rPr>
          <w:rFonts w:cs="Times New Roman"/>
          <w:szCs w:val="24"/>
        </w:rPr>
      </w:pPr>
      <w:r>
        <w:rPr>
          <w:rFonts w:cs="Times New Roman"/>
          <w:b/>
        </w:rPr>
        <w:t xml:space="preserve">            </w:t>
      </w:r>
      <w:r w:rsidR="008204C6" w:rsidRPr="008204C6">
        <w:rPr>
          <w:rFonts w:cs="Times New Roman"/>
          <w:szCs w:val="24"/>
        </w:rPr>
        <w:t>A divisão é a última das quatro operações na ordem de apresentação em sala. É considerada como a mais difícil de ser ensinada para crianças na educação infantil, mesmo que elas já tenham as ideias e conceitos de números, e das outras três operações. É um pouco complicada também pelo fato de que as crianças, no momento dessa apresentação, estejam passando por uma etapa egocêntrica, e recusa a ideia de dividir.</w:t>
      </w:r>
    </w:p>
    <w:p w:rsidR="008204C6" w:rsidRPr="00CD0BB1" w:rsidRDefault="008204C6" w:rsidP="00CD0BB1">
      <w:pPr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>Porém, é importante que o professor saiba apresentar esse conteúdo de uma forma que possa fazer com que o aluno se interesse e entenda o conceito, bem como, a importância dessa operação no seu cotidiano. Pois, assim como as outras operações, a divisão está muito presente no n</w:t>
      </w:r>
      <w:r w:rsidR="00CD0BB1">
        <w:rPr>
          <w:rFonts w:cs="Times New Roman"/>
          <w:szCs w:val="24"/>
        </w:rPr>
        <w:t>osso dia a dia.</w:t>
      </w:r>
    </w:p>
    <w:p w:rsidR="003D4835" w:rsidRDefault="003D4835" w:rsidP="0090526F">
      <w:pPr>
        <w:ind w:firstLine="0"/>
        <w:rPr>
          <w:rFonts w:cs="Times New Roman"/>
          <w:b/>
          <w:bCs/>
          <w:szCs w:val="24"/>
        </w:rPr>
      </w:pPr>
    </w:p>
    <w:p w:rsidR="003D4835" w:rsidRDefault="003D4835" w:rsidP="0090526F">
      <w:pPr>
        <w:ind w:firstLine="0"/>
        <w:rPr>
          <w:rFonts w:cs="Times New Roman"/>
          <w:b/>
          <w:bCs/>
          <w:szCs w:val="24"/>
        </w:rPr>
      </w:pPr>
    </w:p>
    <w:p w:rsidR="008204C6" w:rsidRPr="008204C6" w:rsidRDefault="003D4835" w:rsidP="003D4835">
      <w:pPr>
        <w:tabs>
          <w:tab w:val="left" w:pos="1560"/>
        </w:tabs>
        <w:ind w:firstLine="0"/>
        <w:rPr>
          <w:rFonts w:cs="Times New Roman"/>
          <w:b/>
          <w:bCs/>
          <w:szCs w:val="24"/>
        </w:rPr>
      </w:pPr>
      <w:r w:rsidRPr="008204C6">
        <w:rPr>
          <w:rFonts w:cs="Times New Roman"/>
          <w:b/>
          <w:bCs/>
          <w:szCs w:val="24"/>
        </w:rPr>
        <w:t xml:space="preserve">Breves Considerações </w:t>
      </w:r>
    </w:p>
    <w:p w:rsidR="003D4835" w:rsidRDefault="003D4835" w:rsidP="003D4835">
      <w:pPr>
        <w:spacing w:line="240" w:lineRule="auto"/>
        <w:contextualSpacing/>
        <w:rPr>
          <w:rFonts w:cs="Times New Roman"/>
          <w:color w:val="000000"/>
          <w:szCs w:val="24"/>
        </w:rPr>
      </w:pPr>
    </w:p>
    <w:p w:rsidR="008204C6" w:rsidRPr="008204C6" w:rsidRDefault="008204C6" w:rsidP="008204C6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 xml:space="preserve">A disciplina “Fundamentos e Metodologias do Ensino de Matemática” nos possibilitou experiências, as quais foram satisfatórias e significativas para a nossa formação acadêmica. Possibilitando um maior entendimento sobre a importância do papel do professor de matemática </w:t>
      </w:r>
      <w:r w:rsidRPr="008204C6">
        <w:rPr>
          <w:rFonts w:cs="Times New Roman"/>
          <w:color w:val="000000"/>
          <w:szCs w:val="24"/>
        </w:rPr>
        <w:lastRenderedPageBreak/>
        <w:t>no processo de ensino-aprendizagem nas séries iniciais do Ensino Fundamental I. Proporcionando a oportunidade de colocar em prática as teorias estudadas e discutidas em sala.</w:t>
      </w:r>
    </w:p>
    <w:p w:rsidR="008204C6" w:rsidRPr="008204C6" w:rsidRDefault="008204C6" w:rsidP="008204C6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>A matemática, por se tratar de uma matéria que não agrada a todos, pelos mais diversos motivos, precisa ser trabalhada de uma forma que ajude a criança a criar seus próprios novos conceitos sobre esta área. Vendo que a matemática pode ser prazerosa, reconhecendo sua importância no seu cotidiano. Pois, a maneira como a matemática é trabalhada nessas primeiras fases escolares, é que faz com que as crianças gostem ou não da disciplina.</w:t>
      </w:r>
    </w:p>
    <w:p w:rsidR="008204C6" w:rsidRPr="008204C6" w:rsidRDefault="008204C6" w:rsidP="008204C6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 xml:space="preserve">Nesta perspectiva, a abordagem com jogos auxilia o professor a tornar seu trabalho mais lúdico, e ajuda na internalização da aprendizagem dos alunos.  É interessante trabalhar com os jogos, partindo dos conhecimentos prévios dos alunos, pois assim as crianças vão se interessar ainda mais pelas as atividades pospostas pelo professor. </w:t>
      </w:r>
    </w:p>
    <w:p w:rsidR="008204C6" w:rsidRPr="008204C6" w:rsidRDefault="008204C6" w:rsidP="008204C6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>Os jogos, bem como, o lúdico, possibilitam o desenvolvimento integral dos alunos, no tocante ao seguimento de regras, auxiliando as crianças a aprenderem conceitos básicos como, justiça, direitos e deveres, entre outros.</w:t>
      </w:r>
    </w:p>
    <w:p w:rsidR="008204C6" w:rsidRPr="008204C6" w:rsidRDefault="008204C6" w:rsidP="008204C6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>O lúdico pedagógico no ensino da Matemática é visto como grande importância, já que no lúdico, as brincadeiras e jogos, frequentemente, conseguem passar informações e ditar regras, levando o aluno a ter um melhor aprendizado. Por isso, é fundamental a presença do professor para auxilia-los nas realizações das destas atividades.</w:t>
      </w:r>
    </w:p>
    <w:p w:rsidR="008204C6" w:rsidRPr="008204C6" w:rsidRDefault="008204C6" w:rsidP="008204C6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 xml:space="preserve">O professor deverá possuir um olhar especial voltado para a prática da ludicidade em sala de aula. Levando em consideração a importância da práxis, ação, reflexão, ação na sua prática pedagógica, nessa ocasião voltado para o desenvolvimento infantil. </w:t>
      </w:r>
    </w:p>
    <w:p w:rsidR="008204C6" w:rsidRPr="008204C6" w:rsidRDefault="008204C6" w:rsidP="008204C6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>Uma sugestão que acreditamos ser essencial para atingir resultados eficientes com relação ao ensino da matemática, é que a instituição escolar disponibilize um espaço lúdico para os professores e alunos construir seus materiais pedagógicos, através de oficinas e brincadeiras. Favorecer oportunidades para os professores falarem sobre as dificuldades enfrentadas à respeito dos conteúdos pragmáticos do componente curricular, que deverão ser apresentados para os alunos. E com esse discursão, a gestão escolar irá buscar cursos de capacitação especificas para suprir essas necessidades existentes, tendo como ação possível de serem posta em prática.</w:t>
      </w:r>
    </w:p>
    <w:p w:rsidR="008204C6" w:rsidRPr="008204C6" w:rsidRDefault="008204C6" w:rsidP="0090526F">
      <w:pPr>
        <w:contextualSpacing/>
        <w:rPr>
          <w:rFonts w:cs="Times New Roman"/>
          <w:color w:val="000000"/>
          <w:szCs w:val="24"/>
        </w:rPr>
      </w:pPr>
      <w:r w:rsidRPr="008204C6">
        <w:rPr>
          <w:rFonts w:cs="Times New Roman"/>
          <w:color w:val="000000"/>
          <w:szCs w:val="24"/>
        </w:rPr>
        <w:t>O papel do professor não é algo simples, é uma tarefa que necessita de paciência, compreensão, competência, habilidade e principalmente de flexibilidade ao tratar-se de crianças. Deve proporcionar-lhes os mais variados tipos de experiências possíveis. Diante do trabalho com os jogos e as brincadeiras, será estimulada a cognição, o desenvolvimento motor, a lateralidade, a imaginação, criatividade, a escuta, a oralidade, entre outros.</w:t>
      </w:r>
    </w:p>
    <w:p w:rsidR="008204C6" w:rsidRPr="008204C6" w:rsidRDefault="008204C6" w:rsidP="008204C6">
      <w:pPr>
        <w:spacing w:line="240" w:lineRule="auto"/>
        <w:rPr>
          <w:rFonts w:cs="Times New Roman"/>
        </w:rPr>
      </w:pPr>
    </w:p>
    <w:p w:rsidR="008204C6" w:rsidRDefault="003D4835" w:rsidP="003D4835">
      <w:pPr>
        <w:spacing w:line="240" w:lineRule="auto"/>
        <w:ind w:firstLine="0"/>
        <w:rPr>
          <w:rFonts w:cs="Times New Roman"/>
          <w:b/>
          <w:bCs/>
          <w:szCs w:val="24"/>
        </w:rPr>
      </w:pPr>
      <w:r w:rsidRPr="008204C6">
        <w:rPr>
          <w:rFonts w:cs="Times New Roman"/>
          <w:b/>
          <w:bCs/>
          <w:szCs w:val="24"/>
        </w:rPr>
        <w:t>Referências</w:t>
      </w:r>
    </w:p>
    <w:p w:rsidR="003D4835" w:rsidRPr="003D4835" w:rsidRDefault="003D4835" w:rsidP="003D4835">
      <w:pPr>
        <w:spacing w:line="240" w:lineRule="auto"/>
        <w:ind w:firstLine="0"/>
        <w:rPr>
          <w:rFonts w:cs="Times New Roman"/>
          <w:b/>
          <w:bCs/>
          <w:szCs w:val="24"/>
        </w:rPr>
      </w:pPr>
    </w:p>
    <w:p w:rsidR="008204C6" w:rsidRPr="008204C6" w:rsidRDefault="008204C6" w:rsidP="003D4835">
      <w:pPr>
        <w:spacing w:line="240" w:lineRule="auto"/>
        <w:ind w:firstLine="0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 xml:space="preserve">BRASIL. Ministério da Educação e do Desporto. Secretaria de Educação Fundamental. </w:t>
      </w:r>
      <w:r w:rsidRPr="008204C6">
        <w:rPr>
          <w:rFonts w:cs="Times New Roman"/>
          <w:b/>
          <w:szCs w:val="24"/>
        </w:rPr>
        <w:t>Referencial curricular nacional para a educação infantil</w:t>
      </w:r>
      <w:r w:rsidRPr="008204C6">
        <w:rPr>
          <w:rFonts w:cs="Times New Roman"/>
          <w:szCs w:val="24"/>
        </w:rPr>
        <w:t xml:space="preserve"> / Ministério da Educação e do Desporto, Secretaria de Educação Fundamental. — Brasília: MEC/SEF, 1998. Disponível em: &lt; http://portal.mec.gov.br/seb/arquivos/pdf/volume2.pdf&gt;. Acesso em:</w:t>
      </w:r>
    </w:p>
    <w:p w:rsidR="008204C6" w:rsidRPr="008204C6" w:rsidRDefault="008204C6" w:rsidP="008204C6">
      <w:pPr>
        <w:spacing w:line="240" w:lineRule="auto"/>
        <w:rPr>
          <w:rFonts w:cs="Times New Roman"/>
          <w:szCs w:val="24"/>
        </w:rPr>
      </w:pPr>
    </w:p>
    <w:p w:rsidR="008204C6" w:rsidRPr="008204C6" w:rsidRDefault="008204C6" w:rsidP="003D4835">
      <w:pPr>
        <w:spacing w:line="240" w:lineRule="auto"/>
        <w:ind w:firstLine="0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 xml:space="preserve">______. Ministério da Educação e do Desporto. Secretaria de Educação Fundamental. </w:t>
      </w:r>
      <w:r w:rsidRPr="008204C6">
        <w:rPr>
          <w:rFonts w:cs="Times New Roman"/>
          <w:b/>
          <w:szCs w:val="24"/>
        </w:rPr>
        <w:t>Referencial curricular nacional para a educação infantil</w:t>
      </w:r>
      <w:r w:rsidRPr="008204C6">
        <w:rPr>
          <w:rFonts w:cs="Times New Roman"/>
          <w:szCs w:val="24"/>
        </w:rPr>
        <w:t xml:space="preserve"> / Ministério da Educação e do Desporto, Secretaria de Educação Fundamental. — Brasília: MEC/SEF, 1998. Disponível em:&lt;</w:t>
      </w:r>
      <w:r w:rsidRPr="008204C6">
        <w:rPr>
          <w:rFonts w:cs="Times New Roman"/>
        </w:rPr>
        <w:t xml:space="preserve"> </w:t>
      </w:r>
      <w:r w:rsidRPr="008204C6">
        <w:rPr>
          <w:rFonts w:cs="Times New Roman"/>
          <w:szCs w:val="24"/>
        </w:rPr>
        <w:t>http://portal.mec.gov.br/seb/arquivos/pdf/volume3.pdf&gt;. Acesso em: 19/04/2017.</w:t>
      </w:r>
    </w:p>
    <w:p w:rsidR="008204C6" w:rsidRPr="008204C6" w:rsidRDefault="008204C6" w:rsidP="008204C6">
      <w:pPr>
        <w:spacing w:line="240" w:lineRule="auto"/>
        <w:rPr>
          <w:rFonts w:cs="Times New Roman"/>
          <w:szCs w:val="24"/>
        </w:rPr>
      </w:pPr>
    </w:p>
    <w:p w:rsidR="008204C6" w:rsidRPr="008204C6" w:rsidRDefault="008204C6" w:rsidP="003D4835">
      <w:pPr>
        <w:spacing w:line="240" w:lineRule="auto"/>
        <w:ind w:firstLine="0"/>
        <w:rPr>
          <w:rFonts w:cs="Times New Roman"/>
          <w:szCs w:val="24"/>
        </w:rPr>
      </w:pPr>
      <w:r w:rsidRPr="008204C6">
        <w:rPr>
          <w:rFonts w:cs="Times New Roman"/>
          <w:szCs w:val="24"/>
        </w:rPr>
        <w:t xml:space="preserve">CANAL, D. C. </w:t>
      </w:r>
      <w:r w:rsidRPr="008204C6">
        <w:rPr>
          <w:rFonts w:cs="Times New Roman"/>
          <w:i/>
          <w:szCs w:val="24"/>
        </w:rPr>
        <w:t>et al</w:t>
      </w:r>
      <w:r w:rsidRPr="008204C6">
        <w:rPr>
          <w:rFonts w:cs="Times New Roman"/>
          <w:szCs w:val="24"/>
        </w:rPr>
        <w:t>.</w:t>
      </w:r>
      <w:r w:rsidRPr="008204C6">
        <w:rPr>
          <w:rFonts w:cs="Times New Roman"/>
          <w:b/>
          <w:szCs w:val="24"/>
        </w:rPr>
        <w:t xml:space="preserve"> O Ensino da Matemática Nos Anos Iniciais Numa </w:t>
      </w:r>
      <w:proofErr w:type="spellStart"/>
      <w:r w:rsidRPr="008204C6">
        <w:rPr>
          <w:rFonts w:cs="Times New Roman"/>
          <w:b/>
          <w:szCs w:val="24"/>
        </w:rPr>
        <w:t>Pespectiva</w:t>
      </w:r>
      <w:proofErr w:type="spellEnd"/>
      <w:r w:rsidRPr="008204C6">
        <w:rPr>
          <w:rFonts w:cs="Times New Roman"/>
          <w:b/>
          <w:szCs w:val="24"/>
        </w:rPr>
        <w:t xml:space="preserve"> </w:t>
      </w:r>
      <w:proofErr w:type="spellStart"/>
      <w:r w:rsidRPr="008204C6">
        <w:rPr>
          <w:rFonts w:cs="Times New Roman"/>
          <w:b/>
          <w:szCs w:val="24"/>
        </w:rPr>
        <w:t>Ludopedagógica</w:t>
      </w:r>
      <w:proofErr w:type="spellEnd"/>
      <w:r w:rsidRPr="008204C6">
        <w:rPr>
          <w:rFonts w:cs="Times New Roman"/>
          <w:szCs w:val="24"/>
        </w:rPr>
        <w:t>. ULBRA, Canoas, Rio grande do Sul, Brasil, p.8, 2013. Disponível em: &lt;http://www.conferencias.ulbra.br/index.php/ciem/vi/paper/viewFile/624/15&gt;. Acesso em: 05/04/2017.</w:t>
      </w:r>
    </w:p>
    <w:p w:rsidR="008204C6" w:rsidRPr="008204C6" w:rsidRDefault="008204C6" w:rsidP="008204C6">
      <w:pPr>
        <w:spacing w:line="240" w:lineRule="auto"/>
        <w:rPr>
          <w:rFonts w:cs="Times New Roman"/>
          <w:szCs w:val="24"/>
        </w:rPr>
      </w:pPr>
    </w:p>
    <w:p w:rsidR="008204C6" w:rsidRPr="008204C6" w:rsidRDefault="008204C6" w:rsidP="003D4835">
      <w:pPr>
        <w:spacing w:line="240" w:lineRule="auto"/>
        <w:ind w:firstLine="0"/>
        <w:rPr>
          <w:rFonts w:cs="Times New Roman"/>
          <w:szCs w:val="24"/>
        </w:rPr>
      </w:pPr>
      <w:r w:rsidRPr="003D4835">
        <w:rPr>
          <w:rFonts w:cs="Times New Roman"/>
          <w:szCs w:val="24"/>
          <w:lang w:val="en-US"/>
        </w:rPr>
        <w:t>REAME.E</w:t>
      </w:r>
      <w:r w:rsidR="003D4835" w:rsidRPr="003D4835">
        <w:rPr>
          <w:rFonts w:cs="Times New Roman"/>
          <w:szCs w:val="24"/>
          <w:lang w:val="en-US"/>
        </w:rPr>
        <w:t xml:space="preserve">. </w:t>
      </w:r>
      <w:r w:rsidR="003D4835" w:rsidRPr="003D4835">
        <w:rPr>
          <w:rFonts w:cs="Times New Roman"/>
          <w:i/>
          <w:szCs w:val="24"/>
          <w:lang w:val="en-US"/>
        </w:rPr>
        <w:t>et al</w:t>
      </w:r>
      <w:r w:rsidRPr="003D4835">
        <w:rPr>
          <w:rFonts w:cs="Times New Roman"/>
          <w:szCs w:val="24"/>
          <w:lang w:val="en-US"/>
        </w:rPr>
        <w:t xml:space="preserve">. </w:t>
      </w:r>
      <w:r w:rsidRPr="008204C6">
        <w:rPr>
          <w:rFonts w:cs="Times New Roman"/>
          <w:b/>
          <w:szCs w:val="24"/>
        </w:rPr>
        <w:t xml:space="preserve">Matemática no dia a dia da educação infantil: </w:t>
      </w:r>
      <w:r w:rsidRPr="008204C6">
        <w:rPr>
          <w:rFonts w:cs="Times New Roman"/>
          <w:szCs w:val="24"/>
        </w:rPr>
        <w:t>rodas, cantos, brincadeiras e histórias. São Paulo: Livraria Saraiva,2012, p. 192.</w:t>
      </w:r>
    </w:p>
    <w:p w:rsidR="008204C6" w:rsidRPr="008204C6" w:rsidRDefault="008204C6" w:rsidP="008204C6">
      <w:pPr>
        <w:spacing w:line="240" w:lineRule="auto"/>
        <w:rPr>
          <w:rFonts w:cs="Times New Roman"/>
          <w:szCs w:val="24"/>
        </w:rPr>
      </w:pPr>
    </w:p>
    <w:p w:rsidR="008204C6" w:rsidRPr="008204C6" w:rsidRDefault="008204C6" w:rsidP="003D4835">
      <w:pPr>
        <w:spacing w:line="240" w:lineRule="auto"/>
        <w:ind w:firstLine="0"/>
        <w:rPr>
          <w:rFonts w:cs="Times New Roman"/>
        </w:rPr>
      </w:pPr>
      <w:r w:rsidRPr="008204C6">
        <w:rPr>
          <w:rFonts w:cs="Times New Roman"/>
        </w:rPr>
        <w:t xml:space="preserve">RODRIGUES; CALVACANTE; FERREIRA. </w:t>
      </w:r>
      <w:r w:rsidRPr="008204C6">
        <w:rPr>
          <w:rFonts w:cs="Times New Roman"/>
          <w:b/>
        </w:rPr>
        <w:t xml:space="preserve">Formação Continuada de Professores de Matemática e Extensão Universitária: </w:t>
      </w:r>
      <w:r w:rsidRPr="008204C6">
        <w:rPr>
          <w:rFonts w:cs="Times New Roman"/>
        </w:rPr>
        <w:t>Um Debate Sobre Jogos matemáticos</w:t>
      </w:r>
      <w:r w:rsidRPr="008204C6">
        <w:rPr>
          <w:rFonts w:cs="Times New Roman"/>
          <w:b/>
        </w:rPr>
        <w:t>.</w:t>
      </w:r>
      <w:r w:rsidRPr="008204C6">
        <w:rPr>
          <w:rFonts w:cs="Times New Roman"/>
        </w:rPr>
        <w:t xml:space="preserve"> Disponível em: &lt; http://www.editorarealize.com.br/revistas/conedu/trabalhos/TRABALHO_EV056_MD1_SA8_ID8096_15082016200758.pdf&gt;.</w:t>
      </w:r>
      <w:r w:rsidR="003D4835">
        <w:rPr>
          <w:rFonts w:cs="Times New Roman"/>
        </w:rPr>
        <w:t xml:space="preserve"> </w:t>
      </w:r>
      <w:proofErr w:type="gramStart"/>
      <w:r w:rsidRPr="008204C6">
        <w:rPr>
          <w:rFonts w:cs="Times New Roman"/>
        </w:rPr>
        <w:t>Acesso</w:t>
      </w:r>
      <w:proofErr w:type="gramEnd"/>
      <w:r w:rsidRPr="008204C6">
        <w:rPr>
          <w:rFonts w:cs="Times New Roman"/>
        </w:rPr>
        <w:t xml:space="preserve"> em: 20/04/2017.</w:t>
      </w:r>
    </w:p>
    <w:p w:rsidR="008204C6" w:rsidRPr="008204C6" w:rsidRDefault="008204C6" w:rsidP="008204C6">
      <w:pPr>
        <w:tabs>
          <w:tab w:val="left" w:pos="1770"/>
        </w:tabs>
        <w:rPr>
          <w:rFonts w:cs="Times New Roman"/>
          <w:b/>
          <w:bCs/>
          <w:szCs w:val="24"/>
        </w:rPr>
      </w:pPr>
      <w:r w:rsidRPr="008204C6">
        <w:rPr>
          <w:rFonts w:cs="Times New Roman"/>
          <w:b/>
          <w:bCs/>
          <w:szCs w:val="24"/>
        </w:rPr>
        <w:tab/>
      </w:r>
    </w:p>
    <w:p w:rsidR="008204C6" w:rsidRPr="008204C6" w:rsidRDefault="008204C6" w:rsidP="008204C6">
      <w:pPr>
        <w:rPr>
          <w:rFonts w:cs="Times New Roman"/>
          <w:b/>
          <w:bCs/>
          <w:szCs w:val="24"/>
        </w:rPr>
      </w:pPr>
    </w:p>
    <w:p w:rsidR="008204C6" w:rsidRPr="008204C6" w:rsidRDefault="008204C6" w:rsidP="008204C6">
      <w:pPr>
        <w:rPr>
          <w:rFonts w:cs="Times New Roman"/>
        </w:rPr>
      </w:pPr>
      <w:r w:rsidRPr="008204C6">
        <w:rPr>
          <w:rFonts w:cs="Times New Roman"/>
          <w:b/>
          <w:bCs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-602615</wp:posOffset>
                </wp:positionV>
                <wp:extent cx="791845" cy="477520"/>
                <wp:effectExtent l="9525" t="8890" r="8255" b="889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21FA2" id="Retângulo 3" o:spid="_x0000_s1026" style="position:absolute;margin-left:418.95pt;margin-top:-47.45pt;width:62.35pt;height:37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" strokecolor="white"/>
            </w:pict>
          </mc:Fallback>
        </mc:AlternateContent>
      </w:r>
      <w:r w:rsidRPr="008204C6">
        <w:rPr>
          <w:rFonts w:cs="Times New Roman"/>
          <w:b/>
          <w:bCs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5522595</wp:posOffset>
                </wp:positionH>
                <wp:positionV relativeFrom="paragraph">
                  <wp:posOffset>-498475</wp:posOffset>
                </wp:positionV>
                <wp:extent cx="462915" cy="332740"/>
                <wp:effectExtent l="11430" t="8255" r="11430" b="1143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DF257" id="Retângulo 1" o:spid="_x0000_s1026" style="position:absolute;margin-left:434.85pt;margin-top:-39.25pt;width:36.45pt;height:2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" strokecolor="white" strokeweight="1pt"/>
            </w:pict>
          </mc:Fallback>
        </mc:AlternateContent>
      </w:r>
    </w:p>
    <w:p w:rsidR="00027B70" w:rsidRPr="008204C6" w:rsidRDefault="00027B70" w:rsidP="00027B70">
      <w:pPr>
        <w:rPr>
          <w:rFonts w:cs="Times New Roman"/>
        </w:rPr>
      </w:pPr>
    </w:p>
    <w:p w:rsidR="00027B70" w:rsidRPr="008204C6" w:rsidRDefault="00027B70" w:rsidP="00027B70">
      <w:pPr>
        <w:rPr>
          <w:rFonts w:cs="Times New Roman"/>
        </w:rPr>
      </w:pPr>
    </w:p>
    <w:p w:rsidR="00027B70" w:rsidRPr="008204C6" w:rsidRDefault="00027B70" w:rsidP="00027B70">
      <w:pPr>
        <w:rPr>
          <w:rFonts w:cs="Times New Roman"/>
        </w:rPr>
      </w:pPr>
    </w:p>
    <w:p w:rsidR="00027B70" w:rsidRPr="008204C6" w:rsidRDefault="00027B70" w:rsidP="00027B70">
      <w:pPr>
        <w:rPr>
          <w:rFonts w:cs="Times New Roman"/>
        </w:rPr>
      </w:pPr>
    </w:p>
    <w:p w:rsidR="00667B21" w:rsidRPr="008204C6" w:rsidRDefault="00667B21" w:rsidP="0090526F">
      <w:pPr>
        <w:tabs>
          <w:tab w:val="left" w:pos="3783"/>
        </w:tabs>
        <w:ind w:firstLine="0"/>
        <w:rPr>
          <w:rFonts w:cs="Times New Roman"/>
        </w:rPr>
      </w:pPr>
    </w:p>
    <w:sectPr w:rsidR="00667B21" w:rsidRPr="008204C6" w:rsidSect="008204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854" w:rsidRDefault="00055854" w:rsidP="004C7AB7">
      <w:pPr>
        <w:spacing w:line="240" w:lineRule="auto"/>
      </w:pPr>
      <w:r>
        <w:separator/>
      </w:r>
    </w:p>
  </w:endnote>
  <w:endnote w:type="continuationSeparator" w:id="0">
    <w:p w:rsidR="00055854" w:rsidRDefault="0005585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854" w:rsidRDefault="00055854" w:rsidP="004C7AB7">
      <w:pPr>
        <w:spacing w:line="240" w:lineRule="auto"/>
      </w:pPr>
      <w:r>
        <w:separator/>
      </w:r>
    </w:p>
  </w:footnote>
  <w:footnote w:type="continuationSeparator" w:id="0">
    <w:p w:rsidR="00055854" w:rsidRDefault="0005585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05585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05585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10D3E"/>
    <w:multiLevelType w:val="hybridMultilevel"/>
    <w:tmpl w:val="8178791A"/>
    <w:lvl w:ilvl="0" w:tplc="680294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F032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C8DB0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32AF2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F815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0348C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2692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C74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0C3C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46278"/>
    <w:rsid w:val="00055854"/>
    <w:rsid w:val="00063126"/>
    <w:rsid w:val="00083A1A"/>
    <w:rsid w:val="000F123E"/>
    <w:rsid w:val="0010278D"/>
    <w:rsid w:val="0010290D"/>
    <w:rsid w:val="00140C4F"/>
    <w:rsid w:val="00200DAB"/>
    <w:rsid w:val="00211C23"/>
    <w:rsid w:val="002B5F37"/>
    <w:rsid w:val="002B6CA6"/>
    <w:rsid w:val="002D0AEE"/>
    <w:rsid w:val="00307C2D"/>
    <w:rsid w:val="00337242"/>
    <w:rsid w:val="00350FAD"/>
    <w:rsid w:val="003730CF"/>
    <w:rsid w:val="003807D6"/>
    <w:rsid w:val="0039383A"/>
    <w:rsid w:val="003954AB"/>
    <w:rsid w:val="003D4835"/>
    <w:rsid w:val="0044735C"/>
    <w:rsid w:val="00497918"/>
    <w:rsid w:val="004B6450"/>
    <w:rsid w:val="004C7AB7"/>
    <w:rsid w:val="004D30B1"/>
    <w:rsid w:val="004F6107"/>
    <w:rsid w:val="00500771"/>
    <w:rsid w:val="005450D6"/>
    <w:rsid w:val="005A67FE"/>
    <w:rsid w:val="005A6C2E"/>
    <w:rsid w:val="005B308D"/>
    <w:rsid w:val="005F4ECF"/>
    <w:rsid w:val="00613331"/>
    <w:rsid w:val="006237F8"/>
    <w:rsid w:val="00667B21"/>
    <w:rsid w:val="006A6C8E"/>
    <w:rsid w:val="006B1411"/>
    <w:rsid w:val="006D57A9"/>
    <w:rsid w:val="006D6939"/>
    <w:rsid w:val="007066D2"/>
    <w:rsid w:val="00716FBF"/>
    <w:rsid w:val="007B2D8B"/>
    <w:rsid w:val="008204C6"/>
    <w:rsid w:val="00835CBE"/>
    <w:rsid w:val="0083622E"/>
    <w:rsid w:val="008601D2"/>
    <w:rsid w:val="00863EC5"/>
    <w:rsid w:val="00865382"/>
    <w:rsid w:val="008F2E59"/>
    <w:rsid w:val="008F4AE7"/>
    <w:rsid w:val="0090526F"/>
    <w:rsid w:val="00954405"/>
    <w:rsid w:val="00975E96"/>
    <w:rsid w:val="00992BBE"/>
    <w:rsid w:val="009B016E"/>
    <w:rsid w:val="00A042E7"/>
    <w:rsid w:val="00A056B4"/>
    <w:rsid w:val="00A14424"/>
    <w:rsid w:val="00A25E70"/>
    <w:rsid w:val="00A57D16"/>
    <w:rsid w:val="00A7309D"/>
    <w:rsid w:val="00AC7192"/>
    <w:rsid w:val="00AF6EFB"/>
    <w:rsid w:val="00B0132D"/>
    <w:rsid w:val="00B548B5"/>
    <w:rsid w:val="00B73EFA"/>
    <w:rsid w:val="00B97D20"/>
    <w:rsid w:val="00C330DA"/>
    <w:rsid w:val="00C567A6"/>
    <w:rsid w:val="00C71368"/>
    <w:rsid w:val="00C8532D"/>
    <w:rsid w:val="00CA39D9"/>
    <w:rsid w:val="00CB6AB9"/>
    <w:rsid w:val="00CB6B28"/>
    <w:rsid w:val="00CD0BB1"/>
    <w:rsid w:val="00D35B10"/>
    <w:rsid w:val="00D56CDA"/>
    <w:rsid w:val="00D57D31"/>
    <w:rsid w:val="00D82072"/>
    <w:rsid w:val="00D949F8"/>
    <w:rsid w:val="00D95428"/>
    <w:rsid w:val="00DA1261"/>
    <w:rsid w:val="00DA437F"/>
    <w:rsid w:val="00DA505A"/>
    <w:rsid w:val="00E10621"/>
    <w:rsid w:val="00E2792E"/>
    <w:rsid w:val="00E46640"/>
    <w:rsid w:val="00E75B1F"/>
    <w:rsid w:val="00E86996"/>
    <w:rsid w:val="00EA1365"/>
    <w:rsid w:val="00EA6FDC"/>
    <w:rsid w:val="00ED4D12"/>
    <w:rsid w:val="00F552F9"/>
    <w:rsid w:val="00F55312"/>
    <w:rsid w:val="00F61033"/>
    <w:rsid w:val="00F87672"/>
    <w:rsid w:val="00F931B8"/>
    <w:rsid w:val="00F96EB7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EF56C15"/>
  <w15:docId w15:val="{1B7F966B-6AE9-4892-9F69-651C6857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8204C6"/>
    <w:pPr>
      <w:spacing w:after="200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apple-converted-space">
    <w:name w:val="apple-converted-space"/>
    <w:basedOn w:val="Fontepargpadro"/>
    <w:rsid w:val="008204C6"/>
  </w:style>
  <w:style w:type="paragraph" w:customStyle="1" w:styleId="Standard">
    <w:name w:val="Standard"/>
    <w:rsid w:val="008204C6"/>
    <w:pPr>
      <w:suppressAutoHyphens/>
      <w:autoSpaceDN w:val="0"/>
      <w:spacing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820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ianekelly@outlook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6E89-19B1-4346-B679-9ED18FB8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4443</Words>
  <Characters>23993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Kaliane</cp:lastModifiedBy>
  <cp:revision>5</cp:revision>
  <dcterms:created xsi:type="dcterms:W3CDTF">2018-10-14T20:42:00Z</dcterms:created>
  <dcterms:modified xsi:type="dcterms:W3CDTF">2018-10-14T20:58:00Z</dcterms:modified>
</cp:coreProperties>
</file>