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FE" w:rsidRDefault="00384AFE" w:rsidP="00322DCB">
      <w:pPr>
        <w:spacing w:line="240" w:lineRule="auto"/>
        <w:ind w:firstLine="0"/>
        <w:jc w:val="center"/>
        <w:rPr>
          <w:b/>
          <w:szCs w:val="24"/>
        </w:rPr>
      </w:pPr>
      <w:r w:rsidRPr="00384AFE">
        <w:rPr>
          <w:b/>
          <w:szCs w:val="24"/>
        </w:rPr>
        <w:t>UM OLHAR REFLEXIVO DA FORMAÇÃO DOCENTE A PARTIR DO ESTÁGIO SUPERVISIONADO</w:t>
      </w:r>
    </w:p>
    <w:p w:rsidR="00384AFE" w:rsidRPr="00384AFE" w:rsidRDefault="00384AFE" w:rsidP="00384AFE">
      <w:pPr>
        <w:spacing w:line="240" w:lineRule="auto"/>
        <w:jc w:val="center"/>
        <w:rPr>
          <w:b/>
          <w:szCs w:val="24"/>
        </w:rPr>
      </w:pPr>
    </w:p>
    <w:p w:rsidR="00384AFE" w:rsidRPr="00384AFE" w:rsidRDefault="00384AFE" w:rsidP="00384AFE">
      <w:pPr>
        <w:spacing w:line="240" w:lineRule="auto"/>
        <w:jc w:val="right"/>
        <w:rPr>
          <w:sz w:val="22"/>
        </w:rPr>
      </w:pPr>
      <w:r w:rsidRPr="00384AFE">
        <w:rPr>
          <w:sz w:val="22"/>
        </w:rPr>
        <w:t>Maria da Luz Duarte Leite</w:t>
      </w:r>
      <w:r w:rsidRPr="00384AFE">
        <w:rPr>
          <w:sz w:val="22"/>
        </w:rPr>
        <w:t xml:space="preserve"> Silva</w:t>
      </w:r>
    </w:p>
    <w:p w:rsidR="00384AFE" w:rsidRPr="00384AFE" w:rsidRDefault="00384AFE" w:rsidP="00384AFE">
      <w:pPr>
        <w:spacing w:line="240" w:lineRule="auto"/>
        <w:jc w:val="right"/>
        <w:rPr>
          <w:sz w:val="22"/>
        </w:rPr>
      </w:pPr>
      <w:r w:rsidRPr="00384AFE">
        <w:rPr>
          <w:sz w:val="22"/>
        </w:rPr>
        <w:t xml:space="preserve">Pós-graduada em Letras/Português – UFRN </w:t>
      </w:r>
    </w:p>
    <w:p w:rsidR="00384AFE" w:rsidRPr="00384AFE" w:rsidRDefault="00384AFE" w:rsidP="00384AFE">
      <w:pPr>
        <w:spacing w:line="240" w:lineRule="auto"/>
        <w:jc w:val="right"/>
        <w:rPr>
          <w:sz w:val="22"/>
        </w:rPr>
      </w:pPr>
      <w:r w:rsidRPr="00384AFE">
        <w:rPr>
          <w:sz w:val="22"/>
        </w:rPr>
        <w:t xml:space="preserve"> E-mail: </w:t>
      </w:r>
      <w:hyperlink r:id="rId7" w:history="1">
        <w:r w:rsidRPr="00384AFE">
          <w:rPr>
            <w:rStyle w:val="Hyperlink"/>
            <w:sz w:val="22"/>
          </w:rPr>
          <w:t>lulinhaduarte@hotmail.com</w:t>
        </w:r>
      </w:hyperlink>
      <w:r w:rsidRPr="00384AFE">
        <w:rPr>
          <w:sz w:val="22"/>
        </w:rPr>
        <w:t xml:space="preserve"> </w:t>
      </w:r>
    </w:p>
    <w:p w:rsidR="00384AFE" w:rsidRPr="00384AFE" w:rsidRDefault="00384AFE" w:rsidP="00384AFE">
      <w:pPr>
        <w:spacing w:line="240" w:lineRule="auto"/>
        <w:jc w:val="right"/>
        <w:rPr>
          <w:sz w:val="22"/>
        </w:rPr>
      </w:pPr>
    </w:p>
    <w:p w:rsidR="00384AFE" w:rsidRPr="00384AFE" w:rsidRDefault="00384AFE" w:rsidP="00384AFE">
      <w:pPr>
        <w:spacing w:line="240" w:lineRule="auto"/>
        <w:jc w:val="right"/>
        <w:rPr>
          <w:sz w:val="22"/>
        </w:rPr>
      </w:pPr>
      <w:r w:rsidRPr="00384AFE">
        <w:rPr>
          <w:sz w:val="22"/>
        </w:rPr>
        <w:t>Albert Ítalo Leite Ferreira</w:t>
      </w:r>
    </w:p>
    <w:p w:rsidR="00384AFE" w:rsidRPr="00384AFE" w:rsidRDefault="00384AFE" w:rsidP="00384AFE">
      <w:pPr>
        <w:spacing w:line="240" w:lineRule="auto"/>
        <w:jc w:val="right"/>
        <w:rPr>
          <w:sz w:val="22"/>
        </w:rPr>
      </w:pPr>
      <w:r w:rsidRPr="00384AFE">
        <w:rPr>
          <w:sz w:val="22"/>
        </w:rPr>
        <w:t>Graduado em Administração – UFERSA</w:t>
      </w:r>
    </w:p>
    <w:p w:rsidR="00384AFE" w:rsidRPr="00384AFE" w:rsidRDefault="00384AFE" w:rsidP="00384AFE">
      <w:pPr>
        <w:spacing w:line="240" w:lineRule="auto"/>
        <w:jc w:val="right"/>
        <w:rPr>
          <w:sz w:val="22"/>
        </w:rPr>
      </w:pPr>
      <w:r w:rsidRPr="00384AFE">
        <w:rPr>
          <w:sz w:val="22"/>
        </w:rPr>
        <w:t xml:space="preserve">E-mail: </w:t>
      </w:r>
      <w:hyperlink r:id="rId8" w:history="1">
        <w:r w:rsidRPr="00384AFE">
          <w:rPr>
            <w:rStyle w:val="Hyperlink"/>
            <w:sz w:val="22"/>
          </w:rPr>
          <w:t>ítalo_leite@hotmail.com</w:t>
        </w:r>
      </w:hyperlink>
    </w:p>
    <w:p w:rsidR="00384AFE" w:rsidRPr="00384AFE" w:rsidRDefault="00384AFE" w:rsidP="00384AFE">
      <w:pPr>
        <w:spacing w:line="240" w:lineRule="auto"/>
        <w:jc w:val="right"/>
        <w:rPr>
          <w:sz w:val="22"/>
        </w:rPr>
      </w:pPr>
    </w:p>
    <w:p w:rsidR="00384AFE" w:rsidRPr="00384AFE" w:rsidRDefault="00384AFE" w:rsidP="00384AFE">
      <w:pPr>
        <w:spacing w:line="240" w:lineRule="auto"/>
        <w:jc w:val="right"/>
        <w:rPr>
          <w:sz w:val="22"/>
        </w:rPr>
      </w:pPr>
      <w:proofErr w:type="spellStart"/>
      <w:r w:rsidRPr="00384AFE">
        <w:rPr>
          <w:sz w:val="22"/>
        </w:rPr>
        <w:t>Ajineldo</w:t>
      </w:r>
      <w:proofErr w:type="spellEnd"/>
      <w:r w:rsidRPr="00384AFE">
        <w:rPr>
          <w:sz w:val="22"/>
        </w:rPr>
        <w:t xml:space="preserve"> Ferreira da Silva</w:t>
      </w:r>
    </w:p>
    <w:p w:rsidR="00384AFE" w:rsidRPr="00384AFE" w:rsidRDefault="00384AFE" w:rsidP="00384AFE">
      <w:pPr>
        <w:spacing w:line="240" w:lineRule="auto"/>
        <w:jc w:val="right"/>
        <w:rPr>
          <w:sz w:val="22"/>
        </w:rPr>
      </w:pPr>
      <w:r w:rsidRPr="00384AFE">
        <w:rPr>
          <w:sz w:val="22"/>
        </w:rPr>
        <w:t>Graduado em Matemática – UERN</w:t>
      </w:r>
    </w:p>
    <w:p w:rsidR="00384AFE" w:rsidRPr="00384AFE" w:rsidRDefault="00384AFE" w:rsidP="00384AFE">
      <w:pPr>
        <w:spacing w:line="240" w:lineRule="auto"/>
        <w:jc w:val="right"/>
        <w:rPr>
          <w:sz w:val="22"/>
        </w:rPr>
      </w:pPr>
      <w:r w:rsidRPr="00384AFE">
        <w:rPr>
          <w:sz w:val="22"/>
        </w:rPr>
        <w:t xml:space="preserve">E-mail: </w:t>
      </w:r>
      <w:hyperlink r:id="rId9" w:history="1">
        <w:r w:rsidRPr="00384AFE">
          <w:rPr>
            <w:rStyle w:val="Hyperlink"/>
            <w:sz w:val="22"/>
          </w:rPr>
          <w:t>ajineldo@gmail.com</w:t>
        </w:r>
      </w:hyperlink>
      <w:r w:rsidRPr="00384AFE">
        <w:rPr>
          <w:sz w:val="22"/>
        </w:rPr>
        <w:t xml:space="preserve"> </w:t>
      </w:r>
    </w:p>
    <w:p w:rsidR="00384AFE" w:rsidRPr="00384AFE" w:rsidRDefault="00384AFE" w:rsidP="00384AFE">
      <w:pPr>
        <w:spacing w:line="240" w:lineRule="auto"/>
        <w:jc w:val="right"/>
        <w:rPr>
          <w:sz w:val="22"/>
        </w:rPr>
      </w:pPr>
    </w:p>
    <w:p w:rsidR="00384AFE" w:rsidRPr="00384AFE" w:rsidRDefault="00384AFE" w:rsidP="00384AFE">
      <w:pPr>
        <w:spacing w:line="240" w:lineRule="auto"/>
        <w:jc w:val="right"/>
        <w:rPr>
          <w:sz w:val="22"/>
        </w:rPr>
      </w:pPr>
      <w:r w:rsidRPr="00384AFE">
        <w:rPr>
          <w:sz w:val="22"/>
        </w:rPr>
        <w:t>Francisco Helton Duarte Leite</w:t>
      </w:r>
    </w:p>
    <w:p w:rsidR="00384AFE" w:rsidRPr="00384AFE" w:rsidRDefault="00384AFE" w:rsidP="00384AFE">
      <w:pPr>
        <w:spacing w:line="240" w:lineRule="auto"/>
        <w:jc w:val="right"/>
        <w:rPr>
          <w:sz w:val="22"/>
        </w:rPr>
      </w:pPr>
      <w:r w:rsidRPr="00384AFE">
        <w:rPr>
          <w:sz w:val="22"/>
        </w:rPr>
        <w:t>Graduado em Geografia – UFRN</w:t>
      </w:r>
    </w:p>
    <w:p w:rsidR="00384AFE" w:rsidRPr="00384AFE" w:rsidRDefault="00384AFE" w:rsidP="00384AFE">
      <w:pPr>
        <w:spacing w:line="240" w:lineRule="auto"/>
        <w:jc w:val="right"/>
        <w:rPr>
          <w:sz w:val="22"/>
        </w:rPr>
      </w:pPr>
      <w:r w:rsidRPr="00384AFE">
        <w:rPr>
          <w:sz w:val="22"/>
        </w:rPr>
        <w:t xml:space="preserve">E-mail: </w:t>
      </w:r>
      <w:hyperlink r:id="rId10" w:history="1">
        <w:r w:rsidRPr="00384AFE">
          <w:rPr>
            <w:rStyle w:val="Hyperlink"/>
            <w:sz w:val="22"/>
          </w:rPr>
          <w:t>heltonduarte79@hotmail.com</w:t>
        </w:r>
      </w:hyperlink>
      <w:r w:rsidRPr="00384AFE">
        <w:rPr>
          <w:sz w:val="22"/>
        </w:rPr>
        <w:t xml:space="preserve"> </w:t>
      </w:r>
    </w:p>
    <w:p w:rsidR="00384AFE" w:rsidRPr="00384AFE" w:rsidRDefault="00384AFE" w:rsidP="00384AFE">
      <w:pPr>
        <w:jc w:val="right"/>
        <w:rPr>
          <w:szCs w:val="24"/>
        </w:rPr>
      </w:pPr>
    </w:p>
    <w:p w:rsidR="00384AFE" w:rsidRDefault="00384AFE" w:rsidP="00384AFE">
      <w:pPr>
        <w:spacing w:line="240" w:lineRule="auto"/>
        <w:ind w:firstLine="0"/>
        <w:rPr>
          <w:sz w:val="22"/>
        </w:rPr>
      </w:pPr>
      <w:r w:rsidRPr="00384AFE">
        <w:rPr>
          <w:b/>
          <w:sz w:val="22"/>
        </w:rPr>
        <w:t xml:space="preserve">RESUMO: </w:t>
      </w:r>
      <w:r w:rsidRPr="00384AFE">
        <w:rPr>
          <w:rFonts w:eastAsia="Times New Roman"/>
          <w:sz w:val="22"/>
          <w:lang w:eastAsia="pt-BR"/>
        </w:rPr>
        <w:t>O presente trabalho procura dialogar sobre a importância do Estágio Supervisionado enquanto mediação entre o aprender, a Pesquisa e construção da identidade profissional.</w:t>
      </w:r>
      <w:r w:rsidRPr="00384AFE">
        <w:rPr>
          <w:sz w:val="22"/>
        </w:rPr>
        <w:t xml:space="preserve"> Este estudo se caracteriza como uma pesquisa de campo, de cunho descritivo e interpretativo, orientada por uma abordagem qualitativa e quantitativa. Para a sustentação teórica, subsidiou-se, em estudos realizados por autores como: </w:t>
      </w:r>
      <w:proofErr w:type="spellStart"/>
      <w:r w:rsidRPr="00384AFE">
        <w:rPr>
          <w:sz w:val="22"/>
        </w:rPr>
        <w:t>Kleiman</w:t>
      </w:r>
      <w:proofErr w:type="spellEnd"/>
      <w:r w:rsidRPr="00384AFE">
        <w:rPr>
          <w:sz w:val="22"/>
        </w:rPr>
        <w:t xml:space="preserve"> (2008), </w:t>
      </w:r>
      <w:proofErr w:type="spellStart"/>
      <w:r w:rsidRPr="00384AFE">
        <w:rPr>
          <w:sz w:val="22"/>
        </w:rPr>
        <w:t>Geraldi</w:t>
      </w:r>
      <w:proofErr w:type="spellEnd"/>
      <w:r w:rsidRPr="00384AFE">
        <w:rPr>
          <w:sz w:val="22"/>
        </w:rPr>
        <w:t xml:space="preserve"> (2000), Martins (2007), </w:t>
      </w:r>
      <w:r w:rsidRPr="00384AFE">
        <w:rPr>
          <w:rFonts w:eastAsia="Times New Roman"/>
          <w:sz w:val="22"/>
          <w:lang w:eastAsia="pt-BR"/>
        </w:rPr>
        <w:t xml:space="preserve">Pimenta e Lima (2009), Wagner Silva (2012), </w:t>
      </w:r>
      <w:proofErr w:type="spellStart"/>
      <w:r w:rsidRPr="00384AFE">
        <w:rPr>
          <w:rFonts w:eastAsia="Times New Roman"/>
          <w:sz w:val="22"/>
          <w:lang w:eastAsia="pt-BR"/>
        </w:rPr>
        <w:t>Imbernón</w:t>
      </w:r>
      <w:proofErr w:type="spellEnd"/>
      <w:r w:rsidRPr="00384AFE">
        <w:rPr>
          <w:rFonts w:eastAsia="Times New Roman"/>
          <w:sz w:val="22"/>
          <w:lang w:eastAsia="pt-BR"/>
        </w:rPr>
        <w:t xml:space="preserve"> (2010), entre outros que discutem a temática em questão. Como metodologia da pesquisa, se procura analisar como os estagiários da Universidade Estadual do Rio Grande do Norte/RN-CAP- Patu desenvolvem as etapas do referido estágio. </w:t>
      </w:r>
      <w:r w:rsidRPr="00384AFE">
        <w:rPr>
          <w:sz w:val="22"/>
        </w:rPr>
        <w:t xml:space="preserve">Os resultados apontam que o trabalho desenvolvido pelos alunos estagiários e, professor coordenador do estágio, possibilitou o refletir sobre a importância do estágio na formação profissional docente. Percebeu-se ser necessário que os professores-colaboradores do estágio procurem refletir e, sobretudo, </w:t>
      </w:r>
      <w:proofErr w:type="gramStart"/>
      <w:r w:rsidRPr="00384AFE">
        <w:rPr>
          <w:sz w:val="22"/>
        </w:rPr>
        <w:t>implementar</w:t>
      </w:r>
      <w:proofErr w:type="gramEnd"/>
      <w:r w:rsidRPr="00384AFE">
        <w:rPr>
          <w:sz w:val="22"/>
        </w:rPr>
        <w:t xml:space="preserve"> a pesquisa no seu trabalho docente, de modo  a contribuir para a formação de profissionais competentes. </w:t>
      </w:r>
    </w:p>
    <w:p w:rsidR="00384AFE" w:rsidRPr="00384AFE" w:rsidRDefault="00384AFE" w:rsidP="00384AFE">
      <w:pPr>
        <w:spacing w:line="240" w:lineRule="auto"/>
        <w:ind w:firstLine="0"/>
        <w:rPr>
          <w:sz w:val="22"/>
        </w:rPr>
      </w:pPr>
    </w:p>
    <w:p w:rsidR="00384AFE" w:rsidRDefault="00384AFE" w:rsidP="00322DCB">
      <w:pPr>
        <w:ind w:firstLine="0"/>
        <w:rPr>
          <w:rFonts w:eastAsia="Times New Roman"/>
          <w:b/>
          <w:sz w:val="22"/>
          <w:lang w:val="fr-FR" w:eastAsia="pt-BR"/>
        </w:rPr>
      </w:pPr>
      <w:r w:rsidRPr="00384AFE">
        <w:rPr>
          <w:rFonts w:eastAsia="Times New Roman"/>
          <w:b/>
          <w:sz w:val="22"/>
          <w:lang w:eastAsia="pt-BR"/>
        </w:rPr>
        <w:t xml:space="preserve">PALAVRAS CHAVES: </w:t>
      </w:r>
      <w:r w:rsidRPr="00384AFE">
        <w:rPr>
          <w:rFonts w:eastAsia="Times New Roman"/>
          <w:sz w:val="22"/>
          <w:lang w:eastAsia="pt-BR"/>
        </w:rPr>
        <w:t>Docência.</w:t>
      </w:r>
      <w:r w:rsidRPr="00384AFE">
        <w:rPr>
          <w:rFonts w:eastAsia="Times New Roman"/>
          <w:b/>
          <w:sz w:val="22"/>
          <w:lang w:eastAsia="pt-BR"/>
        </w:rPr>
        <w:t xml:space="preserve"> </w:t>
      </w:r>
      <w:r w:rsidRPr="00384AFE">
        <w:rPr>
          <w:rFonts w:eastAsia="Times New Roman"/>
          <w:sz w:val="22"/>
          <w:lang w:eastAsia="pt-BR"/>
        </w:rPr>
        <w:t xml:space="preserve">Estágio. Formação docente. </w:t>
      </w:r>
      <w:r w:rsidRPr="00384AFE">
        <w:rPr>
          <w:rFonts w:eastAsia="Times New Roman"/>
          <w:sz w:val="22"/>
          <w:lang w:val="fr-FR" w:eastAsia="pt-BR"/>
        </w:rPr>
        <w:t xml:space="preserve">Pesquisa.  </w:t>
      </w:r>
      <w:r w:rsidRPr="00384AFE">
        <w:rPr>
          <w:rFonts w:eastAsia="Times New Roman"/>
          <w:b/>
          <w:sz w:val="22"/>
          <w:lang w:val="fr-FR" w:eastAsia="pt-BR"/>
        </w:rPr>
        <w:t xml:space="preserve"> </w:t>
      </w:r>
    </w:p>
    <w:p w:rsidR="00322DCB" w:rsidRPr="00322DCB" w:rsidRDefault="00322DCB" w:rsidP="00322DCB">
      <w:pPr>
        <w:ind w:firstLine="0"/>
        <w:rPr>
          <w:rFonts w:eastAsia="Times New Roman"/>
          <w:b/>
          <w:sz w:val="22"/>
          <w:lang w:val="fr-FR" w:eastAsia="pt-BR"/>
        </w:rPr>
      </w:pPr>
    </w:p>
    <w:p w:rsidR="00384AFE" w:rsidRPr="00384AFE" w:rsidRDefault="00384AFE" w:rsidP="00322DCB">
      <w:pPr>
        <w:ind w:firstLine="0"/>
        <w:rPr>
          <w:rFonts w:eastAsia="Times New Roman"/>
          <w:b/>
          <w:szCs w:val="24"/>
          <w:lang w:eastAsia="pt-BR"/>
        </w:rPr>
      </w:pPr>
      <w:r w:rsidRPr="00384AFE">
        <w:rPr>
          <w:rFonts w:eastAsia="Times New Roman"/>
          <w:b/>
          <w:szCs w:val="24"/>
          <w:lang w:eastAsia="pt-BR"/>
        </w:rPr>
        <w:t>Considerações iniciais</w:t>
      </w:r>
    </w:p>
    <w:p w:rsidR="00384AFE" w:rsidRPr="00384AFE" w:rsidRDefault="00872E14" w:rsidP="00384AFE">
      <w:pPr>
        <w:rPr>
          <w:szCs w:val="24"/>
        </w:rPr>
      </w:pPr>
      <w:r>
        <w:rPr>
          <w:szCs w:val="24"/>
        </w:rPr>
        <w:t>O</w:t>
      </w:r>
      <w:r w:rsidR="00384AFE" w:rsidRPr="00384AFE">
        <w:rPr>
          <w:szCs w:val="24"/>
        </w:rPr>
        <w:t xml:space="preserve"> estágio na formação do professor é uma etapa considerada basilar para o desenvolvimento de uma prática pedagógica condizente com as mudanças que se anunciam de forma acelerada na educação e, na sociedade. A partir disso, vê-se a pesquisa como paradigma indispensável no processo de estágio. Isso, devido </w:t>
      </w:r>
      <w:proofErr w:type="gramStart"/>
      <w:r w:rsidR="00384AFE" w:rsidRPr="00384AFE">
        <w:rPr>
          <w:szCs w:val="24"/>
        </w:rPr>
        <w:t>a</w:t>
      </w:r>
      <w:proofErr w:type="gramEnd"/>
      <w:r w:rsidR="00384AFE" w:rsidRPr="00384AFE">
        <w:rPr>
          <w:szCs w:val="24"/>
        </w:rPr>
        <w:t xml:space="preserve"> experiência/prática ser imprescindível no processo de reflexão sobre a ação e, consequentemente, sobre a práxis pedagógica do professor. Caminhando por esse raciocínio, acredita-se ser possível o educador se ver como profissional que precisa desenvolver a reflexão sobre a reflexão e, a reflexão na ação, tornando um profissional crítico reflexivo.</w:t>
      </w:r>
    </w:p>
    <w:p w:rsidR="00384AFE" w:rsidRPr="00384AFE" w:rsidRDefault="00384AFE" w:rsidP="00384AFE">
      <w:pPr>
        <w:rPr>
          <w:rFonts w:eastAsia="Times New Roman"/>
          <w:b/>
          <w:szCs w:val="24"/>
          <w:lang w:eastAsia="pt-BR"/>
        </w:rPr>
      </w:pPr>
      <w:r w:rsidRPr="00384AFE">
        <w:rPr>
          <w:szCs w:val="24"/>
        </w:rPr>
        <w:t xml:space="preserve">Assim, procura-se nesta análise refletir sobre os estudos realizados no Estágio Supervisionado-I-ano-2014.1, da Universidade Estadual do Rio Grande do Norte/UERN. </w:t>
      </w:r>
      <w:r w:rsidRPr="00384AFE">
        <w:rPr>
          <w:szCs w:val="24"/>
        </w:rPr>
        <w:lastRenderedPageBreak/>
        <w:t>Interessa-se, também, verificar como ocorre a construção da identidade do profissional docente e/ou dos estagiários com base na pesquisa. A partir disso, atentando também, para as etapas do Estágio, visto que enquanto mediação entre o aprender, a pesquisa e, a construção da identidade profissional do educador. Além disso, procurou-se conhecer as possíveis contribuições que a pesquisa no estágio possibilita na formação do futuro professor.</w:t>
      </w:r>
    </w:p>
    <w:p w:rsidR="00872E14" w:rsidRDefault="00384AFE" w:rsidP="00384AFE">
      <w:pPr>
        <w:rPr>
          <w:rFonts w:eastAsia="Times New Roman"/>
          <w:szCs w:val="24"/>
          <w:lang w:eastAsia="pt-BR"/>
        </w:rPr>
      </w:pPr>
      <w:r w:rsidRPr="00384AFE">
        <w:rPr>
          <w:rFonts w:eastAsia="Times New Roman"/>
          <w:szCs w:val="24"/>
          <w:lang w:eastAsia="pt-BR"/>
        </w:rPr>
        <w:t>Dessa forma, entende-se</w:t>
      </w:r>
      <w:r w:rsidR="00040E99">
        <w:rPr>
          <w:rFonts w:eastAsia="Times New Roman"/>
          <w:szCs w:val="24"/>
          <w:lang w:eastAsia="pt-BR"/>
        </w:rPr>
        <w:t xml:space="preserve"> que</w:t>
      </w:r>
      <w:r w:rsidRPr="00384AFE">
        <w:rPr>
          <w:rFonts w:eastAsia="Times New Roman"/>
          <w:szCs w:val="24"/>
          <w:lang w:eastAsia="pt-BR"/>
        </w:rPr>
        <w:t xml:space="preserve"> a disciplina Estágio na licenciatura em Pedagogia deve assumir uma posição de destaque na grade curricular, uma vez que a mesma pode proporcionar a interação entre as demais disciplinas do curso, pode-se relacionar teoria à prática docente, possibilitando, consequentemente, a reflexão sobre a reflexão e, a reflexão na ação. Assim sendo, o estágio deve permitir aos estagiários que ainda não exercem o magistério, possibilidades que facilite a construção de saberes, a aquisição de habilidades e competência, bem como a constituição da identidade profissional. Parafraseando </w:t>
      </w:r>
      <w:proofErr w:type="spellStart"/>
      <w:r w:rsidRPr="00384AFE">
        <w:rPr>
          <w:rFonts w:eastAsia="Times New Roman"/>
          <w:szCs w:val="24"/>
          <w:lang w:eastAsia="pt-BR"/>
        </w:rPr>
        <w:t>Tardif</w:t>
      </w:r>
      <w:proofErr w:type="spellEnd"/>
      <w:r w:rsidRPr="00384AFE">
        <w:rPr>
          <w:rFonts w:eastAsia="Times New Roman"/>
          <w:szCs w:val="24"/>
          <w:lang w:eastAsia="pt-BR"/>
        </w:rPr>
        <w:t xml:space="preserve"> (1990) vê-se que os saberes profissionais devem ser concebidos como saberes da ação, saberes do trabalho, diferenciando dos apresentados em algumas academias. </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Nessa perspectiva, percebe-se que a formação dos professores, especificamente dos pedagogos tem sido objeto de pesquisas e, discussões desde os idos de 1960, 1970 e, finais de 80. Desta feita, ao realizar um estudo teórico sobre a temática discutida, percebeu-se que a formação de professor esteve por </w:t>
      </w:r>
      <w:proofErr w:type="gramStart"/>
      <w:r w:rsidRPr="00384AFE">
        <w:rPr>
          <w:rFonts w:eastAsia="Times New Roman"/>
          <w:szCs w:val="24"/>
          <w:lang w:eastAsia="pt-BR"/>
        </w:rPr>
        <w:t>muito tempo enraizada</w:t>
      </w:r>
      <w:proofErr w:type="gramEnd"/>
      <w:r w:rsidRPr="00384AFE">
        <w:rPr>
          <w:rFonts w:eastAsia="Times New Roman"/>
          <w:szCs w:val="24"/>
          <w:lang w:eastAsia="pt-BR"/>
        </w:rPr>
        <w:t xml:space="preserve"> a determinadas concepções de sociedade, bem como a determinados projetos culturais e, educativos, ou melhor, esteve imbuído por uma certa intencionalidade que atendia aos preceitos da classe social dominante. Essas intencionalidades se apresentam nas diversas formas curriculares do curso formação de professor, especificamente no curso de Pedagogia, os quais aparecem explicitamente nos saberes e, práticas desenvolvidas pelos professores supervisores. </w:t>
      </w:r>
    </w:p>
    <w:p w:rsidR="00322DCB" w:rsidRPr="00322DCB" w:rsidRDefault="00872E14" w:rsidP="00322DCB">
      <w:pPr>
        <w:rPr>
          <w:rFonts w:eastAsia="Times New Roman"/>
          <w:szCs w:val="24"/>
          <w:lang w:eastAsia="pt-BR"/>
        </w:rPr>
      </w:pPr>
      <w:r>
        <w:rPr>
          <w:rFonts w:eastAsia="Times New Roman"/>
          <w:szCs w:val="24"/>
          <w:lang w:eastAsia="pt-BR"/>
        </w:rPr>
        <w:t>O</w:t>
      </w:r>
      <w:r w:rsidR="00384AFE" w:rsidRPr="00384AFE">
        <w:rPr>
          <w:rFonts w:eastAsia="Times New Roman"/>
          <w:szCs w:val="24"/>
          <w:lang w:eastAsia="pt-BR"/>
        </w:rPr>
        <w:t xml:space="preserve"> objetivo deste artigo é analisar as práticas de ensino e, etapas efetivadas pelos estagiários durante o Estágio Supervisionado I, da Universidade do Estado do Rio Grande do Norte – CAP -</w:t>
      </w:r>
      <w:r>
        <w:rPr>
          <w:rFonts w:eastAsia="Times New Roman"/>
          <w:szCs w:val="24"/>
          <w:lang w:eastAsia="pt-BR"/>
        </w:rPr>
        <w:t xml:space="preserve"> Campus A</w:t>
      </w:r>
      <w:r w:rsidR="00384AFE" w:rsidRPr="00384AFE">
        <w:rPr>
          <w:rFonts w:eastAsia="Times New Roman"/>
          <w:szCs w:val="24"/>
          <w:lang w:eastAsia="pt-BR"/>
        </w:rPr>
        <w:t xml:space="preserve">vançado de Patu/RN. Para detalhamento das práticas, cita-se o processo de observação do campo de estágio, os projetos interdisciplinar, planos de ação, e, sua operacionalização, atentando para a observação e pesquisa na formação profissional, tanto do estagiário como do professor colaborador da análise ora proposta. Para dá sustentação </w:t>
      </w:r>
      <w:r w:rsidR="00384AFE" w:rsidRPr="00384AFE">
        <w:rPr>
          <w:szCs w:val="24"/>
        </w:rPr>
        <w:t xml:space="preserve">teórica, subsidiou-se, em estudos </w:t>
      </w:r>
      <w:r>
        <w:rPr>
          <w:szCs w:val="24"/>
        </w:rPr>
        <w:t>de</w:t>
      </w:r>
      <w:r w:rsidR="00384AFE" w:rsidRPr="00384AFE">
        <w:rPr>
          <w:szCs w:val="24"/>
        </w:rPr>
        <w:t xml:space="preserve"> </w:t>
      </w:r>
      <w:proofErr w:type="spellStart"/>
      <w:r w:rsidR="00384AFE" w:rsidRPr="00384AFE">
        <w:rPr>
          <w:szCs w:val="24"/>
        </w:rPr>
        <w:t>Kleiman</w:t>
      </w:r>
      <w:proofErr w:type="spellEnd"/>
      <w:r w:rsidR="00384AFE" w:rsidRPr="00384AFE">
        <w:rPr>
          <w:szCs w:val="24"/>
        </w:rPr>
        <w:t xml:space="preserve"> (2008), </w:t>
      </w:r>
      <w:proofErr w:type="spellStart"/>
      <w:r w:rsidR="00384AFE" w:rsidRPr="00384AFE">
        <w:rPr>
          <w:szCs w:val="24"/>
        </w:rPr>
        <w:t>Geraldi</w:t>
      </w:r>
      <w:proofErr w:type="spellEnd"/>
      <w:r w:rsidR="00384AFE" w:rsidRPr="00384AFE">
        <w:rPr>
          <w:szCs w:val="24"/>
        </w:rPr>
        <w:t xml:space="preserve"> (2000), Martins (2007), </w:t>
      </w:r>
      <w:r w:rsidR="00384AFE" w:rsidRPr="00384AFE">
        <w:rPr>
          <w:rFonts w:eastAsia="Times New Roman"/>
          <w:szCs w:val="24"/>
          <w:lang w:eastAsia="pt-BR"/>
        </w:rPr>
        <w:t>Pimenta e Lima (2009), Wagner Silva (2012)</w:t>
      </w:r>
      <w:r>
        <w:rPr>
          <w:rFonts w:eastAsia="Times New Roman"/>
          <w:szCs w:val="24"/>
          <w:lang w:eastAsia="pt-BR"/>
        </w:rPr>
        <w:t xml:space="preserve">, </w:t>
      </w:r>
      <w:proofErr w:type="spellStart"/>
      <w:r>
        <w:rPr>
          <w:rFonts w:eastAsia="Times New Roman"/>
          <w:szCs w:val="24"/>
          <w:lang w:eastAsia="pt-BR"/>
        </w:rPr>
        <w:t>Imbernón</w:t>
      </w:r>
      <w:proofErr w:type="spellEnd"/>
      <w:r>
        <w:rPr>
          <w:rFonts w:eastAsia="Times New Roman"/>
          <w:szCs w:val="24"/>
          <w:lang w:eastAsia="pt-BR"/>
        </w:rPr>
        <w:t xml:space="preserve"> (2010), entre outros.</w:t>
      </w:r>
    </w:p>
    <w:p w:rsidR="00872E14" w:rsidRDefault="00384AFE" w:rsidP="00872E14">
      <w:pPr>
        <w:ind w:firstLine="0"/>
        <w:rPr>
          <w:b/>
          <w:szCs w:val="24"/>
        </w:rPr>
      </w:pPr>
      <w:r w:rsidRPr="00384AFE">
        <w:rPr>
          <w:b/>
          <w:szCs w:val="24"/>
        </w:rPr>
        <w:t>A metodologia da pesquisa</w:t>
      </w:r>
    </w:p>
    <w:p w:rsidR="00384AFE" w:rsidRPr="00384AFE" w:rsidRDefault="00384AFE" w:rsidP="00872E14">
      <w:pPr>
        <w:rPr>
          <w:rFonts w:eastAsia="Times New Roman"/>
          <w:szCs w:val="24"/>
          <w:lang w:eastAsia="pt-BR"/>
        </w:rPr>
      </w:pPr>
      <w:r w:rsidRPr="00384AFE">
        <w:rPr>
          <w:rFonts w:eastAsia="Times New Roman"/>
          <w:szCs w:val="24"/>
          <w:lang w:eastAsia="pt-BR"/>
        </w:rPr>
        <w:lastRenderedPageBreak/>
        <w:t xml:space="preserve">Para desenvolver esta análise, foi realizada uma pesquisa de abordagem qualitativa, tendo </w:t>
      </w:r>
      <w:proofErr w:type="gramStart"/>
      <w:r w:rsidRPr="00384AFE">
        <w:rPr>
          <w:rFonts w:eastAsia="Times New Roman"/>
          <w:szCs w:val="24"/>
          <w:lang w:eastAsia="pt-BR"/>
        </w:rPr>
        <w:t>em</w:t>
      </w:r>
      <w:proofErr w:type="gramEnd"/>
      <w:r w:rsidRPr="00384AFE">
        <w:rPr>
          <w:rFonts w:eastAsia="Times New Roman"/>
          <w:szCs w:val="24"/>
          <w:lang w:eastAsia="pt-BR"/>
        </w:rPr>
        <w:t xml:space="preserve"> </w:t>
      </w:r>
      <w:proofErr w:type="gramStart"/>
      <w:r w:rsidRPr="00384AFE">
        <w:rPr>
          <w:rFonts w:eastAsia="Times New Roman"/>
          <w:szCs w:val="24"/>
          <w:lang w:eastAsia="pt-BR"/>
        </w:rPr>
        <w:t>vista</w:t>
      </w:r>
      <w:proofErr w:type="gramEnd"/>
      <w:r w:rsidRPr="00384AFE">
        <w:rPr>
          <w:rFonts w:eastAsia="Times New Roman"/>
          <w:szCs w:val="24"/>
          <w:lang w:eastAsia="pt-BR"/>
        </w:rPr>
        <w:t xml:space="preserve"> que a natureza do objeto de estudo requer o uso de procedimentos adequados para sua compreensão. Para </w:t>
      </w:r>
      <w:proofErr w:type="spellStart"/>
      <w:r w:rsidRPr="00384AFE">
        <w:rPr>
          <w:rFonts w:eastAsia="Times New Roman"/>
          <w:szCs w:val="24"/>
          <w:lang w:eastAsia="pt-BR"/>
        </w:rPr>
        <w:t>Bogdan</w:t>
      </w:r>
      <w:proofErr w:type="spellEnd"/>
      <w:r w:rsidRPr="00384AFE">
        <w:rPr>
          <w:rFonts w:eastAsia="Times New Roman"/>
          <w:szCs w:val="24"/>
          <w:lang w:eastAsia="pt-BR"/>
        </w:rPr>
        <w:t xml:space="preserve"> e </w:t>
      </w:r>
      <w:proofErr w:type="spellStart"/>
      <w:r w:rsidRPr="00384AFE">
        <w:rPr>
          <w:rFonts w:eastAsia="Times New Roman"/>
          <w:szCs w:val="24"/>
          <w:lang w:eastAsia="pt-BR"/>
        </w:rPr>
        <w:t>Biklen</w:t>
      </w:r>
      <w:proofErr w:type="spellEnd"/>
      <w:r w:rsidRPr="00384AFE">
        <w:rPr>
          <w:rFonts w:eastAsia="Times New Roman"/>
          <w:szCs w:val="24"/>
          <w:lang w:eastAsia="pt-BR"/>
        </w:rPr>
        <w:t xml:space="preserve"> (1994, p. 16), uma investigação qualitativa busca analisar os fenômenos em toda a sua complexidade e, e seu contexto natural, privilegiando sua compreensão, a partir do ponto de vista dos sujeitos da investigação. </w:t>
      </w:r>
      <w:r w:rsidRPr="00384AFE">
        <w:rPr>
          <w:szCs w:val="24"/>
        </w:rPr>
        <w:t xml:space="preserve">Considerando o objeto de estudo e, os métodos de pesquisa empregados, a presente análise se caracteriza como uma pesquisa de campo, de cunho descritivo e, interpretativo, orientada por uma abordagem qualitativa e quantitativa. Vê-se que </w:t>
      </w:r>
      <w:r w:rsidRPr="00384AFE">
        <w:rPr>
          <w:rFonts w:eastAsia="Times New Roman"/>
          <w:szCs w:val="24"/>
          <w:lang w:eastAsia="pt-BR"/>
        </w:rPr>
        <w:t>nesse tipo de pesquisa, o pesquisador procura conhecer e, interpretar a realidade investigada. Diante desse entendimento, procurou-se também, analisar como os estagiários desenvolveram as etapas do referido estágio, procurando descrevê-las, classificá-las e,</w:t>
      </w:r>
      <w:r w:rsidR="00872E14">
        <w:rPr>
          <w:rFonts w:eastAsia="Times New Roman"/>
          <w:szCs w:val="24"/>
          <w:lang w:eastAsia="pt-BR"/>
        </w:rPr>
        <w:t xml:space="preserve"> interpretá-las</w:t>
      </w:r>
      <w:r w:rsidRPr="00384AFE">
        <w:rPr>
          <w:rFonts w:eastAsia="Times New Roman"/>
          <w:szCs w:val="24"/>
          <w:lang w:eastAsia="pt-BR"/>
        </w:rPr>
        <w:t xml:space="preserve">. </w:t>
      </w:r>
      <w:r w:rsidRPr="00384AFE">
        <w:rPr>
          <w:szCs w:val="24"/>
        </w:rPr>
        <w:t xml:space="preserve">No que se refere à organização deste trabalho, ficou estruturado em duas partes: discussões teóricas sobre o estágio supervisionado e, a análise dos dados coletados. </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No que tange a escolha por essa temática, pode-se dizer que </w:t>
      </w:r>
      <w:proofErr w:type="gramStart"/>
      <w:r w:rsidRPr="00384AFE">
        <w:rPr>
          <w:rFonts w:eastAsia="Times New Roman"/>
          <w:szCs w:val="24"/>
          <w:lang w:eastAsia="pt-BR"/>
        </w:rPr>
        <w:t>deveu-se</w:t>
      </w:r>
      <w:proofErr w:type="gramEnd"/>
      <w:r w:rsidRPr="00384AFE">
        <w:rPr>
          <w:rFonts w:eastAsia="Times New Roman"/>
          <w:szCs w:val="24"/>
          <w:lang w:eastAsia="pt-BR"/>
        </w:rPr>
        <w:t xml:space="preserve"> ao fato de compreender que o estágio deve ser concebido como uma etapa em que a pesquisa deve fazer parte intrínseca, bem como por interessar-se em perceber como se dá o desenvolvimento da identidade profissional docente na sua totalidade/estágio.</w:t>
      </w:r>
      <w:r w:rsidR="00322DCB">
        <w:rPr>
          <w:rFonts w:eastAsia="Times New Roman"/>
          <w:szCs w:val="24"/>
          <w:lang w:eastAsia="pt-BR"/>
        </w:rPr>
        <w:t xml:space="preserve"> </w:t>
      </w:r>
    </w:p>
    <w:p w:rsidR="00384AFE" w:rsidRPr="00384AFE" w:rsidRDefault="00384AFE" w:rsidP="00322DCB">
      <w:pPr>
        <w:ind w:firstLine="0"/>
        <w:rPr>
          <w:rFonts w:eastAsia="Times New Roman"/>
          <w:b/>
          <w:szCs w:val="24"/>
          <w:lang w:eastAsia="pt-BR"/>
        </w:rPr>
      </w:pPr>
      <w:r w:rsidRPr="00384AFE">
        <w:rPr>
          <w:rFonts w:eastAsia="Times New Roman"/>
          <w:b/>
          <w:szCs w:val="24"/>
          <w:lang w:eastAsia="pt-BR"/>
        </w:rPr>
        <w:t>O Estágio e Construção da identidade Profissional Docente</w:t>
      </w:r>
    </w:p>
    <w:p w:rsidR="00384AFE" w:rsidRPr="00384AFE" w:rsidRDefault="00384AFE" w:rsidP="00384AFE">
      <w:pPr>
        <w:rPr>
          <w:rFonts w:eastAsia="Times New Roman"/>
          <w:szCs w:val="24"/>
          <w:lang w:eastAsia="pt-BR"/>
        </w:rPr>
      </w:pPr>
      <w:r w:rsidRPr="00384AFE">
        <w:rPr>
          <w:rFonts w:eastAsia="Times New Roman"/>
          <w:szCs w:val="24"/>
          <w:lang w:eastAsia="pt-BR"/>
        </w:rPr>
        <w:t>Este artigo</w:t>
      </w:r>
      <w:r w:rsidR="00040E99">
        <w:rPr>
          <w:rFonts w:eastAsia="Times New Roman"/>
          <w:szCs w:val="24"/>
          <w:lang w:eastAsia="pt-BR"/>
        </w:rPr>
        <w:t xml:space="preserve"> lança</w:t>
      </w:r>
      <w:r w:rsidRPr="00384AFE">
        <w:rPr>
          <w:rFonts w:eastAsia="Times New Roman"/>
          <w:szCs w:val="24"/>
          <w:lang w:eastAsia="pt-BR"/>
        </w:rPr>
        <w:t xml:space="preserve"> um olhar reflexivo sobre o estágio supervisionado, atentando como já dito, para todas as etapas desse processo. Além disso, possibilitou aos professores e, estagiários pensar, refletir e, dialogar sobre a problemática do estágio supervisionado, enquanto instrumento curricular obrigatório no processo de formação do professor e, consequentemente, favorecerá compreender a pesquisa como parte indispensável na formação da identidade docente. Para Pimenta e Lima (2009, p. 23) “[...] o estágio realizado com a pesquisa contribui para uma formação de melhor qualidade de professores e de pedagogos.” Ou seja, a pesquisa é vista como um caminho que contribui para a formação da identidade docente. Visto que, o estágio permaneceu por muito tempo como sendo a parte prática dos cursos de formação, contrapondo-se à teoria. Esse fato veio dificultar a construção da formação na pesquisa e, na reflexão sobre a práxis do professor.</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Assim, vê-se que a mobilização de saberes nas práticas de estágio, enquanto estratégia para formação da identidade docente configura-se como fato complexo e, desafiador que demanda a busca do cultivo de uma identidade sustentada num modelo almejado de professor: crítico-reflexivo, com competência para desenvolver a prática educativa com eficiência e </w:t>
      </w:r>
      <w:r w:rsidRPr="00384AFE">
        <w:rPr>
          <w:rFonts w:eastAsia="Times New Roman"/>
          <w:szCs w:val="24"/>
          <w:lang w:eastAsia="pt-BR"/>
        </w:rPr>
        <w:lastRenderedPageBreak/>
        <w:t>eficácia. Mas, vale ressaltar que o processo pedagógico docente deve se dá em diferentes contextos, enquanto que, a natureza do seu trabalho deve desenvolver-se a partir da relação mútua, entre teoria e, prática, visto que quando aquela foi criada, está já existia. Assim, “O professor de estágio, ao teorizar a prática e os saberes práticos, lhes confere estatuto epistemológico, que pode ser validado e valorizado no contexto da disciplina e, do curso”. (PIMENTA e LIMA, 2009, p. 205).</w:t>
      </w:r>
    </w:p>
    <w:p w:rsidR="00384AFE" w:rsidRPr="00384AFE" w:rsidRDefault="00384AFE" w:rsidP="00384AFE">
      <w:pPr>
        <w:rPr>
          <w:rFonts w:eastAsia="Times New Roman"/>
          <w:szCs w:val="24"/>
          <w:lang w:eastAsia="pt-BR"/>
        </w:rPr>
      </w:pPr>
      <w:r w:rsidRPr="00384AFE">
        <w:rPr>
          <w:rFonts w:eastAsia="Times New Roman"/>
          <w:szCs w:val="24"/>
          <w:lang w:eastAsia="pt-BR"/>
        </w:rPr>
        <w:t>Parece que apesar da disparidade que há no modo de se compreender a prática pedagógica do professor, pretende-se entender e, sobretudo, encontrar novos caminhos que contribuem na melhoraria da prática do estagiário. Mesmo porque a docência na Universidade deve se configurar como um processo contínuo de construção de formação da identidade do professor e, que esta construção se dê com base nos saberes da experiência, sob a mediação da pesquisa conforme o ensino dos conhecimentos específicos das áreas do saber.</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A prática pedagógica do educador deve constitui-se como eixo norteador do desenvolvimento do processo de ensino-aprendizagem do educando. Assim, para que a aprendizagem do educando ocorra de maneira significativa e, produtiva, o processo de ensino deve partir do contexto dos sujeitos envolvidos na prática educativa, ou seja, o ensinar e aprender precisa apoiar-se nos conhecimentos empíricos do aluno, nas suas experiências de vida, nos seus valores, bem como nas suas expectativas. Só assim, estar-se subsidiando de uma prática pedagógica articulada com a concepção de educação demandada pela sociedade moderna, qual </w:t>
      </w:r>
      <w:proofErr w:type="gramStart"/>
      <w:r w:rsidRPr="00384AFE">
        <w:rPr>
          <w:rFonts w:eastAsia="Times New Roman"/>
          <w:szCs w:val="24"/>
          <w:lang w:eastAsia="pt-BR"/>
        </w:rPr>
        <w:t>seja,</w:t>
      </w:r>
      <w:proofErr w:type="gramEnd"/>
      <w:r w:rsidRPr="00384AFE">
        <w:rPr>
          <w:rFonts w:eastAsia="Times New Roman"/>
          <w:szCs w:val="24"/>
          <w:lang w:eastAsia="pt-BR"/>
        </w:rPr>
        <w:t xml:space="preserve"> em que o aluno seja preparado para desenvolver os aprenderes, bem como, para sua imersão na sociedade da informação e, comunicação. Entende-se que para </w:t>
      </w:r>
      <w:proofErr w:type="spellStart"/>
      <w:r w:rsidRPr="00384AFE">
        <w:rPr>
          <w:rFonts w:eastAsia="Times New Roman"/>
          <w:szCs w:val="24"/>
          <w:lang w:eastAsia="pt-BR"/>
        </w:rPr>
        <w:t>Tardif</w:t>
      </w:r>
      <w:proofErr w:type="spellEnd"/>
      <w:r w:rsidRPr="00384AFE">
        <w:rPr>
          <w:rFonts w:eastAsia="Times New Roman"/>
          <w:szCs w:val="24"/>
          <w:lang w:eastAsia="pt-BR"/>
        </w:rPr>
        <w:t xml:space="preserve">, </w:t>
      </w:r>
      <w:proofErr w:type="spellStart"/>
      <w:r w:rsidRPr="00384AFE">
        <w:rPr>
          <w:rFonts w:eastAsia="Times New Roman"/>
          <w:szCs w:val="24"/>
          <w:lang w:eastAsia="pt-BR"/>
        </w:rPr>
        <w:t>Lessard</w:t>
      </w:r>
      <w:proofErr w:type="spellEnd"/>
      <w:r w:rsidRPr="00384AFE">
        <w:rPr>
          <w:rFonts w:eastAsia="Times New Roman"/>
          <w:szCs w:val="24"/>
          <w:lang w:eastAsia="pt-BR"/>
        </w:rPr>
        <w:t xml:space="preserve"> e </w:t>
      </w:r>
      <w:proofErr w:type="spellStart"/>
      <w:r w:rsidRPr="00384AFE">
        <w:rPr>
          <w:rFonts w:eastAsia="Times New Roman"/>
          <w:szCs w:val="24"/>
          <w:lang w:eastAsia="pt-BR"/>
        </w:rPr>
        <w:t>Lahaye</w:t>
      </w:r>
      <w:proofErr w:type="spellEnd"/>
      <w:r w:rsidRPr="00384AFE">
        <w:rPr>
          <w:rFonts w:eastAsia="Times New Roman"/>
          <w:szCs w:val="24"/>
          <w:lang w:eastAsia="pt-BR"/>
        </w:rPr>
        <w:t xml:space="preserve"> (1991) se </w:t>
      </w:r>
      <w:proofErr w:type="gramStart"/>
      <w:r w:rsidRPr="00384AFE">
        <w:rPr>
          <w:rFonts w:eastAsia="Times New Roman"/>
          <w:szCs w:val="24"/>
          <w:lang w:eastAsia="pt-BR"/>
        </w:rPr>
        <w:t>deve</w:t>
      </w:r>
      <w:proofErr w:type="gramEnd"/>
      <w:r w:rsidRPr="00384AFE">
        <w:rPr>
          <w:rFonts w:eastAsia="Times New Roman"/>
          <w:szCs w:val="24"/>
          <w:lang w:eastAsia="pt-BR"/>
        </w:rPr>
        <w:t xml:space="preserve"> entender</w:t>
      </w:r>
      <w:r w:rsidR="00040E99" w:rsidRPr="00384AFE">
        <w:rPr>
          <w:rFonts w:eastAsia="Times New Roman"/>
          <w:szCs w:val="24"/>
          <w:lang w:eastAsia="pt-BR"/>
        </w:rPr>
        <w:t xml:space="preserve"> </w:t>
      </w:r>
      <w:r w:rsidRPr="00384AFE">
        <w:rPr>
          <w:rFonts w:eastAsia="Times New Roman"/>
          <w:szCs w:val="24"/>
          <w:lang w:eastAsia="pt-BR"/>
        </w:rPr>
        <w:t xml:space="preserve">os saberes da experiência docente como sendo um saber plural, isso significa a valorização da prática pedagógica e, consequentemente, vê-la como premissa indispensável a uma boa práxis. </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Com base no discurso defende-se que, para se desenvolver profissionalmente como um professor competente, precisa-se construir a sua identidade profissional baseada na pesquisa, visto que o educador deve ser o protagonista das inovações pedagógicas. Só dessa maneira, acredita-se que estar-se rompendo com metodologias tradicionais. Ainda conforme apresenta </w:t>
      </w:r>
      <w:proofErr w:type="spellStart"/>
      <w:r w:rsidRPr="00384AFE">
        <w:rPr>
          <w:rFonts w:eastAsia="Times New Roman"/>
          <w:szCs w:val="24"/>
          <w:lang w:eastAsia="pt-BR"/>
        </w:rPr>
        <w:t>Imbernón</w:t>
      </w:r>
      <w:proofErr w:type="spellEnd"/>
      <w:r w:rsidRPr="00384AFE">
        <w:rPr>
          <w:rFonts w:eastAsia="Times New Roman"/>
          <w:szCs w:val="24"/>
          <w:lang w:eastAsia="pt-BR"/>
        </w:rPr>
        <w:t xml:space="preserve">: “O professor ou professora não deveria ser um técnico que desenvolve ou </w:t>
      </w:r>
      <w:proofErr w:type="gramStart"/>
      <w:r w:rsidRPr="00384AFE">
        <w:rPr>
          <w:rFonts w:eastAsia="Times New Roman"/>
          <w:szCs w:val="24"/>
          <w:lang w:eastAsia="pt-BR"/>
        </w:rPr>
        <w:t>implementa</w:t>
      </w:r>
      <w:proofErr w:type="gramEnd"/>
      <w:r w:rsidRPr="00384AFE">
        <w:rPr>
          <w:rFonts w:eastAsia="Times New Roman"/>
          <w:szCs w:val="24"/>
          <w:lang w:eastAsia="pt-BR"/>
        </w:rPr>
        <w:t xml:space="preserve"> inovações prescritas, mas deveria converter-se em um profissional que deve participar ativa e criticamente no verdadeiro processo de inovação e mudança[...].” (IMBERNÓN, 2010,p. 20).</w:t>
      </w:r>
    </w:p>
    <w:p w:rsidR="00384AFE" w:rsidRPr="00384AFE" w:rsidRDefault="00384AFE" w:rsidP="00384AFE">
      <w:pPr>
        <w:rPr>
          <w:rFonts w:eastAsia="Times New Roman"/>
          <w:szCs w:val="24"/>
          <w:lang w:eastAsia="pt-BR"/>
        </w:rPr>
      </w:pPr>
      <w:r w:rsidRPr="00384AFE">
        <w:rPr>
          <w:rFonts w:eastAsia="Times New Roman"/>
          <w:szCs w:val="24"/>
          <w:lang w:eastAsia="pt-BR"/>
        </w:rPr>
        <w:lastRenderedPageBreak/>
        <w:t xml:space="preserve"> Pensar o desafio de educar pela pesquisa, seja em qualquer modalidade de ensino, justifica-se pela necessidade de uma educação que contemple a articulação entre teoria e prática, voltada para a (</w:t>
      </w:r>
      <w:proofErr w:type="spellStart"/>
      <w:r w:rsidRPr="00384AFE">
        <w:rPr>
          <w:rFonts w:eastAsia="Times New Roman"/>
          <w:szCs w:val="24"/>
          <w:lang w:eastAsia="pt-BR"/>
        </w:rPr>
        <w:t>re</w:t>
      </w:r>
      <w:proofErr w:type="spellEnd"/>
      <w:proofErr w:type="gramStart"/>
      <w:r w:rsidRPr="00384AFE">
        <w:rPr>
          <w:rFonts w:eastAsia="Times New Roman"/>
          <w:szCs w:val="24"/>
          <w:lang w:eastAsia="pt-BR"/>
        </w:rPr>
        <w:t>)construção</w:t>
      </w:r>
      <w:proofErr w:type="gramEnd"/>
      <w:r w:rsidRPr="00384AFE">
        <w:rPr>
          <w:rFonts w:eastAsia="Times New Roman"/>
          <w:szCs w:val="24"/>
          <w:lang w:eastAsia="pt-BR"/>
        </w:rPr>
        <w:t xml:space="preserve"> de saberes que vá além da instrução, isso porque, a educação centrada no mero repasse de conteúdos livrescos parece não mais atender às necessidades do mundo moderno. </w:t>
      </w:r>
    </w:p>
    <w:p w:rsidR="00384AFE" w:rsidRPr="00384AFE" w:rsidRDefault="00384AFE" w:rsidP="00322DCB">
      <w:pPr>
        <w:ind w:firstLine="0"/>
        <w:rPr>
          <w:b/>
          <w:szCs w:val="24"/>
        </w:rPr>
      </w:pPr>
      <w:r w:rsidRPr="00384AFE">
        <w:rPr>
          <w:b/>
          <w:szCs w:val="24"/>
        </w:rPr>
        <w:t>Identidade profissional docente: um entrelaçamento entre a pesquisa e o estágio</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Defende-se que, o estágio supervisionado deve proporcionar a reflexão sobre as práticas pedagógicas de sala de aula e, essa reflexão crítica, pode ser proporcionada pelo professor/orientador, visto que já deve possui conhecimento didático-pedagógico </w:t>
      </w:r>
      <w:proofErr w:type="gramStart"/>
      <w:r w:rsidRPr="00384AFE">
        <w:rPr>
          <w:rFonts w:eastAsia="Times New Roman"/>
          <w:szCs w:val="24"/>
          <w:lang w:eastAsia="pt-BR"/>
        </w:rPr>
        <w:t>à</w:t>
      </w:r>
      <w:proofErr w:type="gramEnd"/>
      <w:r w:rsidRPr="00384AFE">
        <w:rPr>
          <w:rFonts w:eastAsia="Times New Roman"/>
          <w:szCs w:val="24"/>
          <w:lang w:eastAsia="pt-BR"/>
        </w:rPr>
        <w:t xml:space="preserve"> respeito da vivencia em sala de aula.  Para Barreiro e </w:t>
      </w:r>
      <w:proofErr w:type="spellStart"/>
      <w:r w:rsidRPr="00384AFE">
        <w:rPr>
          <w:rFonts w:eastAsia="Times New Roman"/>
          <w:szCs w:val="24"/>
          <w:lang w:eastAsia="pt-BR"/>
        </w:rPr>
        <w:t>Gebran</w:t>
      </w:r>
      <w:proofErr w:type="spellEnd"/>
      <w:r w:rsidRPr="00384AFE">
        <w:rPr>
          <w:rFonts w:eastAsia="Times New Roman"/>
          <w:szCs w:val="24"/>
          <w:lang w:eastAsia="pt-BR"/>
        </w:rPr>
        <w:t xml:space="preserve"> o estágio “[...] pode se construir no </w:t>
      </w:r>
      <w:r w:rsidRPr="00384AFE">
        <w:rPr>
          <w:rFonts w:eastAsia="Times New Roman"/>
          <w:i/>
          <w:szCs w:val="24"/>
          <w:lang w:eastAsia="pt-BR"/>
        </w:rPr>
        <w:t>lócus</w:t>
      </w:r>
      <w:r w:rsidRPr="00384AFE">
        <w:rPr>
          <w:rFonts w:eastAsia="Times New Roman"/>
          <w:szCs w:val="24"/>
          <w:lang w:eastAsia="pt-BR"/>
        </w:rPr>
        <w:t xml:space="preserve"> de reflexão e formação da identidade ao propiciar embates no decorrer das ações vivenciadas pelos alunos, desenvolvidas numa perspectiva reflexiva e crítica.” (BARREIRO e GEBRAN, 2006, p. 20). Ou seja, o estágio, ao contrário do que se vem pregando, não é se </w:t>
      </w:r>
      <w:proofErr w:type="gramStart"/>
      <w:r w:rsidRPr="00384AFE">
        <w:rPr>
          <w:rFonts w:eastAsia="Times New Roman"/>
          <w:szCs w:val="24"/>
          <w:lang w:eastAsia="pt-BR"/>
        </w:rPr>
        <w:t>deve concebe-lo</w:t>
      </w:r>
      <w:proofErr w:type="gramEnd"/>
      <w:r w:rsidRPr="00384AFE">
        <w:rPr>
          <w:rFonts w:eastAsia="Times New Roman"/>
          <w:szCs w:val="24"/>
          <w:lang w:eastAsia="pt-BR"/>
        </w:rPr>
        <w:t xml:space="preserve"> apenas como atividade prática, mas  também teórica, sendo estes concebidos como meio </w:t>
      </w:r>
      <w:proofErr w:type="spellStart"/>
      <w:r w:rsidRPr="00384AFE">
        <w:rPr>
          <w:rFonts w:eastAsia="Times New Roman"/>
          <w:szCs w:val="24"/>
          <w:lang w:eastAsia="pt-BR"/>
        </w:rPr>
        <w:t>instrumentalizador</w:t>
      </w:r>
      <w:proofErr w:type="spellEnd"/>
      <w:r w:rsidRPr="00384AFE">
        <w:rPr>
          <w:rFonts w:eastAsia="Times New Roman"/>
          <w:szCs w:val="24"/>
          <w:lang w:eastAsia="pt-BR"/>
        </w:rPr>
        <w:t xml:space="preserve"> da práxis docente, sendo esta compreendida como um fazer que proporciona a transformação da realidade.</w:t>
      </w:r>
    </w:p>
    <w:p w:rsidR="00384AFE" w:rsidRPr="00384AFE" w:rsidRDefault="00384AFE" w:rsidP="00384AFE">
      <w:pPr>
        <w:rPr>
          <w:rFonts w:eastAsia="Times New Roman"/>
          <w:szCs w:val="24"/>
          <w:lang w:eastAsia="pt-BR"/>
        </w:rPr>
      </w:pPr>
      <w:r w:rsidRPr="00384AFE">
        <w:rPr>
          <w:rFonts w:eastAsia="Times New Roman"/>
          <w:szCs w:val="24"/>
          <w:lang w:eastAsia="pt-BR"/>
        </w:rPr>
        <w:t xml:space="preserve">A partir do exposto, observa-se que o estágio precisa ser repensado numa perspectiva reflexiva, possibilitando professores/orientadores e, alunos/estagiários argumentarem, discutirem, refletirem e, sobretudo dialogarem sobre as práticas vivenciadas no </w:t>
      </w:r>
      <w:proofErr w:type="spellStart"/>
      <w:r w:rsidRPr="00384AFE">
        <w:rPr>
          <w:rFonts w:eastAsia="Times New Roman"/>
          <w:i/>
          <w:szCs w:val="24"/>
          <w:lang w:eastAsia="pt-BR"/>
        </w:rPr>
        <w:t>locus</w:t>
      </w:r>
      <w:proofErr w:type="spellEnd"/>
      <w:r w:rsidRPr="00384AFE">
        <w:rPr>
          <w:rFonts w:eastAsia="Times New Roman"/>
          <w:i/>
          <w:szCs w:val="24"/>
          <w:lang w:eastAsia="pt-BR"/>
        </w:rPr>
        <w:t xml:space="preserve"> </w:t>
      </w:r>
      <w:r w:rsidRPr="00384AFE">
        <w:rPr>
          <w:rFonts w:eastAsia="Times New Roman"/>
          <w:szCs w:val="24"/>
          <w:lang w:eastAsia="pt-BR"/>
        </w:rPr>
        <w:t xml:space="preserve">campo de estágio, percebendo que esse processo deve se dá através da pesquisa. Dessa forma, pensar na formação do professor é refletir na ação/ reflexão/ ação. Assim compreendo, acredita-se que é através desse agir que pode acontecer a interação de experiências, possibilitando consequentemente, ao professor estagiário refletir sobre sua prática pedagógica. Segundo Barreiro e </w:t>
      </w:r>
      <w:proofErr w:type="spellStart"/>
      <w:r w:rsidRPr="00384AFE">
        <w:rPr>
          <w:rFonts w:eastAsia="Times New Roman"/>
          <w:szCs w:val="24"/>
          <w:lang w:eastAsia="pt-BR"/>
        </w:rPr>
        <w:t>Gebran</w:t>
      </w:r>
      <w:proofErr w:type="spellEnd"/>
      <w:r w:rsidRPr="00384AFE">
        <w:rPr>
          <w:rFonts w:eastAsia="Times New Roman"/>
          <w:szCs w:val="24"/>
          <w:lang w:eastAsia="pt-BR"/>
        </w:rPr>
        <w:t>: “[...] a aquisição e a construção de uma postura reflexiva pressupõe um exercício constante entre a utilização dos conhecimentos de natureza teórica e prática na ação e a elaboração de novos saberes [...].” (BARREIRO e GEBRAN, 2006, p. 22).</w:t>
      </w:r>
    </w:p>
    <w:p w:rsidR="00384AFE" w:rsidRPr="00384AFE" w:rsidRDefault="00384AFE" w:rsidP="00384AFE">
      <w:pPr>
        <w:rPr>
          <w:rFonts w:eastAsia="Times New Roman"/>
          <w:szCs w:val="24"/>
          <w:lang w:eastAsia="pt-BR"/>
        </w:rPr>
      </w:pPr>
      <w:r w:rsidRPr="00384AFE">
        <w:rPr>
          <w:rFonts w:eastAsia="Times New Roman"/>
          <w:szCs w:val="24"/>
          <w:lang w:eastAsia="pt-BR"/>
        </w:rPr>
        <w:t>Para tanto, entende-se com base no discutido que a ação-reflexão na formação do professor pode auxiliar na compreensão entre teoria, prática e, pesquisa, pois, existindo reflexão na ação, consequentemente estar-se buscando conhecimentos teóricos, que contribuirão para o desenvolvimento da sua práxis. Pimenta e Gonçalves (</w:t>
      </w:r>
      <w:r w:rsidRPr="00384AFE">
        <w:rPr>
          <w:rFonts w:eastAsia="Times New Roman"/>
          <w:i/>
          <w:szCs w:val="24"/>
          <w:lang w:eastAsia="pt-BR"/>
        </w:rPr>
        <w:t>apud</w:t>
      </w:r>
      <w:r w:rsidRPr="00384AFE">
        <w:rPr>
          <w:rFonts w:eastAsia="Times New Roman"/>
          <w:szCs w:val="24"/>
          <w:lang w:eastAsia="pt-BR"/>
        </w:rPr>
        <w:t xml:space="preserve"> PIMENTA; LIMA, 2009, p. 45) “Consideram que a finalidade do estágio é propiciar ao aluno uma aproximação à realidade na qual atuará [...].” As autoras defendem uma nova postura, uma redefinição do estágio, que deve caminhar para a reflexão, a partir da realidade.</w:t>
      </w:r>
    </w:p>
    <w:p w:rsidR="00384AFE" w:rsidRPr="00384AFE" w:rsidRDefault="00384AFE" w:rsidP="00384AFE">
      <w:pPr>
        <w:rPr>
          <w:rFonts w:eastAsia="Times New Roman"/>
          <w:szCs w:val="24"/>
          <w:lang w:eastAsia="pt-BR"/>
        </w:rPr>
      </w:pPr>
      <w:r w:rsidRPr="00384AFE">
        <w:rPr>
          <w:rFonts w:eastAsia="Times New Roman"/>
          <w:szCs w:val="24"/>
          <w:lang w:eastAsia="pt-BR"/>
        </w:rPr>
        <w:lastRenderedPageBreak/>
        <w:t xml:space="preserve">O estágio entendido como espaço de construção da identidade do profissional, aliado a pesquisa se apresenta como um cenário relativamente novo, visto que a pesquisa aqui, não se resume apenas o período de observação, mas como fonte do refletir na, e, sobre os conhecimentos que venham proporcionar a passagem do aluno- estagiário da vida acadêmica para sua vida profissional. Parafraseando Borges e </w:t>
      </w:r>
      <w:proofErr w:type="spellStart"/>
      <w:r w:rsidRPr="00384AFE">
        <w:rPr>
          <w:rFonts w:eastAsia="Times New Roman"/>
          <w:szCs w:val="24"/>
          <w:lang w:eastAsia="pt-BR"/>
        </w:rPr>
        <w:t>Tardif</w:t>
      </w:r>
      <w:proofErr w:type="spellEnd"/>
      <w:r w:rsidRPr="00384AFE">
        <w:rPr>
          <w:rFonts w:eastAsia="Times New Roman"/>
          <w:szCs w:val="24"/>
          <w:lang w:eastAsia="pt-BR"/>
        </w:rPr>
        <w:t xml:space="preserve"> (2001) que a pesquisa das ciências e da educação, voltado para a formação docente tem evoluído nos últimos anos, tanto no Brasil, como em Países desenvolvidos.</w:t>
      </w:r>
    </w:p>
    <w:p w:rsidR="00384AFE" w:rsidRPr="00384AFE" w:rsidRDefault="00384AFE" w:rsidP="00384AFE">
      <w:pPr>
        <w:rPr>
          <w:rFonts w:eastAsia="Times New Roman"/>
          <w:szCs w:val="24"/>
          <w:lang w:eastAsia="pt-BR"/>
        </w:rPr>
      </w:pPr>
      <w:r w:rsidRPr="00384AFE">
        <w:rPr>
          <w:rFonts w:eastAsia="Times New Roman"/>
          <w:szCs w:val="24"/>
          <w:lang w:eastAsia="pt-BR"/>
        </w:rPr>
        <w:t>Partindo desse entendimento, na efetivação das fases do estágio pesquisado, os estagiários realizaram primeiramente estudos teóricos, para só em seguida irem para a observação em sala de aula, posteriormente esboçaram um projeto interdisciplinar e, os planos de aula. Quando foi possível realizar-se um paralelo entre os dados práticos e, teóricos. Durante a regência os estagiários, orientadores e, professores colaboradores mantiveram diálogos sobre o que, e como planejar, procurando atender as sugestões do professor colaborador de sala de aula, bem como dos professores orientadores do estágio.</w:t>
      </w:r>
    </w:p>
    <w:p w:rsidR="00384AFE" w:rsidRPr="00384AFE" w:rsidRDefault="00384AFE" w:rsidP="00384AFE">
      <w:pPr>
        <w:autoSpaceDE w:val="0"/>
        <w:autoSpaceDN w:val="0"/>
        <w:adjustRightInd w:val="0"/>
        <w:rPr>
          <w:szCs w:val="24"/>
        </w:rPr>
      </w:pPr>
      <w:r w:rsidRPr="00384AFE">
        <w:rPr>
          <w:szCs w:val="24"/>
        </w:rPr>
        <w:t xml:space="preserve">Para Pimenta e Lima (2009, p. 43) o estágio é o momento prático dos cursos de formação de profissionais e, que muitos cursos na sua grade curricular, dão ênfase a aglomerados de disciplinas isoladas entre si, desconsiderando com isso, a relação teoria e prática, como conhecimentos que se completam. “No estágio dos cursos de formação de professores, compete possibilitar que os futuros professores compreendam a complexidade das práticas institucionais e das ações aí praticadas”. Daí, a necessidade de se pensar numa formação que considere a importância da relação entre os sujeitos envolvidos nessa formação, bem como da pesquisa em ação. </w:t>
      </w:r>
    </w:p>
    <w:p w:rsidR="00384AFE" w:rsidRPr="00384AFE" w:rsidRDefault="00384AFE" w:rsidP="00384AFE">
      <w:pPr>
        <w:pStyle w:val="PargrafodaLista"/>
        <w:spacing w:line="360" w:lineRule="auto"/>
        <w:ind w:left="0" w:firstLine="709"/>
        <w:jc w:val="both"/>
        <w:rPr>
          <w:rFonts w:ascii="Times New Roman" w:hAnsi="Times New Roman"/>
          <w:color w:val="000000"/>
          <w:sz w:val="24"/>
          <w:szCs w:val="24"/>
        </w:rPr>
      </w:pPr>
      <w:r w:rsidRPr="00384AFE">
        <w:rPr>
          <w:rFonts w:ascii="Times New Roman" w:hAnsi="Times New Roman"/>
          <w:sz w:val="24"/>
          <w:szCs w:val="24"/>
        </w:rPr>
        <w:t xml:space="preserve">O direcionamento desta pesquisa se deu da seguinte forma: desenvolveu-se a seleção e, estudo de referencial teórico, logo após foi acordado entre os estagiários e, o professor coordenador do estágio os pontos que consideram necessários na observação. Posteriormente, seguirem para a regência de classe. Realizado todas essas etapas, os alunos estagiários desenvolveram uma entrevista com as professoras colaboradoras, como forma de conhecer melhor suas concepções sobre o tema do projeto. Acredita-se que o projeto desenvolvido possibilitou o desenvolvimento do </w:t>
      </w:r>
      <w:r w:rsidRPr="00384AFE">
        <w:rPr>
          <w:rFonts w:ascii="Times New Roman" w:hAnsi="Times New Roman"/>
          <w:color w:val="000000"/>
          <w:sz w:val="24"/>
          <w:szCs w:val="24"/>
        </w:rPr>
        <w:t>aprendizado com imagens de maneira atrativa, e, sobretudo, participativa, pois, conforme o relato dos estagiários, da observação percebeu-se pouca participação por parte dos alunos nas atividades proposta pelas professoras colaboradoras.</w:t>
      </w:r>
    </w:p>
    <w:p w:rsidR="00384AFE" w:rsidRPr="00384AFE" w:rsidRDefault="00384AFE" w:rsidP="00384AFE">
      <w:pPr>
        <w:pStyle w:val="PargrafodaLista"/>
        <w:spacing w:after="0" w:line="360" w:lineRule="auto"/>
        <w:ind w:left="0" w:firstLine="709"/>
        <w:jc w:val="both"/>
        <w:rPr>
          <w:rFonts w:ascii="Times New Roman" w:hAnsi="Times New Roman"/>
          <w:sz w:val="24"/>
          <w:szCs w:val="24"/>
        </w:rPr>
      </w:pPr>
      <w:r w:rsidRPr="00384AFE">
        <w:rPr>
          <w:rFonts w:ascii="Times New Roman" w:hAnsi="Times New Roman"/>
          <w:sz w:val="24"/>
          <w:szCs w:val="24"/>
        </w:rPr>
        <w:lastRenderedPageBreak/>
        <w:t xml:space="preserve">Diante disso, surgiram alguns questionamentos. Que prática pedagógica o professor utiliza em sala de aula para despertar o interesse do aluno em aprender a aprender? O que se pode fazer para desenvolver nos professores a vontade de </w:t>
      </w:r>
      <w:proofErr w:type="gramStart"/>
      <w:r w:rsidRPr="00384AFE">
        <w:rPr>
          <w:rFonts w:ascii="Times New Roman" w:hAnsi="Times New Roman"/>
          <w:sz w:val="24"/>
          <w:szCs w:val="24"/>
        </w:rPr>
        <w:t>implementar</w:t>
      </w:r>
      <w:proofErr w:type="gramEnd"/>
      <w:r w:rsidRPr="00384AFE">
        <w:rPr>
          <w:rFonts w:ascii="Times New Roman" w:hAnsi="Times New Roman"/>
          <w:sz w:val="24"/>
          <w:szCs w:val="24"/>
        </w:rPr>
        <w:t xml:space="preserve"> práticas pedagógica atrativas? O que deve ser feito para tornar uma aula </w:t>
      </w:r>
      <w:proofErr w:type="gramStart"/>
      <w:r w:rsidRPr="00384AFE">
        <w:rPr>
          <w:rFonts w:ascii="Times New Roman" w:hAnsi="Times New Roman"/>
          <w:sz w:val="24"/>
          <w:szCs w:val="24"/>
        </w:rPr>
        <w:t>atrativa/chamativa</w:t>
      </w:r>
      <w:proofErr w:type="gramEnd"/>
      <w:r w:rsidRPr="00384AFE">
        <w:rPr>
          <w:rFonts w:ascii="Times New Roman" w:hAnsi="Times New Roman"/>
          <w:sz w:val="24"/>
          <w:szCs w:val="24"/>
        </w:rPr>
        <w:t xml:space="preserve">? O que está faltando para alavancar a aprendizagem por parte dos alunos nessa modalidade de ensino? De que maneira pode-se desenvolver uma metodologia diferenciada, por exemplo, do lúdico, que leve o aluno a produzir, expressar, e, comunicar seus saberes? Assim sendo, com base no tema proposto, realizou-se uma análise através de uma entrevista com as duas professoras do </w:t>
      </w:r>
      <w:proofErr w:type="spellStart"/>
      <w:r w:rsidRPr="00384AFE">
        <w:rPr>
          <w:rFonts w:ascii="Times New Roman" w:hAnsi="Times New Roman"/>
          <w:sz w:val="24"/>
          <w:szCs w:val="24"/>
        </w:rPr>
        <w:t>Pré</w:t>
      </w:r>
      <w:proofErr w:type="spellEnd"/>
      <w:r w:rsidRPr="00384AFE">
        <w:rPr>
          <w:rFonts w:ascii="Times New Roman" w:hAnsi="Times New Roman"/>
          <w:sz w:val="24"/>
          <w:szCs w:val="24"/>
        </w:rPr>
        <w:t xml:space="preserve">-II em uma Escola Publica Municipal na cidade de Patu/RN - campo de estágio. Segue-se a seguir as perguntas e, respostas das professoras público desta análise. </w:t>
      </w:r>
    </w:p>
    <w:p w:rsidR="00872E14" w:rsidRDefault="00384AFE" w:rsidP="00384AFE">
      <w:pPr>
        <w:rPr>
          <w:rFonts w:eastAsia="Times New Roman"/>
          <w:szCs w:val="24"/>
          <w:lang w:eastAsia="pt-BR"/>
        </w:rPr>
      </w:pPr>
      <w:r w:rsidRPr="00384AFE">
        <w:rPr>
          <w:szCs w:val="24"/>
        </w:rPr>
        <w:t>Ao perguntar-se sobre que contribuição à imagem tem proporcionado no processo ensino aprendizagem dos alunos? Teve-se como resposta da PX</w:t>
      </w:r>
      <w:r w:rsidRPr="00384AFE">
        <w:rPr>
          <w:i/>
          <w:szCs w:val="24"/>
        </w:rPr>
        <w:t>: Contribui para uma melhor e rápida compreensão das crianças.</w:t>
      </w:r>
      <w:r w:rsidRPr="00384AFE">
        <w:rPr>
          <w:szCs w:val="24"/>
        </w:rPr>
        <w:t xml:space="preserve"> Com base </w:t>
      </w:r>
      <w:r w:rsidR="00872E14">
        <w:rPr>
          <w:szCs w:val="24"/>
        </w:rPr>
        <w:t>nessa fala,</w:t>
      </w:r>
      <w:r w:rsidRPr="00384AFE">
        <w:rPr>
          <w:szCs w:val="24"/>
        </w:rPr>
        <w:t xml:space="preserve"> parece que há, </w:t>
      </w:r>
      <w:proofErr w:type="gramStart"/>
      <w:r w:rsidRPr="00384AFE">
        <w:rPr>
          <w:szCs w:val="24"/>
        </w:rPr>
        <w:t>um certo</w:t>
      </w:r>
      <w:proofErr w:type="gramEnd"/>
      <w:r w:rsidRPr="00384AFE">
        <w:rPr>
          <w:szCs w:val="24"/>
        </w:rPr>
        <w:t xml:space="preserve"> despreparo por parte da </w:t>
      </w:r>
      <w:r w:rsidR="00872E14">
        <w:rPr>
          <w:szCs w:val="24"/>
        </w:rPr>
        <w:t>professora</w:t>
      </w:r>
      <w:r w:rsidRPr="00384AFE">
        <w:rPr>
          <w:szCs w:val="24"/>
        </w:rPr>
        <w:t xml:space="preserve"> em relação ao tema, pois sua resposta apresenta</w:t>
      </w:r>
      <w:r w:rsidR="00872E14">
        <w:rPr>
          <w:szCs w:val="24"/>
        </w:rPr>
        <w:t xml:space="preserve"> </w:t>
      </w:r>
      <w:r w:rsidRPr="00384AFE">
        <w:rPr>
          <w:szCs w:val="24"/>
        </w:rPr>
        <w:t xml:space="preserve">ausência de </w:t>
      </w:r>
      <w:r w:rsidR="00872E14">
        <w:rPr>
          <w:szCs w:val="24"/>
        </w:rPr>
        <w:t>referência teórica</w:t>
      </w:r>
      <w:r w:rsidRPr="00384AFE">
        <w:rPr>
          <w:szCs w:val="24"/>
        </w:rPr>
        <w:t xml:space="preserve">. Isso posto, por se entender que é através das pesquisas realizadas que </w:t>
      </w:r>
      <w:proofErr w:type="gramStart"/>
      <w:r w:rsidRPr="00384AFE">
        <w:rPr>
          <w:szCs w:val="24"/>
        </w:rPr>
        <w:t>pode-se</w:t>
      </w:r>
      <w:proofErr w:type="gramEnd"/>
      <w:r w:rsidRPr="00384AFE">
        <w:rPr>
          <w:szCs w:val="24"/>
        </w:rPr>
        <w:t xml:space="preserve"> trabalhar com imagens de acordo com os sa</w:t>
      </w:r>
      <w:r w:rsidR="00872E14">
        <w:rPr>
          <w:szCs w:val="24"/>
        </w:rPr>
        <w:t xml:space="preserve">beres dos alunos. </w:t>
      </w:r>
      <w:r w:rsidRPr="00384AFE">
        <w:rPr>
          <w:szCs w:val="24"/>
        </w:rPr>
        <w:t xml:space="preserve">Deve-se ter em vista que o processo de alfabetização e letramento deve caminhar lado a lado. Só assim, a leitura e, interpretação visual do aluno acontecerá de forma atrativa. Conforme </w:t>
      </w:r>
      <w:proofErr w:type="spellStart"/>
      <w:r w:rsidRPr="00384AFE">
        <w:rPr>
          <w:szCs w:val="24"/>
        </w:rPr>
        <w:t>Francastel</w:t>
      </w:r>
      <w:proofErr w:type="spellEnd"/>
      <w:r w:rsidRPr="00384AFE">
        <w:rPr>
          <w:szCs w:val="24"/>
        </w:rPr>
        <w:t xml:space="preserve"> (1982, p. 35): “</w:t>
      </w:r>
      <w:r w:rsidRPr="00384AFE">
        <w:rPr>
          <w:rFonts w:eastAsia="Times New Roman"/>
          <w:szCs w:val="24"/>
          <w:lang w:eastAsia="pt-BR"/>
        </w:rPr>
        <w:t>O conhecimento das imagens, de sua origem, suas leis, é uma das chaves do nosso tempo.” Entende-se dessa forma, que</w:t>
      </w:r>
      <w:r w:rsidR="00872E14" w:rsidRPr="00384AFE">
        <w:rPr>
          <w:rFonts w:eastAsia="Times New Roman"/>
          <w:szCs w:val="24"/>
          <w:lang w:eastAsia="pt-BR"/>
        </w:rPr>
        <w:t xml:space="preserve"> </w:t>
      </w:r>
      <w:r w:rsidRPr="00384AFE">
        <w:rPr>
          <w:rFonts w:eastAsia="Times New Roman"/>
          <w:szCs w:val="24"/>
          <w:lang w:eastAsia="pt-BR"/>
        </w:rPr>
        <w:t>a questão da leitura visual quando bem mediada</w:t>
      </w:r>
      <w:r w:rsidR="00872E14" w:rsidRPr="00384AFE">
        <w:rPr>
          <w:rFonts w:eastAsia="Times New Roman"/>
          <w:szCs w:val="24"/>
          <w:lang w:eastAsia="pt-BR"/>
        </w:rPr>
        <w:t xml:space="preserve"> </w:t>
      </w:r>
      <w:r w:rsidRPr="00384AFE">
        <w:rPr>
          <w:rFonts w:eastAsia="Times New Roman"/>
          <w:szCs w:val="24"/>
          <w:lang w:eastAsia="pt-BR"/>
        </w:rPr>
        <w:t>pode facilitar a</w:t>
      </w:r>
      <w:r w:rsidR="00872E14" w:rsidRPr="00384AFE">
        <w:rPr>
          <w:rFonts w:eastAsia="Times New Roman"/>
          <w:szCs w:val="24"/>
          <w:lang w:eastAsia="pt-BR"/>
        </w:rPr>
        <w:t xml:space="preserve"> </w:t>
      </w:r>
      <w:r w:rsidRPr="00384AFE">
        <w:rPr>
          <w:rFonts w:eastAsia="Times New Roman"/>
          <w:szCs w:val="24"/>
          <w:lang w:eastAsia="pt-BR"/>
        </w:rPr>
        <w:t xml:space="preserve">compreensão do conhecer-se o si mesmo. </w:t>
      </w:r>
    </w:p>
    <w:p w:rsidR="00384AFE" w:rsidRPr="00384AFE" w:rsidRDefault="00384AFE" w:rsidP="00384AFE">
      <w:pPr>
        <w:rPr>
          <w:szCs w:val="24"/>
        </w:rPr>
      </w:pPr>
      <w:r w:rsidRPr="00384AFE">
        <w:rPr>
          <w:rFonts w:eastAsia="Times New Roman"/>
          <w:szCs w:val="24"/>
          <w:lang w:eastAsia="pt-BR"/>
        </w:rPr>
        <w:t>Quando a professora X fala “</w:t>
      </w:r>
      <w:r w:rsidRPr="00384AFE">
        <w:rPr>
          <w:rFonts w:eastAsia="Times New Roman"/>
          <w:i/>
          <w:szCs w:val="24"/>
          <w:lang w:eastAsia="pt-BR"/>
        </w:rPr>
        <w:t>que a imagem facilita aprendizagem</w:t>
      </w:r>
      <w:r w:rsidRPr="00384AFE">
        <w:rPr>
          <w:rFonts w:eastAsia="Times New Roman"/>
          <w:szCs w:val="24"/>
          <w:lang w:eastAsia="pt-BR"/>
        </w:rPr>
        <w:t>”, ela apresenta uma re</w:t>
      </w:r>
      <w:r w:rsidR="00872E14">
        <w:rPr>
          <w:rFonts w:eastAsia="Times New Roman"/>
          <w:szCs w:val="24"/>
          <w:lang w:eastAsia="pt-BR"/>
        </w:rPr>
        <w:t>sposta, de certo modo categórica</w:t>
      </w:r>
      <w:r w:rsidRPr="00384AFE">
        <w:rPr>
          <w:rFonts w:eastAsia="Times New Roman"/>
          <w:szCs w:val="24"/>
          <w:lang w:eastAsia="pt-BR"/>
        </w:rPr>
        <w:t xml:space="preserve">, pois assim como a leitura de imagens pode ser interpretativa e, objetiva o lúdico pode trazer modos atrativos que desperte a atenção da criança a aprender brincado. </w:t>
      </w:r>
      <w:r w:rsidRPr="00384AFE">
        <w:rPr>
          <w:szCs w:val="24"/>
        </w:rPr>
        <w:t xml:space="preserve">Amarilha (1997: 27) diz que as primeiras impressões de mundo da criança são através das imagens e que: “Ao transformar essas imagens em expressão, pela linguagem verbal, entra na composição literária o elemento prazeroso.” E a PY falou: </w:t>
      </w:r>
      <w:r w:rsidRPr="00384AFE">
        <w:rPr>
          <w:i/>
          <w:szCs w:val="24"/>
        </w:rPr>
        <w:t>Concordo com o que a PX disse</w:t>
      </w:r>
      <w:r w:rsidRPr="00384AFE">
        <w:rPr>
          <w:szCs w:val="24"/>
        </w:rPr>
        <w:t xml:space="preserve">. Essa fala traz um entendimento de que as professoras trabalham seguindo um mesmo paradigma. </w:t>
      </w:r>
    </w:p>
    <w:p w:rsidR="00384AFE" w:rsidRPr="00384AFE" w:rsidRDefault="00384AFE" w:rsidP="00384AFE">
      <w:pPr>
        <w:rPr>
          <w:rFonts w:eastAsia="Times New Roman"/>
          <w:szCs w:val="24"/>
          <w:lang w:eastAsia="pt-BR"/>
        </w:rPr>
      </w:pPr>
      <w:r w:rsidRPr="00384AFE">
        <w:rPr>
          <w:szCs w:val="24"/>
        </w:rPr>
        <w:t xml:space="preserve">Quando se indagou sobre, de que maneira o lúdico X imagens podem estimular no aprendizado das crianças? A professora X respondeu: </w:t>
      </w:r>
      <w:r w:rsidRPr="00384AFE">
        <w:rPr>
          <w:i/>
          <w:szCs w:val="24"/>
        </w:rPr>
        <w:t xml:space="preserve">A visão das crianças nessa faixa etária é um dos sentidos excepcional para sua fixação na aprendizagem, principalmente com o lúdico que traz o que mais gostam as brincadeiras e o concreto, onde estão brincando, </w:t>
      </w:r>
      <w:r w:rsidRPr="00384AFE">
        <w:rPr>
          <w:i/>
          <w:szCs w:val="24"/>
        </w:rPr>
        <w:lastRenderedPageBreak/>
        <w:t>olhando e facilitando compreensão.</w:t>
      </w:r>
      <w:r w:rsidRPr="00384AFE">
        <w:rPr>
          <w:rFonts w:eastAsia="Times New Roman"/>
          <w:szCs w:val="24"/>
          <w:lang w:eastAsia="pt-BR"/>
        </w:rPr>
        <w:t xml:space="preserve"> Sua resposta leva a recorrer aos postulados de FERREIRO </w:t>
      </w:r>
      <w:r w:rsidRPr="00384AFE">
        <w:rPr>
          <w:szCs w:val="24"/>
        </w:rPr>
        <w:t>(1998, p.87) Quando diz:</w:t>
      </w:r>
      <w:r w:rsidRPr="00384AFE">
        <w:rPr>
          <w:rFonts w:eastAsia="Times New Roman"/>
          <w:szCs w:val="24"/>
          <w:lang w:eastAsia="pt-BR"/>
        </w:rPr>
        <w:t xml:space="preserve"> “</w:t>
      </w:r>
      <w:r w:rsidRPr="00384AFE">
        <w:rPr>
          <w:szCs w:val="24"/>
        </w:rPr>
        <w:t>Temos uma imagem empobrecida da língua escrita: é preciso reintroduzir, quando consideramos a alfabetização, a escrita como sistema de representação da linguagem.” A professora X fala ainda que “</w:t>
      </w:r>
      <w:r w:rsidRPr="00384AFE">
        <w:rPr>
          <w:i/>
          <w:szCs w:val="24"/>
        </w:rPr>
        <w:t>a imagem chama a atenção das crianças”.</w:t>
      </w:r>
      <w:r w:rsidRPr="00384AFE">
        <w:rPr>
          <w:szCs w:val="24"/>
        </w:rPr>
        <w:t xml:space="preserve"> De fato, a criança entra no ambiente de sala de aula e ao se deparar com várias imagens ela começa a fazer uma interpretação do que significa aquela figura, aquele desenho. Não se pode negar que nesse momento a criança está revelando seu conhecimento de mundo. </w:t>
      </w:r>
      <w:r w:rsidRPr="00384AFE">
        <w:rPr>
          <w:rFonts w:eastAsia="Times New Roman"/>
          <w:szCs w:val="24"/>
          <w:lang w:eastAsia="pt-BR"/>
        </w:rPr>
        <w:t xml:space="preserve">E a PY ressaltou: </w:t>
      </w:r>
      <w:r w:rsidRPr="00384AFE">
        <w:rPr>
          <w:rFonts w:eastAsia="Times New Roman"/>
          <w:i/>
          <w:szCs w:val="24"/>
          <w:lang w:eastAsia="pt-BR"/>
        </w:rPr>
        <w:t>as crianças realmente gostam quando trabalhamos com o lúdico.</w:t>
      </w:r>
      <w:r w:rsidRPr="00384AFE">
        <w:rPr>
          <w:rFonts w:eastAsia="Times New Roman"/>
          <w:szCs w:val="24"/>
          <w:lang w:eastAsia="pt-BR"/>
        </w:rPr>
        <w:t xml:space="preserve"> Parece que as professoras compreendem que o lúdico é uma prática pedagógica atrativa, pois em suas falas demostram que conseguem chamar atenção das crianças. Parecem entender que quando as crianças chegam à escola, já trazem leitura de mundo, que se dá muitas vezes por meio de suas brincadeiras. Assim, a criança inicia desde cedo a observar, atribuir significados aos seres e, situações do mundo à sua volta. Daí, a importância do professor saber aproveitar a leitura imagética que a criança é capaz de realizar</w:t>
      </w:r>
      <w:r w:rsidR="003B5299">
        <w:rPr>
          <w:rFonts w:eastAsia="Times New Roman"/>
          <w:szCs w:val="24"/>
          <w:lang w:eastAsia="pt-BR"/>
        </w:rPr>
        <w:t>.</w:t>
      </w:r>
    </w:p>
    <w:p w:rsidR="00384AFE" w:rsidRPr="00384AFE" w:rsidRDefault="00384AFE" w:rsidP="00384AFE">
      <w:pPr>
        <w:pStyle w:val="PargrafodaLista"/>
        <w:spacing w:line="360" w:lineRule="auto"/>
        <w:ind w:left="0" w:firstLine="567"/>
        <w:jc w:val="both"/>
        <w:rPr>
          <w:rFonts w:ascii="Times New Roman" w:hAnsi="Times New Roman"/>
          <w:sz w:val="24"/>
          <w:szCs w:val="24"/>
        </w:rPr>
      </w:pPr>
      <w:r w:rsidRPr="00384AFE">
        <w:rPr>
          <w:rFonts w:ascii="Times New Roman" w:hAnsi="Times New Roman"/>
          <w:sz w:val="24"/>
          <w:szCs w:val="24"/>
        </w:rPr>
        <w:t xml:space="preserve">Quando se indagou se consideram que há um melhor desempenho por parte dos alunos quando se trabalha com imagens e, com o lúdico? A PX destacou: </w:t>
      </w:r>
      <w:r w:rsidRPr="00384AFE">
        <w:rPr>
          <w:rFonts w:ascii="Times New Roman" w:hAnsi="Times New Roman"/>
          <w:i/>
          <w:sz w:val="24"/>
          <w:szCs w:val="24"/>
        </w:rPr>
        <w:t xml:space="preserve">Seria excelente, já que se chama a atenção da criança quando ela consegue ver o que está aprendendo. </w:t>
      </w:r>
      <w:r w:rsidRPr="00384AFE">
        <w:rPr>
          <w:rFonts w:ascii="Times New Roman" w:hAnsi="Times New Roman"/>
          <w:sz w:val="24"/>
          <w:szCs w:val="24"/>
        </w:rPr>
        <w:t xml:space="preserve">A professora Y respondeu: </w:t>
      </w:r>
      <w:r w:rsidRPr="00384AFE">
        <w:rPr>
          <w:rFonts w:ascii="Times New Roman" w:hAnsi="Times New Roman"/>
          <w:i/>
          <w:sz w:val="24"/>
          <w:szCs w:val="24"/>
        </w:rPr>
        <w:t>Concordo com a colega, seria muito importante que se trabalhe na educação infantil, e Pré-escola com o lúdico.</w:t>
      </w:r>
      <w:r w:rsidRPr="00384AFE">
        <w:rPr>
          <w:rFonts w:ascii="Times New Roman" w:hAnsi="Times New Roman"/>
          <w:sz w:val="24"/>
          <w:szCs w:val="24"/>
        </w:rPr>
        <w:t xml:space="preserve">  Vê-se que, nas respostas das professoras que parecem ainda não utilizarem o lúdico em sala de aula, por apresentarem a expressão “Seria excelente”- seria - pode significar futuro. E a PY ao concordar com sua companheira, possibilitou se tirar a mesma conclusão. </w:t>
      </w:r>
    </w:p>
    <w:p w:rsidR="00384AFE" w:rsidRPr="00384AFE" w:rsidRDefault="00384AFE" w:rsidP="00384AFE">
      <w:pPr>
        <w:pStyle w:val="PargrafodaLista"/>
        <w:spacing w:after="0" w:line="360" w:lineRule="auto"/>
        <w:ind w:left="0" w:firstLine="709"/>
        <w:jc w:val="both"/>
        <w:rPr>
          <w:rFonts w:ascii="Times New Roman" w:hAnsi="Times New Roman"/>
          <w:i/>
          <w:sz w:val="24"/>
          <w:szCs w:val="24"/>
        </w:rPr>
      </w:pPr>
      <w:r w:rsidRPr="00384AFE">
        <w:rPr>
          <w:rFonts w:ascii="Times New Roman" w:hAnsi="Times New Roman"/>
          <w:sz w:val="24"/>
          <w:szCs w:val="24"/>
        </w:rPr>
        <w:t>Prosseguindo</w:t>
      </w:r>
      <w:r w:rsidRPr="00384AFE">
        <w:rPr>
          <w:rFonts w:ascii="Times New Roman" w:hAnsi="Times New Roman"/>
          <w:color w:val="FF0000"/>
          <w:sz w:val="24"/>
          <w:szCs w:val="24"/>
        </w:rPr>
        <w:t xml:space="preserve"> </w:t>
      </w:r>
      <w:r w:rsidRPr="00384AFE">
        <w:rPr>
          <w:rFonts w:ascii="Times New Roman" w:hAnsi="Times New Roman"/>
          <w:sz w:val="24"/>
          <w:szCs w:val="24"/>
        </w:rPr>
        <w:t xml:space="preserve">as perguntas questionou-se sobre, se na prática pedagógica das professoras consideravam, ou não, inseparável alfabetização do letramento? E de que maneira? Teve-se como resposta da PX: </w:t>
      </w:r>
      <w:r w:rsidRPr="00384AFE">
        <w:rPr>
          <w:rFonts w:ascii="Times New Roman" w:hAnsi="Times New Roman"/>
          <w:i/>
          <w:sz w:val="24"/>
          <w:szCs w:val="24"/>
        </w:rPr>
        <w:t xml:space="preserve">Inseparável já que uma coisa leva a outra, durante o processo de alfabetização, o letramento está presente. </w:t>
      </w:r>
      <w:r w:rsidRPr="00384AFE">
        <w:rPr>
          <w:rFonts w:ascii="Times New Roman" w:hAnsi="Times New Roman"/>
          <w:sz w:val="24"/>
          <w:szCs w:val="24"/>
        </w:rPr>
        <w:t xml:space="preserve">E a PY respondeu: </w:t>
      </w:r>
      <w:r w:rsidRPr="00384AFE">
        <w:rPr>
          <w:rFonts w:ascii="Times New Roman" w:hAnsi="Times New Roman"/>
          <w:i/>
          <w:sz w:val="24"/>
          <w:szCs w:val="24"/>
        </w:rPr>
        <w:t xml:space="preserve">O professor pode e deve se utilizar dessas práticas </w:t>
      </w:r>
      <w:proofErr w:type="spellStart"/>
      <w:r w:rsidRPr="00384AFE">
        <w:rPr>
          <w:rFonts w:ascii="Times New Roman" w:hAnsi="Times New Roman"/>
          <w:i/>
          <w:sz w:val="24"/>
          <w:szCs w:val="24"/>
        </w:rPr>
        <w:t>unanimamente</w:t>
      </w:r>
      <w:proofErr w:type="spellEnd"/>
      <w:r w:rsidRPr="00384AFE">
        <w:rPr>
          <w:rFonts w:ascii="Times New Roman" w:hAnsi="Times New Roman"/>
          <w:i/>
          <w:sz w:val="24"/>
          <w:szCs w:val="24"/>
        </w:rPr>
        <w:t xml:space="preserve">, pois se alfabetizar </w:t>
      </w:r>
      <w:proofErr w:type="spellStart"/>
      <w:r w:rsidRPr="00384AFE">
        <w:rPr>
          <w:rFonts w:ascii="Times New Roman" w:hAnsi="Times New Roman"/>
          <w:i/>
          <w:sz w:val="24"/>
          <w:szCs w:val="24"/>
        </w:rPr>
        <w:t>letrando</w:t>
      </w:r>
      <w:proofErr w:type="spellEnd"/>
      <w:r w:rsidRPr="00384AFE">
        <w:rPr>
          <w:rFonts w:ascii="Times New Roman" w:hAnsi="Times New Roman"/>
          <w:i/>
          <w:sz w:val="24"/>
          <w:szCs w:val="24"/>
        </w:rPr>
        <w:t xml:space="preserve">, ensinando a ler e escrever, incentivando a prática de ambas par o dia a dia de sua vida. </w:t>
      </w:r>
      <w:r w:rsidRPr="00384AFE">
        <w:rPr>
          <w:rFonts w:ascii="Times New Roman" w:eastAsia="Times New Roman" w:hAnsi="Times New Roman"/>
          <w:sz w:val="24"/>
          <w:szCs w:val="24"/>
          <w:lang w:eastAsia="pt-BR"/>
        </w:rPr>
        <w:t>Em certo momento a professora X elucidou que: “</w:t>
      </w:r>
      <w:r w:rsidRPr="00384AFE">
        <w:rPr>
          <w:rFonts w:ascii="Times New Roman" w:eastAsia="Times New Roman" w:hAnsi="Times New Roman"/>
          <w:i/>
          <w:sz w:val="24"/>
          <w:szCs w:val="24"/>
          <w:lang w:eastAsia="pt-BR"/>
        </w:rPr>
        <w:t>o processo de alfabetização e letramento é inseparável, já que uma leva a outra</w:t>
      </w:r>
      <w:r w:rsidRPr="00384AFE">
        <w:rPr>
          <w:rFonts w:ascii="Times New Roman" w:eastAsia="Times New Roman" w:hAnsi="Times New Roman"/>
          <w:sz w:val="24"/>
          <w:szCs w:val="24"/>
          <w:lang w:eastAsia="pt-BR"/>
        </w:rPr>
        <w:t xml:space="preserve">”. Nessa resposta, supostamente, as professoras mostram que letramento e, </w:t>
      </w:r>
      <w:proofErr w:type="gramStart"/>
      <w:r w:rsidRPr="00384AFE">
        <w:rPr>
          <w:rFonts w:ascii="Times New Roman" w:eastAsia="Times New Roman" w:hAnsi="Times New Roman"/>
          <w:sz w:val="24"/>
          <w:szCs w:val="24"/>
          <w:lang w:eastAsia="pt-BR"/>
        </w:rPr>
        <w:t>alfabetização devem ser</w:t>
      </w:r>
      <w:proofErr w:type="gramEnd"/>
      <w:r w:rsidRPr="00384AFE">
        <w:rPr>
          <w:rFonts w:ascii="Times New Roman" w:eastAsia="Times New Roman" w:hAnsi="Times New Roman"/>
          <w:sz w:val="24"/>
          <w:szCs w:val="24"/>
          <w:lang w:eastAsia="pt-BR"/>
        </w:rPr>
        <w:t xml:space="preserve"> considerado processo intrínseco.</w:t>
      </w:r>
      <w:r w:rsidRPr="00384AFE">
        <w:rPr>
          <w:rFonts w:ascii="Times New Roman" w:hAnsi="Times New Roman"/>
          <w:sz w:val="24"/>
          <w:szCs w:val="24"/>
        </w:rPr>
        <w:t xml:space="preserve"> Mas, conforme observação em sala de aula se comprovou que existe contradição entre </w:t>
      </w:r>
      <w:proofErr w:type="gramStart"/>
      <w:r w:rsidRPr="00384AFE">
        <w:rPr>
          <w:rFonts w:ascii="Times New Roman" w:hAnsi="Times New Roman"/>
          <w:sz w:val="24"/>
          <w:szCs w:val="24"/>
        </w:rPr>
        <w:t>os discurso</w:t>
      </w:r>
      <w:proofErr w:type="gramEnd"/>
      <w:r w:rsidRPr="00384AFE">
        <w:rPr>
          <w:rFonts w:ascii="Times New Roman" w:hAnsi="Times New Roman"/>
          <w:sz w:val="24"/>
          <w:szCs w:val="24"/>
        </w:rPr>
        <w:t xml:space="preserve"> das professoras e o seu fazer </w:t>
      </w:r>
      <w:r w:rsidRPr="00384AFE">
        <w:rPr>
          <w:rFonts w:ascii="Times New Roman" w:hAnsi="Times New Roman"/>
          <w:sz w:val="24"/>
          <w:szCs w:val="24"/>
        </w:rPr>
        <w:lastRenderedPageBreak/>
        <w:t>pedagógico, uma vez que utilizava-se atividades de pintura do livro didático, sem nenhuma contextualização.</w:t>
      </w:r>
    </w:p>
    <w:p w:rsidR="00384AFE" w:rsidRPr="00384AFE" w:rsidRDefault="00384AFE" w:rsidP="00384AFE">
      <w:pPr>
        <w:rPr>
          <w:rFonts w:eastAsia="Times New Roman"/>
          <w:szCs w:val="24"/>
          <w:lang w:eastAsia="pt-BR"/>
        </w:rPr>
      </w:pPr>
      <w:r w:rsidRPr="00384AFE">
        <w:rPr>
          <w:szCs w:val="24"/>
        </w:rPr>
        <w:t xml:space="preserve">Perguntou-se como viam a pesquisa na sua formação e sala de aula? A PX disse: </w:t>
      </w:r>
      <w:r w:rsidRPr="00384AFE">
        <w:rPr>
          <w:i/>
          <w:szCs w:val="24"/>
        </w:rPr>
        <w:t>Eu pouco utilizo a pesquisa, pois o livro já vem tudo como fazer</w:t>
      </w:r>
      <w:r w:rsidRPr="00384AFE">
        <w:rPr>
          <w:szCs w:val="24"/>
        </w:rPr>
        <w:t xml:space="preserve">. E a PY respondeu: </w:t>
      </w:r>
      <w:r w:rsidRPr="00384AFE">
        <w:rPr>
          <w:i/>
          <w:szCs w:val="24"/>
        </w:rPr>
        <w:t xml:space="preserve">como que podemos desenvolver a pesquisa em sala de aula se as crianças não tem experiência para isso. E como a colega falou os livros dizem como fazer na sala de aula passo a passo. </w:t>
      </w:r>
      <w:r w:rsidRPr="00384AFE">
        <w:rPr>
          <w:szCs w:val="24"/>
        </w:rPr>
        <w:t>As professoras parecem ter pouco saberes do que seja pesquisar, pois por meio do próprio livro se pode pesquisar, mas o que se vê é que, as pesquisadas, sugestivamente, se restringem apenas ao livro que os alunos possuem sendo o mesmo adotado por delas.</w:t>
      </w:r>
      <w:r w:rsidRPr="00384AFE">
        <w:rPr>
          <w:color w:val="C00000"/>
          <w:szCs w:val="24"/>
        </w:rPr>
        <w:t xml:space="preserve"> </w:t>
      </w:r>
      <w:r w:rsidRPr="00384AFE">
        <w:rPr>
          <w:szCs w:val="24"/>
        </w:rPr>
        <w:t xml:space="preserve">É sabido que, é de grande importância a pesquisa na prática pedagógica docente, de modo, a desenvolver habilidades e competências inerentes ao professor da atualidade. Isto implica dizer que o professor pesquisador pode tornar-se mestre, e desta forma o papel do seu aluno discípulo passa a ser extinto. O que leva a citar o que dialoga </w:t>
      </w:r>
      <w:r w:rsidRPr="00384AFE">
        <w:rPr>
          <w:rFonts w:eastAsia="Times New Roman"/>
          <w:szCs w:val="24"/>
          <w:lang w:eastAsia="pt-BR"/>
        </w:rPr>
        <w:t>Demo (2003, p. 7), “a escola que somente se define como socializadora de conhecimento, não sai do ponto de partida, e, na prática, atrapalha o aluno, porque o deixa como objeto de ensino e instrução”.</w:t>
      </w:r>
    </w:p>
    <w:p w:rsidR="00384AFE" w:rsidRPr="00384AFE" w:rsidRDefault="00384AFE" w:rsidP="00384AFE">
      <w:pPr>
        <w:ind w:right="-1"/>
        <w:outlineLvl w:val="0"/>
        <w:rPr>
          <w:szCs w:val="24"/>
        </w:rPr>
      </w:pPr>
      <w:r w:rsidRPr="00384AFE">
        <w:rPr>
          <w:szCs w:val="24"/>
        </w:rPr>
        <w:t xml:space="preserve">Percebe-se que neste estudo defendeu-se uma prática pedagógica indissociável da pesquisa, esta como premissa indispensável na formação do profissional/professor. </w:t>
      </w:r>
      <w:proofErr w:type="gramStart"/>
      <w:r w:rsidRPr="00384AFE">
        <w:rPr>
          <w:szCs w:val="24"/>
        </w:rPr>
        <w:t>Isso posto</w:t>
      </w:r>
      <w:proofErr w:type="gramEnd"/>
      <w:r w:rsidRPr="00384AFE">
        <w:rPr>
          <w:szCs w:val="24"/>
        </w:rPr>
        <w:t>, devido entender-se que a pesquisa deve ser vista como parte intrínseca da formação da identidade profissional do professor. A partir desse entendimento, acredita-se que a entrevista desenvolvida contribuiu de modo a possibilitar desenvolver um novo olhar sobre o que as professoras entendem sobre a ludicidade e, a pesquisa, enquanto meio propulsor de sua formação e, de uma prática pedagógica atrativa. Assim, foi possível realizar um paralelo da prática pedagógica das professoras em evidencia, com os estudos teóricos empreendidos.</w:t>
      </w:r>
    </w:p>
    <w:p w:rsidR="00384AFE" w:rsidRPr="00384AFE" w:rsidRDefault="00384AFE" w:rsidP="00384AFE">
      <w:pPr>
        <w:rPr>
          <w:i/>
          <w:szCs w:val="24"/>
        </w:rPr>
      </w:pPr>
      <w:r w:rsidRPr="00384AFE">
        <w:rPr>
          <w:szCs w:val="24"/>
        </w:rPr>
        <w:t>Quando</w:t>
      </w:r>
      <w:r w:rsidRPr="00384AFE">
        <w:rPr>
          <w:color w:val="C00000"/>
          <w:szCs w:val="24"/>
        </w:rPr>
        <w:t xml:space="preserve"> </w:t>
      </w:r>
      <w:r w:rsidRPr="00384AFE">
        <w:rPr>
          <w:szCs w:val="24"/>
        </w:rPr>
        <w:t xml:space="preserve">se questionou a respeito sobre a utilização da metodologia lúdica em sala de aula suas respostas apresentaram-se condizentes com o que os teóricos dialogam a respeito do lúdico, pois ao pesquisar sobre, se as mesmas costumam trabalhar o lúdico, a professora X ressaltou que: </w:t>
      </w:r>
      <w:r w:rsidRPr="00384AFE">
        <w:rPr>
          <w:i/>
          <w:szCs w:val="24"/>
        </w:rPr>
        <w:t xml:space="preserve">Sim trabalho sempre inovando com jogos, brincadeiras, contos, músicas e outras, </w:t>
      </w:r>
      <w:r w:rsidRPr="00384AFE">
        <w:rPr>
          <w:szCs w:val="24"/>
        </w:rPr>
        <w:t>e a professora Y destaca:</w:t>
      </w:r>
      <w:r w:rsidRPr="00384AFE">
        <w:rPr>
          <w:i/>
          <w:szCs w:val="24"/>
        </w:rPr>
        <w:t xml:space="preserve"> costumo utilizar porque é muito importante e, desenvolve as crianças. </w:t>
      </w:r>
      <w:r w:rsidRPr="00384AFE">
        <w:rPr>
          <w:szCs w:val="24"/>
        </w:rPr>
        <w:t xml:space="preserve">Observou-se, sugestivamente, que as respostas pareceram um pouco vagas, quando se pode perceber que, talvez isso ocorra </w:t>
      </w:r>
      <w:proofErr w:type="gramStart"/>
      <w:r w:rsidRPr="00384AFE">
        <w:rPr>
          <w:szCs w:val="24"/>
        </w:rPr>
        <w:t>devido talvez, uma das professoras</w:t>
      </w:r>
      <w:proofErr w:type="gramEnd"/>
      <w:r w:rsidRPr="00384AFE">
        <w:rPr>
          <w:szCs w:val="24"/>
        </w:rPr>
        <w:t xml:space="preserve"> não possuir formação </w:t>
      </w:r>
      <w:r w:rsidR="003B5299" w:rsidRPr="00384AFE">
        <w:rPr>
          <w:szCs w:val="24"/>
        </w:rPr>
        <w:t>básica</w:t>
      </w:r>
      <w:r w:rsidRPr="00384AFE">
        <w:rPr>
          <w:szCs w:val="24"/>
        </w:rPr>
        <w:t xml:space="preserve"> para a educação do século XXI – professora X, qual seja, graduação.  Ressalta ainda que: </w:t>
      </w:r>
      <w:r w:rsidRPr="00384AFE">
        <w:rPr>
          <w:i/>
          <w:szCs w:val="24"/>
        </w:rPr>
        <w:t>é de grande importância.</w:t>
      </w:r>
      <w:r w:rsidRPr="00384AFE">
        <w:rPr>
          <w:szCs w:val="24"/>
        </w:rPr>
        <w:t xml:space="preserve"> Enquanto que a professora Y responde: </w:t>
      </w:r>
      <w:r w:rsidRPr="00384AFE">
        <w:rPr>
          <w:i/>
          <w:szCs w:val="24"/>
        </w:rPr>
        <w:t xml:space="preserve">Traz uma aprendizagem significante onde a criança </w:t>
      </w:r>
      <w:r w:rsidR="00322DCB">
        <w:rPr>
          <w:i/>
          <w:szCs w:val="24"/>
        </w:rPr>
        <w:t xml:space="preserve">é </w:t>
      </w:r>
      <w:r w:rsidRPr="00384AFE">
        <w:rPr>
          <w:i/>
          <w:szCs w:val="24"/>
        </w:rPr>
        <w:t xml:space="preserve">capaz de fazer suas próprias descobertas no </w:t>
      </w:r>
      <w:r w:rsidRPr="00384AFE">
        <w:rPr>
          <w:i/>
          <w:szCs w:val="24"/>
        </w:rPr>
        <w:lastRenderedPageBreak/>
        <w:t>ensino aprendizagem</w:t>
      </w:r>
      <w:r w:rsidRPr="00384AFE">
        <w:rPr>
          <w:szCs w:val="24"/>
        </w:rPr>
        <w:t>, a sua resposta parece demostrar melhor compreensão que a da sua colega, por apresentar que o lúdico possibilita o desenvolvimento de uma aprendizagem significativa.</w:t>
      </w:r>
    </w:p>
    <w:p w:rsidR="00384AFE" w:rsidRPr="00384AFE" w:rsidRDefault="00384AFE" w:rsidP="00384AFE">
      <w:pPr>
        <w:pStyle w:val="PargrafodaLista"/>
        <w:spacing w:after="0" w:line="360" w:lineRule="auto"/>
        <w:ind w:left="0" w:firstLine="709"/>
        <w:jc w:val="both"/>
        <w:rPr>
          <w:rFonts w:ascii="Times New Roman" w:hAnsi="Times New Roman"/>
          <w:i/>
          <w:sz w:val="24"/>
          <w:szCs w:val="24"/>
        </w:rPr>
      </w:pPr>
      <w:r w:rsidRPr="00384AFE">
        <w:rPr>
          <w:rFonts w:ascii="Times New Roman" w:hAnsi="Times New Roman"/>
          <w:sz w:val="24"/>
          <w:szCs w:val="24"/>
        </w:rPr>
        <w:t xml:space="preserve">Quando foi questionada sobre, que dificuldades elas enfrentam para trabalhar o lúdico, a professora X coloca que: </w:t>
      </w:r>
      <w:r w:rsidRPr="00384AFE">
        <w:rPr>
          <w:rFonts w:ascii="Times New Roman" w:hAnsi="Times New Roman"/>
          <w:i/>
          <w:sz w:val="24"/>
          <w:szCs w:val="24"/>
        </w:rPr>
        <w:t>É a falta de disciplina com os próprios alunos, que fazem muita bagunça e, não querem ouvir as regras dos jogos</w:t>
      </w:r>
      <w:r w:rsidRPr="00384AFE">
        <w:rPr>
          <w:rFonts w:ascii="Times New Roman" w:hAnsi="Times New Roman"/>
          <w:sz w:val="24"/>
          <w:szCs w:val="24"/>
        </w:rPr>
        <w:t xml:space="preserve">. Já a Professora Y diz que: </w:t>
      </w:r>
      <w:r w:rsidRPr="00384AFE">
        <w:rPr>
          <w:rFonts w:ascii="Times New Roman" w:hAnsi="Times New Roman"/>
          <w:i/>
          <w:sz w:val="24"/>
          <w:szCs w:val="24"/>
        </w:rPr>
        <w:t>sua maior dificuldade é porque tem deles que não colaboram</w:t>
      </w:r>
      <w:r w:rsidRPr="00384AFE">
        <w:rPr>
          <w:rFonts w:ascii="Times New Roman" w:hAnsi="Times New Roman"/>
          <w:sz w:val="24"/>
          <w:szCs w:val="24"/>
        </w:rPr>
        <w:t xml:space="preserve">. Caminhando por essa linha de raciocínio, questionou-se sobre a participação das crianças nas atividades que envolvem a ludicidade na construção do conhecimento, para termos uma ideia de como as professoras percebem essa participação. As mesmas se posicionam de maneiras distintas: a professora X diz que: </w:t>
      </w:r>
      <w:r w:rsidRPr="00384AFE">
        <w:rPr>
          <w:rFonts w:ascii="Times New Roman" w:hAnsi="Times New Roman"/>
          <w:i/>
          <w:sz w:val="24"/>
          <w:szCs w:val="24"/>
        </w:rPr>
        <w:t>No momento em que eles, são capazes de construir e reconstruir seus conhecimentos prévios em determinadas situações é que ocorre resultado satisfatório com o trabalho inserido na aprendizagem dos educandos. Enquanto que a outra professora Y apenas ressalta que ver que tem deles que não gosta de participar.</w:t>
      </w:r>
    </w:p>
    <w:p w:rsidR="00384AFE" w:rsidRPr="00384AFE" w:rsidRDefault="00384AFE" w:rsidP="00384AFE">
      <w:pPr>
        <w:rPr>
          <w:szCs w:val="24"/>
        </w:rPr>
      </w:pPr>
      <w:r w:rsidRPr="00384AFE">
        <w:rPr>
          <w:szCs w:val="24"/>
        </w:rPr>
        <w:t>Pode-se perceber que as maiores dificuldades que essas professoras enfrentam ao trabalhar com o lúdico, pode</w:t>
      </w:r>
      <w:r w:rsidR="00322DCB" w:rsidRPr="00384AFE">
        <w:rPr>
          <w:szCs w:val="24"/>
        </w:rPr>
        <w:t xml:space="preserve"> </w:t>
      </w:r>
      <w:r w:rsidRPr="00384AFE">
        <w:rPr>
          <w:szCs w:val="24"/>
        </w:rPr>
        <w:t xml:space="preserve">estar relacionado aos parcos conhecimentos teóricos que as professoras possuem, pois </w:t>
      </w:r>
      <w:proofErr w:type="gramStart"/>
      <w:r w:rsidRPr="00384AFE">
        <w:rPr>
          <w:szCs w:val="24"/>
        </w:rPr>
        <w:t>percebeu-se</w:t>
      </w:r>
      <w:proofErr w:type="gramEnd"/>
      <w:r w:rsidRPr="00384AFE">
        <w:rPr>
          <w:szCs w:val="24"/>
        </w:rPr>
        <w:t xml:space="preserve"> na prática que a metodologia das professoras, está ainda enraizada pelo modelo tradicional de ensino. Talvez por esse motivo, a participação dos alunos nas atividades propostas apresentou-se de modo insignificante.</w:t>
      </w:r>
      <w:r w:rsidRPr="00384AFE">
        <w:rPr>
          <w:color w:val="090909"/>
          <w:szCs w:val="24"/>
          <w:shd w:val="clear" w:color="auto" w:fill="FFFFFF"/>
        </w:rPr>
        <w:t xml:space="preserve"> </w:t>
      </w:r>
      <w:r w:rsidRPr="00384AFE">
        <w:rPr>
          <w:szCs w:val="24"/>
        </w:rPr>
        <w:t>Por fim,</w:t>
      </w:r>
      <w:r w:rsidRPr="00384AFE">
        <w:rPr>
          <w:color w:val="090909"/>
          <w:szCs w:val="24"/>
          <w:shd w:val="clear" w:color="auto" w:fill="FFFFFF"/>
        </w:rPr>
        <w:t xml:space="preserve"> p</w:t>
      </w:r>
      <w:r w:rsidRPr="00384AFE">
        <w:rPr>
          <w:szCs w:val="24"/>
          <w:shd w:val="clear" w:color="auto" w:fill="FFFFFF"/>
        </w:rPr>
        <w:t xml:space="preserve">arafraseando Vygotsky </w:t>
      </w:r>
      <w:r w:rsidRPr="00384AFE">
        <w:rPr>
          <w:color w:val="090909"/>
          <w:szCs w:val="24"/>
          <w:shd w:val="clear" w:color="auto" w:fill="FFFFFF"/>
        </w:rPr>
        <w:t>(1984), entende-se que, as atividades lúdicas não estão apenas relacionadas ao prazer, e que não existe brinquedo sem organização e sem algum motivo. Por tudo isso, parece que ao estabelece analogias entre o "real" e o "faz-de-conta", a criança pode desenvolver melhor as suas capacidades criativas, contribuindo na transformação a realidade.</w:t>
      </w:r>
    </w:p>
    <w:p w:rsidR="00384AFE" w:rsidRPr="00384AFE" w:rsidRDefault="00384AFE" w:rsidP="00384AFE">
      <w:pPr>
        <w:rPr>
          <w:szCs w:val="24"/>
        </w:rPr>
      </w:pPr>
      <w:r w:rsidRPr="00384AFE">
        <w:rPr>
          <w:szCs w:val="24"/>
        </w:rPr>
        <w:t>Desta feita, vê-se que o lúdico vai além do prazer em aprender brincando, por envolver a vivência do contexto da criança. A pesquisa deve ser vista como fator indispensável na formação da identidade profissional do professor. Por tudo isso, é preciso que o professor tenha um bom aparato teórico e, acima de tudo acredite que a pesquisa é um mecanismo que possibilita ter-se um desenvolvimento pessoal, profissional e, consequentemente intelectual.</w:t>
      </w:r>
    </w:p>
    <w:p w:rsidR="00384AFE" w:rsidRPr="00384AFE" w:rsidRDefault="00384AFE" w:rsidP="00384AFE">
      <w:pPr>
        <w:rPr>
          <w:rFonts w:eastAsia="Times New Roman"/>
          <w:szCs w:val="24"/>
          <w:lang w:eastAsia="pt-BR"/>
        </w:rPr>
      </w:pPr>
      <w:r w:rsidRPr="00384AFE">
        <w:rPr>
          <w:szCs w:val="24"/>
        </w:rPr>
        <w:t xml:space="preserve"> E, como se vive</w:t>
      </w:r>
      <w:r w:rsidRPr="00384AFE">
        <w:rPr>
          <w:rFonts w:eastAsia="Times New Roman"/>
          <w:szCs w:val="24"/>
          <w:lang w:eastAsia="pt-BR"/>
        </w:rPr>
        <w:t xml:space="preserve"> numa era tecnológica, ou seja, numa sociedade cambiante, virtual e dinâmica,</w:t>
      </w:r>
      <w:proofErr w:type="gramStart"/>
      <w:r w:rsidRPr="00384AFE">
        <w:rPr>
          <w:rFonts w:eastAsia="Times New Roman"/>
          <w:szCs w:val="24"/>
          <w:lang w:eastAsia="pt-BR"/>
        </w:rPr>
        <w:t xml:space="preserve">  </w:t>
      </w:r>
      <w:proofErr w:type="gramEnd"/>
      <w:r w:rsidRPr="00384AFE">
        <w:rPr>
          <w:rFonts w:eastAsia="Times New Roman"/>
          <w:szCs w:val="24"/>
          <w:lang w:eastAsia="pt-BR"/>
        </w:rPr>
        <w:t>se faz que o educador procure estar em constante busca do saber, sob pena de se contradizer em sua busca, que deve</w:t>
      </w:r>
      <w:r w:rsidR="00322DCB" w:rsidRPr="00384AFE">
        <w:rPr>
          <w:rFonts w:eastAsia="Times New Roman"/>
          <w:szCs w:val="24"/>
          <w:lang w:eastAsia="pt-BR"/>
        </w:rPr>
        <w:t xml:space="preserve"> </w:t>
      </w:r>
      <w:r w:rsidRPr="00384AFE">
        <w:rPr>
          <w:rFonts w:eastAsia="Times New Roman"/>
          <w:szCs w:val="24"/>
          <w:lang w:eastAsia="pt-BR"/>
        </w:rPr>
        <w:t>ser educar e, preparar o aluno para o exercício da cidadania.</w:t>
      </w:r>
    </w:p>
    <w:p w:rsidR="00384AFE" w:rsidRPr="00384AFE" w:rsidRDefault="00384AFE" w:rsidP="00384AFE">
      <w:pPr>
        <w:rPr>
          <w:szCs w:val="24"/>
        </w:rPr>
      </w:pPr>
      <w:r w:rsidRPr="00384AFE">
        <w:rPr>
          <w:szCs w:val="24"/>
        </w:rPr>
        <w:lastRenderedPageBreak/>
        <w:t xml:space="preserve">Por fim, as respostas das professoras em questão deixou transparecer que necessitam de </w:t>
      </w:r>
      <w:proofErr w:type="gramStart"/>
      <w:r w:rsidRPr="00384AFE">
        <w:rPr>
          <w:szCs w:val="24"/>
        </w:rPr>
        <w:t>implementar</w:t>
      </w:r>
      <w:proofErr w:type="gramEnd"/>
      <w:r w:rsidRPr="00384AFE">
        <w:rPr>
          <w:szCs w:val="24"/>
        </w:rPr>
        <w:t xml:space="preserve"> a pesquisa como um dos eixos norteadores da construção da sua identidade profissional, visto que os saberes mais explicitados por elas se resume no conhecimento prático de sala de aula. Não resta dúvida de que, o uso do imagético em sala de aula, quando bem explorado, bem como da pesquisa servirá de norte para o desenvolvimento do processo de construção de alfabetizar </w:t>
      </w:r>
      <w:proofErr w:type="spellStart"/>
      <w:r w:rsidRPr="00384AFE">
        <w:rPr>
          <w:szCs w:val="24"/>
        </w:rPr>
        <w:t>letrando</w:t>
      </w:r>
      <w:proofErr w:type="spellEnd"/>
      <w:r w:rsidRPr="00384AFE">
        <w:rPr>
          <w:szCs w:val="24"/>
        </w:rPr>
        <w:t xml:space="preserve">, visto que teoria e prática não devem ser vistas dissociadas, só dessa maneira, será possível desenvolver uma práxis que esteja em consonância com o demandado para a educação do século XXI. </w:t>
      </w:r>
    </w:p>
    <w:p w:rsidR="00384AFE" w:rsidRPr="00384AFE" w:rsidRDefault="00384AFE" w:rsidP="00384AFE">
      <w:pPr>
        <w:rPr>
          <w:szCs w:val="24"/>
        </w:rPr>
      </w:pPr>
      <w:r w:rsidRPr="00384AFE">
        <w:rPr>
          <w:szCs w:val="24"/>
        </w:rPr>
        <w:t xml:space="preserve">Com base no discutido sobre as concepções das professoras entrevistadas, chegou-se, hipoteticamente, a conclusão de que a questão do trabalho com imagem e, com a pesquisa como norte do fazer pedagógico precisa ser aprofundado, tendo em vista que as mesmas relataram a necessidade de utilizar a imagem para melhorar o desempenho e, estímulo dos alunos. Contudo, as professoras, deixaram transparecer a importância que se deve dá ao trabalho usando figuras, desenhos, fotos entre outros materiais que chame atenção do aluno, considerando que é um meio de elevar o nível de conhecimento dos discentes, a referida entrevistada estava sempre relacionando a linguagem imagética ao processo de alfabetização e letramento. No entanto, quase que não apresentaram a pesquisa, como um dos caminhos para melhorar a sua formação. </w:t>
      </w:r>
    </w:p>
    <w:p w:rsidR="00322DCB" w:rsidRDefault="00384AFE" w:rsidP="00322DCB">
      <w:pPr>
        <w:ind w:right="-142" w:firstLine="0"/>
        <w:outlineLvl w:val="0"/>
        <w:rPr>
          <w:rFonts w:eastAsia="Times New Roman"/>
          <w:b/>
          <w:szCs w:val="24"/>
          <w:lang w:eastAsia="pt-BR"/>
        </w:rPr>
      </w:pPr>
      <w:r w:rsidRPr="00384AFE">
        <w:rPr>
          <w:rFonts w:eastAsia="Times New Roman"/>
          <w:b/>
          <w:szCs w:val="24"/>
          <w:lang w:eastAsia="pt-BR"/>
        </w:rPr>
        <w:t>Considerações Finais</w:t>
      </w:r>
    </w:p>
    <w:p w:rsidR="00384AFE" w:rsidRPr="00322DCB" w:rsidRDefault="00384AFE" w:rsidP="00322DCB">
      <w:pPr>
        <w:ind w:right="-142"/>
        <w:outlineLvl w:val="0"/>
        <w:rPr>
          <w:rFonts w:eastAsia="Times New Roman"/>
          <w:b/>
          <w:szCs w:val="24"/>
          <w:lang w:eastAsia="pt-BR"/>
        </w:rPr>
      </w:pPr>
      <w:r w:rsidRPr="00384AFE">
        <w:rPr>
          <w:szCs w:val="24"/>
        </w:rPr>
        <w:t>Pensar no estágio enquanto espaço da construção da identidade profissional docente,</w:t>
      </w:r>
      <w:proofErr w:type="gramStart"/>
      <w:r w:rsidRPr="00384AFE">
        <w:rPr>
          <w:szCs w:val="24"/>
        </w:rPr>
        <w:t xml:space="preserve">  </w:t>
      </w:r>
      <w:proofErr w:type="gramEnd"/>
      <w:r w:rsidRPr="00384AFE">
        <w:rPr>
          <w:szCs w:val="24"/>
        </w:rPr>
        <w:t>indispensável se faz em considerar a pesquisa como eixo estruturador desse processo, visto que, um bom professor não se faz apenas com teorias, mas, principalmente, com a prática, e mais ainda, pela ação-reflexão-ação.</w:t>
      </w:r>
    </w:p>
    <w:p w:rsidR="00384AFE" w:rsidRPr="00384AFE" w:rsidRDefault="00384AFE" w:rsidP="00384AFE">
      <w:pPr>
        <w:autoSpaceDE w:val="0"/>
        <w:autoSpaceDN w:val="0"/>
        <w:adjustRightInd w:val="0"/>
        <w:rPr>
          <w:szCs w:val="24"/>
        </w:rPr>
      </w:pPr>
      <w:r w:rsidRPr="00384AFE">
        <w:rPr>
          <w:szCs w:val="24"/>
        </w:rPr>
        <w:t xml:space="preserve"> Assim sendo, por meio desse estudo, pode-se perceber que a pesquisa deve ser vista como premissa inseparável do estágio, pois é através do pesquisar que o professor/ estagiário/orientador podem descobrir estratégias e, conhecimentos para o desenvolvimento de um ensino produtivo, ou melhor, significativo para o aluno. Caminhado por essa lógica, vê-se que os conhecimentos do professor não é só </w:t>
      </w:r>
      <w:proofErr w:type="gramStart"/>
      <w:r w:rsidRPr="00384AFE">
        <w:rPr>
          <w:szCs w:val="24"/>
        </w:rPr>
        <w:t>formado</w:t>
      </w:r>
      <w:proofErr w:type="gramEnd"/>
      <w:r w:rsidRPr="00384AFE">
        <w:rPr>
          <w:szCs w:val="24"/>
        </w:rPr>
        <w:t xml:space="preserve"> pela prática, mas, nutrido pelas teorias. Daí a importância da pesquisa dentro e, fora da sala de aula.</w:t>
      </w:r>
    </w:p>
    <w:p w:rsidR="00384AFE" w:rsidRPr="00384AFE" w:rsidRDefault="00384AFE" w:rsidP="00384AFE">
      <w:pPr>
        <w:autoSpaceDE w:val="0"/>
        <w:autoSpaceDN w:val="0"/>
        <w:adjustRightInd w:val="0"/>
        <w:rPr>
          <w:szCs w:val="24"/>
        </w:rPr>
      </w:pPr>
      <w:r w:rsidRPr="00384AFE">
        <w:rPr>
          <w:szCs w:val="24"/>
        </w:rPr>
        <w:t>Por fim, os cursos de formação e, os professores devem considerar</w:t>
      </w:r>
      <w:r w:rsidR="00872E14" w:rsidRPr="00384AFE">
        <w:rPr>
          <w:szCs w:val="24"/>
        </w:rPr>
        <w:t xml:space="preserve"> </w:t>
      </w:r>
      <w:r w:rsidRPr="00384AFE">
        <w:rPr>
          <w:szCs w:val="24"/>
        </w:rPr>
        <w:t>o estágio e, a pesquisa como mecanismos indispensáveis para o desenvolvimento de um ensino produtivo</w:t>
      </w:r>
      <w:r w:rsidR="00872E14" w:rsidRPr="00384AFE">
        <w:rPr>
          <w:szCs w:val="24"/>
        </w:rPr>
        <w:t>, ou melhor</w:t>
      </w:r>
      <w:r w:rsidRPr="00384AFE">
        <w:rPr>
          <w:szCs w:val="24"/>
        </w:rPr>
        <w:t xml:space="preserve">, contextualizado, uma vez que a pesquisa possibilita o sujeito conhecer o ambiente escolar e </w:t>
      </w:r>
      <w:proofErr w:type="gramStart"/>
      <w:r w:rsidRPr="00384AFE">
        <w:rPr>
          <w:szCs w:val="24"/>
        </w:rPr>
        <w:t>extra escolar</w:t>
      </w:r>
      <w:proofErr w:type="gramEnd"/>
      <w:r w:rsidRPr="00384AFE">
        <w:rPr>
          <w:szCs w:val="24"/>
        </w:rPr>
        <w:t xml:space="preserve">,  os conhecimentos empíricos dos alunos, que o professor desenvolva </w:t>
      </w:r>
      <w:r w:rsidRPr="00384AFE">
        <w:rPr>
          <w:szCs w:val="24"/>
        </w:rPr>
        <w:lastRenderedPageBreak/>
        <w:t xml:space="preserve">uma avaliação do aluno e de seu fazer pedagógico com mais consistência, de modo, a saber relacionar à teoria a prática, tendo como norte  a ação-reflexão-ação, estas enriquecidas pela pesquisa. Os resultados apontam que o trabalho desenvolvido pelos alunos estagiários e, professor coordenador do estágio serviu como paradigma que possibilitou o refletir sobre a importância do estágio na formação profissional docente. </w:t>
      </w:r>
    </w:p>
    <w:p w:rsidR="00384AFE" w:rsidRPr="00384AFE" w:rsidRDefault="00384AFE" w:rsidP="00384AFE">
      <w:pPr>
        <w:autoSpaceDE w:val="0"/>
        <w:autoSpaceDN w:val="0"/>
        <w:adjustRightInd w:val="0"/>
        <w:rPr>
          <w:szCs w:val="24"/>
        </w:rPr>
      </w:pPr>
      <w:r w:rsidRPr="00384AFE">
        <w:rPr>
          <w:szCs w:val="24"/>
        </w:rPr>
        <w:t xml:space="preserve">Percebeu-se de forma geral, que parece ser necessário que os professores- colaboradores desse estágio reflitam e, sobretudo </w:t>
      </w:r>
      <w:proofErr w:type="gramStart"/>
      <w:r w:rsidRPr="00384AFE">
        <w:rPr>
          <w:szCs w:val="24"/>
        </w:rPr>
        <w:t>implementar</w:t>
      </w:r>
      <w:proofErr w:type="gramEnd"/>
      <w:r w:rsidRPr="00384AFE">
        <w:rPr>
          <w:szCs w:val="24"/>
        </w:rPr>
        <w:t xml:space="preserve"> a pesquisa no seu trabalho docente, visto que, percebeu-se certa lacuna entre a prática pedagógica dos professores público desta pesquisa e, seus conhecimentos teóricos. Dessa maneira, acredita-se que teoria- prática-pesquisa possa vir a contribuir para a formação de profissionais críticos reflexivos. </w:t>
      </w:r>
    </w:p>
    <w:p w:rsidR="00384AFE" w:rsidRPr="00384AFE" w:rsidRDefault="00384AFE" w:rsidP="00322DCB">
      <w:pPr>
        <w:autoSpaceDE w:val="0"/>
        <w:autoSpaceDN w:val="0"/>
        <w:adjustRightInd w:val="0"/>
        <w:ind w:firstLine="0"/>
        <w:rPr>
          <w:b/>
          <w:szCs w:val="24"/>
        </w:rPr>
      </w:pPr>
      <w:r w:rsidRPr="00384AFE">
        <w:rPr>
          <w:b/>
          <w:szCs w:val="24"/>
        </w:rPr>
        <w:t>Referências</w:t>
      </w:r>
    </w:p>
    <w:p w:rsidR="00384AFE" w:rsidRPr="00384AFE" w:rsidRDefault="00384AFE" w:rsidP="00322DCB">
      <w:pPr>
        <w:spacing w:line="240" w:lineRule="auto"/>
        <w:ind w:firstLine="0"/>
        <w:rPr>
          <w:szCs w:val="24"/>
        </w:rPr>
      </w:pPr>
      <w:r w:rsidRPr="00384AFE">
        <w:rPr>
          <w:szCs w:val="24"/>
        </w:rPr>
        <w:t xml:space="preserve">AMARILHA, Marly. </w:t>
      </w:r>
      <w:r w:rsidRPr="00384AFE">
        <w:rPr>
          <w:b/>
          <w:szCs w:val="24"/>
        </w:rPr>
        <w:t>Estão mortas as fadas? Literatura infantil e prática pedagógica.</w:t>
      </w:r>
      <w:r w:rsidRPr="00384AFE">
        <w:rPr>
          <w:szCs w:val="24"/>
        </w:rPr>
        <w:t xml:space="preserve"> 8ª ed. Petrópolis: Vozes, 1997.</w:t>
      </w:r>
    </w:p>
    <w:p w:rsidR="00384AFE" w:rsidRPr="00384AFE" w:rsidRDefault="00384AFE" w:rsidP="00322DCB">
      <w:pPr>
        <w:spacing w:line="240" w:lineRule="auto"/>
        <w:ind w:firstLine="0"/>
        <w:rPr>
          <w:szCs w:val="24"/>
        </w:rPr>
      </w:pPr>
    </w:p>
    <w:p w:rsidR="00384AFE" w:rsidRPr="00384AFE" w:rsidRDefault="00384AFE" w:rsidP="00322DCB">
      <w:pPr>
        <w:autoSpaceDE w:val="0"/>
        <w:autoSpaceDN w:val="0"/>
        <w:adjustRightInd w:val="0"/>
        <w:spacing w:line="240" w:lineRule="auto"/>
        <w:ind w:firstLine="0"/>
        <w:rPr>
          <w:szCs w:val="24"/>
        </w:rPr>
      </w:pPr>
      <w:r w:rsidRPr="00384AFE">
        <w:rPr>
          <w:szCs w:val="24"/>
        </w:rPr>
        <w:t xml:space="preserve">BARREIRO, </w:t>
      </w:r>
      <w:proofErr w:type="spellStart"/>
      <w:r w:rsidRPr="00384AFE">
        <w:rPr>
          <w:szCs w:val="24"/>
        </w:rPr>
        <w:t>Iraíde</w:t>
      </w:r>
      <w:proofErr w:type="spellEnd"/>
      <w:r w:rsidRPr="00384AFE">
        <w:rPr>
          <w:szCs w:val="24"/>
        </w:rPr>
        <w:t xml:space="preserve"> Marques de Freitas; GEBRAN, Raimunda Abou. </w:t>
      </w:r>
      <w:r w:rsidRPr="00384AFE">
        <w:rPr>
          <w:b/>
          <w:bCs/>
          <w:szCs w:val="24"/>
        </w:rPr>
        <w:t>Prática de ensino</w:t>
      </w:r>
      <w:r w:rsidRPr="00384AFE">
        <w:rPr>
          <w:b/>
          <w:bCs/>
          <w:i/>
          <w:szCs w:val="24"/>
        </w:rPr>
        <w:t xml:space="preserve">: </w:t>
      </w:r>
      <w:r w:rsidRPr="00384AFE">
        <w:rPr>
          <w:szCs w:val="24"/>
        </w:rPr>
        <w:t xml:space="preserve">elemento articulador da formação do professor. IN: BARREIRO, </w:t>
      </w:r>
      <w:proofErr w:type="spellStart"/>
      <w:r w:rsidRPr="00384AFE">
        <w:rPr>
          <w:szCs w:val="24"/>
        </w:rPr>
        <w:t>Iraíde</w:t>
      </w:r>
      <w:proofErr w:type="spellEnd"/>
      <w:r w:rsidRPr="00384AFE">
        <w:rPr>
          <w:szCs w:val="24"/>
        </w:rPr>
        <w:t xml:space="preserve"> Marques de Freitas; GEBRAN, Raimunda Abou. Prática de ensino e estágio supervisionado na formação de professores. São Paulo: </w:t>
      </w:r>
      <w:proofErr w:type="spellStart"/>
      <w:r w:rsidRPr="00384AFE">
        <w:rPr>
          <w:szCs w:val="24"/>
        </w:rPr>
        <w:t>Avercamp</w:t>
      </w:r>
      <w:proofErr w:type="spellEnd"/>
      <w:r w:rsidRPr="00384AFE">
        <w:rPr>
          <w:szCs w:val="24"/>
        </w:rPr>
        <w:t>, 2006.</w:t>
      </w:r>
    </w:p>
    <w:p w:rsidR="00384AFE" w:rsidRPr="00384AFE" w:rsidRDefault="00384AFE" w:rsidP="00322DCB">
      <w:pPr>
        <w:autoSpaceDE w:val="0"/>
        <w:autoSpaceDN w:val="0"/>
        <w:adjustRightInd w:val="0"/>
        <w:spacing w:line="240" w:lineRule="auto"/>
        <w:ind w:firstLine="0"/>
        <w:rPr>
          <w:szCs w:val="24"/>
        </w:rPr>
      </w:pPr>
    </w:p>
    <w:p w:rsidR="00384AFE" w:rsidRPr="00384AFE" w:rsidRDefault="00384AFE" w:rsidP="00322DCB">
      <w:pPr>
        <w:spacing w:line="240" w:lineRule="auto"/>
        <w:ind w:firstLine="0"/>
        <w:rPr>
          <w:rFonts w:eastAsia="Times New Roman"/>
          <w:szCs w:val="24"/>
          <w:lang w:eastAsia="pt-BR"/>
        </w:rPr>
      </w:pPr>
      <w:r w:rsidRPr="00384AFE">
        <w:rPr>
          <w:rFonts w:eastAsia="Times New Roman"/>
          <w:szCs w:val="24"/>
          <w:lang w:eastAsia="pt-BR"/>
        </w:rPr>
        <w:t xml:space="preserve">BORGES, C.; TARDIF, M. </w:t>
      </w:r>
      <w:r w:rsidRPr="00384AFE">
        <w:rPr>
          <w:rFonts w:eastAsia="Times New Roman"/>
          <w:b/>
          <w:szCs w:val="24"/>
          <w:lang w:eastAsia="pt-BR"/>
        </w:rPr>
        <w:t>Apresentação. Educação e Sociedade</w:t>
      </w:r>
      <w:r w:rsidRPr="00384AFE">
        <w:rPr>
          <w:rFonts w:eastAsia="Times New Roman"/>
          <w:szCs w:val="24"/>
          <w:lang w:eastAsia="pt-BR"/>
        </w:rPr>
        <w:t xml:space="preserve">, São </w:t>
      </w:r>
      <w:proofErr w:type="spellStart"/>
      <w:proofErr w:type="gramStart"/>
      <w:r w:rsidRPr="00384AFE">
        <w:rPr>
          <w:rFonts w:eastAsia="Times New Roman"/>
          <w:szCs w:val="24"/>
          <w:lang w:eastAsia="pt-BR"/>
        </w:rPr>
        <w:t>Paulo,</w:t>
      </w:r>
      <w:proofErr w:type="gramEnd"/>
      <w:r w:rsidRPr="00384AFE">
        <w:rPr>
          <w:rFonts w:eastAsia="Times New Roman"/>
          <w:szCs w:val="24"/>
          <w:lang w:eastAsia="pt-BR"/>
        </w:rPr>
        <w:t>v</w:t>
      </w:r>
      <w:proofErr w:type="spellEnd"/>
      <w:r w:rsidRPr="00384AFE">
        <w:rPr>
          <w:rFonts w:eastAsia="Times New Roman"/>
          <w:szCs w:val="24"/>
          <w:lang w:eastAsia="pt-BR"/>
        </w:rPr>
        <w:t>. 22, n. 74, p. 11-26, abr. 2000.</w:t>
      </w:r>
    </w:p>
    <w:p w:rsidR="00384AFE" w:rsidRPr="00384AFE" w:rsidRDefault="00384AFE" w:rsidP="00322DCB">
      <w:pPr>
        <w:spacing w:line="240" w:lineRule="auto"/>
        <w:ind w:firstLine="0"/>
        <w:rPr>
          <w:rFonts w:eastAsia="Times New Roman"/>
          <w:szCs w:val="24"/>
          <w:lang w:eastAsia="pt-BR"/>
        </w:rPr>
      </w:pPr>
    </w:p>
    <w:p w:rsidR="00384AFE" w:rsidRPr="00384AFE" w:rsidRDefault="00384AFE" w:rsidP="00322DCB">
      <w:pPr>
        <w:spacing w:line="240" w:lineRule="auto"/>
        <w:ind w:firstLine="0"/>
        <w:rPr>
          <w:rFonts w:eastAsia="Times New Roman"/>
          <w:szCs w:val="24"/>
          <w:lang w:eastAsia="pt-BR"/>
        </w:rPr>
      </w:pPr>
      <w:r w:rsidRPr="00384AFE">
        <w:rPr>
          <w:rFonts w:eastAsia="Times New Roman"/>
          <w:szCs w:val="24"/>
          <w:lang w:eastAsia="pt-BR"/>
        </w:rPr>
        <w:t xml:space="preserve">DEMO, P. </w:t>
      </w:r>
      <w:r w:rsidRPr="00384AFE">
        <w:rPr>
          <w:rFonts w:eastAsia="Times New Roman"/>
          <w:b/>
          <w:szCs w:val="24"/>
          <w:lang w:eastAsia="pt-BR"/>
        </w:rPr>
        <w:t>Educar pela pesquisa</w:t>
      </w:r>
      <w:r w:rsidRPr="00384AFE">
        <w:rPr>
          <w:rFonts w:eastAsia="Times New Roman"/>
          <w:szCs w:val="24"/>
          <w:lang w:eastAsia="pt-BR"/>
        </w:rPr>
        <w:t xml:space="preserve">. 6. </w:t>
      </w:r>
      <w:proofErr w:type="gramStart"/>
      <w:r w:rsidRPr="00384AFE">
        <w:rPr>
          <w:rFonts w:eastAsia="Times New Roman"/>
          <w:szCs w:val="24"/>
          <w:lang w:eastAsia="pt-BR"/>
        </w:rPr>
        <w:t>ed.</w:t>
      </w:r>
      <w:proofErr w:type="gramEnd"/>
      <w:r w:rsidRPr="00384AFE">
        <w:rPr>
          <w:rFonts w:eastAsia="Times New Roman"/>
          <w:szCs w:val="24"/>
          <w:lang w:eastAsia="pt-BR"/>
        </w:rPr>
        <w:t xml:space="preserve"> Campinas: Autores Associados, 2003. </w:t>
      </w:r>
    </w:p>
    <w:p w:rsidR="00384AFE" w:rsidRPr="00384AFE" w:rsidRDefault="00384AFE" w:rsidP="00322DCB">
      <w:pPr>
        <w:spacing w:line="240" w:lineRule="auto"/>
        <w:ind w:firstLine="0"/>
        <w:rPr>
          <w:rFonts w:eastAsia="Times New Roman"/>
          <w:szCs w:val="24"/>
          <w:lang w:eastAsia="pt-BR"/>
        </w:rPr>
      </w:pPr>
    </w:p>
    <w:p w:rsidR="00384AFE" w:rsidRPr="00384AFE" w:rsidRDefault="00384AFE" w:rsidP="00322DCB">
      <w:pPr>
        <w:spacing w:line="240" w:lineRule="auto"/>
        <w:ind w:firstLine="0"/>
        <w:rPr>
          <w:rFonts w:eastAsia="Times New Roman"/>
          <w:szCs w:val="24"/>
          <w:lang w:eastAsia="pt-BR"/>
        </w:rPr>
      </w:pPr>
      <w:r w:rsidRPr="00384AFE">
        <w:rPr>
          <w:rFonts w:eastAsia="Times New Roman"/>
          <w:szCs w:val="24"/>
          <w:lang w:eastAsia="pt-BR"/>
        </w:rPr>
        <w:t xml:space="preserve">FRANCASTEL, Pierre. </w:t>
      </w:r>
      <w:r w:rsidRPr="00384AFE">
        <w:rPr>
          <w:rFonts w:eastAsia="Times New Roman"/>
          <w:i/>
          <w:szCs w:val="24"/>
          <w:lang w:eastAsia="pt-BR"/>
        </w:rPr>
        <w:t xml:space="preserve">São Paulo: </w:t>
      </w:r>
      <w:r w:rsidRPr="00384AFE">
        <w:rPr>
          <w:rFonts w:eastAsia="Times New Roman"/>
          <w:b/>
          <w:szCs w:val="24"/>
          <w:lang w:eastAsia="pt-BR"/>
        </w:rPr>
        <w:t>Perspectiva Imagem, visão e imaginação</w:t>
      </w:r>
      <w:r w:rsidRPr="00384AFE">
        <w:rPr>
          <w:rFonts w:eastAsia="Times New Roman"/>
          <w:szCs w:val="24"/>
          <w:lang w:eastAsia="pt-BR"/>
        </w:rPr>
        <w:t>. Lisboa: Edições 70, 1983, Editora da Universidade de São Paulo, 1993.</w:t>
      </w:r>
    </w:p>
    <w:p w:rsidR="00384AFE" w:rsidRPr="00384AFE" w:rsidRDefault="00384AFE" w:rsidP="00322DCB">
      <w:pPr>
        <w:spacing w:line="240" w:lineRule="auto"/>
        <w:ind w:firstLine="0"/>
        <w:rPr>
          <w:rFonts w:eastAsia="Times New Roman"/>
          <w:szCs w:val="24"/>
          <w:lang w:eastAsia="pt-BR"/>
        </w:rPr>
      </w:pPr>
    </w:p>
    <w:p w:rsidR="00384AFE" w:rsidRPr="00384AFE" w:rsidRDefault="00384AFE" w:rsidP="00322DCB">
      <w:pPr>
        <w:spacing w:line="240" w:lineRule="auto"/>
        <w:ind w:firstLine="0"/>
        <w:rPr>
          <w:szCs w:val="24"/>
        </w:rPr>
      </w:pPr>
      <w:r w:rsidRPr="00384AFE">
        <w:rPr>
          <w:szCs w:val="24"/>
        </w:rPr>
        <w:t>KLEIMAN, B. Ângela</w:t>
      </w:r>
      <w:r w:rsidRPr="00384AFE">
        <w:rPr>
          <w:b/>
          <w:szCs w:val="24"/>
        </w:rPr>
        <w:t>. Letramentos Múltiplos: agentes, práticas, representações</w:t>
      </w:r>
      <w:r w:rsidRPr="00384AFE">
        <w:rPr>
          <w:szCs w:val="24"/>
        </w:rPr>
        <w:t>. (</w:t>
      </w:r>
      <w:proofErr w:type="spellStart"/>
      <w:r w:rsidRPr="00384AFE">
        <w:rPr>
          <w:szCs w:val="24"/>
        </w:rPr>
        <w:t>org</w:t>
      </w:r>
      <w:proofErr w:type="spellEnd"/>
      <w:r w:rsidRPr="00384AFE">
        <w:rPr>
          <w:szCs w:val="24"/>
        </w:rPr>
        <w:t>). - Maria do Socorro Oliveira. – Natal, RN: EDUFRN- Editora da UFRN, 2008.</w:t>
      </w:r>
    </w:p>
    <w:p w:rsidR="00384AFE" w:rsidRPr="00384AFE" w:rsidRDefault="00384AFE" w:rsidP="00322DCB">
      <w:pPr>
        <w:spacing w:line="240" w:lineRule="auto"/>
        <w:ind w:firstLine="0"/>
        <w:rPr>
          <w:rFonts w:eastAsia="Times New Roman"/>
          <w:szCs w:val="24"/>
          <w:lang w:eastAsia="pt-BR"/>
        </w:rPr>
      </w:pPr>
    </w:p>
    <w:p w:rsidR="00384AFE" w:rsidRPr="00384AFE" w:rsidRDefault="00384AFE" w:rsidP="00322DCB">
      <w:pPr>
        <w:spacing w:line="240" w:lineRule="auto"/>
        <w:ind w:firstLine="0"/>
        <w:rPr>
          <w:szCs w:val="24"/>
        </w:rPr>
      </w:pPr>
      <w:r w:rsidRPr="00384AFE">
        <w:rPr>
          <w:szCs w:val="24"/>
        </w:rPr>
        <w:t xml:space="preserve">GERALDI, João Wanderley (org.). </w:t>
      </w:r>
      <w:r w:rsidRPr="00384AFE">
        <w:rPr>
          <w:b/>
          <w:bCs/>
          <w:szCs w:val="24"/>
        </w:rPr>
        <w:t>O texto na sala de aula</w:t>
      </w:r>
      <w:r w:rsidRPr="00384AFE">
        <w:rPr>
          <w:i/>
          <w:szCs w:val="24"/>
        </w:rPr>
        <w:t>.</w:t>
      </w:r>
      <w:r w:rsidRPr="00384AFE">
        <w:rPr>
          <w:szCs w:val="24"/>
        </w:rPr>
        <w:t xml:space="preserve"> São Paulo: Ática, 2000.</w:t>
      </w:r>
    </w:p>
    <w:p w:rsidR="00384AFE" w:rsidRPr="00384AFE" w:rsidRDefault="00384AFE" w:rsidP="00322DCB">
      <w:pPr>
        <w:spacing w:line="240" w:lineRule="auto"/>
        <w:ind w:firstLine="0"/>
        <w:rPr>
          <w:szCs w:val="24"/>
        </w:rPr>
      </w:pPr>
    </w:p>
    <w:p w:rsidR="00384AFE" w:rsidRPr="00384AFE" w:rsidRDefault="00384AFE" w:rsidP="00322DCB">
      <w:pPr>
        <w:spacing w:line="240" w:lineRule="auto"/>
        <w:ind w:firstLine="0"/>
        <w:rPr>
          <w:szCs w:val="24"/>
        </w:rPr>
      </w:pPr>
      <w:r w:rsidRPr="00384AFE">
        <w:rPr>
          <w:szCs w:val="24"/>
        </w:rPr>
        <w:t>IMBERNÓN.</w:t>
      </w:r>
      <w:r w:rsidRPr="00384AFE">
        <w:rPr>
          <w:b/>
          <w:szCs w:val="24"/>
        </w:rPr>
        <w:t xml:space="preserve"> </w:t>
      </w:r>
      <w:r w:rsidRPr="00384AFE">
        <w:rPr>
          <w:szCs w:val="24"/>
        </w:rPr>
        <w:t xml:space="preserve">Francisco. </w:t>
      </w:r>
      <w:r w:rsidRPr="00384AFE">
        <w:rPr>
          <w:b/>
          <w:szCs w:val="24"/>
        </w:rPr>
        <w:t>Formação docente e profissional</w:t>
      </w:r>
      <w:r w:rsidRPr="00384AFE">
        <w:rPr>
          <w:i/>
          <w:szCs w:val="24"/>
        </w:rPr>
        <w:t>:</w:t>
      </w:r>
      <w:r w:rsidRPr="00384AFE">
        <w:rPr>
          <w:szCs w:val="24"/>
        </w:rPr>
        <w:t xml:space="preserve"> formar-se para mudança e a </w:t>
      </w:r>
      <w:proofErr w:type="spellStart"/>
      <w:r w:rsidRPr="00384AFE">
        <w:rPr>
          <w:szCs w:val="24"/>
        </w:rPr>
        <w:t>incertza</w:t>
      </w:r>
      <w:proofErr w:type="spellEnd"/>
      <w:r w:rsidRPr="00384AFE">
        <w:rPr>
          <w:szCs w:val="24"/>
        </w:rPr>
        <w:t xml:space="preserve">; tradução Silvana </w:t>
      </w:r>
      <w:proofErr w:type="spellStart"/>
      <w:r w:rsidRPr="00384AFE">
        <w:rPr>
          <w:szCs w:val="24"/>
        </w:rPr>
        <w:t>Cobucci</w:t>
      </w:r>
      <w:proofErr w:type="spellEnd"/>
      <w:r w:rsidRPr="00384AFE">
        <w:rPr>
          <w:szCs w:val="24"/>
        </w:rPr>
        <w:t xml:space="preserve"> Leite. – ed.. – São Paulo: Cortez, 2010. </w:t>
      </w:r>
    </w:p>
    <w:p w:rsidR="00384AFE" w:rsidRPr="00384AFE" w:rsidRDefault="00384AFE" w:rsidP="00322DCB">
      <w:pPr>
        <w:spacing w:line="240" w:lineRule="auto"/>
        <w:ind w:firstLine="0"/>
        <w:rPr>
          <w:szCs w:val="24"/>
        </w:rPr>
      </w:pPr>
    </w:p>
    <w:p w:rsidR="00384AFE" w:rsidRPr="00384AFE" w:rsidRDefault="00384AFE" w:rsidP="00322DCB">
      <w:pPr>
        <w:autoSpaceDE w:val="0"/>
        <w:autoSpaceDN w:val="0"/>
        <w:adjustRightInd w:val="0"/>
        <w:spacing w:line="240" w:lineRule="auto"/>
        <w:ind w:firstLine="0"/>
        <w:rPr>
          <w:szCs w:val="24"/>
        </w:rPr>
      </w:pPr>
      <w:r w:rsidRPr="00384AFE">
        <w:rPr>
          <w:szCs w:val="24"/>
        </w:rPr>
        <w:t xml:space="preserve">PIMENTA, Selma Garrido; LIMA, Maria Socorro Lucena. </w:t>
      </w:r>
      <w:r w:rsidRPr="00384AFE">
        <w:rPr>
          <w:b/>
          <w:bCs/>
          <w:szCs w:val="24"/>
        </w:rPr>
        <w:t>Estágio e Docência</w:t>
      </w:r>
      <w:r w:rsidRPr="00384AFE">
        <w:rPr>
          <w:szCs w:val="24"/>
        </w:rPr>
        <w:t>. São</w:t>
      </w:r>
    </w:p>
    <w:p w:rsidR="00384AFE" w:rsidRPr="00384AFE" w:rsidRDefault="00384AFE" w:rsidP="00322DCB">
      <w:pPr>
        <w:spacing w:line="240" w:lineRule="auto"/>
        <w:ind w:firstLine="0"/>
        <w:rPr>
          <w:szCs w:val="24"/>
        </w:rPr>
      </w:pPr>
      <w:r w:rsidRPr="00384AFE">
        <w:rPr>
          <w:szCs w:val="24"/>
        </w:rPr>
        <w:t>Paulo: Cortez, 2009.</w:t>
      </w:r>
    </w:p>
    <w:p w:rsidR="00384AFE" w:rsidRPr="00384AFE" w:rsidRDefault="00384AFE" w:rsidP="00322DCB">
      <w:pPr>
        <w:spacing w:line="240" w:lineRule="auto"/>
        <w:ind w:firstLine="0"/>
        <w:rPr>
          <w:szCs w:val="24"/>
        </w:rPr>
      </w:pPr>
    </w:p>
    <w:p w:rsidR="00384AFE" w:rsidRPr="00384AFE" w:rsidRDefault="00384AFE" w:rsidP="00322DCB">
      <w:pPr>
        <w:spacing w:line="240" w:lineRule="auto"/>
        <w:ind w:firstLine="0"/>
        <w:rPr>
          <w:rFonts w:eastAsia="Times New Roman"/>
          <w:szCs w:val="24"/>
          <w:lang w:eastAsia="pt-BR"/>
        </w:rPr>
      </w:pPr>
      <w:r w:rsidRPr="00384AFE">
        <w:rPr>
          <w:rFonts w:eastAsia="Times New Roman"/>
          <w:szCs w:val="24"/>
          <w:lang w:eastAsia="pt-BR"/>
        </w:rPr>
        <w:t xml:space="preserve">TARDIF, M. </w:t>
      </w:r>
      <w:r w:rsidRPr="00384AFE">
        <w:rPr>
          <w:rFonts w:eastAsia="Times New Roman"/>
          <w:b/>
          <w:szCs w:val="24"/>
          <w:lang w:eastAsia="pt-BR"/>
        </w:rPr>
        <w:t>Os professores diante do saber</w:t>
      </w:r>
      <w:r w:rsidRPr="00384AFE">
        <w:rPr>
          <w:rFonts w:eastAsia="Times New Roman"/>
          <w:szCs w:val="24"/>
          <w:lang w:eastAsia="pt-BR"/>
        </w:rPr>
        <w:t xml:space="preserve">: esboço de uma problemática </w:t>
      </w:r>
      <w:proofErr w:type="spellStart"/>
      <w:r w:rsidRPr="00384AFE">
        <w:rPr>
          <w:rFonts w:eastAsia="Times New Roman"/>
          <w:szCs w:val="24"/>
          <w:lang w:eastAsia="pt-BR"/>
        </w:rPr>
        <w:t>dosaber</w:t>
      </w:r>
      <w:proofErr w:type="spellEnd"/>
      <w:r w:rsidRPr="00384AFE">
        <w:rPr>
          <w:rFonts w:eastAsia="Times New Roman"/>
          <w:szCs w:val="24"/>
          <w:lang w:eastAsia="pt-BR"/>
        </w:rPr>
        <w:t xml:space="preserve"> docente. </w:t>
      </w:r>
      <w:proofErr w:type="spellStart"/>
      <w:proofErr w:type="gramStart"/>
      <w:r w:rsidRPr="00384AFE">
        <w:rPr>
          <w:rFonts w:eastAsia="Times New Roman"/>
          <w:szCs w:val="24"/>
          <w:lang w:eastAsia="pt-BR"/>
        </w:rPr>
        <w:t>In:</w:t>
      </w:r>
      <w:proofErr w:type="gramEnd"/>
      <w:r w:rsidRPr="00384AFE">
        <w:rPr>
          <w:rFonts w:eastAsia="Times New Roman"/>
          <w:szCs w:val="24"/>
          <w:lang w:eastAsia="pt-BR"/>
        </w:rPr>
        <w:t>TARDIF</w:t>
      </w:r>
      <w:proofErr w:type="spellEnd"/>
      <w:r w:rsidRPr="00384AFE">
        <w:rPr>
          <w:rFonts w:eastAsia="Times New Roman"/>
          <w:szCs w:val="24"/>
          <w:lang w:eastAsia="pt-BR"/>
        </w:rPr>
        <w:t xml:space="preserve">, M. Saberes docentes </w:t>
      </w:r>
      <w:proofErr w:type="spellStart"/>
      <w:r w:rsidRPr="00384AFE">
        <w:rPr>
          <w:rFonts w:eastAsia="Times New Roman"/>
          <w:szCs w:val="24"/>
          <w:lang w:eastAsia="pt-BR"/>
        </w:rPr>
        <w:t>eformação</w:t>
      </w:r>
      <w:proofErr w:type="spellEnd"/>
      <w:r w:rsidRPr="00384AFE">
        <w:rPr>
          <w:rFonts w:eastAsia="Times New Roman"/>
          <w:szCs w:val="24"/>
          <w:lang w:eastAsia="pt-BR"/>
        </w:rPr>
        <w:t xml:space="preserve"> profissional. Petrópolis: Vozes, 2002. </w:t>
      </w:r>
      <w:proofErr w:type="gramStart"/>
      <w:r w:rsidRPr="00384AFE">
        <w:rPr>
          <w:rFonts w:eastAsia="Times New Roman"/>
          <w:szCs w:val="24"/>
          <w:lang w:eastAsia="pt-BR"/>
        </w:rPr>
        <w:t>p.</w:t>
      </w:r>
      <w:proofErr w:type="gramEnd"/>
      <w:r w:rsidRPr="00384AFE">
        <w:rPr>
          <w:rFonts w:eastAsia="Times New Roman"/>
          <w:szCs w:val="24"/>
          <w:lang w:eastAsia="pt-BR"/>
        </w:rPr>
        <w:t xml:space="preserve"> 31-55</w:t>
      </w:r>
    </w:p>
    <w:p w:rsidR="00384AFE" w:rsidRPr="00384AFE" w:rsidRDefault="00384AFE" w:rsidP="00322DCB">
      <w:pPr>
        <w:spacing w:line="240" w:lineRule="auto"/>
        <w:ind w:firstLine="0"/>
        <w:rPr>
          <w:szCs w:val="24"/>
        </w:rPr>
      </w:pPr>
    </w:p>
    <w:p w:rsidR="00384AFE" w:rsidRPr="00384AFE" w:rsidRDefault="00384AFE" w:rsidP="00322DCB">
      <w:pPr>
        <w:spacing w:line="240" w:lineRule="auto"/>
        <w:ind w:firstLine="0"/>
        <w:rPr>
          <w:rFonts w:eastAsia="Times New Roman"/>
          <w:szCs w:val="24"/>
          <w:lang w:eastAsia="pt-BR"/>
        </w:rPr>
      </w:pPr>
      <w:r w:rsidRPr="00384AFE">
        <w:rPr>
          <w:rFonts w:eastAsia="Times New Roman"/>
          <w:szCs w:val="24"/>
          <w:lang w:eastAsia="pt-BR"/>
        </w:rPr>
        <w:t xml:space="preserve">VYGOTSKY, L. S. </w:t>
      </w:r>
      <w:r w:rsidRPr="00384AFE">
        <w:rPr>
          <w:rFonts w:eastAsia="Times New Roman"/>
          <w:b/>
          <w:szCs w:val="24"/>
          <w:lang w:eastAsia="pt-BR"/>
        </w:rPr>
        <w:t>A formação social da mente</w:t>
      </w:r>
      <w:r w:rsidRPr="00384AFE">
        <w:rPr>
          <w:rFonts w:eastAsia="Times New Roman"/>
          <w:szCs w:val="24"/>
          <w:lang w:eastAsia="pt-BR"/>
        </w:rPr>
        <w:t xml:space="preserve">. São Paulo: Martins Fontes, 1984. </w:t>
      </w:r>
    </w:p>
    <w:p w:rsidR="00384AFE" w:rsidRPr="00384AFE" w:rsidRDefault="00384AFE" w:rsidP="00322DCB">
      <w:pPr>
        <w:spacing w:line="240" w:lineRule="auto"/>
        <w:ind w:firstLine="0"/>
        <w:rPr>
          <w:szCs w:val="24"/>
        </w:rPr>
      </w:pPr>
    </w:p>
    <w:p w:rsidR="00654B0D" w:rsidRPr="00384AFE" w:rsidRDefault="00654B0D" w:rsidP="003B5299">
      <w:pPr>
        <w:ind w:firstLine="0"/>
        <w:rPr>
          <w:szCs w:val="24"/>
        </w:rPr>
      </w:pPr>
      <w:bookmarkStart w:id="0" w:name="_GoBack"/>
      <w:bookmarkEnd w:id="0"/>
    </w:p>
    <w:sectPr w:rsidR="00654B0D" w:rsidRPr="00384AFE" w:rsidSect="00322DCB">
      <w:headerReference w:type="even" r:id="rId11"/>
      <w:headerReference w:type="default" r:id="rId12"/>
      <w:footerReference w:type="default" r:id="rId13"/>
      <w:headerReference w:type="first" r:id="rId14"/>
      <w:pgSz w:w="11906" w:h="16838"/>
      <w:pgMar w:top="1701" w:right="1134" w:bottom="1134" w:left="1701" w:header="709" w:footer="11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F0D" w:rsidRDefault="00B47F0D" w:rsidP="004C7AB7">
      <w:pPr>
        <w:spacing w:line="240" w:lineRule="auto"/>
      </w:pPr>
      <w:r>
        <w:separator/>
      </w:r>
    </w:p>
  </w:endnote>
  <w:endnote w:type="continuationSeparator" w:id="0">
    <w:p w:rsidR="00B47F0D" w:rsidRDefault="00B47F0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A15936" w:rsidP="00322DCB">
    <w:pPr>
      <w:pStyle w:val="Rodap"/>
      <w:tabs>
        <w:tab w:val="clear" w:pos="4252"/>
        <w:tab w:val="clear" w:pos="8504"/>
        <w:tab w:val="left" w:pos="5798"/>
      </w:tabs>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left:0;text-align:left;margin-left:-86.55pt;margin-top:751.5pt;width:598.35pt;height:91.5pt;z-index:-1;visibility:visible;mso-position-vertical-relative:page;mso-width-relative:margin;mso-height-relative:margin">
          <v:imagedata r:id="rId1" o:title=""/>
          <w10:wrap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F0D" w:rsidRDefault="00B47F0D" w:rsidP="004C7AB7">
      <w:pPr>
        <w:spacing w:line="240" w:lineRule="auto"/>
      </w:pPr>
      <w:r>
        <w:separator/>
      </w:r>
    </w:p>
  </w:footnote>
  <w:footnote w:type="continuationSeparator" w:id="0">
    <w:p w:rsidR="00B47F0D" w:rsidRDefault="00B47F0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72CD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3;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15936" w:rsidP="00027B70">
    <w:pPr>
      <w:pStyle w:val="Cabealho"/>
      <w:tabs>
        <w:tab w:val="clear" w:pos="4252"/>
        <w:tab w:val="left" w:pos="1397"/>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52" type="#_x0000_t75" style="position:absolute;left:0;text-align:left;margin-left:-86.55pt;margin-top:-9.9pt;width:598.35pt;height:81.9pt;z-index:-2;visibility:visible;mso-position-vertical-relative:page;mso-width-relative:margin;mso-height-relative:margin">
          <v:imagedata r:id="rId1" o:title=""/>
          <w10:wrap anchory="page"/>
          <w10:anchorlock/>
        </v:shape>
      </w:pict>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72CD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53"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7AB7"/>
    <w:rsid w:val="00027B70"/>
    <w:rsid w:val="00040E99"/>
    <w:rsid w:val="000461B9"/>
    <w:rsid w:val="0010278D"/>
    <w:rsid w:val="0010290D"/>
    <w:rsid w:val="00145A05"/>
    <w:rsid w:val="00200DAB"/>
    <w:rsid w:val="002B6CA6"/>
    <w:rsid w:val="00322DCB"/>
    <w:rsid w:val="00344614"/>
    <w:rsid w:val="00350FAD"/>
    <w:rsid w:val="003730CF"/>
    <w:rsid w:val="00384AFE"/>
    <w:rsid w:val="003954AB"/>
    <w:rsid w:val="003A46D9"/>
    <w:rsid w:val="003B45CE"/>
    <w:rsid w:val="003B5299"/>
    <w:rsid w:val="0044735C"/>
    <w:rsid w:val="004C7AB7"/>
    <w:rsid w:val="004D30B1"/>
    <w:rsid w:val="004D51F7"/>
    <w:rsid w:val="004E0544"/>
    <w:rsid w:val="005F4ECF"/>
    <w:rsid w:val="00622F57"/>
    <w:rsid w:val="00637BD1"/>
    <w:rsid w:val="0065369B"/>
    <w:rsid w:val="00654B0D"/>
    <w:rsid w:val="00667B21"/>
    <w:rsid w:val="006D6939"/>
    <w:rsid w:val="007066D2"/>
    <w:rsid w:val="00716FBF"/>
    <w:rsid w:val="00722758"/>
    <w:rsid w:val="007763E3"/>
    <w:rsid w:val="0078025A"/>
    <w:rsid w:val="00835CBE"/>
    <w:rsid w:val="00865382"/>
    <w:rsid w:val="00872E14"/>
    <w:rsid w:val="008A55BF"/>
    <w:rsid w:val="00975E96"/>
    <w:rsid w:val="00A056B4"/>
    <w:rsid w:val="00A10FE1"/>
    <w:rsid w:val="00A14424"/>
    <w:rsid w:val="00A15936"/>
    <w:rsid w:val="00AB4C1F"/>
    <w:rsid w:val="00B47F0D"/>
    <w:rsid w:val="00B548B5"/>
    <w:rsid w:val="00B80494"/>
    <w:rsid w:val="00BA6B06"/>
    <w:rsid w:val="00BB487E"/>
    <w:rsid w:val="00C330DA"/>
    <w:rsid w:val="00CB6B28"/>
    <w:rsid w:val="00CF795A"/>
    <w:rsid w:val="00D507A5"/>
    <w:rsid w:val="00D57D31"/>
    <w:rsid w:val="00D72CDF"/>
    <w:rsid w:val="00DC167E"/>
    <w:rsid w:val="00DE5685"/>
    <w:rsid w:val="00E2792E"/>
    <w:rsid w:val="00E46640"/>
    <w:rsid w:val="00EA6FDC"/>
    <w:rsid w:val="00ED5640"/>
    <w:rsid w:val="00F975E3"/>
    <w:rsid w:val="00FA490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style="mso-width-relative:margin;mso-height-relative:margin"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iPriority w:val="99"/>
    <w:unhideWhenUsed/>
    <w:rsid w:val="00145A05"/>
    <w:pPr>
      <w:spacing w:before="100" w:beforeAutospacing="1" w:after="100" w:afterAutospacing="1" w:line="240" w:lineRule="auto"/>
      <w:ind w:firstLine="0"/>
      <w:jc w:val="left"/>
    </w:pPr>
    <w:rPr>
      <w:rFonts w:eastAsia="Times New Roman"/>
      <w:szCs w:val="24"/>
      <w:lang w:eastAsia="pt-BR"/>
    </w:rPr>
  </w:style>
  <w:style w:type="paragraph" w:customStyle="1" w:styleId="Corpodotexto">
    <w:name w:val="Corpo do texto"/>
    <w:basedOn w:val="Normal"/>
    <w:rsid w:val="00145A05"/>
    <w:pPr>
      <w:suppressAutoHyphens/>
      <w:spacing w:after="140" w:line="288" w:lineRule="auto"/>
      <w:jc w:val="left"/>
    </w:pPr>
    <w:rPr>
      <w:rFonts w:ascii="Calibri" w:hAnsi="Calibri" w:cs="Calibri"/>
      <w:color w:val="00000A"/>
      <w:sz w:val="22"/>
    </w:rPr>
  </w:style>
  <w:style w:type="paragraph" w:styleId="PargrafodaLista">
    <w:name w:val="List Paragraph"/>
    <w:basedOn w:val="Normal"/>
    <w:uiPriority w:val="34"/>
    <w:qFormat/>
    <w:rsid w:val="00384AFE"/>
    <w:pPr>
      <w:spacing w:after="200" w:line="276" w:lineRule="auto"/>
      <w:ind w:left="720" w:firstLine="0"/>
      <w:contextualSpacing/>
      <w:jc w:val="left"/>
    </w:pPr>
    <w:rPr>
      <w:rFonts w:ascii="Calibri" w:hAnsi="Calibri"/>
      <w:sz w:val="22"/>
    </w:rPr>
  </w:style>
  <w:style w:type="table" w:styleId="Tabelacomgrade">
    <w:name w:val="Table Grid"/>
    <w:basedOn w:val="Tabelanormal"/>
    <w:uiPriority w:val="59"/>
    <w:rsid w:val="00384A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84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7;talo_leite@hot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linhaduarte@hotmail.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eltonduarte79@hotmail.com" TargetMode="External"/><Relationship Id="rId4" Type="http://schemas.openxmlformats.org/officeDocument/2006/relationships/webSettings" Target="webSettings.xml"/><Relationship Id="rId9" Type="http://schemas.openxmlformats.org/officeDocument/2006/relationships/hyperlink" Target="mailto:ajineldo@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1378-1608-4BF0-8182-4E75AE95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5045</Words>
  <Characters>27245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Lulinha duarte</cp:lastModifiedBy>
  <cp:revision>4</cp:revision>
  <dcterms:created xsi:type="dcterms:W3CDTF">2018-09-21T19:42:00Z</dcterms:created>
  <dcterms:modified xsi:type="dcterms:W3CDTF">2018-09-21T20:34:00Z</dcterms:modified>
</cp:coreProperties>
</file>