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92F" w:rsidRDefault="0079092F" w:rsidP="0079092F">
      <w:pPr>
        <w:spacing w:line="240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REFLEXO E REFLEXÕES DO NARRADOR-PERSONAGEM EM A PAIXÃO SEGUNDO G.H.</w:t>
      </w:r>
      <w:r>
        <w:rPr>
          <w:rFonts w:eastAsia="Calibri" w:cs="Times New Roman"/>
          <w:b/>
          <w:sz w:val="28"/>
          <w:szCs w:val="28"/>
        </w:rPr>
        <w:t xml:space="preserve"> DE CLARICE </w:t>
      </w:r>
      <w:proofErr w:type="gramStart"/>
      <w:r>
        <w:rPr>
          <w:rFonts w:eastAsia="Calibri" w:cs="Times New Roman"/>
          <w:b/>
          <w:sz w:val="28"/>
          <w:szCs w:val="28"/>
        </w:rPr>
        <w:t>LISPECTOR</w:t>
      </w:r>
      <w:proofErr w:type="gramEnd"/>
    </w:p>
    <w:p w:rsidR="008E134F" w:rsidRPr="0079092F" w:rsidRDefault="008E134F" w:rsidP="0079092F">
      <w:pPr>
        <w:spacing w:line="240" w:lineRule="auto"/>
        <w:ind w:firstLine="0"/>
        <w:jc w:val="center"/>
        <w:rPr>
          <w:b/>
          <w:noProof/>
          <w:szCs w:val="24"/>
        </w:rPr>
      </w:pPr>
    </w:p>
    <w:p w:rsidR="00473BB8" w:rsidRPr="00473BB8" w:rsidRDefault="00473BB8" w:rsidP="00473BB8">
      <w:pPr>
        <w:spacing w:line="240" w:lineRule="auto"/>
        <w:ind w:firstLine="0"/>
        <w:jc w:val="right"/>
        <w:rPr>
          <w:noProof/>
        </w:rPr>
      </w:pPr>
      <w:r w:rsidRPr="00473BB8">
        <w:rPr>
          <w:noProof/>
        </w:rPr>
        <w:t>Roberto Robson de Almeida</w:t>
      </w:r>
    </w:p>
    <w:p w:rsidR="003C21F1" w:rsidRPr="004B03D5" w:rsidRDefault="004B03D5" w:rsidP="00AB234E">
      <w:pPr>
        <w:spacing w:line="240" w:lineRule="auto"/>
        <w:ind w:firstLine="0"/>
        <w:jc w:val="right"/>
        <w:rPr>
          <w:noProof/>
          <w:sz w:val="22"/>
        </w:rPr>
      </w:pPr>
      <w:r w:rsidRPr="004B03D5">
        <w:rPr>
          <w:noProof/>
          <w:sz w:val="22"/>
        </w:rPr>
        <w:t>Graduando/Pedagogia C</w:t>
      </w:r>
      <w:r>
        <w:rPr>
          <w:noProof/>
          <w:sz w:val="22"/>
        </w:rPr>
        <w:t>ap/UERN, robertornrg@gmail.com</w:t>
      </w:r>
    </w:p>
    <w:p w:rsidR="00AB234E" w:rsidRPr="004B03D5" w:rsidRDefault="00AB234E" w:rsidP="00AB234E">
      <w:pPr>
        <w:spacing w:line="240" w:lineRule="auto"/>
        <w:ind w:firstLine="0"/>
        <w:jc w:val="right"/>
        <w:rPr>
          <w:noProof/>
          <w:szCs w:val="24"/>
        </w:rPr>
      </w:pPr>
      <w:r w:rsidRPr="004B03D5">
        <w:rPr>
          <w:noProof/>
          <w:szCs w:val="24"/>
        </w:rPr>
        <w:t>Sebastiana Alves Nogueira</w:t>
      </w:r>
    </w:p>
    <w:p w:rsidR="00AB234E" w:rsidRPr="004B03D5" w:rsidRDefault="004B03D5" w:rsidP="00AB234E">
      <w:pPr>
        <w:spacing w:line="240" w:lineRule="auto"/>
        <w:ind w:firstLine="0"/>
        <w:jc w:val="right"/>
        <w:rPr>
          <w:noProof/>
          <w:sz w:val="22"/>
        </w:rPr>
      </w:pPr>
      <w:r w:rsidRPr="004B03D5">
        <w:rPr>
          <w:noProof/>
          <w:sz w:val="22"/>
        </w:rPr>
        <w:t>Graduanda /</w:t>
      </w:r>
      <w:r>
        <w:rPr>
          <w:noProof/>
          <w:sz w:val="22"/>
        </w:rPr>
        <w:t xml:space="preserve">Letras Cap/UERN, </w:t>
      </w:r>
      <w:hyperlink r:id="rId8" w:history="1">
        <w:r w:rsidRPr="00D05AAB">
          <w:rPr>
            <w:rStyle w:val="Hyperlink"/>
            <w:noProof/>
            <w:sz w:val="22"/>
          </w:rPr>
          <w:t>tiana_alves@outlook.com.br</w:t>
        </w:r>
      </w:hyperlink>
    </w:p>
    <w:p w:rsidR="0079092F" w:rsidRDefault="0079092F" w:rsidP="0079092F">
      <w:pPr>
        <w:spacing w:line="240" w:lineRule="auto"/>
        <w:jc w:val="right"/>
        <w:rPr>
          <w:rFonts w:eastAsia="Calibri" w:cs="Times New Roman"/>
          <w:b/>
          <w:color w:val="000000"/>
          <w:szCs w:val="24"/>
        </w:rPr>
      </w:pPr>
      <w:r>
        <w:rPr>
          <w:rFonts w:eastAsia="Calibri" w:cs="Times New Roman"/>
          <w:b/>
          <w:color w:val="000000"/>
          <w:szCs w:val="24"/>
        </w:rPr>
        <w:t xml:space="preserve">                                                         </w:t>
      </w:r>
    </w:p>
    <w:p w:rsidR="0079092F" w:rsidRPr="0079092F" w:rsidRDefault="00D60D48" w:rsidP="00BF44CE">
      <w:pPr>
        <w:spacing w:line="240" w:lineRule="auto"/>
        <w:jc w:val="center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b/>
          <w:color w:val="000000"/>
          <w:szCs w:val="24"/>
        </w:rPr>
        <w:t xml:space="preserve">                             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b/>
          <w:sz w:val="22"/>
        </w:rPr>
      </w:pPr>
      <w:r w:rsidRPr="00BF44CE">
        <w:rPr>
          <w:rFonts w:cs="Times New Roman"/>
          <w:b/>
          <w:sz w:val="22"/>
        </w:rPr>
        <w:t xml:space="preserve">RESUMO 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O presente artigo intitulado ”Reflexos e reflexões do narrador-personagem em a Paixão Segundo G. H. de Clarice Lispector, tem por objetivo analisar as nuances sofridas na perspectiva do narrador-personagem no desenrolar do romance, bem como o trato do reflexo e das reflexões psicológicas vivenciadas pelo narrador, na busca do reconhecimento do seu eu interior, mediante a sistematização imposta pelo meio social. Através de uma pesquisa de cunho descritivo-interpretativo e no respaldo teórico de Nunes (1989), Sá (1979) e Junior (2009). </w:t>
      </w:r>
      <w:proofErr w:type="gramStart"/>
      <w:r w:rsidRPr="00BF44CE">
        <w:rPr>
          <w:rFonts w:cs="Times New Roman"/>
          <w:sz w:val="22"/>
        </w:rPr>
        <w:t>Nos embasamos</w:t>
      </w:r>
      <w:proofErr w:type="gramEnd"/>
      <w:r w:rsidRPr="00BF44CE">
        <w:rPr>
          <w:rFonts w:cs="Times New Roman"/>
          <w:sz w:val="22"/>
        </w:rPr>
        <w:t xml:space="preserve"> para compreender a função do narrador dentro da narrativa do romance em questão, bem como identificando aspectos que caracterizem essa presença demarcado na trama, assim como as questões psicológicas.</w:t>
      </w:r>
    </w:p>
    <w:p w:rsidR="00BF44CE" w:rsidRPr="00BF44CE" w:rsidRDefault="00BF44CE" w:rsidP="00BF44CE">
      <w:pPr>
        <w:spacing w:line="240" w:lineRule="auto"/>
        <w:rPr>
          <w:rFonts w:cs="Times New Roman"/>
          <w:b/>
          <w:sz w:val="22"/>
        </w:rPr>
      </w:pPr>
    </w:p>
    <w:p w:rsidR="00BF44CE" w:rsidRPr="00BF44CE" w:rsidRDefault="00BF44CE" w:rsidP="00BF44CE">
      <w:pPr>
        <w:spacing w:line="240" w:lineRule="auto"/>
        <w:rPr>
          <w:rFonts w:cs="Times New Roman"/>
          <w:b/>
          <w:sz w:val="22"/>
        </w:rPr>
      </w:pPr>
      <w:r w:rsidRPr="00BF44CE">
        <w:rPr>
          <w:rFonts w:cs="Times New Roman"/>
          <w:b/>
          <w:sz w:val="22"/>
        </w:rPr>
        <w:t xml:space="preserve">Palavras chaves: </w:t>
      </w:r>
      <w:r w:rsidRPr="00BF44CE">
        <w:rPr>
          <w:rFonts w:cs="Times New Roman"/>
          <w:sz w:val="22"/>
        </w:rPr>
        <w:t>Narrador. Reflexões. Psicológico. Romance.</w:t>
      </w:r>
    </w:p>
    <w:p w:rsidR="00BF44CE" w:rsidRPr="00BF44CE" w:rsidRDefault="00BF44CE" w:rsidP="00BF44CE">
      <w:pPr>
        <w:spacing w:line="240" w:lineRule="auto"/>
        <w:rPr>
          <w:rFonts w:cs="Times New Roman"/>
          <w:b/>
          <w:sz w:val="22"/>
        </w:rPr>
      </w:pP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b/>
          <w:sz w:val="22"/>
        </w:rPr>
      </w:pPr>
      <w:r w:rsidRPr="00BF44CE">
        <w:rPr>
          <w:rFonts w:cs="Times New Roman"/>
          <w:b/>
          <w:sz w:val="22"/>
        </w:rPr>
        <w:t xml:space="preserve">CONSIDERAÇÕES INICIAIS 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 O romance “a paixão segundo G. H”, representa uma época onde o modernismo se instaurava no </w:t>
      </w:r>
      <w:proofErr w:type="gramStart"/>
      <w:r w:rsidRPr="00BF44CE">
        <w:rPr>
          <w:rFonts w:cs="Times New Roman"/>
          <w:sz w:val="22"/>
        </w:rPr>
        <w:t>brasil</w:t>
      </w:r>
      <w:proofErr w:type="gramEnd"/>
      <w:r w:rsidRPr="00BF44CE">
        <w:rPr>
          <w:rFonts w:cs="Times New Roman"/>
          <w:sz w:val="22"/>
        </w:rPr>
        <w:t xml:space="preserve"> e ganhava ramificações e gerações, retratando tanto aspectos regionais como humanos, aspectos esses abordados pela autora. Clarice Lispector nasceu</w:t>
      </w:r>
      <w:r w:rsidRPr="00BF44CE">
        <w:rPr>
          <w:rFonts w:cs="Times New Roman"/>
          <w:color w:val="333333"/>
          <w:sz w:val="22"/>
          <w:shd w:val="clear" w:color="auto" w:fill="FFFFFF"/>
        </w:rPr>
        <w:t xml:space="preserve"> em </w:t>
      </w:r>
      <w:proofErr w:type="spellStart"/>
      <w:r w:rsidRPr="00BF44CE">
        <w:rPr>
          <w:rFonts w:cs="Times New Roman"/>
          <w:color w:val="333333"/>
          <w:sz w:val="22"/>
          <w:shd w:val="clear" w:color="auto" w:fill="FFFFFF"/>
        </w:rPr>
        <w:t>Tchetchelnik</w:t>
      </w:r>
      <w:proofErr w:type="spellEnd"/>
      <w:r w:rsidRPr="00BF44CE">
        <w:rPr>
          <w:rFonts w:cs="Times New Roman"/>
          <w:color w:val="333333"/>
          <w:sz w:val="22"/>
          <w:shd w:val="clear" w:color="auto" w:fill="FFFFFF"/>
        </w:rPr>
        <w:t xml:space="preserve">, </w:t>
      </w:r>
      <w:r w:rsidRPr="00BF44CE">
        <w:rPr>
          <w:rFonts w:cs="Times New Roman"/>
          <w:sz w:val="22"/>
          <w:shd w:val="clear" w:color="auto" w:fill="FFFFFF"/>
        </w:rPr>
        <w:t>na Ucrânia, no dia 10 de dezembro de 1920</w:t>
      </w:r>
      <w:r w:rsidRPr="00BF44CE">
        <w:rPr>
          <w:rFonts w:cs="Times New Roman"/>
          <w:sz w:val="22"/>
        </w:rPr>
        <w:t xml:space="preserve">, porém logo muita cedo </w:t>
      </w:r>
      <w:proofErr w:type="gramStart"/>
      <w:r w:rsidRPr="00BF44CE">
        <w:rPr>
          <w:rFonts w:cs="Times New Roman"/>
          <w:sz w:val="22"/>
        </w:rPr>
        <w:t>mudou-se</w:t>
      </w:r>
      <w:proofErr w:type="gramEnd"/>
      <w:r w:rsidRPr="00BF44CE">
        <w:rPr>
          <w:rFonts w:cs="Times New Roman"/>
          <w:sz w:val="22"/>
        </w:rPr>
        <w:t xml:space="preserve"> para o brasil onde por decisão dos pais mudou de nome, passando de Haia para Clarice. Naturalizada brasileira viveu entre os estados de Alagoas, Pernambuco e Rio de janeiro, onde começou aos 19 anos de idade sua produção literária com o conto “Triunfo”. Casando-se com um Diplomata, amigo de turma do curso de direito, viajou por diversos países por onde residiu por certo tempo. Separada e com dois filhos, Lispector, vivendo nos Estados Unidos, decide voltar ao </w:t>
      </w:r>
      <w:proofErr w:type="gramStart"/>
      <w:r w:rsidRPr="00BF44CE">
        <w:rPr>
          <w:rFonts w:cs="Times New Roman"/>
          <w:sz w:val="22"/>
        </w:rPr>
        <w:t>brasil</w:t>
      </w:r>
      <w:proofErr w:type="gramEnd"/>
      <w:r w:rsidRPr="00BF44CE">
        <w:rPr>
          <w:rFonts w:cs="Times New Roman"/>
          <w:sz w:val="22"/>
        </w:rPr>
        <w:t xml:space="preserve">, morando no Rio, escrevendo uma literatura intimista e humanizada, bebendo da influência modernista brasileira da época, criou diversas obras literárias, sendo “ a paixão segundo G. H.” uma das obras de maior representatividade da autora. Terminou seus dias no rio, vindo a falecer em </w:t>
      </w:r>
      <w:proofErr w:type="gramStart"/>
      <w:r w:rsidRPr="00BF44CE">
        <w:rPr>
          <w:rFonts w:cs="Times New Roman"/>
          <w:sz w:val="22"/>
        </w:rPr>
        <w:t>9</w:t>
      </w:r>
      <w:proofErr w:type="gramEnd"/>
      <w:r w:rsidRPr="00BF44CE">
        <w:rPr>
          <w:rFonts w:cs="Times New Roman"/>
          <w:sz w:val="22"/>
        </w:rPr>
        <w:t xml:space="preserve"> de dezembro de 1977.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Na era medieval, grandes contadores de estórias, contavam suas fabulações em volta da fogueira para entretenimento e espanto de alguns, tendo em vista que essas fabulações tinham um teor imagético muito grande, bruxas, dragões, espíritos e todo um mundo mítico, além de ser recontada, toda uma simbologia fazia parte do cotidiano real, se tornando mais que uma mera ficção.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Mais a frente na idade média, as fabulações ganham corpo, dando espaço para as estórias escritas. Os livros com prosas poéticas</w:t>
      </w:r>
      <w:proofErr w:type="gramStart"/>
      <w:r w:rsidRPr="00BF44CE">
        <w:rPr>
          <w:rFonts w:cs="Times New Roman"/>
          <w:sz w:val="22"/>
        </w:rPr>
        <w:t>, ganham</w:t>
      </w:r>
      <w:proofErr w:type="gramEnd"/>
      <w:r w:rsidRPr="00BF44CE">
        <w:rPr>
          <w:rFonts w:cs="Times New Roman"/>
          <w:sz w:val="22"/>
        </w:rPr>
        <w:t xml:space="preserve"> estatutos de luxo para os grandes da realeza, como reis, rainhas e príncipes, trazendo estórias sobre o grande império da época, além de forte influência religiosa, e monárquica, demarcando os dogmas e preceitos clássicos.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Más, diante do movimento romancista, o romantismo surge com uma nova tendência que vinha para destronar o sistema absoluto reinante, uma nova maneira de escrita, com a tentativa de fugir dos traços ideológicos e científicos presentes e marcantes nos romances da época, como relata Schüler (2000) </w:t>
      </w:r>
      <w:proofErr w:type="gramStart"/>
      <w:r w:rsidRPr="00BF44CE">
        <w:rPr>
          <w:rFonts w:cs="Times New Roman"/>
          <w:sz w:val="22"/>
        </w:rPr>
        <w:t xml:space="preserve">“fazendo-se poesia, o romance foge da rigidez do texto, 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cs="Times New Roman"/>
          <w:sz w:val="22"/>
        </w:rPr>
        <w:t>cientifico</w:t>
      </w:r>
      <w:proofErr w:type="gramEnd"/>
      <w:r w:rsidRPr="00BF44CE">
        <w:rPr>
          <w:rFonts w:cs="Times New Roman"/>
          <w:sz w:val="22"/>
        </w:rPr>
        <w:t xml:space="preserve"> e do autoritarismo do discurso ideológico. </w:t>
      </w:r>
      <w:proofErr w:type="gramStart"/>
      <w:r w:rsidRPr="00BF44CE">
        <w:rPr>
          <w:rFonts w:cs="Times New Roman"/>
          <w:sz w:val="22"/>
        </w:rPr>
        <w:t>O texto romanesco desdobra-se como espaço de experimentação”</w:t>
      </w:r>
      <w:proofErr w:type="gramEnd"/>
      <w:r w:rsidRPr="00BF44CE">
        <w:rPr>
          <w:rFonts w:cs="Times New Roman"/>
          <w:sz w:val="22"/>
        </w:rPr>
        <w:t>. (p. 19). De descobertas literárias, é nessa época que o romance ganha ares bem maiores, percorrendo e ganhando espaço entre a burguesia, o que disseminou e ganhou mais apreso e adesão diante das classes mais baixas.</w:t>
      </w:r>
    </w:p>
    <w:p w:rsid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Tendo isso em vista é interessante voltamos nosso olhar para o movimento modernista que surgiu no Brasil, (1922-1930) principalmente marcado pela semana de arte moderna de 22, um movimento artístico e literário, caracterizado pela primeira geração de artistas que queria </w:t>
      </w:r>
      <w:proofErr w:type="gramStart"/>
      <w:r w:rsidRPr="00BF44CE">
        <w:rPr>
          <w:rFonts w:cs="Times New Roman"/>
          <w:sz w:val="22"/>
        </w:rPr>
        <w:t>implementar</w:t>
      </w:r>
      <w:proofErr w:type="gramEnd"/>
      <w:r w:rsidRPr="00BF44CE">
        <w:rPr>
          <w:rFonts w:cs="Times New Roman"/>
          <w:sz w:val="22"/>
        </w:rPr>
        <w:t xml:space="preserve"> 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proofErr w:type="gramStart"/>
      <w:r w:rsidRPr="00BF44CE">
        <w:rPr>
          <w:rFonts w:cs="Times New Roman"/>
          <w:sz w:val="22"/>
        </w:rPr>
        <w:lastRenderedPageBreak/>
        <w:t>uma</w:t>
      </w:r>
      <w:proofErr w:type="gramEnd"/>
      <w:r w:rsidRPr="00BF44CE">
        <w:rPr>
          <w:rFonts w:cs="Times New Roman"/>
          <w:sz w:val="22"/>
        </w:rPr>
        <w:t xml:space="preserve"> nova estética, repleta de denuncias e criticas sociais, que era reprimida pelo governo, sendo esse controlador das rebeliões e dos grande protestos e manifestos contra o governo. Essa primeira fase é considerada a mais conturbada do modernismo brasileiro. 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A segunda face (1930-1945) é caracterizada pela estabilização e consolidação do modernismo no Brasil, a escrita literária ganha ares de regionalismo e nacionalismo, tendo uma estabilidade e uma face para crescer e se desenvolver, principalmente sobre a prosa de ficção que ganha destaque nessa época. 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Clarice é uma escritora da fase modernista no </w:t>
      </w:r>
      <w:proofErr w:type="gramStart"/>
      <w:r w:rsidRPr="00BF44CE">
        <w:rPr>
          <w:rFonts w:cs="Times New Roman"/>
          <w:sz w:val="22"/>
        </w:rPr>
        <w:t>brasil</w:t>
      </w:r>
      <w:proofErr w:type="gramEnd"/>
      <w:r w:rsidRPr="00BF44CE">
        <w:rPr>
          <w:rFonts w:cs="Times New Roman"/>
          <w:sz w:val="22"/>
        </w:rPr>
        <w:t xml:space="preserve"> ou fase pós-moderna, em sua terceira geração, ou “geração 45” o brasil já passava por uma reorganização democrática, com muito menos repressão que as gerações anteriores, o fim do estado novo, implantado por Getúlio Vargas em 1937, dava condições mais favoráveis as produções literárias, repletas de forte crítica social, divergindo em linhas regionalistas e urbanistas, Lispector seguindo a linha de prosa intimista, escreveu sobre ao ser humano, seu condicionamento perante a sociedade, suas questões psicológicas e subjetivas.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Tendo em vista as premissas básicas que são de total importância para se </w:t>
      </w:r>
      <w:proofErr w:type="gramStart"/>
      <w:r w:rsidRPr="00BF44CE">
        <w:rPr>
          <w:rFonts w:cs="Times New Roman"/>
          <w:sz w:val="22"/>
        </w:rPr>
        <w:t>compor</w:t>
      </w:r>
      <w:proofErr w:type="gramEnd"/>
      <w:r w:rsidRPr="00BF44CE">
        <w:rPr>
          <w:rFonts w:cs="Times New Roman"/>
          <w:sz w:val="22"/>
        </w:rPr>
        <w:t xml:space="preserve"> um romance e seu desenvolvimento, vários elementos são necessários para que a narrativa se desenvolva e conquiste o leitor do início ao fim, dentre esses aspectos, temos o enredo, personagem, tempo, espaço  e o  narrador , componentes importantes nessa estruturação, como relata Gancho “  toda narrativa se estrutura sobre os cinco elementos, sem os quais ela não existe”, são esses elementos que vão desencadear os acontecimentos que darão vida ao romance. Romance esse, que é marcado pela amplitude de fatos sociais e psicológicos, que demarcam bem </w:t>
      </w:r>
      <w:proofErr w:type="gramStart"/>
      <w:r w:rsidRPr="00BF44CE">
        <w:rPr>
          <w:rFonts w:cs="Times New Roman"/>
          <w:sz w:val="22"/>
        </w:rPr>
        <w:t>a função narrador</w:t>
      </w:r>
      <w:proofErr w:type="gramEnd"/>
      <w:r w:rsidRPr="00BF44CE">
        <w:rPr>
          <w:rFonts w:cs="Times New Roman"/>
          <w:sz w:val="22"/>
        </w:rPr>
        <w:t>, nosso aspecto principal de análise no romance.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Assim sendo, narrador se caracteriza como o ser que vai desenrolando a narração, e ao longo do romance desencadeado os artifícios necessários para sua construção. Narrado geralmente em 3ª ou 1ª pessoa, é preciso frisar a distinção entre autor e narrador, como explica Junior (2009), “a primeira coisa que se deve saber sobre o narrador é que ele é uma categoria especifica de personagem, e não deve, portanto, ser confundido com o autor do texto” (P. 40). Ou seja, o autor por mais próximo que pareça estar perto do narrador, é ele uma simples figura externa, aquele que escreve o texto, enquanto o narrador que nasce de sua criação é o personagem responsável por envolver e desenvolver toda a trama. 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Esse narrador é marcado por diversas características, mediante de como é exposto na narrativa, às figuras da primeira pessoa do discurso costumam demarcar um narrador participante, pois participa da trama, ele constrói e se introduz nos acontecimentos, geralmente é o personagem protagonista. E o narrador observador, que é marcado pela terceira pessoa do discurso, ele desenvolve a cena, sabe todos os acontecimentos, porém não se introduz na narrativa, ressaltando que diante da construção da </w:t>
      </w:r>
      <w:proofErr w:type="spellStart"/>
      <w:r w:rsidRPr="00BF44CE">
        <w:rPr>
          <w:rFonts w:cs="Times New Roman"/>
          <w:sz w:val="22"/>
        </w:rPr>
        <w:t>diegese</w:t>
      </w:r>
      <w:proofErr w:type="spellEnd"/>
      <w:r w:rsidRPr="00BF44CE">
        <w:rPr>
          <w:rFonts w:cs="Times New Roman"/>
          <w:sz w:val="22"/>
        </w:rPr>
        <w:t xml:space="preserve">, casos extremos podem acontecer mudando essa formulação.  Diante disso Junior (2009) apud Aguiar e Silva, comenta “a Aguiar e Silva lembra-nos de que o narrador cumpre a função de uma voz fundamental no texto narrativo” (p. 40). É ele quem vai fazer os direcionamentos dos elementos que dispõem uma </w:t>
      </w:r>
      <w:proofErr w:type="spellStart"/>
      <w:r w:rsidRPr="00BF44CE">
        <w:rPr>
          <w:rFonts w:cs="Times New Roman"/>
          <w:sz w:val="22"/>
        </w:rPr>
        <w:t>diegese</w:t>
      </w:r>
      <w:proofErr w:type="spellEnd"/>
      <w:r w:rsidRPr="00BF44CE">
        <w:rPr>
          <w:rFonts w:cs="Times New Roman"/>
          <w:sz w:val="22"/>
        </w:rPr>
        <w:t xml:space="preserve">, ganhando características mediante a pessoa do discurso, tornando-se como exemplos, </w:t>
      </w:r>
      <w:proofErr w:type="spellStart"/>
      <w:r w:rsidRPr="00BF44CE">
        <w:rPr>
          <w:rFonts w:cs="Times New Roman"/>
          <w:sz w:val="22"/>
        </w:rPr>
        <w:t>heterodiegético</w:t>
      </w:r>
      <w:proofErr w:type="spellEnd"/>
      <w:r w:rsidRPr="00BF44CE">
        <w:rPr>
          <w:rFonts w:cs="Times New Roman"/>
          <w:sz w:val="22"/>
        </w:rPr>
        <w:t xml:space="preserve">, </w:t>
      </w:r>
      <w:proofErr w:type="spellStart"/>
      <w:r w:rsidRPr="00BF44CE">
        <w:rPr>
          <w:rFonts w:cs="Times New Roman"/>
          <w:sz w:val="22"/>
        </w:rPr>
        <w:t>autodiegético</w:t>
      </w:r>
      <w:proofErr w:type="spellEnd"/>
      <w:r w:rsidRPr="00BF44CE">
        <w:rPr>
          <w:rFonts w:cs="Times New Roman"/>
          <w:sz w:val="22"/>
        </w:rPr>
        <w:t xml:space="preserve"> e etc.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b/>
          <w:sz w:val="22"/>
        </w:rPr>
      </w:pPr>
      <w:r w:rsidRPr="00BF44CE">
        <w:rPr>
          <w:rFonts w:cs="Times New Roman"/>
          <w:b/>
          <w:sz w:val="22"/>
        </w:rPr>
        <w:t>ANALISANDO AS NUANCES DO NARRADOR-PERSONAGEM G. H.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Primeiro romance da autora escrito em primeira pessoa, “a paixão segundo G.H” é caracterizado pela presença de um narrador-personagem, que vem relatar a sua própria história, diante de uma reflexão psicológica sobre sua própria vida, e seu ser, trazendo um reflexo de suas atitudes e vivencias diante do mundo que é um sistema automatizado e programado, assumindo assim a função de Narrador protagonista, pois segundo Junior (2009) “esse foco narrativo caracteriza um narrador que narra necessariamente em 1ª pessoa, limitando-se ao registro de seus pensamentos, percepções e sentimentos” (p. 42), nessa perspectiva, fica evidente a busca que a narradora identifica como G. H faz para se conhecer, e buscar o mais primitivo de seu ser, mediante a utilização da primeira pessoa do discurso na linguagem. Assim como relatada nessa passagem.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900751" w:rsidRDefault="00900751" w:rsidP="00BF44CE">
      <w:pPr>
        <w:spacing w:line="240" w:lineRule="auto"/>
        <w:ind w:left="2268"/>
        <w:rPr>
          <w:rFonts w:cs="Times New Roman"/>
          <w:sz w:val="22"/>
        </w:rPr>
      </w:pPr>
    </w:p>
    <w:p w:rsidR="00900751" w:rsidRDefault="00900751" w:rsidP="00BF44CE">
      <w:pPr>
        <w:spacing w:line="240" w:lineRule="auto"/>
        <w:ind w:left="2268"/>
        <w:rPr>
          <w:rFonts w:cs="Times New Roman"/>
          <w:sz w:val="22"/>
        </w:rPr>
      </w:pPr>
    </w:p>
    <w:p w:rsidR="00900751" w:rsidRDefault="00900751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  <w:r w:rsidRPr="00BF44CE">
        <w:rPr>
          <w:rFonts w:cs="Times New Roman"/>
          <w:sz w:val="22"/>
        </w:rPr>
        <w:lastRenderedPageBreak/>
        <w:t>_ _ _ _ _ _ estou procurando, estou procurando. Estou tentando entender. Tentando dar a alguém o que vivi e não sei o que vivi e não sei a quem, mas não quero ficar com o que vivi. Não sei o que fazer do que vivi, tenho medo dessa desorganização. (PSGH, P. 09).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É perceptível a marcação da primeira pessoa nos verbos utilizados na escrita, que deixa claro a presença do narrador </w:t>
      </w:r>
      <w:proofErr w:type="spellStart"/>
      <w:r w:rsidRPr="00BF44CE">
        <w:rPr>
          <w:rFonts w:cs="Times New Roman"/>
          <w:sz w:val="22"/>
        </w:rPr>
        <w:t>autodiegético</w:t>
      </w:r>
      <w:proofErr w:type="spellEnd"/>
      <w:r w:rsidRPr="00BF44CE">
        <w:rPr>
          <w:rFonts w:cs="Times New Roman"/>
          <w:sz w:val="22"/>
        </w:rPr>
        <w:t>, também a inquietação em suas palavras demarcando assim os aspectos psicológicos narrados por G. H, O uso dos travessões iniciais conotam a ideia de busca, uma procura de si mesma que a personagem faz para conhecer e entender seu verdadeiro papel no mundo. Iniciado em media res, a narradora inicia a trama relatando o fato ocorrido que a deixou repleta de pensamentos, inquietações e perturbações.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O narrador-personagem é representado por G. H, simples inicias que a levam a status de pessoa comum, sem estereótipos ou representações sociais. G. H vivi em uma cobertura do 13º andar de seu prédio, escultora e financeiramente estruturada, anda conforme o sistema social que a cerca, vivendo sobre regras e condutas, até certo momento quando despedindo sua emprega, tem o prazer de arrumar o quarto dos fundos onde à empregada dormia. Andando pelo corredor até o quarto, mal sabia que além do espaço, iria reorganizar sua vida.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Ao chegar ao quarto, grande decepção a assola, esperando encontrar um ambiente sujo, desorganizado e escuro, encara um ambiente iluminado, limpo e arrumado. Olhando para o lado, depara-se com a imagem desenhada a carvão de um homem e uma mulher nus e um cachorro, que a remetem ao seu eu, sua própria representação idealizada “pela empregada”, indignada e com ódio, a narradora olha para a escuridão de dentro do guarda roupa, onde aterrorizada se depara com uma barata, concretizando nesse momento o clímax psicológico da narrativa.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A personagem assume um monólogo interior metafórico, o encontro com a barata o mais íntimo de seus questionamentos sobre sua própria identidade vem a toda, questionando-se sobre sua vida, “quanto mais sabem de si menos vivem, e mais se exteriorizam. E tudo o que finalmente conhecem de se mesmas, já é uma imagem de um ser outro com que se defrontam”.  (Nunes, 1989, p. 106). G. H já não se reconhece, questiona-se sobre sua vida e todos os acontecimentos, se vivera uma realidade, ou se podia confiar nelas, principalmente de sua identidade exterior, assumindo aqui o papel de narrador onisciente intruso, que descrito por Junior (2009) É como aquele narrador que sabe de tudo, e que </w:t>
      </w:r>
      <w:proofErr w:type="gramStart"/>
      <w:r w:rsidRPr="00BF44CE">
        <w:rPr>
          <w:rFonts w:cs="Times New Roman"/>
          <w:sz w:val="22"/>
        </w:rPr>
        <w:t>questiona-se</w:t>
      </w:r>
      <w:proofErr w:type="gramEnd"/>
      <w:r w:rsidRPr="00BF44CE">
        <w:rPr>
          <w:rFonts w:cs="Times New Roman"/>
          <w:sz w:val="22"/>
        </w:rPr>
        <w:t xml:space="preserve"> sobre a si próprio sobre os acontecimentos da narrativa. “a beleza, como a todo mundo, </w:t>
      </w:r>
      <w:proofErr w:type="gramStart"/>
      <w:r w:rsidRPr="00BF44CE">
        <w:rPr>
          <w:rFonts w:cs="Times New Roman"/>
          <w:sz w:val="22"/>
        </w:rPr>
        <w:t>uma certa</w:t>
      </w:r>
      <w:proofErr w:type="gramEnd"/>
      <w:r w:rsidRPr="00BF44CE">
        <w:rPr>
          <w:rFonts w:cs="Times New Roman"/>
          <w:sz w:val="22"/>
        </w:rPr>
        <w:t xml:space="preserve"> beleza era o meu objetivo? Eu vivia de beleza?” (APSG, P.30), questionava-se G.H, ao pensar sobre seu lugar no mundo defronte ao caos místico que se instalava em seu novo renascimento.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Nesse ponto, G. H é um reflexo consciente sobre uma consciência intencional, </w:t>
      </w:r>
      <w:proofErr w:type="gramStart"/>
      <w:r w:rsidRPr="00BF44CE">
        <w:rPr>
          <w:rFonts w:cs="Times New Roman"/>
          <w:sz w:val="22"/>
        </w:rPr>
        <w:t>sua</w:t>
      </w:r>
      <w:proofErr w:type="gramEnd"/>
      <w:r w:rsidRPr="00BF44CE">
        <w:rPr>
          <w:rFonts w:cs="Times New Roman"/>
          <w:sz w:val="22"/>
        </w:rPr>
        <w:t xml:space="preserve"> 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proofErr w:type="gramStart"/>
      <w:r w:rsidRPr="00BF44CE">
        <w:rPr>
          <w:rFonts w:cs="Times New Roman"/>
          <w:sz w:val="22"/>
        </w:rPr>
        <w:t>condição</w:t>
      </w:r>
      <w:proofErr w:type="gramEnd"/>
      <w:r w:rsidRPr="00BF44CE">
        <w:rPr>
          <w:rFonts w:cs="Times New Roman"/>
          <w:sz w:val="22"/>
        </w:rPr>
        <w:t xml:space="preserve"> está relacionada pelos seus atos, a consciência da descoberta do nada, se condicionava ao modo que enquanto humano livre e reflexivo, seria capaz de buscar o fluxo de si. 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Para Sartre, uma vez que a consciência é intencional e consciente de si, o ser humano é livre e </w:t>
      </w:r>
      <w:proofErr w:type="gramStart"/>
      <w:r w:rsidRPr="00BF44CE">
        <w:rPr>
          <w:rFonts w:cs="Times New Roman"/>
          <w:sz w:val="22"/>
        </w:rPr>
        <w:t>suas liberdades lhe é</w:t>
      </w:r>
      <w:proofErr w:type="gramEnd"/>
      <w:r w:rsidRPr="00BF44CE">
        <w:rPr>
          <w:rFonts w:cs="Times New Roman"/>
          <w:sz w:val="22"/>
        </w:rPr>
        <w:t xml:space="preserve"> condicionada. É importante enfatizar que a apreensão desse estado só é possível em plano reflexivo. Por conseguinte que o homem compreende-se reflexivamente, como livre, ela se depara com seu nada, com seu devir incerto, com um futuro embebecido em possibilidades. Esta é a tensão no romance de Lispector: a angústia. G. H. é mobilizada pela angústia de reconhecer-se livre (MACEDO, 2014, p.132)</w:t>
      </w:r>
      <w:r w:rsidRPr="00BF44CE">
        <w:rPr>
          <w:rFonts w:cs="Times New Roman"/>
          <w:sz w:val="22"/>
        </w:rPr>
        <w:t>.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Sendo assim, o encontro com a liberdade, significou um encontro com a angústia, uma vez perdida de sua idealização anterior de persona, G. H. encontra-se perdida, a liberdade é um labirinto direcionado ao obscuro, a luz no fim do túnel, ainda não perceptível a angustiava, perder-se entre os corredores escuros, era angustiantemente doloroso e feliz, tendo que o nada era sua liberdade.</w:t>
      </w:r>
    </w:p>
    <w:p w:rsidR="00BF44CE" w:rsidRPr="00BF44CE" w:rsidRDefault="00BF44CE" w:rsidP="00BF44CE">
      <w:pPr>
        <w:spacing w:line="240" w:lineRule="auto"/>
        <w:ind w:left="2127"/>
        <w:rPr>
          <w:rFonts w:cs="Times New Roman"/>
          <w:sz w:val="22"/>
        </w:rPr>
      </w:pPr>
    </w:p>
    <w:p w:rsidR="00900751" w:rsidRDefault="00900751" w:rsidP="00BF44CE">
      <w:pPr>
        <w:spacing w:line="240" w:lineRule="auto"/>
        <w:ind w:left="2127"/>
        <w:rPr>
          <w:rFonts w:cs="Times New Roman"/>
          <w:sz w:val="22"/>
        </w:rPr>
      </w:pPr>
    </w:p>
    <w:p w:rsidR="00900751" w:rsidRDefault="00900751" w:rsidP="00BF44CE">
      <w:pPr>
        <w:spacing w:line="240" w:lineRule="auto"/>
        <w:ind w:left="2127"/>
        <w:rPr>
          <w:rFonts w:cs="Times New Roman"/>
          <w:sz w:val="22"/>
        </w:rPr>
      </w:pPr>
    </w:p>
    <w:p w:rsidR="00900751" w:rsidRDefault="00900751" w:rsidP="00BF44CE">
      <w:pPr>
        <w:spacing w:line="240" w:lineRule="auto"/>
        <w:ind w:left="2127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left="2127"/>
        <w:rPr>
          <w:rFonts w:cs="Times New Roman"/>
          <w:sz w:val="22"/>
        </w:rPr>
      </w:pPr>
      <w:bookmarkStart w:id="0" w:name="_GoBack"/>
      <w:bookmarkEnd w:id="0"/>
      <w:r w:rsidRPr="00BF44CE">
        <w:rPr>
          <w:rFonts w:cs="Times New Roman"/>
          <w:sz w:val="22"/>
        </w:rPr>
        <w:lastRenderedPageBreak/>
        <w:t>“perde alguma coisa que me era essencial, e que já não me é mais. Não me é necessária, assim como se eu tivesse perdido uma terceira perna [...]. Não. Sei que ainda não estou sentindo livremente, que de novo penso porque tenho por objetivo achar – e que por segurança chamarei de achar o momento em que encontrar um meio de saída. Por que não tenho coragem de apenas achar um meio de entrada? Oh, sei que entrei, sim. Mas assustei-me porque não sei para onde dá essa entrada. E nunca antes eu me havia deixado levar, a menos que soubesse para o quê” (APSGH, p. 10).</w:t>
      </w:r>
    </w:p>
    <w:p w:rsidR="00BF44CE" w:rsidRPr="00BF44CE" w:rsidRDefault="00BF44CE" w:rsidP="00BF44CE">
      <w:pPr>
        <w:spacing w:line="240" w:lineRule="auto"/>
        <w:ind w:left="2127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A perda de sua terceira perna, ou de sua antes construída e idealizada concepção de ser, trouxe uma reflexão de liberdade, libertando-se do objetivo para o subjetivo, esperando encontrar uma saída, não programada e desconhecida, tornando o livre uma prisão do inconcebível, ser livre era sua angustia, sentir-se livre era a obscuridade do nada, um caminho a percorrer, desfazer-se de uma perna, era ir contra o instável, a caminho do incontrolável.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Com medo, sem conseguir gritar, G.H. sente a mudez tomar-se de conta, o silêncio e a impossibilidade de fala, </w:t>
      </w:r>
      <w:proofErr w:type="gramStart"/>
      <w:r w:rsidRPr="00BF44CE">
        <w:rPr>
          <w:rFonts w:cs="Times New Roman"/>
          <w:sz w:val="22"/>
        </w:rPr>
        <w:t>a levavam</w:t>
      </w:r>
      <w:proofErr w:type="gramEnd"/>
      <w:r w:rsidRPr="00BF44CE">
        <w:rPr>
          <w:rFonts w:cs="Times New Roman"/>
          <w:sz w:val="22"/>
        </w:rPr>
        <w:t xml:space="preserve"> cada vez mais ao primitivo, ao inicio, onde a mudez seria anterior à linguagem, seria o nada, por que é por meio da linguagem que as construções e as identidades se constituíam, segundo Sá (1979). 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  <w:r w:rsidRPr="00BF44CE">
        <w:rPr>
          <w:rFonts w:cs="Times New Roman"/>
          <w:sz w:val="22"/>
        </w:rPr>
        <w:t>“O narrador sabe que para possuir as coisas é preciso nomeá-las. Mas a sua longa e original aprendizagem ensinou-lhes o paradoxo de que, apesar disso, a linguagem atrai o ser; porém ela é o único esforço do homem, o único modo de se atingir o que jamais se conseguiu dizer, isto é, o indivisível. O indivisível é, finalmente, a posse do silencio pela linguagem”. (p. 254).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E era esse nada que G.H precisava alcançar, era deixar tudo o que vivera para trás, era despir-se de se mesma, e vestisse de mudez, enfrentar o deserto do desconhecido, enfrentar </w:t>
      </w:r>
      <w:proofErr w:type="gramStart"/>
      <w:r w:rsidRPr="00BF44CE">
        <w:rPr>
          <w:rFonts w:cs="Times New Roman"/>
          <w:sz w:val="22"/>
        </w:rPr>
        <w:t>a</w:t>
      </w:r>
      <w:proofErr w:type="gramEnd"/>
      <w:r w:rsidRPr="00BF44CE">
        <w:rPr>
          <w:rFonts w:cs="Times New Roman"/>
          <w:sz w:val="22"/>
        </w:rPr>
        <w:t xml:space="preserve"> 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proofErr w:type="gramStart"/>
      <w:r w:rsidRPr="00BF44CE">
        <w:rPr>
          <w:rFonts w:cs="Times New Roman"/>
          <w:sz w:val="22"/>
        </w:rPr>
        <w:t>dor</w:t>
      </w:r>
      <w:proofErr w:type="gramEnd"/>
      <w:r w:rsidRPr="00BF44CE">
        <w:rPr>
          <w:rFonts w:cs="Times New Roman"/>
          <w:sz w:val="22"/>
        </w:rPr>
        <w:t xml:space="preserve">, a angústia, o silêncio e a paixão, era chegar ao nada, enfrentar no semblante da barata o primitivo de onde ela vinha, um inseto que se perpetuou desde os primórdios. A barata se refletia nela. Segundo NUNES (1989) “o eu não se relaciona com um tu, mas com um ele que também é. A ação e paixão do sujeito, que se torna agente e paciente, a sua existência é a existência do outro que ele já é em si mesmo” (p. 73) Ambos partilham do mesmo ser do inexpressível, da reflexão de consciência, do nada, do primitivo do ser e da escuridão </w:t>
      </w:r>
      <w:proofErr w:type="gramStart"/>
      <w:r w:rsidRPr="00BF44CE">
        <w:rPr>
          <w:rFonts w:cs="Times New Roman"/>
          <w:sz w:val="22"/>
        </w:rPr>
        <w:t>do</w:t>
      </w:r>
      <w:proofErr w:type="gramEnd"/>
      <w:r w:rsidRPr="00BF44CE">
        <w:rPr>
          <w:rFonts w:cs="Times New Roman"/>
          <w:sz w:val="22"/>
        </w:rPr>
        <w:t xml:space="preserve"> 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proofErr w:type="gramStart"/>
      <w:r w:rsidRPr="00BF44CE">
        <w:rPr>
          <w:rFonts w:cs="Times New Roman"/>
          <w:sz w:val="22"/>
        </w:rPr>
        <w:t>desconhecido</w:t>
      </w:r>
      <w:proofErr w:type="gramEnd"/>
      <w:r w:rsidRPr="00BF44CE">
        <w:rPr>
          <w:rFonts w:cs="Times New Roman"/>
          <w:sz w:val="22"/>
        </w:rPr>
        <w:t>, vivendo paralelamente a dor e a paixão.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A esse ponto do romance, é precioso ressaltar a função do </w:t>
      </w:r>
      <w:proofErr w:type="spellStart"/>
      <w:r w:rsidRPr="00BF44CE">
        <w:rPr>
          <w:rFonts w:cs="Times New Roman"/>
          <w:sz w:val="22"/>
        </w:rPr>
        <w:t>narratário</w:t>
      </w:r>
      <w:proofErr w:type="spellEnd"/>
      <w:r w:rsidRPr="00BF44CE">
        <w:rPr>
          <w:rFonts w:cs="Times New Roman"/>
          <w:sz w:val="22"/>
        </w:rPr>
        <w:t xml:space="preserve"> que é utilizada pelo narrador protagonista, estando perto do final, </w:t>
      </w:r>
      <w:proofErr w:type="gramStart"/>
      <w:r w:rsidRPr="00BF44CE">
        <w:rPr>
          <w:rFonts w:cs="Times New Roman"/>
          <w:sz w:val="22"/>
        </w:rPr>
        <w:t>G .</w:t>
      </w:r>
      <w:proofErr w:type="gramEnd"/>
      <w:r w:rsidRPr="00BF44CE">
        <w:rPr>
          <w:rFonts w:cs="Times New Roman"/>
          <w:sz w:val="22"/>
        </w:rPr>
        <w:t>H pretende soltar a mão de um segundo personagem silencioso, que a acompanha por toda a trama, que não tem a função de protege-la  mas de se encontra-se junto com ela.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Enquanto escrever e </w:t>
      </w:r>
      <w:proofErr w:type="gramStart"/>
      <w:r w:rsidRPr="00BF44CE">
        <w:rPr>
          <w:rFonts w:cs="Times New Roman"/>
          <w:sz w:val="22"/>
        </w:rPr>
        <w:t>falar vou ter</w:t>
      </w:r>
      <w:proofErr w:type="gramEnd"/>
      <w:r w:rsidRPr="00BF44CE">
        <w:rPr>
          <w:rFonts w:cs="Times New Roman"/>
          <w:sz w:val="22"/>
        </w:rPr>
        <w:t xml:space="preserve"> que fingir que alguém esta segurando minha mão. Oh pelo menos no começo, só no começo, logo que puder dispensá-la, irei sozinha. Por enquanto preciso segurar esta tua mão (p.16). [...] E eis a mão que eu segurava me abandonou. Não, não. Eu é que larguei a mão por</w:t>
      </w:r>
      <w:r w:rsidRPr="00BF44CE">
        <w:rPr>
          <w:rFonts w:cs="Times New Roman"/>
          <w:sz w:val="22"/>
        </w:rPr>
        <w:t xml:space="preserve">que agora tenho que ir sozinha </w:t>
      </w:r>
      <w:r w:rsidRPr="00BF44CE">
        <w:rPr>
          <w:rFonts w:cs="Times New Roman"/>
          <w:sz w:val="22"/>
        </w:rPr>
        <w:t>(</w:t>
      </w:r>
      <w:r w:rsidRPr="00BF44CE">
        <w:rPr>
          <w:rFonts w:cs="Times New Roman"/>
          <w:sz w:val="22"/>
        </w:rPr>
        <w:t xml:space="preserve">Lispector, </w:t>
      </w:r>
      <w:r w:rsidRPr="00BF44CE">
        <w:rPr>
          <w:rFonts w:cs="Times New Roman"/>
          <w:sz w:val="22"/>
        </w:rPr>
        <w:t>p. 123)</w:t>
      </w:r>
      <w:r w:rsidRPr="00BF44CE">
        <w:rPr>
          <w:rFonts w:cs="Times New Roman"/>
          <w:sz w:val="22"/>
        </w:rPr>
        <w:t>.</w:t>
      </w:r>
    </w:p>
    <w:p w:rsidR="00BF44CE" w:rsidRPr="00BF44CE" w:rsidRDefault="00BF44CE" w:rsidP="00BF44CE">
      <w:pPr>
        <w:spacing w:line="240" w:lineRule="auto"/>
        <w:ind w:left="2268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O narrador, trás a presença de seu leitor para o romance, essa mão é nossa, o encontro de G. H. com o nada, é uma trilha na qual nós andamos juntos com ela, tendo ao possa que a personagem tem medo de seguir sozinha, ela tenta nos levar ao nosso próprio intimo, a mãos dadas em conjunto formam um sistema pessoal de descoberta diante do reflexo e das reflexões de G. H. ao final chegando ao ínfimo do nada, G. H solta à mão do leitor, porque diante de todo processo psicológico, e da imensidão contemplativa do nada até seu renascimento pessoal, o renascimento é solidário, tanto G. H. quanto o leitor precisam encontra-se sozinhos, a alto descoberta é </w:t>
      </w:r>
      <w:proofErr w:type="spellStart"/>
      <w:r w:rsidRPr="00BF44CE">
        <w:rPr>
          <w:rFonts w:cs="Times New Roman"/>
          <w:sz w:val="22"/>
        </w:rPr>
        <w:t>emancipadamente</w:t>
      </w:r>
      <w:proofErr w:type="spellEnd"/>
      <w:r w:rsidRPr="00BF44CE">
        <w:rPr>
          <w:rFonts w:cs="Times New Roman"/>
          <w:sz w:val="22"/>
        </w:rPr>
        <w:t xml:space="preserve"> própria.</w:t>
      </w:r>
    </w:p>
    <w:p w:rsid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lastRenderedPageBreak/>
        <w:t xml:space="preserve">Chegando ao fim da análise, G. H, inquietasse com a massa branca que cobre as costas da barata presa no guarda-roupa, o nojo e o desejo de encontrar-se, </w:t>
      </w:r>
      <w:proofErr w:type="gramStart"/>
      <w:r w:rsidRPr="00BF44CE">
        <w:rPr>
          <w:rFonts w:cs="Times New Roman"/>
          <w:sz w:val="22"/>
        </w:rPr>
        <w:t>a deixara</w:t>
      </w:r>
      <w:proofErr w:type="gramEnd"/>
      <w:r w:rsidRPr="00BF44CE">
        <w:rPr>
          <w:rFonts w:cs="Times New Roman"/>
          <w:sz w:val="22"/>
        </w:rPr>
        <w:t xml:space="preserve"> em um conflito interno e perturbador, G. H. sabia quer seria preciso provar dessa massa, que representava o infinito do ser, do si em si mesma. E foi provando dessa massa, que ao momento que vomitava de nojo, mostrando a fragilidade da condição humana, com as náuseas de provar-se a si mesma, chegou à imanência do mundo, a epifania, a totalidade do nada, ao zero, não chegou ao ínfimo de Deus, no começo ela era o próprio Deus e tudo. “G. H. chegara ao irredutível, ao inexpressível [...] a desistência, o </w:t>
      </w:r>
      <w:proofErr w:type="gramStart"/>
      <w:r w:rsidRPr="00BF44CE">
        <w:rPr>
          <w:rFonts w:cs="Times New Roman"/>
          <w:sz w:val="22"/>
        </w:rPr>
        <w:t>não-ser</w:t>
      </w:r>
      <w:proofErr w:type="gramEnd"/>
      <w:r w:rsidRPr="00BF44CE">
        <w:rPr>
          <w:rFonts w:cs="Times New Roman"/>
          <w:sz w:val="22"/>
        </w:rPr>
        <w:t xml:space="preserve">, o nada chegara a imanência total, na qual Deus o “eu” e o mundo são uma coisa só, chegara ao insosso da matéria, ao osso do ser. ( SÁ, 1979, p. 262). Chegando em tão a mudez da linguagem, agora livre, </w:t>
      </w:r>
    </w:p>
    <w:p w:rsid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proofErr w:type="gramStart"/>
      <w:r w:rsidRPr="00BF44CE">
        <w:rPr>
          <w:rFonts w:cs="Times New Roman"/>
          <w:sz w:val="22"/>
        </w:rPr>
        <w:t>um</w:t>
      </w:r>
      <w:proofErr w:type="gramEnd"/>
      <w:r w:rsidRPr="00BF44CE">
        <w:rPr>
          <w:rFonts w:cs="Times New Roman"/>
          <w:sz w:val="22"/>
        </w:rPr>
        <w:t xml:space="preserve"> ser liberto, a plena e concisa obscuridade da claridade.  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>G. H. chegou ao nada, agora era preciso voltar ao real, ao concreto do mundo, porém não a mesma, não a de antes como relata Nunes (1978) “no entendo a personagem que retorna ao mundo, é e não é mais a mesma que fora quando dele foi apartada”. (p. 66). G. H. retornando ao real, defronta-se com o mesmo, o sempre e velho sistema que sistematiza e governa o mundo, porém ela, não era o antes, G. H. agora era ela mesma. “levada em êxtase a conhecer a nudez e o aniquilamento, G. H. bebe desse cálice” (NUNES, 1978, p. 64). Esse cálice que transcende entre o silencio e seu próprio ser, a redescoberta de sua persona, a dor como forma de condição reconstrutora e reveladora da mudez de sua paixão. “a condição humana é a paixão de Cristo.” (APSGH, p.182</w:t>
      </w:r>
      <w:proofErr w:type="gramStart"/>
      <w:r w:rsidRPr="00BF44CE">
        <w:rPr>
          <w:rFonts w:cs="Times New Roman"/>
          <w:sz w:val="22"/>
        </w:rPr>
        <w:t>)</w:t>
      </w:r>
      <w:proofErr w:type="gramEnd"/>
    </w:p>
    <w:p w:rsidR="00BF44CE" w:rsidRPr="00BF44CE" w:rsidRDefault="00BF44CE" w:rsidP="00BF44CE">
      <w:pPr>
        <w:spacing w:line="240" w:lineRule="auto"/>
        <w:rPr>
          <w:rFonts w:cs="Times New Roman"/>
          <w:b/>
          <w:sz w:val="22"/>
        </w:rPr>
      </w:pP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b/>
          <w:sz w:val="22"/>
        </w:rPr>
      </w:pPr>
      <w:r w:rsidRPr="00BF44CE">
        <w:rPr>
          <w:rFonts w:cs="Times New Roman"/>
          <w:b/>
          <w:sz w:val="22"/>
        </w:rPr>
        <w:t xml:space="preserve">CONSIDERAÇÕES FINAIS 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Diante dos aspectos explorados na análise, fica clara a presença do narrador-personagem como figura central da obra, os entrelaces que o narrador faz para construir a narrativa, junto com os elementos teóricos que dão fundamentação para a explanação, demonstram um narrador protagonista, que </w:t>
      </w:r>
      <w:proofErr w:type="gramStart"/>
      <w:r w:rsidRPr="00BF44CE">
        <w:rPr>
          <w:rFonts w:cs="Times New Roman"/>
          <w:sz w:val="22"/>
        </w:rPr>
        <w:t>edifica-se</w:t>
      </w:r>
      <w:proofErr w:type="gramEnd"/>
      <w:r w:rsidRPr="00BF44CE">
        <w:rPr>
          <w:rFonts w:cs="Times New Roman"/>
          <w:sz w:val="22"/>
        </w:rPr>
        <w:t xml:space="preserve"> diante de seu próprio psicológico um emaranhado reflexivo de seu próprio reflexo social, dando condições para o narrador envolver-se e desenvolver-se durante todo o percurso, chegando a ser intruso, quando questiona-se várias vezes, e usando o recurso do </w:t>
      </w:r>
      <w:proofErr w:type="spellStart"/>
      <w:r w:rsidRPr="00BF44CE">
        <w:rPr>
          <w:rFonts w:cs="Times New Roman"/>
          <w:sz w:val="22"/>
        </w:rPr>
        <w:t>narratário</w:t>
      </w:r>
      <w:proofErr w:type="spellEnd"/>
      <w:r w:rsidRPr="00BF44CE">
        <w:rPr>
          <w:rFonts w:cs="Times New Roman"/>
          <w:sz w:val="22"/>
        </w:rPr>
        <w:t>, quando coloca a presença do leitor no romance. Além de ressaltar toda a complexidade do psicológico que G. H. faz para a descoberta de si mesma, o defronte com a barata e com toda a falsa realidade que percorre no decorrer da trama.</w:t>
      </w:r>
    </w:p>
    <w:p w:rsidR="00BF44CE" w:rsidRPr="00BF44CE" w:rsidRDefault="00BF44CE" w:rsidP="00BF44CE">
      <w:pPr>
        <w:spacing w:line="240" w:lineRule="auto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Portanto é relevante considerar que esse artigo, apresenta uma breve análise descritiva e interpretativa sobre G. H. </w:t>
      </w:r>
      <w:proofErr w:type="gramStart"/>
      <w:r w:rsidRPr="00BF44CE">
        <w:rPr>
          <w:rFonts w:cs="Times New Roman"/>
          <w:sz w:val="22"/>
        </w:rPr>
        <w:t>o narrador-personagem criada</w:t>
      </w:r>
      <w:proofErr w:type="gramEnd"/>
      <w:r w:rsidRPr="00BF44CE">
        <w:rPr>
          <w:rFonts w:cs="Times New Roman"/>
          <w:sz w:val="22"/>
        </w:rPr>
        <w:t xml:space="preserve"> pela autora Clarice Lispector, bem como sua função de narrador e suas reflexões psicológicas. Observando que esse é apenas mais um ponto de vista a cerca do livro “a paixão segundo G. H”. </w:t>
      </w:r>
      <w:proofErr w:type="gramStart"/>
      <w:r w:rsidRPr="00BF44CE">
        <w:rPr>
          <w:rFonts w:cs="Times New Roman"/>
          <w:sz w:val="22"/>
        </w:rPr>
        <w:t>no</w:t>
      </w:r>
      <w:proofErr w:type="gramEnd"/>
      <w:r w:rsidRPr="00BF44CE">
        <w:rPr>
          <w:rFonts w:cs="Times New Roman"/>
          <w:sz w:val="22"/>
        </w:rPr>
        <w:t xml:space="preserve"> qual despertou o interesse para um maior aprofundamento de pesquisa, considerando os variados aspectos que a narrativa pode conter.</w:t>
      </w:r>
    </w:p>
    <w:p w:rsidR="00BF44CE" w:rsidRPr="00BF44CE" w:rsidRDefault="00BF44CE" w:rsidP="00BF44CE">
      <w:pPr>
        <w:spacing w:line="240" w:lineRule="auto"/>
        <w:rPr>
          <w:rFonts w:cs="Times New Roman"/>
          <w:b/>
          <w:sz w:val="22"/>
        </w:rPr>
      </w:pP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b/>
          <w:sz w:val="22"/>
        </w:rPr>
      </w:pPr>
      <w:proofErr w:type="gramStart"/>
      <w:r w:rsidRPr="00BF44CE">
        <w:rPr>
          <w:rFonts w:cs="Times New Roman"/>
          <w:b/>
          <w:sz w:val="22"/>
        </w:rPr>
        <w:t>REFERÊNCIA BIBLIOGRÁFICAS</w:t>
      </w:r>
      <w:proofErr w:type="gramEnd"/>
    </w:p>
    <w:p w:rsidR="00BF44CE" w:rsidRPr="00BF44CE" w:rsidRDefault="00BF44CE" w:rsidP="00BF44CE">
      <w:pPr>
        <w:shd w:val="clear" w:color="auto" w:fill="FFFFFF"/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eastAsia="Times New Roman" w:cs="Times New Roman"/>
          <w:color w:val="000000"/>
          <w:sz w:val="22"/>
          <w:bdr w:val="none" w:sz="0" w:space="0" w:color="auto" w:frame="1"/>
          <w:lang w:eastAsia="pt-BR"/>
        </w:rPr>
        <w:t xml:space="preserve">FRANCO JUNIOR, Arnaldo. </w:t>
      </w:r>
      <w:r w:rsidRPr="00BF44CE">
        <w:rPr>
          <w:rFonts w:eastAsia="Times New Roman" w:cs="Times New Roman"/>
          <w:b/>
          <w:color w:val="000000"/>
          <w:sz w:val="22"/>
          <w:bdr w:val="none" w:sz="0" w:space="0" w:color="auto" w:frame="1"/>
          <w:lang w:eastAsia="pt-BR"/>
        </w:rPr>
        <w:t>Operadores de leitura da narrativa</w:t>
      </w:r>
      <w:r w:rsidRPr="00BF44CE">
        <w:rPr>
          <w:rFonts w:eastAsia="Times New Roman" w:cs="Times New Roman"/>
          <w:color w:val="000000"/>
          <w:sz w:val="22"/>
          <w:bdr w:val="none" w:sz="0" w:space="0" w:color="auto" w:frame="1"/>
          <w:lang w:eastAsia="pt-BR"/>
        </w:rPr>
        <w:t xml:space="preserve">. In: BONNICI, Thomas; ZOLIN, Lúcia </w:t>
      </w:r>
      <w:proofErr w:type="spellStart"/>
      <w:r w:rsidRPr="00BF44CE">
        <w:rPr>
          <w:rFonts w:eastAsia="Times New Roman" w:cs="Times New Roman"/>
          <w:color w:val="000000"/>
          <w:sz w:val="22"/>
          <w:bdr w:val="none" w:sz="0" w:space="0" w:color="auto" w:frame="1"/>
          <w:lang w:eastAsia="pt-BR"/>
        </w:rPr>
        <w:t>Osana</w:t>
      </w:r>
      <w:proofErr w:type="spellEnd"/>
      <w:r w:rsidRPr="00BF44CE">
        <w:rPr>
          <w:rFonts w:eastAsia="Times New Roman" w:cs="Times New Roman"/>
          <w:color w:val="000000"/>
          <w:sz w:val="22"/>
          <w:bdr w:val="none" w:sz="0" w:space="0" w:color="auto" w:frame="1"/>
          <w:lang w:eastAsia="pt-BR"/>
        </w:rPr>
        <w:t xml:space="preserve"> (ORG.</w:t>
      </w:r>
      <w:proofErr w:type="gramStart"/>
      <w:r w:rsidRPr="00BF44CE">
        <w:rPr>
          <w:rFonts w:eastAsia="Times New Roman" w:cs="Times New Roman"/>
          <w:color w:val="000000"/>
          <w:sz w:val="22"/>
          <w:bdr w:val="none" w:sz="0" w:space="0" w:color="auto" w:frame="1"/>
          <w:lang w:eastAsia="pt-BR"/>
        </w:rPr>
        <w:t>).</w:t>
      </w:r>
      <w:proofErr w:type="gramEnd"/>
      <w:r w:rsidRPr="00BF44CE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  <w:lang w:eastAsia="pt-BR"/>
        </w:rPr>
        <w:t>Teoria Literária:</w:t>
      </w:r>
      <w:r w:rsidRPr="00BF44CE">
        <w:rPr>
          <w:rFonts w:eastAsia="Times New Roman" w:cs="Times New Roman"/>
          <w:color w:val="000000"/>
          <w:sz w:val="22"/>
          <w:bdr w:val="none" w:sz="0" w:space="0" w:color="auto" w:frame="1"/>
          <w:lang w:eastAsia="pt-BR"/>
        </w:rPr>
        <w:t xml:space="preserve"> abordagens históricas e tendências </w:t>
      </w:r>
      <w:r w:rsidRPr="00BF44CE">
        <w:rPr>
          <w:rFonts w:eastAsia="Times New Roman" w:cs="Times New Roman"/>
          <w:color w:val="000000"/>
          <w:spacing w:val="45"/>
          <w:sz w:val="22"/>
          <w:bdr w:val="none" w:sz="0" w:space="0" w:color="auto" w:frame="1"/>
          <w:lang w:eastAsia="pt-BR"/>
        </w:rPr>
        <w:t xml:space="preserve">contemporânea. </w:t>
      </w:r>
      <w:proofErr w:type="gramStart"/>
      <w:r w:rsidRPr="00BF44CE">
        <w:rPr>
          <w:rFonts w:eastAsia="Times New Roman" w:cs="Times New Roman"/>
          <w:color w:val="000000"/>
          <w:spacing w:val="45"/>
          <w:sz w:val="22"/>
          <w:bdr w:val="none" w:sz="0" w:space="0" w:color="auto" w:frame="1"/>
          <w:lang w:eastAsia="pt-BR"/>
        </w:rPr>
        <w:t>3a.</w:t>
      </w:r>
      <w:proofErr w:type="gramEnd"/>
      <w:r w:rsidRPr="00BF44CE">
        <w:rPr>
          <w:rFonts w:eastAsia="Times New Roman" w:cs="Times New Roman"/>
          <w:color w:val="000000"/>
          <w:spacing w:val="45"/>
          <w:sz w:val="22"/>
          <w:bdr w:val="none" w:sz="0" w:space="0" w:color="auto" w:frame="1"/>
          <w:lang w:eastAsia="pt-BR"/>
        </w:rPr>
        <w:t> ed. </w:t>
      </w:r>
      <w:proofErr w:type="spellStart"/>
      <w:r w:rsidRPr="00BF44CE">
        <w:rPr>
          <w:rFonts w:eastAsia="Times New Roman" w:cs="Times New Roman"/>
          <w:color w:val="000000"/>
          <w:spacing w:val="45"/>
          <w:sz w:val="22"/>
          <w:bdr w:val="none" w:sz="0" w:space="0" w:color="auto" w:frame="1"/>
          <w:lang w:eastAsia="pt-BR"/>
        </w:rPr>
        <w:t>Mariná</w:t>
      </w:r>
      <w:proofErr w:type="spellEnd"/>
      <w:r w:rsidRPr="00BF44CE">
        <w:rPr>
          <w:rFonts w:eastAsia="Times New Roman" w:cs="Times New Roman"/>
          <w:color w:val="000000"/>
          <w:spacing w:val="45"/>
          <w:sz w:val="22"/>
          <w:bdr w:val="none" w:sz="0" w:space="0" w:color="auto" w:frame="1"/>
          <w:lang w:eastAsia="pt-BR"/>
        </w:rPr>
        <w:t>: </w:t>
      </w:r>
      <w:proofErr w:type="spellStart"/>
      <w:r w:rsidRPr="00BF44CE">
        <w:rPr>
          <w:rFonts w:eastAsia="Times New Roman" w:cs="Times New Roman"/>
          <w:color w:val="000000"/>
          <w:spacing w:val="45"/>
          <w:sz w:val="22"/>
          <w:bdr w:val="none" w:sz="0" w:space="0" w:color="auto" w:frame="1"/>
          <w:lang w:eastAsia="pt-BR"/>
        </w:rPr>
        <w:t>Eduem</w:t>
      </w:r>
      <w:proofErr w:type="spellEnd"/>
      <w:r w:rsidRPr="00BF44CE">
        <w:rPr>
          <w:rFonts w:eastAsia="Times New Roman" w:cs="Times New Roman"/>
          <w:color w:val="000000"/>
          <w:spacing w:val="45"/>
          <w:sz w:val="22"/>
          <w:bdr w:val="none" w:sz="0" w:space="0" w:color="auto" w:frame="1"/>
          <w:lang w:eastAsia="pt-BR"/>
        </w:rPr>
        <w:t>, 2009.</w:t>
      </w:r>
      <w:r w:rsidRPr="00BF44CE">
        <w:rPr>
          <w:rFonts w:eastAsia="Times New Roman" w:cs="Times New Roman"/>
          <w:color w:val="000000"/>
          <w:sz w:val="22"/>
          <w:bdr w:val="none" w:sz="0" w:space="0" w:color="auto" w:frame="1"/>
          <w:lang w:eastAsia="pt-BR"/>
        </w:rPr>
        <w:t xml:space="preserve"> 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GANCHO, Cândida. </w:t>
      </w:r>
      <w:r w:rsidRPr="00BF44CE">
        <w:rPr>
          <w:rFonts w:cs="Times New Roman"/>
          <w:b/>
          <w:sz w:val="22"/>
        </w:rPr>
        <w:t>Como analisar narrativas.</w:t>
      </w:r>
      <w:r w:rsidRPr="00BF44CE">
        <w:rPr>
          <w:rFonts w:cs="Times New Roman"/>
          <w:sz w:val="22"/>
        </w:rPr>
        <w:t xml:space="preserve"> São Paulo: Ática, 2002.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LISPECTOR, </w:t>
      </w:r>
      <w:r w:rsidRPr="00BF44CE">
        <w:rPr>
          <w:rFonts w:cs="Times New Roman"/>
          <w:sz w:val="22"/>
        </w:rPr>
        <w:tab/>
        <w:t>Clarice. A paixão Segundo G. H. Rio de Janeiro: Rocco, 2009.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cs="Times New Roman"/>
          <w:sz w:val="22"/>
        </w:rPr>
        <w:t>MACEDO, Éder.</w:t>
      </w:r>
      <w:r w:rsidRPr="00BF44CE">
        <w:rPr>
          <w:rFonts w:cs="Times New Roman"/>
          <w:b/>
          <w:sz w:val="22"/>
        </w:rPr>
        <w:t xml:space="preserve"> Dos limites da existência: o existencialismo em A Paixão Segundo G. H., de Clarice Lispector. </w:t>
      </w:r>
      <w:r w:rsidRPr="00BF44CE">
        <w:rPr>
          <w:rFonts w:cs="Times New Roman"/>
          <w:sz w:val="22"/>
        </w:rPr>
        <w:t xml:space="preserve">Disponível em: </w:t>
      </w:r>
      <w:hyperlink r:id="rId9" w:history="1">
        <w:r w:rsidRPr="00BF44CE">
          <w:rPr>
            <w:rStyle w:val="Hyperlink"/>
            <w:rFonts w:cs="Times New Roman"/>
            <w:sz w:val="22"/>
          </w:rPr>
          <w:t>http://www.lume.ufrgs.br/handle/10183/103882</w:t>
        </w:r>
      </w:hyperlink>
      <w:r w:rsidRPr="00BF44CE">
        <w:rPr>
          <w:rFonts w:cs="Times New Roman"/>
          <w:sz w:val="22"/>
        </w:rPr>
        <w:t xml:space="preserve"> Acesso em 18 de maio de 2018.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cs="Times New Roman"/>
          <w:sz w:val="22"/>
        </w:rPr>
        <w:t>NUNES, B</w:t>
      </w:r>
      <w:r w:rsidRPr="00BF44CE">
        <w:rPr>
          <w:rFonts w:cs="Times New Roman"/>
          <w:b/>
          <w:sz w:val="22"/>
        </w:rPr>
        <w:t>. O drama da linguagem: Leitura de Clarice Lispector</w:t>
      </w:r>
      <w:r w:rsidRPr="00BF44CE">
        <w:rPr>
          <w:rFonts w:cs="Times New Roman"/>
          <w:sz w:val="22"/>
        </w:rPr>
        <w:t>. São Paulo: Ática, 1989.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SÁ, O. </w:t>
      </w:r>
      <w:proofErr w:type="gramStart"/>
      <w:r w:rsidRPr="00BF44CE">
        <w:rPr>
          <w:rFonts w:cs="Times New Roman"/>
          <w:sz w:val="22"/>
        </w:rPr>
        <w:t>de</w:t>
      </w:r>
      <w:proofErr w:type="gramEnd"/>
      <w:r w:rsidRPr="00BF44CE">
        <w:rPr>
          <w:rFonts w:cs="Times New Roman"/>
          <w:sz w:val="22"/>
        </w:rPr>
        <w:t xml:space="preserve">. </w:t>
      </w:r>
      <w:r w:rsidRPr="00BF44CE">
        <w:rPr>
          <w:rFonts w:cs="Times New Roman"/>
          <w:b/>
          <w:sz w:val="22"/>
        </w:rPr>
        <w:t>A escritura de Clarice Lispector</w:t>
      </w:r>
      <w:r w:rsidRPr="00BF44CE">
        <w:rPr>
          <w:rFonts w:cs="Times New Roman"/>
          <w:sz w:val="22"/>
        </w:rPr>
        <w:t>. Petrópolis, Vozes; Lorena: Faculdades Integradas Tereza d'</w:t>
      </w:r>
      <w:proofErr w:type="spellStart"/>
      <w:r w:rsidRPr="00BF44CE">
        <w:rPr>
          <w:rFonts w:cs="Times New Roman"/>
          <w:sz w:val="22"/>
        </w:rPr>
        <w:t>Avila</w:t>
      </w:r>
      <w:proofErr w:type="spellEnd"/>
      <w:r w:rsidRPr="00BF44CE">
        <w:rPr>
          <w:rFonts w:cs="Times New Roman"/>
          <w:sz w:val="22"/>
        </w:rPr>
        <w:t>, 1979.</w:t>
      </w:r>
    </w:p>
    <w:p w:rsidR="00BF44CE" w:rsidRPr="00BF44CE" w:rsidRDefault="00BF44CE" w:rsidP="00BF44CE">
      <w:pPr>
        <w:spacing w:line="240" w:lineRule="auto"/>
        <w:ind w:firstLine="0"/>
        <w:rPr>
          <w:rFonts w:cs="Times New Roman"/>
          <w:sz w:val="22"/>
        </w:rPr>
      </w:pPr>
      <w:r w:rsidRPr="00BF44CE">
        <w:rPr>
          <w:rFonts w:cs="Times New Roman"/>
          <w:sz w:val="22"/>
        </w:rPr>
        <w:t xml:space="preserve">SCHÜLER, Donaldo. </w:t>
      </w:r>
      <w:r w:rsidRPr="00BF44CE">
        <w:rPr>
          <w:rFonts w:cs="Times New Roman"/>
          <w:b/>
          <w:sz w:val="22"/>
        </w:rPr>
        <w:t>Teoria do Romance</w:t>
      </w:r>
      <w:r w:rsidRPr="00BF44CE">
        <w:rPr>
          <w:rFonts w:cs="Times New Roman"/>
          <w:sz w:val="22"/>
        </w:rPr>
        <w:t>. São Paulo: Ática, 2000.</w:t>
      </w:r>
    </w:p>
    <w:p w:rsidR="00667B21" w:rsidRPr="00BF44CE" w:rsidRDefault="00667B21" w:rsidP="0079092F">
      <w:pPr>
        <w:tabs>
          <w:tab w:val="left" w:pos="3783"/>
        </w:tabs>
        <w:spacing w:line="240" w:lineRule="auto"/>
        <w:ind w:firstLine="0"/>
        <w:rPr>
          <w:rFonts w:cs="Times New Roman"/>
          <w:sz w:val="22"/>
        </w:rPr>
      </w:pPr>
    </w:p>
    <w:sectPr w:rsidR="00667B21" w:rsidRPr="00BF44CE" w:rsidSect="00473B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778" w:rsidRDefault="006C5778" w:rsidP="004C7AB7">
      <w:pPr>
        <w:spacing w:line="240" w:lineRule="auto"/>
      </w:pPr>
      <w:r>
        <w:separator/>
      </w:r>
    </w:p>
  </w:endnote>
  <w:endnote w:type="continuationSeparator" w:id="0">
    <w:p w:rsidR="006C5778" w:rsidRDefault="006C577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84AF64B" wp14:editId="7ED7899D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778" w:rsidRDefault="006C5778" w:rsidP="004C7AB7">
      <w:pPr>
        <w:spacing w:line="240" w:lineRule="auto"/>
      </w:pPr>
      <w:r>
        <w:separator/>
      </w:r>
    </w:p>
  </w:footnote>
  <w:footnote w:type="continuationSeparator" w:id="0">
    <w:p w:rsidR="006C5778" w:rsidRDefault="006C577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C577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03D886B7" wp14:editId="24B4D48D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C577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3C21F1"/>
    <w:rsid w:val="0044735C"/>
    <w:rsid w:val="00473BB8"/>
    <w:rsid w:val="00497918"/>
    <w:rsid w:val="004B03D5"/>
    <w:rsid w:val="004C7AB7"/>
    <w:rsid w:val="004D30B1"/>
    <w:rsid w:val="00500771"/>
    <w:rsid w:val="005F4ECF"/>
    <w:rsid w:val="00667B21"/>
    <w:rsid w:val="006A6C8E"/>
    <w:rsid w:val="006C5778"/>
    <w:rsid w:val="006D6939"/>
    <w:rsid w:val="007066D2"/>
    <w:rsid w:val="00716FBF"/>
    <w:rsid w:val="0079092F"/>
    <w:rsid w:val="00835CBE"/>
    <w:rsid w:val="008601D2"/>
    <w:rsid w:val="00865382"/>
    <w:rsid w:val="008E134F"/>
    <w:rsid w:val="00900751"/>
    <w:rsid w:val="00975E96"/>
    <w:rsid w:val="00A056B4"/>
    <w:rsid w:val="00A14424"/>
    <w:rsid w:val="00AB234E"/>
    <w:rsid w:val="00B35C9A"/>
    <w:rsid w:val="00B548B5"/>
    <w:rsid w:val="00BF44CE"/>
    <w:rsid w:val="00C330DA"/>
    <w:rsid w:val="00CB6B28"/>
    <w:rsid w:val="00D57D31"/>
    <w:rsid w:val="00D60D48"/>
    <w:rsid w:val="00DC75F9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B23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B2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a_alves@outlook.com.br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ume.ufrgs.br/handle/10183/10388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7611-40F3-4A85-8330-E1ED359D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3147</Words>
  <Characters>16998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Roberto</cp:lastModifiedBy>
  <cp:revision>2</cp:revision>
  <dcterms:created xsi:type="dcterms:W3CDTF">2018-10-16T22:06:00Z</dcterms:created>
  <dcterms:modified xsi:type="dcterms:W3CDTF">2018-10-16T22:06:00Z</dcterms:modified>
</cp:coreProperties>
</file>