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8D243" w14:textId="61FA9D8C" w:rsidR="00986124" w:rsidRPr="00810259" w:rsidRDefault="00810259">
      <w:pPr>
        <w:rPr>
          <w:sz w:val="24"/>
          <w:szCs w:val="24"/>
          <w:lang w:val="es-MX"/>
        </w:rPr>
      </w:pPr>
      <w:r w:rsidRPr="00810259">
        <w:rPr>
          <w:sz w:val="24"/>
          <w:szCs w:val="24"/>
          <w:lang w:val="es-MX"/>
        </w:rPr>
        <w:t>Edgar Alvarez – 202001144</w:t>
      </w:r>
    </w:p>
    <w:p w14:paraId="05D3BF60" w14:textId="2DE4BA69" w:rsidR="00810259" w:rsidRPr="0069799B" w:rsidRDefault="00810259">
      <w:pPr>
        <w:rPr>
          <w:b/>
          <w:bCs/>
          <w:sz w:val="36"/>
          <w:szCs w:val="36"/>
          <w:lang w:val="es-MX"/>
        </w:rPr>
      </w:pPr>
      <w:r w:rsidRPr="0069799B">
        <w:rPr>
          <w:b/>
          <w:bCs/>
          <w:sz w:val="36"/>
          <w:szCs w:val="36"/>
          <w:lang w:val="es-MX"/>
        </w:rPr>
        <w:t>TAREA 1</w:t>
      </w:r>
    </w:p>
    <w:p w14:paraId="45472D64" w14:textId="49571E98" w:rsidR="00810259" w:rsidRDefault="00120129" w:rsidP="00810259">
      <w:pPr>
        <w:rPr>
          <w:sz w:val="24"/>
          <w:szCs w:val="24"/>
          <w:lang w:val="es-GT"/>
        </w:rPr>
      </w:pPr>
      <w:r w:rsidRPr="00120129">
        <w:rPr>
          <w:sz w:val="24"/>
          <w:szCs w:val="24"/>
          <w:lang w:val="es-GT"/>
        </w:rPr>
        <w:drawing>
          <wp:anchor distT="0" distB="0" distL="114300" distR="114300" simplePos="0" relativeHeight="251658240" behindDoc="1" locked="0" layoutInCell="1" allowOverlap="1" wp14:anchorId="78CF2C4C" wp14:editId="160E8A48">
            <wp:simplePos x="0" y="0"/>
            <wp:positionH relativeFrom="margin">
              <wp:posOffset>5518150</wp:posOffset>
            </wp:positionH>
            <wp:positionV relativeFrom="paragraph">
              <wp:posOffset>220980</wp:posOffset>
            </wp:positionV>
            <wp:extent cx="1327785" cy="1614170"/>
            <wp:effectExtent l="0" t="0" r="5715" b="5080"/>
            <wp:wrapTight wrapText="bothSides">
              <wp:wrapPolygon edited="0">
                <wp:start x="0" y="0"/>
                <wp:lineTo x="0" y="21413"/>
                <wp:lineTo x="21383" y="21413"/>
                <wp:lineTo x="21383" y="0"/>
                <wp:lineTo x="0" y="0"/>
              </wp:wrapPolygon>
            </wp:wrapTight>
            <wp:docPr id="12478319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31906"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327785" cy="1614170"/>
                    </a:xfrm>
                    <a:prstGeom prst="rect">
                      <a:avLst/>
                    </a:prstGeom>
                  </pic:spPr>
                </pic:pic>
              </a:graphicData>
            </a:graphic>
            <wp14:sizeRelH relativeFrom="page">
              <wp14:pctWidth>0</wp14:pctWidth>
            </wp14:sizeRelH>
            <wp14:sizeRelV relativeFrom="page">
              <wp14:pctHeight>0</wp14:pctHeight>
            </wp14:sizeRelV>
          </wp:anchor>
        </w:drawing>
      </w:r>
    </w:p>
    <w:p w14:paraId="2AD537BD" w14:textId="1DEEA380" w:rsidR="00810259" w:rsidRPr="00810259" w:rsidRDefault="00810259" w:rsidP="00810259">
      <w:pPr>
        <w:rPr>
          <w:sz w:val="24"/>
          <w:szCs w:val="24"/>
          <w:lang w:val="es-GT"/>
        </w:rPr>
      </w:pPr>
      <w:r w:rsidRPr="00810259">
        <w:rPr>
          <w:sz w:val="24"/>
          <w:szCs w:val="24"/>
          <w:lang w:val="es-GT"/>
        </w:rPr>
        <w:t>1. </w:t>
      </w:r>
      <w:r w:rsidRPr="00810259">
        <w:rPr>
          <w:b/>
          <w:bCs/>
          <w:sz w:val="24"/>
          <w:szCs w:val="24"/>
          <w:lang w:val="es-GT"/>
        </w:rPr>
        <w:t>Bases de datos relacionales</w:t>
      </w:r>
    </w:p>
    <w:p w14:paraId="730570EF" w14:textId="1EC3671A" w:rsidR="00810259" w:rsidRDefault="00810259">
      <w:pPr>
        <w:rPr>
          <w:sz w:val="24"/>
          <w:szCs w:val="24"/>
          <w:lang w:val="es-GT"/>
        </w:rPr>
      </w:pPr>
      <w:r w:rsidRPr="00810259">
        <w:rPr>
          <w:sz w:val="24"/>
          <w:szCs w:val="24"/>
          <w:lang w:val="es-GT"/>
        </w:rPr>
        <w:t xml:space="preserve">Son las más comunes y utilizan un modelo basado en tablas, donde los datos se organizan en filas y columnas. Las relaciones entre las tablas se establecen a través de claves primarias y foráneas. Ejemplos incluyen MySQL, PostgreSQL y Oracle </w:t>
      </w:r>
      <w:proofErr w:type="spellStart"/>
      <w:r w:rsidRPr="00810259">
        <w:rPr>
          <w:sz w:val="24"/>
          <w:szCs w:val="24"/>
          <w:lang w:val="es-GT"/>
        </w:rPr>
        <w:t>Database</w:t>
      </w:r>
      <w:proofErr w:type="spellEnd"/>
      <w:r>
        <w:rPr>
          <w:sz w:val="24"/>
          <w:szCs w:val="24"/>
          <w:lang w:val="es-GT"/>
        </w:rPr>
        <w:t>.</w:t>
      </w:r>
    </w:p>
    <w:p w14:paraId="13CC7068" w14:textId="51817151" w:rsidR="00810259" w:rsidRDefault="00810259">
      <w:pPr>
        <w:rPr>
          <w:sz w:val="24"/>
          <w:szCs w:val="24"/>
          <w:lang w:val="es-GT"/>
        </w:rPr>
      </w:pPr>
    </w:p>
    <w:p w14:paraId="3BB41226" w14:textId="0DA08E0A" w:rsidR="00810259" w:rsidRDefault="00810259">
      <w:pPr>
        <w:rPr>
          <w:sz w:val="24"/>
          <w:szCs w:val="24"/>
          <w:lang w:val="es-GT"/>
        </w:rPr>
      </w:pPr>
    </w:p>
    <w:p w14:paraId="0DABBFBC" w14:textId="1E54A06F" w:rsidR="00810259" w:rsidRPr="00810259" w:rsidRDefault="00120129" w:rsidP="00810259">
      <w:pPr>
        <w:rPr>
          <w:sz w:val="24"/>
          <w:szCs w:val="24"/>
          <w:lang w:val="es-GT"/>
        </w:rPr>
      </w:pPr>
      <w:r w:rsidRPr="00120129">
        <w:rPr>
          <w:sz w:val="24"/>
          <w:szCs w:val="24"/>
          <w:lang w:val="es-GT"/>
        </w:rPr>
        <w:drawing>
          <wp:anchor distT="0" distB="0" distL="114300" distR="114300" simplePos="0" relativeHeight="251659264" behindDoc="1" locked="0" layoutInCell="1" allowOverlap="1" wp14:anchorId="0197ED4F" wp14:editId="2F9B9559">
            <wp:simplePos x="0" y="0"/>
            <wp:positionH relativeFrom="margin">
              <wp:align>right</wp:align>
            </wp:positionH>
            <wp:positionV relativeFrom="paragraph">
              <wp:posOffset>201532</wp:posOffset>
            </wp:positionV>
            <wp:extent cx="1760220" cy="2231390"/>
            <wp:effectExtent l="0" t="0" r="0" b="0"/>
            <wp:wrapTight wrapText="bothSides">
              <wp:wrapPolygon edited="0">
                <wp:start x="0" y="0"/>
                <wp:lineTo x="0" y="21391"/>
                <wp:lineTo x="21273" y="21391"/>
                <wp:lineTo x="21273" y="0"/>
                <wp:lineTo x="0" y="0"/>
              </wp:wrapPolygon>
            </wp:wrapTight>
            <wp:docPr id="92261782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17824"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760220" cy="2231390"/>
                    </a:xfrm>
                    <a:prstGeom prst="rect">
                      <a:avLst/>
                    </a:prstGeom>
                  </pic:spPr>
                </pic:pic>
              </a:graphicData>
            </a:graphic>
            <wp14:sizeRelH relativeFrom="page">
              <wp14:pctWidth>0</wp14:pctWidth>
            </wp14:sizeRelH>
            <wp14:sizeRelV relativeFrom="page">
              <wp14:pctHeight>0</wp14:pctHeight>
            </wp14:sizeRelV>
          </wp:anchor>
        </w:drawing>
      </w:r>
      <w:r w:rsidR="00810259" w:rsidRPr="00810259">
        <w:rPr>
          <w:sz w:val="24"/>
          <w:szCs w:val="24"/>
          <w:lang w:val="es-GT"/>
        </w:rPr>
        <w:t>2. </w:t>
      </w:r>
      <w:r w:rsidR="00810259" w:rsidRPr="00810259">
        <w:rPr>
          <w:b/>
          <w:bCs/>
          <w:sz w:val="24"/>
          <w:szCs w:val="24"/>
          <w:lang w:val="es-GT"/>
        </w:rPr>
        <w:t>Bases de datos NoSQL</w:t>
      </w:r>
    </w:p>
    <w:p w14:paraId="2D4378DE" w14:textId="1436945E" w:rsidR="00810259" w:rsidRPr="00810259" w:rsidRDefault="00810259" w:rsidP="00810259">
      <w:pPr>
        <w:rPr>
          <w:sz w:val="24"/>
          <w:szCs w:val="24"/>
          <w:lang w:val="es-GT"/>
        </w:rPr>
      </w:pPr>
      <w:r w:rsidRPr="00810259">
        <w:rPr>
          <w:sz w:val="24"/>
          <w:szCs w:val="24"/>
          <w:lang w:val="es-GT"/>
        </w:rPr>
        <w:t>Estas bases no utilizan un modelo tabular y son ideales para manejar grandes volúmenes de datos no estructurados. Se dividen en varias categorías, como:</w:t>
      </w:r>
    </w:p>
    <w:p w14:paraId="1080A961" w14:textId="63886EEB" w:rsidR="00810259" w:rsidRPr="00810259" w:rsidRDefault="00810259" w:rsidP="00810259">
      <w:pPr>
        <w:numPr>
          <w:ilvl w:val="0"/>
          <w:numId w:val="1"/>
        </w:numPr>
        <w:rPr>
          <w:sz w:val="24"/>
          <w:szCs w:val="24"/>
          <w:lang w:val="es-GT"/>
        </w:rPr>
      </w:pPr>
      <w:r w:rsidRPr="00810259">
        <w:rPr>
          <w:b/>
          <w:bCs/>
          <w:sz w:val="24"/>
          <w:szCs w:val="24"/>
          <w:lang w:val="es-GT"/>
        </w:rPr>
        <w:t>Documentales</w:t>
      </w:r>
      <w:r w:rsidRPr="00810259">
        <w:rPr>
          <w:sz w:val="24"/>
          <w:szCs w:val="24"/>
          <w:lang w:val="es-GT"/>
        </w:rPr>
        <w:t>: Almacenan datos en documentos, generalmente en formato JSON o XML.</w:t>
      </w:r>
    </w:p>
    <w:p w14:paraId="32EEA1B7" w14:textId="1FE4F5B0" w:rsidR="00810259" w:rsidRPr="00810259" w:rsidRDefault="00810259" w:rsidP="00810259">
      <w:pPr>
        <w:numPr>
          <w:ilvl w:val="0"/>
          <w:numId w:val="1"/>
        </w:numPr>
        <w:rPr>
          <w:sz w:val="24"/>
          <w:szCs w:val="24"/>
          <w:lang w:val="es-GT"/>
        </w:rPr>
      </w:pPr>
      <w:r w:rsidRPr="00810259">
        <w:rPr>
          <w:b/>
          <w:bCs/>
          <w:sz w:val="24"/>
          <w:szCs w:val="24"/>
          <w:lang w:val="es-GT"/>
        </w:rPr>
        <w:t>De grafos</w:t>
      </w:r>
      <w:r w:rsidRPr="00810259">
        <w:rPr>
          <w:sz w:val="24"/>
          <w:szCs w:val="24"/>
          <w:lang w:val="es-GT"/>
        </w:rPr>
        <w:t>: Se centran en las relaciones entre datos, permitiendo consultas complejas sobre redes de información.</w:t>
      </w:r>
    </w:p>
    <w:p w14:paraId="21A806E9" w14:textId="30382ED1" w:rsidR="00810259" w:rsidRDefault="00810259" w:rsidP="00810259">
      <w:pPr>
        <w:numPr>
          <w:ilvl w:val="0"/>
          <w:numId w:val="1"/>
        </w:numPr>
        <w:rPr>
          <w:sz w:val="24"/>
          <w:szCs w:val="24"/>
          <w:lang w:val="es-GT"/>
        </w:rPr>
      </w:pPr>
      <w:r w:rsidRPr="00810259">
        <w:rPr>
          <w:b/>
          <w:bCs/>
          <w:sz w:val="24"/>
          <w:szCs w:val="24"/>
          <w:lang w:val="es-GT"/>
        </w:rPr>
        <w:t>Claves-valor</w:t>
      </w:r>
      <w:r w:rsidRPr="00810259">
        <w:rPr>
          <w:sz w:val="24"/>
          <w:szCs w:val="24"/>
          <w:lang w:val="es-GT"/>
        </w:rPr>
        <w:t>: Almacenan datos como pares de clave-valor, lo que permite un acceso rápido y eficiente.</w:t>
      </w:r>
    </w:p>
    <w:p w14:paraId="537FF29F" w14:textId="137E86EC" w:rsidR="00120129" w:rsidRDefault="00120129" w:rsidP="00120129">
      <w:pPr>
        <w:rPr>
          <w:sz w:val="24"/>
          <w:szCs w:val="24"/>
          <w:lang w:val="es-GT"/>
        </w:rPr>
      </w:pPr>
    </w:p>
    <w:p w14:paraId="33C88F3B" w14:textId="31593B71" w:rsidR="00810259" w:rsidRPr="00810259" w:rsidRDefault="00810259" w:rsidP="00810259">
      <w:pPr>
        <w:ind w:left="360"/>
        <w:rPr>
          <w:sz w:val="24"/>
          <w:szCs w:val="24"/>
          <w:lang w:val="es-GT"/>
        </w:rPr>
      </w:pPr>
    </w:p>
    <w:p w14:paraId="6D560AD7" w14:textId="698D9077" w:rsidR="00810259" w:rsidRPr="00810259" w:rsidRDefault="00120129" w:rsidP="00810259">
      <w:pPr>
        <w:rPr>
          <w:sz w:val="24"/>
          <w:szCs w:val="24"/>
          <w:lang w:val="es-GT"/>
        </w:rPr>
      </w:pPr>
      <w:r>
        <w:rPr>
          <w:noProof/>
        </w:rPr>
        <w:drawing>
          <wp:anchor distT="0" distB="0" distL="114300" distR="114300" simplePos="0" relativeHeight="251660288" behindDoc="1" locked="0" layoutInCell="1" allowOverlap="1" wp14:anchorId="2D0662F8" wp14:editId="76EC2774">
            <wp:simplePos x="0" y="0"/>
            <wp:positionH relativeFrom="margin">
              <wp:align>right</wp:align>
            </wp:positionH>
            <wp:positionV relativeFrom="paragraph">
              <wp:posOffset>5345</wp:posOffset>
            </wp:positionV>
            <wp:extent cx="2152015" cy="1127125"/>
            <wp:effectExtent l="0" t="0" r="635" b="0"/>
            <wp:wrapTight wrapText="bothSides">
              <wp:wrapPolygon edited="0">
                <wp:start x="0" y="0"/>
                <wp:lineTo x="0" y="21174"/>
                <wp:lineTo x="21415" y="21174"/>
                <wp:lineTo x="21415" y="0"/>
                <wp:lineTo x="0" y="0"/>
              </wp:wrapPolygon>
            </wp:wrapTight>
            <wp:docPr id="954263702" name="Imagen 2" descr="2.6.1 Bases de Datos Jerárqu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6.1 Bases de Datos Jerárquic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015" cy="112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10259" w:rsidRPr="00810259">
        <w:rPr>
          <w:sz w:val="24"/>
          <w:szCs w:val="24"/>
          <w:lang w:val="es-GT"/>
        </w:rPr>
        <w:t>3. </w:t>
      </w:r>
      <w:r w:rsidR="00810259" w:rsidRPr="00810259">
        <w:rPr>
          <w:b/>
          <w:bCs/>
          <w:sz w:val="24"/>
          <w:szCs w:val="24"/>
          <w:lang w:val="es-GT"/>
        </w:rPr>
        <w:t>Bases de datos jerárquicas</w:t>
      </w:r>
    </w:p>
    <w:p w14:paraId="4C177218" w14:textId="29A68631" w:rsidR="00810259" w:rsidRDefault="00810259" w:rsidP="00810259">
      <w:pPr>
        <w:rPr>
          <w:sz w:val="24"/>
          <w:szCs w:val="24"/>
          <w:lang w:val="es-GT"/>
        </w:rPr>
      </w:pPr>
      <w:r w:rsidRPr="00810259">
        <w:rPr>
          <w:sz w:val="24"/>
          <w:szCs w:val="24"/>
          <w:lang w:val="es-GT"/>
        </w:rPr>
        <w:t>Organizan los datos en una estructura en forma de árbol, donde cada nodo puede tener múltiples hijos, pero solo un padre. Este modelo es útil para representar relaciones de tipo "uno a muchos" y es eficiente para ciertos tipos de consultas.</w:t>
      </w:r>
    </w:p>
    <w:p w14:paraId="168614E1" w14:textId="62940992" w:rsidR="00810259" w:rsidRDefault="00810259" w:rsidP="00120129">
      <w:pPr>
        <w:rPr>
          <w:sz w:val="24"/>
          <w:szCs w:val="24"/>
          <w:lang w:val="es-GT"/>
        </w:rPr>
      </w:pPr>
    </w:p>
    <w:p w14:paraId="46C5483E" w14:textId="44B9038B" w:rsidR="0069799B" w:rsidRDefault="0069799B" w:rsidP="00120129">
      <w:pPr>
        <w:rPr>
          <w:sz w:val="24"/>
          <w:szCs w:val="24"/>
          <w:lang w:val="es-GT"/>
        </w:rPr>
      </w:pPr>
    </w:p>
    <w:p w14:paraId="21931945" w14:textId="08C9CA6F" w:rsidR="00810259" w:rsidRPr="00810259" w:rsidRDefault="0069799B" w:rsidP="00810259">
      <w:pPr>
        <w:rPr>
          <w:sz w:val="24"/>
          <w:szCs w:val="24"/>
          <w:lang w:val="es-GT"/>
        </w:rPr>
      </w:pPr>
      <w:r>
        <w:rPr>
          <w:noProof/>
        </w:rPr>
        <w:drawing>
          <wp:anchor distT="0" distB="0" distL="114300" distR="114300" simplePos="0" relativeHeight="251661312" behindDoc="1" locked="0" layoutInCell="1" allowOverlap="1" wp14:anchorId="6C12D776" wp14:editId="512798CF">
            <wp:simplePos x="0" y="0"/>
            <wp:positionH relativeFrom="margin">
              <wp:align>right</wp:align>
            </wp:positionH>
            <wp:positionV relativeFrom="paragraph">
              <wp:posOffset>15713</wp:posOffset>
            </wp:positionV>
            <wp:extent cx="1807210" cy="1016635"/>
            <wp:effectExtent l="0" t="0" r="2540" b="0"/>
            <wp:wrapTight wrapText="bothSides">
              <wp:wrapPolygon edited="0">
                <wp:start x="0" y="0"/>
                <wp:lineTo x="0" y="21047"/>
                <wp:lineTo x="21403" y="21047"/>
                <wp:lineTo x="21403" y="0"/>
                <wp:lineTo x="0" y="0"/>
              </wp:wrapPolygon>
            </wp:wrapTight>
            <wp:docPr id="453593589" name="Imagen 3" descr="Qué es una base de datos? Funciones y modelos - IONOS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una base de datos? Funciones y modelos - IONOS Españ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210" cy="1016635"/>
                    </a:xfrm>
                    <a:prstGeom prst="rect">
                      <a:avLst/>
                    </a:prstGeom>
                    <a:noFill/>
                    <a:ln>
                      <a:noFill/>
                    </a:ln>
                  </pic:spPr>
                </pic:pic>
              </a:graphicData>
            </a:graphic>
            <wp14:sizeRelH relativeFrom="page">
              <wp14:pctWidth>0</wp14:pctWidth>
            </wp14:sizeRelH>
            <wp14:sizeRelV relativeFrom="page">
              <wp14:pctHeight>0</wp14:pctHeight>
            </wp14:sizeRelV>
          </wp:anchor>
        </w:drawing>
      </w:r>
      <w:r w:rsidR="00810259" w:rsidRPr="00810259">
        <w:rPr>
          <w:sz w:val="24"/>
          <w:szCs w:val="24"/>
          <w:lang w:val="es-GT"/>
        </w:rPr>
        <w:t>4. </w:t>
      </w:r>
      <w:r w:rsidR="00810259" w:rsidRPr="00810259">
        <w:rPr>
          <w:b/>
          <w:bCs/>
          <w:sz w:val="24"/>
          <w:szCs w:val="24"/>
          <w:lang w:val="es-GT"/>
        </w:rPr>
        <w:t>Bases de datos de red</w:t>
      </w:r>
    </w:p>
    <w:p w14:paraId="233D3C51" w14:textId="0A97945F" w:rsidR="00810259" w:rsidRDefault="00810259" w:rsidP="00810259">
      <w:pPr>
        <w:rPr>
          <w:sz w:val="24"/>
          <w:szCs w:val="24"/>
          <w:lang w:val="es-GT"/>
        </w:rPr>
      </w:pPr>
      <w:r w:rsidRPr="00810259">
        <w:rPr>
          <w:sz w:val="24"/>
          <w:szCs w:val="24"/>
          <w:lang w:val="es-GT"/>
        </w:rPr>
        <w:t xml:space="preserve">Similares a las jerárquicas, pero permiten relaciones más complejas, donde un nodo puede tener múltiples padres. Este modelo es menos común hoy en </w:t>
      </w:r>
      <w:r w:rsidRPr="00810259">
        <w:rPr>
          <w:sz w:val="24"/>
          <w:szCs w:val="24"/>
          <w:lang w:val="es-GT"/>
        </w:rPr>
        <w:t>día,</w:t>
      </w:r>
      <w:r w:rsidRPr="00810259">
        <w:rPr>
          <w:sz w:val="24"/>
          <w:szCs w:val="24"/>
          <w:lang w:val="es-GT"/>
        </w:rPr>
        <w:t xml:space="preserve"> pero fue importante en el desarrollo de bases de datos.</w:t>
      </w:r>
      <w:r w:rsidR="0069799B" w:rsidRPr="0069799B">
        <w:t xml:space="preserve"> </w:t>
      </w:r>
    </w:p>
    <w:p w14:paraId="77DA9745" w14:textId="77777777" w:rsidR="00810259" w:rsidRPr="00810259" w:rsidRDefault="00810259" w:rsidP="00810259">
      <w:pPr>
        <w:ind w:left="360"/>
        <w:rPr>
          <w:sz w:val="24"/>
          <w:szCs w:val="24"/>
          <w:lang w:val="es-GT"/>
        </w:rPr>
      </w:pPr>
    </w:p>
    <w:p w14:paraId="7F3FB781" w14:textId="11C043DF" w:rsidR="00810259" w:rsidRPr="00810259" w:rsidRDefault="0069799B" w:rsidP="00810259">
      <w:pPr>
        <w:rPr>
          <w:sz w:val="24"/>
          <w:szCs w:val="24"/>
          <w:lang w:val="es-GT"/>
        </w:rPr>
      </w:pPr>
      <w:r>
        <w:rPr>
          <w:noProof/>
        </w:rPr>
        <w:lastRenderedPageBreak/>
        <w:drawing>
          <wp:anchor distT="0" distB="0" distL="114300" distR="114300" simplePos="0" relativeHeight="251662336" behindDoc="1" locked="0" layoutInCell="1" allowOverlap="1" wp14:anchorId="5EB067F1" wp14:editId="5DAC085C">
            <wp:simplePos x="0" y="0"/>
            <wp:positionH relativeFrom="margin">
              <wp:align>right</wp:align>
            </wp:positionH>
            <wp:positionV relativeFrom="paragraph">
              <wp:posOffset>30</wp:posOffset>
            </wp:positionV>
            <wp:extent cx="2530475" cy="1327785"/>
            <wp:effectExtent l="0" t="0" r="3175" b="5715"/>
            <wp:wrapTight wrapText="bothSides">
              <wp:wrapPolygon edited="0">
                <wp:start x="0" y="0"/>
                <wp:lineTo x="0" y="21383"/>
                <wp:lineTo x="21464" y="21383"/>
                <wp:lineTo x="21464" y="0"/>
                <wp:lineTo x="0" y="0"/>
              </wp:wrapPolygon>
            </wp:wrapTight>
            <wp:docPr id="192227788" name="Imagen 4" descr="Base de datos Multidimens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e de datos Multidimensiona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0475"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10259" w:rsidRPr="00810259">
        <w:rPr>
          <w:sz w:val="24"/>
          <w:szCs w:val="24"/>
          <w:lang w:val="es-GT"/>
        </w:rPr>
        <w:t>5. </w:t>
      </w:r>
      <w:r w:rsidR="00810259" w:rsidRPr="00810259">
        <w:rPr>
          <w:b/>
          <w:bCs/>
          <w:sz w:val="24"/>
          <w:szCs w:val="24"/>
          <w:lang w:val="es-GT"/>
        </w:rPr>
        <w:t>Bases de datos multidimensionales</w:t>
      </w:r>
    </w:p>
    <w:p w14:paraId="0006E42E" w14:textId="414BBDE1" w:rsidR="00810259" w:rsidRPr="00810259" w:rsidRDefault="00810259" w:rsidP="00810259">
      <w:pPr>
        <w:rPr>
          <w:sz w:val="24"/>
          <w:szCs w:val="24"/>
          <w:lang w:val="es-GT"/>
        </w:rPr>
      </w:pPr>
      <w:r w:rsidRPr="00810259">
        <w:rPr>
          <w:sz w:val="24"/>
          <w:szCs w:val="24"/>
          <w:lang w:val="es-GT"/>
        </w:rPr>
        <w:t>Utilizadas principalmente en aplicaciones de análisis y minería de datos, permiten el almacenamiento de datos en múltiples dimensiones, facilitando la realización de consultas complejas y análisis de grandes volúmenes de información.</w:t>
      </w:r>
      <w:r w:rsidR="0069799B" w:rsidRPr="0069799B">
        <w:t xml:space="preserve"> </w:t>
      </w:r>
    </w:p>
    <w:p w14:paraId="14782E96" w14:textId="77777777" w:rsidR="00810259" w:rsidRDefault="00810259">
      <w:pPr>
        <w:rPr>
          <w:sz w:val="24"/>
          <w:szCs w:val="24"/>
          <w:lang w:val="es-MX"/>
        </w:rPr>
      </w:pPr>
    </w:p>
    <w:p w14:paraId="00F20AB9" w14:textId="77777777" w:rsidR="0069799B" w:rsidRDefault="0069799B">
      <w:pPr>
        <w:rPr>
          <w:sz w:val="24"/>
          <w:szCs w:val="24"/>
          <w:lang w:val="es-MX"/>
        </w:rPr>
      </w:pPr>
    </w:p>
    <w:p w14:paraId="1CA0A55C" w14:textId="77777777" w:rsidR="00810259" w:rsidRPr="00810259" w:rsidRDefault="00810259" w:rsidP="00810259">
      <w:pPr>
        <w:rPr>
          <w:b/>
          <w:bCs/>
          <w:sz w:val="24"/>
          <w:szCs w:val="24"/>
          <w:lang w:val="es-GT"/>
        </w:rPr>
      </w:pPr>
      <w:r w:rsidRPr="00810259">
        <w:rPr>
          <w:b/>
          <w:bCs/>
          <w:sz w:val="28"/>
          <w:szCs w:val="28"/>
          <w:lang w:val="es-GT"/>
        </w:rPr>
        <w:t>Clasificación según la variabilidad</w:t>
      </w:r>
    </w:p>
    <w:p w14:paraId="59F4753D" w14:textId="77777777" w:rsidR="00810259" w:rsidRPr="00810259" w:rsidRDefault="00810259" w:rsidP="00810259">
      <w:pPr>
        <w:rPr>
          <w:sz w:val="24"/>
          <w:szCs w:val="24"/>
          <w:lang w:val="es-GT"/>
        </w:rPr>
      </w:pPr>
      <w:r w:rsidRPr="00810259">
        <w:rPr>
          <w:sz w:val="24"/>
          <w:szCs w:val="24"/>
          <w:lang w:val="es-GT"/>
        </w:rPr>
        <w:t>1. </w:t>
      </w:r>
      <w:r w:rsidRPr="00810259">
        <w:rPr>
          <w:b/>
          <w:bCs/>
          <w:sz w:val="24"/>
          <w:szCs w:val="24"/>
          <w:lang w:val="es-GT"/>
        </w:rPr>
        <w:t>Bases de datos estáticas</w:t>
      </w:r>
    </w:p>
    <w:p w14:paraId="1242958E" w14:textId="77777777" w:rsidR="00810259" w:rsidRPr="00810259" w:rsidRDefault="00810259" w:rsidP="00810259">
      <w:pPr>
        <w:rPr>
          <w:sz w:val="24"/>
          <w:szCs w:val="24"/>
          <w:lang w:val="es-GT"/>
        </w:rPr>
      </w:pPr>
      <w:r w:rsidRPr="00810259">
        <w:rPr>
          <w:sz w:val="24"/>
          <w:szCs w:val="24"/>
          <w:lang w:val="es-GT"/>
        </w:rPr>
        <w:t>Son de solo lectura y se utilizan principalmente para almacenar datos históricos que no cambian con frecuencia. Son útiles para análisis y reportes.</w:t>
      </w:r>
    </w:p>
    <w:p w14:paraId="1F702DBF" w14:textId="77777777" w:rsidR="00810259" w:rsidRPr="00810259" w:rsidRDefault="00810259" w:rsidP="00810259">
      <w:pPr>
        <w:rPr>
          <w:sz w:val="24"/>
          <w:szCs w:val="24"/>
          <w:lang w:val="es-GT"/>
        </w:rPr>
      </w:pPr>
      <w:r w:rsidRPr="00810259">
        <w:rPr>
          <w:sz w:val="24"/>
          <w:szCs w:val="24"/>
          <w:lang w:val="es-GT"/>
        </w:rPr>
        <w:t>2. </w:t>
      </w:r>
      <w:r w:rsidRPr="00810259">
        <w:rPr>
          <w:b/>
          <w:bCs/>
          <w:sz w:val="24"/>
          <w:szCs w:val="24"/>
          <w:lang w:val="es-GT"/>
        </w:rPr>
        <w:t>Bases de datos dinámicas</w:t>
      </w:r>
    </w:p>
    <w:p w14:paraId="2DA4D9A3" w14:textId="47C6DD47" w:rsidR="0069799B" w:rsidRDefault="00810259" w:rsidP="00810259">
      <w:pPr>
        <w:rPr>
          <w:sz w:val="24"/>
          <w:szCs w:val="24"/>
          <w:lang w:val="es-GT"/>
        </w:rPr>
      </w:pPr>
      <w:r w:rsidRPr="00810259">
        <w:rPr>
          <w:sz w:val="24"/>
          <w:szCs w:val="24"/>
          <w:lang w:val="es-GT"/>
        </w:rPr>
        <w:t xml:space="preserve">Permiten la modificación de datos, incluyendo la actualización, eliminación y adición de registros. Son comunes en aplicaciones que requieren información en tiempo real, como sistemas de gestión </w:t>
      </w:r>
      <w:r w:rsidRPr="00810259">
        <w:rPr>
          <w:sz w:val="24"/>
          <w:szCs w:val="24"/>
          <w:lang w:val="es-GT"/>
        </w:rPr>
        <w:t>empresarial. Esta</w:t>
      </w:r>
      <w:r w:rsidRPr="00810259">
        <w:rPr>
          <w:sz w:val="24"/>
          <w:szCs w:val="24"/>
          <w:lang w:val="es-GT"/>
        </w:rPr>
        <w:t xml:space="preserve"> clasificación ayuda a seleccionar el tipo de base de datos más adecuado según las necesidades específicas de un proyecto, considerando factores como la naturaleza de los datos, la escalabilidad y el tipo de consultas requeridas.</w:t>
      </w:r>
    </w:p>
    <w:p w14:paraId="2FDC43C9" w14:textId="3319DBE5" w:rsidR="0069799B" w:rsidRDefault="0069799B" w:rsidP="0069799B">
      <w:pPr>
        <w:jc w:val="center"/>
        <w:rPr>
          <w:sz w:val="24"/>
          <w:szCs w:val="24"/>
          <w:lang w:val="es-MX"/>
        </w:rPr>
      </w:pPr>
      <w:r>
        <w:rPr>
          <w:noProof/>
        </w:rPr>
        <w:drawing>
          <wp:inline distT="0" distB="0" distL="0" distR="0" wp14:anchorId="2DDFFB51" wp14:editId="60920A8F">
            <wp:extent cx="3689497" cy="1521575"/>
            <wp:effectExtent l="0" t="0" r="6350" b="2540"/>
            <wp:docPr id="2027216164" name="Imagen 5" descr="Páginas Dinámicas Autogestionables en Base de Dato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áginas Dinámicas Autogestionables en Base de Datos MySQ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0000" cy="1525906"/>
                    </a:xfrm>
                    <a:prstGeom prst="rect">
                      <a:avLst/>
                    </a:prstGeom>
                    <a:noFill/>
                    <a:ln>
                      <a:noFill/>
                    </a:ln>
                  </pic:spPr>
                </pic:pic>
              </a:graphicData>
            </a:graphic>
          </wp:inline>
        </w:drawing>
      </w:r>
    </w:p>
    <w:p w14:paraId="4C2A2575" w14:textId="77777777" w:rsidR="0069799B" w:rsidRDefault="0069799B" w:rsidP="0069799B">
      <w:pPr>
        <w:rPr>
          <w:sz w:val="24"/>
          <w:szCs w:val="24"/>
          <w:lang w:val="es-MX"/>
        </w:rPr>
      </w:pPr>
    </w:p>
    <w:p w14:paraId="7F5F2E62" w14:textId="27D39269" w:rsidR="0069799B" w:rsidRPr="0069799B" w:rsidRDefault="0069799B" w:rsidP="0069799B">
      <w:pPr>
        <w:rPr>
          <w:sz w:val="28"/>
          <w:szCs w:val="28"/>
          <w:lang w:val="es-MX"/>
        </w:rPr>
      </w:pPr>
      <w:r w:rsidRPr="0069799B">
        <w:rPr>
          <w:sz w:val="28"/>
          <w:szCs w:val="28"/>
          <w:lang w:val="es-MX"/>
        </w:rPr>
        <w:t>Referencias:</w:t>
      </w:r>
    </w:p>
    <w:p w14:paraId="73875CA6" w14:textId="77777777" w:rsidR="0069799B" w:rsidRPr="0069799B" w:rsidRDefault="0069799B" w:rsidP="0069799B">
      <w:pPr>
        <w:rPr>
          <w:sz w:val="24"/>
          <w:szCs w:val="24"/>
          <w:lang w:val="es-GT"/>
        </w:rPr>
      </w:pPr>
      <w:proofErr w:type="spellStart"/>
      <w:r w:rsidRPr="0069799B">
        <w:rPr>
          <w:sz w:val="24"/>
          <w:szCs w:val="24"/>
          <w:lang w:val="es-GT"/>
        </w:rPr>
        <w:t>HostingPlus</w:t>
      </w:r>
      <w:proofErr w:type="spellEnd"/>
      <w:r w:rsidRPr="0069799B">
        <w:rPr>
          <w:sz w:val="24"/>
          <w:szCs w:val="24"/>
          <w:lang w:val="es-GT"/>
        </w:rPr>
        <w:t xml:space="preserve">. (2021, 26 abril). </w:t>
      </w:r>
      <w:r w:rsidRPr="0069799B">
        <w:rPr>
          <w:i/>
          <w:iCs/>
          <w:sz w:val="24"/>
          <w:szCs w:val="24"/>
          <w:lang w:val="es-GT"/>
        </w:rPr>
        <w:t>Clasificación de las bases de datos: conoce todos los tipos | Blog | Hosting Plus Perú</w:t>
      </w:r>
      <w:r w:rsidRPr="0069799B">
        <w:rPr>
          <w:sz w:val="24"/>
          <w:szCs w:val="24"/>
          <w:lang w:val="es-GT"/>
        </w:rPr>
        <w:t>. Hosting Plus. https://www.hostingplus.pe/blog/clasificacion-de-las-bases-de-datos-conoce-todos-los-tipos/</w:t>
      </w:r>
    </w:p>
    <w:p w14:paraId="747E0773" w14:textId="77777777" w:rsidR="0069799B" w:rsidRPr="0069799B" w:rsidRDefault="0069799B" w:rsidP="0069799B">
      <w:pPr>
        <w:rPr>
          <w:sz w:val="24"/>
          <w:szCs w:val="24"/>
          <w:lang w:val="es-GT"/>
        </w:rPr>
      </w:pPr>
      <w:proofErr w:type="spellStart"/>
      <w:r w:rsidRPr="0069799B">
        <w:rPr>
          <w:sz w:val="24"/>
          <w:szCs w:val="24"/>
          <w:lang w:val="es-GT"/>
        </w:rPr>
        <w:t>Arsys</w:t>
      </w:r>
      <w:proofErr w:type="spellEnd"/>
      <w:r w:rsidRPr="0069799B">
        <w:rPr>
          <w:sz w:val="24"/>
          <w:szCs w:val="24"/>
          <w:lang w:val="es-GT"/>
        </w:rPr>
        <w:t xml:space="preserve">. (2024, 6 abril). </w:t>
      </w:r>
      <w:r w:rsidRPr="0069799B">
        <w:rPr>
          <w:i/>
          <w:iCs/>
          <w:sz w:val="24"/>
          <w:szCs w:val="24"/>
          <w:lang w:val="es-GT"/>
        </w:rPr>
        <w:t>Tipos de bases de datos que existen</w:t>
      </w:r>
      <w:r w:rsidRPr="0069799B">
        <w:rPr>
          <w:sz w:val="24"/>
          <w:szCs w:val="24"/>
          <w:lang w:val="es-GT"/>
        </w:rPr>
        <w:t>. https://www.arsys.es/blog/tipos-de-bases-de-datos-que-existen</w:t>
      </w:r>
    </w:p>
    <w:p w14:paraId="6D36065E" w14:textId="77777777" w:rsidR="0069799B" w:rsidRPr="0069799B" w:rsidRDefault="0069799B" w:rsidP="0069799B">
      <w:pPr>
        <w:rPr>
          <w:sz w:val="24"/>
          <w:szCs w:val="24"/>
          <w:lang w:val="es-GT"/>
        </w:rPr>
      </w:pPr>
      <w:proofErr w:type="spellStart"/>
      <w:r w:rsidRPr="0069799B">
        <w:rPr>
          <w:sz w:val="24"/>
          <w:szCs w:val="24"/>
          <w:lang w:val="es-GT"/>
        </w:rPr>
        <w:t>Arm</w:t>
      </w:r>
      <w:proofErr w:type="spellEnd"/>
      <w:r w:rsidRPr="0069799B">
        <w:rPr>
          <w:sz w:val="24"/>
          <w:szCs w:val="24"/>
          <w:lang w:val="es-GT"/>
        </w:rPr>
        <w:t xml:space="preserve">. (2022, 11 julio). </w:t>
      </w:r>
      <w:r w:rsidRPr="0069799B">
        <w:rPr>
          <w:i/>
          <w:iCs/>
          <w:sz w:val="24"/>
          <w:szCs w:val="24"/>
          <w:lang w:val="es-GT"/>
        </w:rPr>
        <w:t>¿Cómo se dividen las bases de datos y qué función tiene cada una?</w:t>
      </w:r>
      <w:r w:rsidRPr="0069799B">
        <w:rPr>
          <w:sz w:val="24"/>
          <w:szCs w:val="24"/>
          <w:lang w:val="es-GT"/>
        </w:rPr>
        <w:t xml:space="preserve"> Atlantic Technologies. https://atlantictech.io/base-de-datos-como-se-dividen/</w:t>
      </w:r>
    </w:p>
    <w:p w14:paraId="18AE7751" w14:textId="3C5DFB2A" w:rsidR="0069799B" w:rsidRPr="00810259" w:rsidRDefault="0069799B" w:rsidP="0069799B">
      <w:pPr>
        <w:rPr>
          <w:sz w:val="24"/>
          <w:szCs w:val="24"/>
          <w:lang w:val="es-MX"/>
        </w:rPr>
      </w:pPr>
      <w:r>
        <w:rPr>
          <w:sz w:val="24"/>
          <w:szCs w:val="24"/>
          <w:lang w:val="es-MX"/>
        </w:rPr>
        <w:t xml:space="preserve">Mineduc: </w:t>
      </w:r>
      <w:r w:rsidRPr="0069799B">
        <w:rPr>
          <w:sz w:val="24"/>
          <w:szCs w:val="24"/>
          <w:lang w:val="es-MX"/>
        </w:rPr>
        <w:t>https://www.mineduc.gob.gt/DIGECADE/documents/Telesecundaria/Recursos%20Digitales/3o%20Recursos%20Digitales%20TS%20BY-SA%203.0/PROYECTOS%20INTEGRADOS/U10%20proyecto%2010%20base%20de%20datos.pdf</w:t>
      </w:r>
    </w:p>
    <w:sectPr w:rsidR="0069799B" w:rsidRPr="00810259" w:rsidSect="0081025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121C1"/>
    <w:multiLevelType w:val="multilevel"/>
    <w:tmpl w:val="65D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091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59"/>
    <w:rsid w:val="000D1769"/>
    <w:rsid w:val="00120129"/>
    <w:rsid w:val="0069799B"/>
    <w:rsid w:val="00810259"/>
    <w:rsid w:val="0098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F58B"/>
  <w15:chartTrackingRefBased/>
  <w15:docId w15:val="{F8BE1CA1-4BD5-46F9-A64A-F8E635E8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25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1025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1025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1025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1025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102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2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2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2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25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1025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1025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81025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81025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8102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2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2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259"/>
    <w:rPr>
      <w:rFonts w:eastAsiaTheme="majorEastAsia" w:cstheme="majorBidi"/>
      <w:color w:val="272727" w:themeColor="text1" w:themeTint="D8"/>
    </w:rPr>
  </w:style>
  <w:style w:type="paragraph" w:styleId="Ttulo">
    <w:name w:val="Title"/>
    <w:basedOn w:val="Normal"/>
    <w:next w:val="Normal"/>
    <w:link w:val="TtuloCar"/>
    <w:uiPriority w:val="10"/>
    <w:qFormat/>
    <w:rsid w:val="00810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2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2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2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259"/>
    <w:pPr>
      <w:spacing w:before="160"/>
      <w:jc w:val="center"/>
    </w:pPr>
    <w:rPr>
      <w:i/>
      <w:iCs/>
      <w:color w:val="404040" w:themeColor="text1" w:themeTint="BF"/>
    </w:rPr>
  </w:style>
  <w:style w:type="character" w:customStyle="1" w:styleId="CitaCar">
    <w:name w:val="Cita Car"/>
    <w:basedOn w:val="Fuentedeprrafopredeter"/>
    <w:link w:val="Cita"/>
    <w:uiPriority w:val="29"/>
    <w:rsid w:val="00810259"/>
    <w:rPr>
      <w:i/>
      <w:iCs/>
      <w:color w:val="404040" w:themeColor="text1" w:themeTint="BF"/>
    </w:rPr>
  </w:style>
  <w:style w:type="paragraph" w:styleId="Prrafodelista">
    <w:name w:val="List Paragraph"/>
    <w:basedOn w:val="Normal"/>
    <w:uiPriority w:val="34"/>
    <w:qFormat/>
    <w:rsid w:val="00810259"/>
    <w:pPr>
      <w:ind w:left="720"/>
      <w:contextualSpacing/>
    </w:pPr>
  </w:style>
  <w:style w:type="character" w:styleId="nfasisintenso">
    <w:name w:val="Intense Emphasis"/>
    <w:basedOn w:val="Fuentedeprrafopredeter"/>
    <w:uiPriority w:val="21"/>
    <w:qFormat/>
    <w:rsid w:val="00810259"/>
    <w:rPr>
      <w:i/>
      <w:iCs/>
      <w:color w:val="2E74B5" w:themeColor="accent1" w:themeShade="BF"/>
    </w:rPr>
  </w:style>
  <w:style w:type="paragraph" w:styleId="Citadestacada">
    <w:name w:val="Intense Quote"/>
    <w:basedOn w:val="Normal"/>
    <w:next w:val="Normal"/>
    <w:link w:val="CitadestacadaCar"/>
    <w:uiPriority w:val="30"/>
    <w:qFormat/>
    <w:rsid w:val="0081025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10259"/>
    <w:rPr>
      <w:i/>
      <w:iCs/>
      <w:color w:val="2E74B5" w:themeColor="accent1" w:themeShade="BF"/>
    </w:rPr>
  </w:style>
  <w:style w:type="character" w:styleId="Referenciaintensa">
    <w:name w:val="Intense Reference"/>
    <w:basedOn w:val="Fuentedeprrafopredeter"/>
    <w:uiPriority w:val="32"/>
    <w:qFormat/>
    <w:rsid w:val="0081025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1769">
      <w:bodyDiv w:val="1"/>
      <w:marLeft w:val="0"/>
      <w:marRight w:val="0"/>
      <w:marTop w:val="0"/>
      <w:marBottom w:val="0"/>
      <w:divBdr>
        <w:top w:val="none" w:sz="0" w:space="0" w:color="auto"/>
        <w:left w:val="none" w:sz="0" w:space="0" w:color="auto"/>
        <w:bottom w:val="none" w:sz="0" w:space="0" w:color="auto"/>
        <w:right w:val="none" w:sz="0" w:space="0" w:color="auto"/>
      </w:divBdr>
      <w:divsChild>
        <w:div w:id="2051494157">
          <w:marLeft w:val="-720"/>
          <w:marRight w:val="0"/>
          <w:marTop w:val="0"/>
          <w:marBottom w:val="0"/>
          <w:divBdr>
            <w:top w:val="none" w:sz="0" w:space="0" w:color="auto"/>
            <w:left w:val="none" w:sz="0" w:space="0" w:color="auto"/>
            <w:bottom w:val="none" w:sz="0" w:space="0" w:color="auto"/>
            <w:right w:val="none" w:sz="0" w:space="0" w:color="auto"/>
          </w:divBdr>
        </w:div>
      </w:divsChild>
    </w:div>
    <w:div w:id="177158228">
      <w:bodyDiv w:val="1"/>
      <w:marLeft w:val="0"/>
      <w:marRight w:val="0"/>
      <w:marTop w:val="0"/>
      <w:marBottom w:val="0"/>
      <w:divBdr>
        <w:top w:val="none" w:sz="0" w:space="0" w:color="auto"/>
        <w:left w:val="none" w:sz="0" w:space="0" w:color="auto"/>
        <w:bottom w:val="none" w:sz="0" w:space="0" w:color="auto"/>
        <w:right w:val="none" w:sz="0" w:space="0" w:color="auto"/>
      </w:divBdr>
    </w:div>
    <w:div w:id="249968519">
      <w:bodyDiv w:val="1"/>
      <w:marLeft w:val="0"/>
      <w:marRight w:val="0"/>
      <w:marTop w:val="0"/>
      <w:marBottom w:val="0"/>
      <w:divBdr>
        <w:top w:val="none" w:sz="0" w:space="0" w:color="auto"/>
        <w:left w:val="none" w:sz="0" w:space="0" w:color="auto"/>
        <w:bottom w:val="none" w:sz="0" w:space="0" w:color="auto"/>
        <w:right w:val="none" w:sz="0" w:space="0" w:color="auto"/>
      </w:divBdr>
      <w:divsChild>
        <w:div w:id="1223248331">
          <w:marLeft w:val="-720"/>
          <w:marRight w:val="0"/>
          <w:marTop w:val="0"/>
          <w:marBottom w:val="0"/>
          <w:divBdr>
            <w:top w:val="none" w:sz="0" w:space="0" w:color="auto"/>
            <w:left w:val="none" w:sz="0" w:space="0" w:color="auto"/>
            <w:bottom w:val="none" w:sz="0" w:space="0" w:color="auto"/>
            <w:right w:val="none" w:sz="0" w:space="0" w:color="auto"/>
          </w:divBdr>
        </w:div>
      </w:divsChild>
    </w:div>
    <w:div w:id="574820937">
      <w:bodyDiv w:val="1"/>
      <w:marLeft w:val="0"/>
      <w:marRight w:val="0"/>
      <w:marTop w:val="0"/>
      <w:marBottom w:val="0"/>
      <w:divBdr>
        <w:top w:val="none" w:sz="0" w:space="0" w:color="auto"/>
        <w:left w:val="none" w:sz="0" w:space="0" w:color="auto"/>
        <w:bottom w:val="none" w:sz="0" w:space="0" w:color="auto"/>
        <w:right w:val="none" w:sz="0" w:space="0" w:color="auto"/>
      </w:divBdr>
    </w:div>
    <w:div w:id="622007309">
      <w:bodyDiv w:val="1"/>
      <w:marLeft w:val="0"/>
      <w:marRight w:val="0"/>
      <w:marTop w:val="0"/>
      <w:marBottom w:val="0"/>
      <w:divBdr>
        <w:top w:val="none" w:sz="0" w:space="0" w:color="auto"/>
        <w:left w:val="none" w:sz="0" w:space="0" w:color="auto"/>
        <w:bottom w:val="none" w:sz="0" w:space="0" w:color="auto"/>
        <w:right w:val="none" w:sz="0" w:space="0" w:color="auto"/>
      </w:divBdr>
      <w:divsChild>
        <w:div w:id="1129931557">
          <w:marLeft w:val="-720"/>
          <w:marRight w:val="0"/>
          <w:marTop w:val="0"/>
          <w:marBottom w:val="0"/>
          <w:divBdr>
            <w:top w:val="none" w:sz="0" w:space="0" w:color="auto"/>
            <w:left w:val="none" w:sz="0" w:space="0" w:color="auto"/>
            <w:bottom w:val="none" w:sz="0" w:space="0" w:color="auto"/>
            <w:right w:val="none" w:sz="0" w:space="0" w:color="auto"/>
          </w:divBdr>
        </w:div>
      </w:divsChild>
    </w:div>
    <w:div w:id="894897901">
      <w:bodyDiv w:val="1"/>
      <w:marLeft w:val="0"/>
      <w:marRight w:val="0"/>
      <w:marTop w:val="0"/>
      <w:marBottom w:val="0"/>
      <w:divBdr>
        <w:top w:val="none" w:sz="0" w:space="0" w:color="auto"/>
        <w:left w:val="none" w:sz="0" w:space="0" w:color="auto"/>
        <w:bottom w:val="none" w:sz="0" w:space="0" w:color="auto"/>
        <w:right w:val="none" w:sz="0" w:space="0" w:color="auto"/>
      </w:divBdr>
    </w:div>
    <w:div w:id="920988411">
      <w:bodyDiv w:val="1"/>
      <w:marLeft w:val="0"/>
      <w:marRight w:val="0"/>
      <w:marTop w:val="0"/>
      <w:marBottom w:val="0"/>
      <w:divBdr>
        <w:top w:val="none" w:sz="0" w:space="0" w:color="auto"/>
        <w:left w:val="none" w:sz="0" w:space="0" w:color="auto"/>
        <w:bottom w:val="none" w:sz="0" w:space="0" w:color="auto"/>
        <w:right w:val="none" w:sz="0" w:space="0" w:color="auto"/>
      </w:divBdr>
    </w:div>
    <w:div w:id="957759743">
      <w:bodyDiv w:val="1"/>
      <w:marLeft w:val="0"/>
      <w:marRight w:val="0"/>
      <w:marTop w:val="0"/>
      <w:marBottom w:val="0"/>
      <w:divBdr>
        <w:top w:val="none" w:sz="0" w:space="0" w:color="auto"/>
        <w:left w:val="none" w:sz="0" w:space="0" w:color="auto"/>
        <w:bottom w:val="none" w:sz="0" w:space="0" w:color="auto"/>
        <w:right w:val="none" w:sz="0" w:space="0" w:color="auto"/>
      </w:divBdr>
    </w:div>
    <w:div w:id="1356540574">
      <w:bodyDiv w:val="1"/>
      <w:marLeft w:val="0"/>
      <w:marRight w:val="0"/>
      <w:marTop w:val="0"/>
      <w:marBottom w:val="0"/>
      <w:divBdr>
        <w:top w:val="none" w:sz="0" w:space="0" w:color="auto"/>
        <w:left w:val="none" w:sz="0" w:space="0" w:color="auto"/>
        <w:bottom w:val="none" w:sz="0" w:space="0" w:color="auto"/>
        <w:right w:val="none" w:sz="0" w:space="0" w:color="auto"/>
      </w:divBdr>
      <w:divsChild>
        <w:div w:id="29957458">
          <w:marLeft w:val="-720"/>
          <w:marRight w:val="0"/>
          <w:marTop w:val="0"/>
          <w:marBottom w:val="0"/>
          <w:divBdr>
            <w:top w:val="none" w:sz="0" w:space="0" w:color="auto"/>
            <w:left w:val="none" w:sz="0" w:space="0" w:color="auto"/>
            <w:bottom w:val="none" w:sz="0" w:space="0" w:color="auto"/>
            <w:right w:val="none" w:sz="0" w:space="0" w:color="auto"/>
          </w:divBdr>
        </w:div>
      </w:divsChild>
    </w:div>
    <w:div w:id="1358117197">
      <w:bodyDiv w:val="1"/>
      <w:marLeft w:val="0"/>
      <w:marRight w:val="0"/>
      <w:marTop w:val="0"/>
      <w:marBottom w:val="0"/>
      <w:divBdr>
        <w:top w:val="none" w:sz="0" w:space="0" w:color="auto"/>
        <w:left w:val="none" w:sz="0" w:space="0" w:color="auto"/>
        <w:bottom w:val="none" w:sz="0" w:space="0" w:color="auto"/>
        <w:right w:val="none" w:sz="0" w:space="0" w:color="auto"/>
      </w:divBdr>
    </w:div>
    <w:div w:id="1552157399">
      <w:bodyDiv w:val="1"/>
      <w:marLeft w:val="0"/>
      <w:marRight w:val="0"/>
      <w:marTop w:val="0"/>
      <w:marBottom w:val="0"/>
      <w:divBdr>
        <w:top w:val="none" w:sz="0" w:space="0" w:color="auto"/>
        <w:left w:val="none" w:sz="0" w:space="0" w:color="auto"/>
        <w:bottom w:val="none" w:sz="0" w:space="0" w:color="auto"/>
        <w:right w:val="none" w:sz="0" w:space="0" w:color="auto"/>
      </w:divBdr>
    </w:div>
    <w:div w:id="1552383439">
      <w:bodyDiv w:val="1"/>
      <w:marLeft w:val="0"/>
      <w:marRight w:val="0"/>
      <w:marTop w:val="0"/>
      <w:marBottom w:val="0"/>
      <w:divBdr>
        <w:top w:val="none" w:sz="0" w:space="0" w:color="auto"/>
        <w:left w:val="none" w:sz="0" w:space="0" w:color="auto"/>
        <w:bottom w:val="none" w:sz="0" w:space="0" w:color="auto"/>
        <w:right w:val="none" w:sz="0" w:space="0" w:color="auto"/>
      </w:divBdr>
    </w:div>
    <w:div w:id="1583564555">
      <w:bodyDiv w:val="1"/>
      <w:marLeft w:val="0"/>
      <w:marRight w:val="0"/>
      <w:marTop w:val="0"/>
      <w:marBottom w:val="0"/>
      <w:divBdr>
        <w:top w:val="none" w:sz="0" w:space="0" w:color="auto"/>
        <w:left w:val="none" w:sz="0" w:space="0" w:color="auto"/>
        <w:bottom w:val="none" w:sz="0" w:space="0" w:color="auto"/>
        <w:right w:val="none" w:sz="0" w:space="0" w:color="auto"/>
      </w:divBdr>
    </w:div>
    <w:div w:id="1626891672">
      <w:bodyDiv w:val="1"/>
      <w:marLeft w:val="0"/>
      <w:marRight w:val="0"/>
      <w:marTop w:val="0"/>
      <w:marBottom w:val="0"/>
      <w:divBdr>
        <w:top w:val="none" w:sz="0" w:space="0" w:color="auto"/>
        <w:left w:val="none" w:sz="0" w:space="0" w:color="auto"/>
        <w:bottom w:val="none" w:sz="0" w:space="0" w:color="auto"/>
        <w:right w:val="none" w:sz="0" w:space="0" w:color="auto"/>
      </w:divBdr>
      <w:divsChild>
        <w:div w:id="1068647144">
          <w:marLeft w:val="-720"/>
          <w:marRight w:val="0"/>
          <w:marTop w:val="0"/>
          <w:marBottom w:val="0"/>
          <w:divBdr>
            <w:top w:val="none" w:sz="0" w:space="0" w:color="auto"/>
            <w:left w:val="none" w:sz="0" w:space="0" w:color="auto"/>
            <w:bottom w:val="none" w:sz="0" w:space="0" w:color="auto"/>
            <w:right w:val="none" w:sz="0" w:space="0" w:color="auto"/>
          </w:divBdr>
        </w:div>
      </w:divsChild>
    </w:div>
    <w:div w:id="1665475764">
      <w:bodyDiv w:val="1"/>
      <w:marLeft w:val="0"/>
      <w:marRight w:val="0"/>
      <w:marTop w:val="0"/>
      <w:marBottom w:val="0"/>
      <w:divBdr>
        <w:top w:val="none" w:sz="0" w:space="0" w:color="auto"/>
        <w:left w:val="none" w:sz="0" w:space="0" w:color="auto"/>
        <w:bottom w:val="none" w:sz="0" w:space="0" w:color="auto"/>
        <w:right w:val="none" w:sz="0" w:space="0" w:color="auto"/>
      </w:divBdr>
    </w:div>
    <w:div w:id="1703624575">
      <w:bodyDiv w:val="1"/>
      <w:marLeft w:val="0"/>
      <w:marRight w:val="0"/>
      <w:marTop w:val="0"/>
      <w:marBottom w:val="0"/>
      <w:divBdr>
        <w:top w:val="none" w:sz="0" w:space="0" w:color="auto"/>
        <w:left w:val="none" w:sz="0" w:space="0" w:color="auto"/>
        <w:bottom w:val="none" w:sz="0" w:space="0" w:color="auto"/>
        <w:right w:val="none" w:sz="0" w:space="0" w:color="auto"/>
      </w:divBdr>
    </w:div>
    <w:div w:id="1877427569">
      <w:bodyDiv w:val="1"/>
      <w:marLeft w:val="0"/>
      <w:marRight w:val="0"/>
      <w:marTop w:val="0"/>
      <w:marBottom w:val="0"/>
      <w:divBdr>
        <w:top w:val="none" w:sz="0" w:space="0" w:color="auto"/>
        <w:left w:val="none" w:sz="0" w:space="0" w:color="auto"/>
        <w:bottom w:val="none" w:sz="0" w:space="0" w:color="auto"/>
        <w:right w:val="none" w:sz="0" w:space="0" w:color="auto"/>
      </w:divBdr>
    </w:div>
    <w:div w:id="1928808817">
      <w:bodyDiv w:val="1"/>
      <w:marLeft w:val="0"/>
      <w:marRight w:val="0"/>
      <w:marTop w:val="0"/>
      <w:marBottom w:val="0"/>
      <w:divBdr>
        <w:top w:val="none" w:sz="0" w:space="0" w:color="auto"/>
        <w:left w:val="none" w:sz="0" w:space="0" w:color="auto"/>
        <w:bottom w:val="none" w:sz="0" w:space="0" w:color="auto"/>
        <w:right w:val="none" w:sz="0" w:space="0" w:color="auto"/>
      </w:divBdr>
    </w:div>
    <w:div w:id="2143956251">
      <w:bodyDiv w:val="1"/>
      <w:marLeft w:val="0"/>
      <w:marRight w:val="0"/>
      <w:marTop w:val="0"/>
      <w:marBottom w:val="0"/>
      <w:divBdr>
        <w:top w:val="none" w:sz="0" w:space="0" w:color="auto"/>
        <w:left w:val="none" w:sz="0" w:space="0" w:color="auto"/>
        <w:bottom w:val="none" w:sz="0" w:space="0" w:color="auto"/>
        <w:right w:val="none" w:sz="0" w:space="0" w:color="auto"/>
      </w:divBdr>
    </w:div>
    <w:div w:id="2144229994">
      <w:bodyDiv w:val="1"/>
      <w:marLeft w:val="0"/>
      <w:marRight w:val="0"/>
      <w:marTop w:val="0"/>
      <w:marBottom w:val="0"/>
      <w:divBdr>
        <w:top w:val="none" w:sz="0" w:space="0" w:color="auto"/>
        <w:left w:val="none" w:sz="0" w:space="0" w:color="auto"/>
        <w:bottom w:val="none" w:sz="0" w:space="0" w:color="auto"/>
        <w:right w:val="none" w:sz="0" w:space="0" w:color="auto"/>
      </w:divBdr>
      <w:divsChild>
        <w:div w:id="20183398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Alvarez</dc:creator>
  <cp:keywords/>
  <dc:description/>
  <cp:lastModifiedBy>Edgar Alvarez</cp:lastModifiedBy>
  <cp:revision>1</cp:revision>
  <dcterms:created xsi:type="dcterms:W3CDTF">2024-07-29T21:33:00Z</dcterms:created>
  <dcterms:modified xsi:type="dcterms:W3CDTF">2024-07-29T22:06:00Z</dcterms:modified>
</cp:coreProperties>
</file>