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2989A" w14:textId="78362789" w:rsidR="00BA4C21" w:rsidRPr="007C148E" w:rsidRDefault="00322C05" w:rsidP="005E269A">
      <w:pPr>
        <w:spacing w:before="1200" w:after="120" w:line="300" w:lineRule="auto"/>
        <w:rPr>
          <w:b/>
          <w:bCs/>
          <w:sz w:val="28"/>
          <w:szCs w:val="28"/>
        </w:rPr>
      </w:pPr>
      <w:r>
        <w:rPr>
          <w:noProof/>
          <w:lang w:eastAsia="hu-HU"/>
        </w:rPr>
        <w:drawing>
          <wp:anchor distT="0" distB="0" distL="114300" distR="114300" simplePos="0" relativeHeight="251658240" behindDoc="0" locked="0" layoutInCell="1" allowOverlap="1" wp14:anchorId="45B5C8CF" wp14:editId="5748A123">
            <wp:simplePos x="0" y="0"/>
            <wp:positionH relativeFrom="margin">
              <wp:posOffset>409575</wp:posOffset>
            </wp:positionH>
            <wp:positionV relativeFrom="paragraph">
              <wp:posOffset>767080</wp:posOffset>
            </wp:positionV>
            <wp:extent cx="1194435" cy="1190625"/>
            <wp:effectExtent l="0" t="0" r="5715" b="9525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443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4C21" w:rsidRPr="007C148E">
        <w:rPr>
          <w:b/>
          <w:bCs/>
          <w:sz w:val="28"/>
          <w:szCs w:val="28"/>
        </w:rPr>
        <w:t>Eötvös Loránd Tudományegyetem</w:t>
      </w:r>
    </w:p>
    <w:p w14:paraId="366A5845" w14:textId="65B883C8" w:rsidR="00BA4C21" w:rsidRDefault="00BA4C21" w:rsidP="005E269A">
      <w:pPr>
        <w:spacing w:after="120" w:line="300" w:lineRule="auto"/>
        <w:rPr>
          <w:b/>
          <w:bCs/>
          <w:sz w:val="28"/>
          <w:szCs w:val="28"/>
        </w:rPr>
      </w:pPr>
      <w:r w:rsidRPr="007C148E">
        <w:rPr>
          <w:b/>
          <w:bCs/>
          <w:sz w:val="28"/>
          <w:szCs w:val="28"/>
        </w:rPr>
        <w:t>Informatikai Kar</w:t>
      </w:r>
    </w:p>
    <w:p w14:paraId="62E2D563" w14:textId="5E4900C8" w:rsidR="0035193F" w:rsidRPr="007C148E" w:rsidRDefault="0035193F" w:rsidP="005E269A">
      <w:pPr>
        <w:spacing w:after="120" w:line="30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Informatikatudományi Intézet</w:t>
      </w:r>
    </w:p>
    <w:p w14:paraId="444ACAF5" w14:textId="2F16FADF" w:rsidR="00BA4C21" w:rsidRPr="007C148E" w:rsidRDefault="006B74ED" w:rsidP="005A64F4">
      <w:pPr>
        <w:rPr>
          <w:b/>
          <w:bCs/>
          <w:sz w:val="28"/>
          <w:szCs w:val="28"/>
        </w:rPr>
      </w:pPr>
      <w:commentRangeStart w:id="0"/>
      <w:commentRangeStart w:id="1"/>
      <w:r w:rsidRPr="007C148E">
        <w:rPr>
          <w:b/>
          <w:bCs/>
          <w:sz w:val="28"/>
          <w:szCs w:val="28"/>
        </w:rPr>
        <w:t>Programozáselmélet és Szoftvertechnológia</w:t>
      </w:r>
      <w:r w:rsidR="009B7E0A">
        <w:rPr>
          <w:b/>
          <w:bCs/>
          <w:sz w:val="28"/>
          <w:szCs w:val="28"/>
        </w:rPr>
        <w:t>i</w:t>
      </w:r>
      <w:r w:rsidRPr="007C148E">
        <w:rPr>
          <w:b/>
          <w:bCs/>
          <w:sz w:val="28"/>
          <w:szCs w:val="28"/>
        </w:rPr>
        <w:t xml:space="preserve"> </w:t>
      </w:r>
      <w:commentRangeEnd w:id="0"/>
      <w:r w:rsidR="00784EC2" w:rsidRPr="007C148E">
        <w:rPr>
          <w:rStyle w:val="CommentReference"/>
          <w:b/>
          <w:bCs/>
          <w:sz w:val="28"/>
          <w:szCs w:val="28"/>
        </w:rPr>
        <w:commentReference w:id="0"/>
      </w:r>
      <w:commentRangeEnd w:id="1"/>
      <w:r w:rsidR="00AE3D0D" w:rsidRPr="007C148E">
        <w:rPr>
          <w:rStyle w:val="CommentReference"/>
          <w:b/>
          <w:bCs/>
          <w:sz w:val="28"/>
          <w:szCs w:val="28"/>
        </w:rPr>
        <w:commentReference w:id="1"/>
      </w:r>
      <w:r w:rsidRPr="007C148E">
        <w:rPr>
          <w:b/>
          <w:bCs/>
          <w:sz w:val="28"/>
          <w:szCs w:val="28"/>
        </w:rPr>
        <w:t>Tanszék</w:t>
      </w:r>
    </w:p>
    <w:p w14:paraId="7B9AAB1C" w14:textId="10DBF2F7" w:rsidR="007C148E" w:rsidRDefault="007C148E" w:rsidP="005A64F4"/>
    <w:p w14:paraId="1907F115" w14:textId="6579455D" w:rsidR="000F405D" w:rsidRDefault="0039603A" w:rsidP="0039603A">
      <w:pPr>
        <w:pStyle w:val="Title"/>
        <w:spacing w:before="2880" w:after="3120"/>
      </w:pPr>
      <w:r w:rsidRPr="0039603A">
        <w:t>Japán nyelv és írás gyakorló webes alkalmazás</w:t>
      </w:r>
    </w:p>
    <w:p w14:paraId="3D103EB8" w14:textId="68955CAA" w:rsidR="00C92644" w:rsidRPr="00B77114" w:rsidRDefault="0038182B" w:rsidP="000051B2">
      <w:pPr>
        <w:pStyle w:val="TmavezetSzerz"/>
        <w:tabs>
          <w:tab w:val="left" w:pos="567"/>
        </w:tabs>
        <w:rPr>
          <w:szCs w:val="24"/>
        </w:rPr>
      </w:pPr>
      <w:r w:rsidRPr="0038182B">
        <w:rPr>
          <w:b w:val="0"/>
          <w:bCs w:val="0"/>
          <w:szCs w:val="24"/>
          <w:u w:val="none"/>
        </w:rPr>
        <w:tab/>
      </w:r>
      <w:r w:rsidR="00071D91">
        <w:rPr>
          <w:szCs w:val="24"/>
        </w:rPr>
        <w:t>Szerző:</w:t>
      </w:r>
      <w:r w:rsidR="00C92644" w:rsidRPr="00B77114">
        <w:rPr>
          <w:b w:val="0"/>
          <w:bCs w:val="0"/>
          <w:szCs w:val="24"/>
          <w:u w:val="none"/>
        </w:rPr>
        <w:tab/>
      </w:r>
      <w:r w:rsidR="00071D91">
        <w:rPr>
          <w:szCs w:val="24"/>
        </w:rPr>
        <w:t>Témavezető</w:t>
      </w:r>
      <w:r w:rsidR="00C92644" w:rsidRPr="00B77114">
        <w:rPr>
          <w:szCs w:val="24"/>
        </w:rPr>
        <w:t>:</w:t>
      </w:r>
    </w:p>
    <w:p w14:paraId="3D1942C8" w14:textId="5CD6F70E" w:rsidR="00C92644" w:rsidRPr="00A926B9" w:rsidRDefault="0038182B" w:rsidP="000051B2">
      <w:pPr>
        <w:pStyle w:val="TVSzNevek"/>
        <w:tabs>
          <w:tab w:val="left" w:pos="567"/>
        </w:tabs>
      </w:pPr>
      <w:r>
        <w:tab/>
      </w:r>
      <w:r w:rsidR="000747F9">
        <w:t>Papdi Roland</w:t>
      </w:r>
      <w:r w:rsidR="00C92644" w:rsidRPr="00A926B9">
        <w:tab/>
      </w:r>
      <w:r w:rsidR="000747F9" w:rsidRPr="0039603A">
        <w:t>Pataki Norbert</w:t>
      </w:r>
    </w:p>
    <w:p w14:paraId="48E9A72B" w14:textId="2B389F1C" w:rsidR="00C92644" w:rsidRPr="00A926B9" w:rsidRDefault="0038182B" w:rsidP="000051B2">
      <w:pPr>
        <w:pStyle w:val="TVSzNevek"/>
        <w:tabs>
          <w:tab w:val="left" w:pos="567"/>
        </w:tabs>
      </w:pPr>
      <w:r>
        <w:tab/>
      </w:r>
      <w:r w:rsidR="000747F9" w:rsidRPr="0039603A">
        <w:t>Programtervező Informatikus</w:t>
      </w:r>
      <w:r w:rsidR="00C92644" w:rsidRPr="00A926B9">
        <w:tab/>
      </w:r>
      <w:r w:rsidR="0039603A" w:rsidRPr="0039603A">
        <w:t>BSc</w:t>
      </w:r>
      <w:r w:rsidR="000747F9" w:rsidRPr="000747F9">
        <w:t xml:space="preserve"> </w:t>
      </w:r>
      <w:r w:rsidR="000747F9" w:rsidRPr="0039603A">
        <w:t>Docens, PhD</w:t>
      </w:r>
    </w:p>
    <w:p w14:paraId="034AF5F8" w14:textId="249FB9CC" w:rsidR="00B87E8D" w:rsidRDefault="00F641CB" w:rsidP="00777DF4">
      <w:pPr>
        <w:tabs>
          <w:tab w:val="left" w:pos="5103"/>
        </w:tabs>
        <w:spacing w:before="600"/>
        <w:jc w:val="center"/>
      </w:pPr>
      <w:commentRangeStart w:id="2"/>
      <w:r>
        <w:rPr>
          <w:rStyle w:val="Strong"/>
        </w:rPr>
        <w:t>Budapest</w:t>
      </w:r>
      <w:commentRangeEnd w:id="2"/>
      <w:r w:rsidR="007F38A6" w:rsidRPr="00396D55">
        <w:rPr>
          <w:rStyle w:val="CommentReference"/>
          <w:b/>
          <w:bCs/>
          <w:sz w:val="24"/>
          <w:szCs w:val="24"/>
        </w:rPr>
        <w:commentReference w:id="2"/>
      </w:r>
      <w:r w:rsidR="00BC3E9C" w:rsidRPr="00396D55">
        <w:rPr>
          <w:rStyle w:val="Strong"/>
        </w:rPr>
        <w:t>, 202</w:t>
      </w:r>
      <w:r w:rsidR="0039603A">
        <w:rPr>
          <w:rStyle w:val="Strong"/>
        </w:rPr>
        <w:t>5</w:t>
      </w:r>
      <w:r w:rsidR="00B87E8D">
        <w:br w:type="page"/>
      </w:r>
    </w:p>
    <w:p w14:paraId="3A836AF2" w14:textId="00EFE303" w:rsidR="00B47732" w:rsidRDefault="000747F9" w:rsidP="005A64F4">
      <w:r>
        <w:rPr>
          <w:noProof/>
        </w:rPr>
        <w:lastRenderedPageBreak/>
        <w:drawing>
          <wp:inline distT="0" distB="0" distL="0" distR="0" wp14:anchorId="0DE49F4B" wp14:editId="3DAA20D1">
            <wp:extent cx="5760720" cy="8152130"/>
            <wp:effectExtent l="0" t="0" r="0" b="1270"/>
            <wp:docPr id="19378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0645" name="Picture 19378064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5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7732">
        <w:br w:type="page"/>
      </w:r>
    </w:p>
    <w:sdt>
      <w:sdtPr>
        <w:rPr>
          <w:rFonts w:asciiTheme="minorHAnsi" w:eastAsiaTheme="minorHAnsi" w:hAnsiTheme="minorHAnsi" w:cstheme="minorBidi"/>
          <w:sz w:val="24"/>
          <w:szCs w:val="22"/>
          <w:lang w:eastAsia="en-US"/>
        </w:rPr>
        <w:id w:val="-1309242247"/>
        <w:docPartObj>
          <w:docPartGallery w:val="Table of Contents"/>
          <w:docPartUnique/>
        </w:docPartObj>
      </w:sdtPr>
      <w:sdtContent>
        <w:p w14:paraId="7CF9325E" w14:textId="24A13F06" w:rsidR="0048132B" w:rsidRPr="00A726C4" w:rsidRDefault="0048132B" w:rsidP="00A726C4">
          <w:pPr>
            <w:pStyle w:val="TOCHeading"/>
          </w:pPr>
          <w:r w:rsidRPr="00A726C4">
            <w:t>Tartalomjegyzék</w:t>
          </w:r>
        </w:p>
        <w:p w14:paraId="1F185373" w14:textId="4901C406" w:rsidR="00644D1A" w:rsidRDefault="0048132B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7521353" w:history="1">
            <w:r w:rsidR="00644D1A" w:rsidRPr="00AD4A60">
              <w:rPr>
                <w:rStyle w:val="Hyperlink"/>
                <w:noProof/>
              </w:rPr>
              <w:t>1.</w:t>
            </w:r>
            <w:r w:rsidR="00644D1A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44D1A" w:rsidRPr="00AD4A60">
              <w:rPr>
                <w:rStyle w:val="Hyperlink"/>
                <w:noProof/>
              </w:rPr>
              <w:t>Bevezetés</w:t>
            </w:r>
            <w:r w:rsidR="00644D1A">
              <w:rPr>
                <w:noProof/>
                <w:webHidden/>
              </w:rPr>
              <w:tab/>
            </w:r>
            <w:r w:rsidR="00644D1A">
              <w:rPr>
                <w:noProof/>
                <w:webHidden/>
              </w:rPr>
              <w:fldChar w:fldCharType="begin"/>
            </w:r>
            <w:r w:rsidR="00644D1A">
              <w:rPr>
                <w:noProof/>
                <w:webHidden/>
              </w:rPr>
              <w:instrText xml:space="preserve"> PAGEREF _Toc87521353 \h </w:instrText>
            </w:r>
            <w:r w:rsidR="00644D1A">
              <w:rPr>
                <w:noProof/>
                <w:webHidden/>
              </w:rPr>
            </w:r>
            <w:r w:rsidR="00644D1A">
              <w:rPr>
                <w:noProof/>
                <w:webHidden/>
              </w:rPr>
              <w:fldChar w:fldCharType="separate"/>
            </w:r>
            <w:r w:rsidR="00644D1A">
              <w:rPr>
                <w:noProof/>
                <w:webHidden/>
              </w:rPr>
              <w:t>1</w:t>
            </w:r>
            <w:r w:rsidR="00644D1A">
              <w:rPr>
                <w:noProof/>
                <w:webHidden/>
              </w:rPr>
              <w:fldChar w:fldCharType="end"/>
            </w:r>
          </w:hyperlink>
        </w:p>
        <w:p w14:paraId="03463640" w14:textId="59135D29" w:rsidR="00644D1A" w:rsidRDefault="00644D1A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87521354" w:history="1">
            <w:r w:rsidRPr="00AD4A60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AD4A60">
              <w:rPr>
                <w:rStyle w:val="Hyperlink"/>
                <w:noProof/>
              </w:rPr>
              <w:t>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_Toc87521354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BF610" w14:textId="3AC06CA0" w:rsidR="00644D1A" w:rsidRDefault="00644D1A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87521355" w:history="1">
            <w:r w:rsidRPr="00AD4A60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AD4A60">
              <w:rPr>
                <w:rStyle w:val="Hyperlink"/>
                <w:noProof/>
              </w:rPr>
              <w:t>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_Toc87521355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BA239" w14:textId="4F234D63" w:rsidR="00644D1A" w:rsidRDefault="00644D1A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87521356" w:history="1">
            <w:r w:rsidRPr="00AD4A60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AD4A60">
              <w:rPr>
                <w:rStyle w:val="Hyperlink"/>
                <w:noProof/>
              </w:rPr>
              <w:t>Összefoglalás és további 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_Toc87521356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B5075" w14:textId="7A9F353A" w:rsidR="00644D1A" w:rsidRDefault="00644D1A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87521357" w:history="1">
            <w:r w:rsidRPr="00AD4A60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AD4A60">
              <w:rPr>
                <w:rStyle w:val="Hyperlink"/>
                <w:noProof/>
              </w:rPr>
              <w:t>Irodalomjegyzék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_Toc87521357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A53C6" w14:textId="6E9B6AAD" w:rsidR="00644D1A" w:rsidRDefault="00644D1A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87521358" w:history="1">
            <w:r w:rsidRPr="00AD4A60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AD4A60">
              <w:rPr>
                <w:rStyle w:val="Hyperlink"/>
                <w:noProof/>
              </w:rPr>
              <w:t>Melléklet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_Toc87521358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4DAF" w14:textId="7FCCA067" w:rsidR="0048132B" w:rsidRDefault="0048132B" w:rsidP="005A64F4">
          <w:r>
            <w:fldChar w:fldCharType="end"/>
          </w:r>
        </w:p>
      </w:sdtContent>
    </w:sdt>
    <w:p w14:paraId="757DFE08" w14:textId="77777777" w:rsidR="00D70EF0" w:rsidRDefault="00D70EF0" w:rsidP="005A64F4"/>
    <w:p w14:paraId="2D5BF189" w14:textId="77777777" w:rsidR="00C34AA6" w:rsidRDefault="00C34AA6" w:rsidP="005A64F4">
      <w:pPr>
        <w:sectPr w:rsidR="00C34AA6">
          <w:footerReference w:type="default" r:id="rId16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06AEDD0" w14:textId="77AD2FF6" w:rsidR="00B47732" w:rsidRDefault="00B47732" w:rsidP="00662B18">
      <w:pPr>
        <w:pStyle w:val="Heading1"/>
      </w:pPr>
      <w:bookmarkStart w:id="3" w:name="_Toc87521353"/>
      <w:r w:rsidRPr="00662B18">
        <w:lastRenderedPageBreak/>
        <w:t>Bevezet</w:t>
      </w:r>
      <w:r w:rsidR="00E125F3">
        <w:t>és</w:t>
      </w:r>
      <w:bookmarkEnd w:id="3"/>
    </w:p>
    <w:p w14:paraId="24972E06" w14:textId="2F537AD2" w:rsidR="00232F1A" w:rsidRPr="00232F1A" w:rsidRDefault="00232F1A" w:rsidP="00232F1A">
      <w:pPr>
        <w:pStyle w:val="Heading2"/>
      </w:pPr>
      <w:r>
        <w:t>A témaválasztás indoklása</w:t>
      </w:r>
    </w:p>
    <w:p w14:paraId="4935C98D" w14:textId="77777777" w:rsidR="00232F1A" w:rsidRDefault="004B65B8" w:rsidP="00232F1A">
      <w:r>
        <w:t>A japán nyelv tanulása az utóbbi években egyre több ember számára vált érdekessé. A nyelv elsajátítása azonban egészen más feladatot jelent, mint a legtöbb európai nyelvé, mivel a japán három különböző írásrendszert használ párhuzamosan: a hiraganát, a katakanát és a kandzsit. Ezek megtanulása és helyes használata a kezdő tanulók számára komoly akadályt jelent, hiszen a kandzsik</w:t>
      </w:r>
      <w:r w:rsidR="00232F1A">
        <w:t xml:space="preserve">ból </w:t>
      </w:r>
      <w:r>
        <w:t>több ezer</w:t>
      </w:r>
      <w:r w:rsidR="00232F1A">
        <w:t xml:space="preserve"> létezik</w:t>
      </w:r>
      <w:r>
        <w:t xml:space="preserve"> és minden jelnek több olvasata is lehet.</w:t>
      </w:r>
    </w:p>
    <w:p w14:paraId="39F30D86" w14:textId="66B3ADCE" w:rsidR="004B65B8" w:rsidRDefault="004B65B8" w:rsidP="00232F1A">
      <w:r>
        <w:t xml:space="preserve"> A japán tanulását én is mobil alkalmazásokkal kezdtem, többek között a Duolingóval, amely az egyik legismertebb nyelvtanuló program. Hamar kiderült azonban, hogy ezek az alkalmazások nem </w:t>
      </w:r>
      <w:r w:rsidR="00232F1A">
        <w:t>segítenek elsajátítani</w:t>
      </w:r>
      <w:r>
        <w:t xml:space="preserve"> elég mély tudást a nyelv valódi megértéséhez. A Duolingo a leckéiben ritkán magyarázza el rendesen a nyelvtani szabályokat, így a tanuló nem érti meg</w:t>
      </w:r>
      <w:r w:rsidR="00232F1A">
        <w:t xml:space="preserve"> hogyan</w:t>
      </w:r>
      <w:r>
        <w:t xml:space="preserve"> épül fel egy japán mondat. Hasonlóképpen a kandzsik tanítása is felületes marad, pedig ezek ismerete nélkülözhetetlen ahhoz, hogy egy valódi japán szöveget olvasni lehessen. </w:t>
      </w:r>
      <w:r w:rsidR="00232F1A">
        <w:t>Ennek a hiányosságnak a pótlására készítettem el a Kanjika nevű webes alkalmazást, amelynek célja, hogy a kezdő és középhaladó tanulók egy helyen, áttekinthető formában találhassák meg azokat a tartalmakat, amelyekre a japán nyelv elsajátításához szükségük van.</w:t>
      </w:r>
    </w:p>
    <w:p w14:paraId="3BFDD5A3" w14:textId="6C39A036" w:rsidR="00232F1A" w:rsidRDefault="00232F1A" w:rsidP="00232F1A">
      <w:pPr>
        <w:pStyle w:val="Heading2"/>
      </w:pPr>
      <w:r>
        <w:t>A megoldandó feladat</w:t>
      </w:r>
    </w:p>
    <w:p w14:paraId="3C5AB1B6" w14:textId="0B56CFC1" w:rsidR="004B65B8" w:rsidRDefault="004B65B8" w:rsidP="009651D4">
      <w:r>
        <w:t>Az alkalmazás külön foglalkozik a két szótagírás, a hiragana és a katakana gyakorlásával, a leggyakoribb kandzsik megtanulásával, a nyelvtani szabályok bemutatásával és a szövegértés fejlesztésével. A felépítés moduláris: a felhasználó saját ütemében haladhat, és igény szerint külön gyakorolhatja az egyes részterületeket.</w:t>
      </w:r>
    </w:p>
    <w:p w14:paraId="2710D8F7" w14:textId="4FF0AD74" w:rsidR="00E7676F" w:rsidRDefault="004B65B8" w:rsidP="00E7676F">
      <w:r>
        <w:t>A szakdolgozat keretében olyan rendszert szerettem volna készíteni, amely egyszerre szolgál tanulási segédeszközként és gyakorló környezetként. A</w:t>
      </w:r>
      <w:r w:rsidR="00E7676F">
        <w:t>z alkalmazásban</w:t>
      </w:r>
      <w:r>
        <w:t xml:space="preserve"> a tanuló logikus sorrendben, egymásra épülő leckéken keresztül haladhat előre</w:t>
      </w:r>
      <w:r w:rsidR="00E7676F">
        <w:t xml:space="preserve"> </w:t>
      </w:r>
      <w:r>
        <w:t>egy olyan technikai környezet</w:t>
      </w:r>
      <w:r w:rsidR="00E7676F">
        <w:t>ben</w:t>
      </w:r>
      <w:r>
        <w:t xml:space="preserve">, amely modern webes technológiákra építve biztosítja a felhasználók számára az interaktív gyakorlás lehetőségét, a haladás követését és a személyre szabott tanulási élményt. </w:t>
      </w:r>
    </w:p>
    <w:p w14:paraId="09E12EEE" w14:textId="77777777" w:rsidR="005E1925" w:rsidRDefault="005E1925" w:rsidP="009651D4"/>
    <w:p w14:paraId="0A7271B0" w14:textId="42B9DA27" w:rsidR="00AB3231" w:rsidRDefault="001A3BA4" w:rsidP="000747F9">
      <w:pPr>
        <w:pStyle w:val="Heading1"/>
      </w:pPr>
      <w:r>
        <w:br w:type="page"/>
      </w:r>
      <w:bookmarkStart w:id="4" w:name="_Toc87521354"/>
      <w:r w:rsidR="00AB3231">
        <w:lastRenderedPageBreak/>
        <w:t>Felhasználói dokumentáció</w:t>
      </w:r>
      <w:bookmarkEnd w:id="4"/>
    </w:p>
    <w:p w14:paraId="0E207DCD" w14:textId="77777777" w:rsidR="00822A83" w:rsidRDefault="00000000">
      <w:pPr>
        <w:pStyle w:val="Heading2"/>
      </w:pPr>
      <w:r>
        <w:t>Rendszerkövetelmények</w:t>
      </w:r>
    </w:p>
    <w:p w14:paraId="0F86EB5B" w14:textId="77777777" w:rsidR="00822A83" w:rsidRDefault="00000000">
      <w:pPr>
        <w:pStyle w:val="Heading3"/>
      </w:pPr>
      <w:r>
        <w:t>Megjelenítés követelményei</w:t>
      </w:r>
    </w:p>
    <w:p w14:paraId="45FFB948" w14:textId="77777777" w:rsidR="00822A83" w:rsidRDefault="00000000">
      <w:r>
        <w:t>A KanjiKa egy webes alkalmazás, így használatához nincs szükség külön telepítésre a felhasználó gépén. A működéshez egy modern, naprakész webböngésző szükséges, amely támogatja az ECMAScript 2020-as szabványt, valamint a CSS Grid és Flexbox elrendezéseket. A fejlesztés és a tesztelés során a Google Chrome 120, a Mozilla Firefox 115 és a Microsoft Edge 120 vagy ezeknél újabb verziók használata javasolt. Az oldalak egyéb Chromium-alapú böngészőkkel (például Brave, Opera) is működőképesek.</w:t>
      </w:r>
    </w:p>
    <w:p w14:paraId="7E73D3F9" w14:textId="77777777" w:rsidR="00822A83" w:rsidRDefault="00000000">
      <w:r>
        <w:t>A felhasználói felület asztali és táblagépes felbontásokra optimalizált, a leckék és a feladatok kényelmes használatához legalább 1024×768 képpontos felbontás javasolt. A JavaScript futtatása és a sütik használata kötelező, mivel a bejelentkezést és a munkamenet megőrzését az alkalmazás ezeken keresztül kezeli. A japán karakterek megfelelő megjelenítéséhez a böngészőnek tudnia kell hiragana, katakana és kandzsi jeleket renderelni; a Windows, macOS és Linux operációs rendszerek alapértelmezett betűkészletei ehhez elegendőek.</w:t>
      </w:r>
    </w:p>
    <w:p w14:paraId="3C97E8F9" w14:textId="77777777" w:rsidR="00822A83" w:rsidRDefault="00000000">
      <w:pPr>
        <w:pStyle w:val="Heading3"/>
      </w:pPr>
      <w:r>
        <w:t>Telepíthetőségi követelmények</w:t>
      </w:r>
    </w:p>
    <w:p w14:paraId="2AD1797E" w14:textId="77777777" w:rsidR="00822A83" w:rsidRDefault="00000000">
      <w:r>
        <w:t>Az alkalmazás konténerizált formában is futtatható, így telepítéséhez és üzemeltetéséhez Docker Engine 24.0 vagy újabb verzió szükséges, Docker Compose v2 támogatással. Asztali környezetben a Docker Desktop használata javasolt, amely Windows, macOS és Linux rendszereken egyaránt elérhető.</w:t>
      </w:r>
    </w:p>
    <w:p w14:paraId="412E92DE" w14:textId="77777777" w:rsidR="00822A83" w:rsidRDefault="00000000">
      <w:r>
        <w:t>A futtatáshoz minimálisan 4 GB szabad memória és 2 GB szabad lemezterület szükséges. Ezen a tárhelyen kerül elhelyezésre a PostgreSQL adatbázis indulóállapota, a kliens- és szerveroldali konténerek képei, valamint a leckékhez és a kandzsikhoz tartozó adatok. Internetkapcsolatra csak az első telepítéskor van szükség, mert a Docker ekkor tölti le a szükséges alapképeket; ezt követően az alkalmazás internet nélkül is teljes egészében működőképes.</w:t>
      </w:r>
    </w:p>
    <w:p w14:paraId="32C51C0D" w14:textId="77777777" w:rsidR="00822A83" w:rsidRDefault="00000000">
      <w:r>
        <w:t>Forráskódból történő fejlesztéshez ezeken felül a következő eszközökre van szükség: Node.js 20 vagy újabb, npm 10 vagy újabb, valamint a .NET 8 SDK. Az adatbázis-migrációk készítéséhez a dotnet-ef parancssori eszközt is telepíteni kell.</w:t>
      </w:r>
    </w:p>
    <w:p w14:paraId="4ED1EA8D" w14:textId="77777777" w:rsidR="00822A83" w:rsidRDefault="00000000">
      <w:pPr>
        <w:pStyle w:val="Heading2"/>
      </w:pPr>
      <w:r>
        <w:lastRenderedPageBreak/>
        <w:t>Telepítés</w:t>
      </w:r>
    </w:p>
    <w:p w14:paraId="661FF62B" w14:textId="77777777" w:rsidR="00822A83" w:rsidRDefault="00000000">
      <w:pPr>
        <w:pStyle w:val="Heading3"/>
      </w:pPr>
      <w:r>
        <w:t>Docker Desktop</w:t>
      </w:r>
    </w:p>
    <w:p w14:paraId="7333AC61" w14:textId="77777777" w:rsidR="00822A83" w:rsidRDefault="00000000">
      <w:r>
        <w:t>Az alkalmazás telepítésének legegyszerűbb módja a Docker Desktop használata. A telepítőt a Docker hivatalos oldaláról (https://www.docker.com/products/docker-desktop) lehet letölteni. A telepítés során a beállításokat alapértelmezetten lehet hagyni, csupán arra érdemes ügyelni, hogy Windows 10 és 11 rendszereken a „Use WSL 2 instead of Hyper-V” opció be legyen jelölve, mert a WSL 2 alapú futtatás stabilabb és hatékonyabb. A telepítés befejezése után a Docker Desktopot el kell indítani, és meg kell várni, amíg az állapotjelző zöldre vált. Ezután a parancssorból futtatott docker --version és docker compose version parancsokkal ellenőrizhető, hogy a telepítés sikeres volt-e.</w:t>
      </w:r>
    </w:p>
    <w:p w14:paraId="2069007F" w14:textId="77777777" w:rsidR="00822A83" w:rsidRDefault="00000000">
      <w:pPr>
        <w:pStyle w:val="Heading3"/>
      </w:pPr>
      <w:r>
        <w:t>Kliensoldali webalkalmazás konfigurációja</w:t>
      </w:r>
    </w:p>
    <w:p w14:paraId="7744DA54" w14:textId="77777777" w:rsidR="00822A83" w:rsidRDefault="00000000">
      <w:r>
        <w:t>A kliensoldali alkalmazás a client könyvtárban található. A futási környezet konfigurálását a Vite a .env típusú fájlokon keresztül végzi: a client/.env.development a fejlesztői, a client/.env.production pedig az éles környezet beállításait tartalmazza. A két legfontosabb környezeti változó a VITE_API_URL, amely a szerveroldali API alap URL-jét adja meg (fejlesztéskor https://localhost:7161/api, éles üzemben http://localhost:5000/api), valamint a VITE_DEBUG_MODE, amely true érték esetén részletesebb hibaüzeneteket ír a böngésző konzoljára.</w:t>
      </w:r>
    </w:p>
    <w:p w14:paraId="2778D2AF" w14:textId="77777777" w:rsidR="00822A83" w:rsidRDefault="00000000">
      <w:r>
        <w:t>Forráskódból történő futtatás esetén a client könyvtárban az npm install parancs telepíti a függőségeket, majd az npm run dev indítja a fejlesztői webszervert az 5173-as porton. Konténerizált telepítéskor a client/Dockerfile egy Nginx-alapú statikus képet épít, amely a 3000-es porton szolgálja ki a felhasználói felületet.</w:t>
      </w:r>
    </w:p>
    <w:p w14:paraId="61375B50" w14:textId="77777777" w:rsidR="00822A83" w:rsidRDefault="00000000">
      <w:pPr>
        <w:pStyle w:val="Heading3"/>
      </w:pPr>
      <w:r>
        <w:t>Szerveroldali webalkalmazás és adatbázis szerver konfigurációja</w:t>
      </w:r>
    </w:p>
    <w:p w14:paraId="23B700CE" w14:textId="77777777" w:rsidR="00822A83" w:rsidRDefault="00000000">
      <w:r>
        <w:t>A szerveroldali alkalmazás a server/src/KanjiKa.Api könyvtárban található, és a .NET 8 keretrendszerre épül. A futás során használt beállításokat az appsettings.Development.json és az appsettings.Production.json fájlok tartalmazzák. A ConnectionStrings:DefaultConnection szakasz adja meg az adatbázishoz vezető kapcsolatot: fejlesztéskor a helyi PostgreSQL példányhoz csatlakozik (5433-as port), éles üzemben pedig a kanjika-db nevű konténerhez (5432-es port). A Cors:AllowedOrigins szakaszban szereplő címekről érkező hívásokat fogadja el a szerver, így új környezet üzembe helyezésekor ide kell felvenni a kliens címét.</w:t>
      </w:r>
    </w:p>
    <w:p w14:paraId="3EA6922A" w14:textId="77777777" w:rsidR="00822A83" w:rsidRDefault="00000000">
      <w:r>
        <w:lastRenderedPageBreak/>
        <w:t>Az Smtp szakasz az aktiváló e-mailek és a jelszó-helyreállító kódok kiküldéséhez használt levelezőszerver beállításait tartalmazza. Fejlesztéskor egy helyi Mailpit példány, éles üzemben pedig a saját SMTP szolgáltató címe használandó. A Jwt szakaszban található a hitelesítéshez használt JSON Web Token kulcsa, kibocsátója és érvényességi ideje; az éles környezet kulcsát az üzembe helyezéskor mindenképpen meg kell változtatni, mert ettől függ az autentikáció biztonsága.</w:t>
      </w:r>
    </w:p>
    <w:p w14:paraId="174218FF" w14:textId="77777777" w:rsidR="00822A83" w:rsidRDefault="00000000">
      <w:r>
        <w:t>Az adatbázis szerver egy PostgreSQL 17.2 példány, amely a docker-compose.yaml (éles) vagy a docker-compose.dev.yaml (fejlesztői) fájlból indítható el. A három kötelező környezeti változót — POSTGRES_DB, POSTGRES_USER, POSTGRES_PASSWORD — a parancs futtatásakor vagy egy .env fájlon keresztül lehet megadni. Az adatbázis adatait egy névvel ellátott Docker-kötet (postgres_data) tárolja, így a konténer újraindítása nem jár adatvesztéssel.</w:t>
      </w:r>
    </w:p>
    <w:p w14:paraId="5DC5A9E7" w14:textId="77777777" w:rsidR="00822A83" w:rsidRDefault="00000000">
      <w:pPr>
        <w:pStyle w:val="Heading2"/>
      </w:pPr>
      <w:r>
        <w:t>Futtatás</w:t>
      </w:r>
    </w:p>
    <w:p w14:paraId="0313F6C3" w14:textId="77777777" w:rsidR="00822A83" w:rsidRDefault="00000000">
      <w:r>
        <w:t>A teljes alkalmazás egyetlen paranccsal elindítható a projekt gyökeréből. A Docker Compose a megadott profilban szereplő összes szolgáltatást felhúzza:</w:t>
      </w:r>
    </w:p>
    <w:p w14:paraId="2FEE4346" w14:textId="77777777" w:rsidR="00822A83" w:rsidRDefault="00000000">
      <w:r>
        <w:rPr>
          <w:rFonts w:ascii="Consolas" w:hAnsi="Consolas"/>
          <w:sz w:val="20"/>
        </w:rPr>
        <w:t>POSTGRES_DB=kanjika POSTGRES_USER=postgres POSTGRES_PASSWORD=postgres docker compose --profile prod up -d</w:t>
      </w:r>
    </w:p>
    <w:p w14:paraId="6297A341" w14:textId="77777777" w:rsidR="00822A83" w:rsidRDefault="00000000">
      <w:r>
        <w:t>A parancs hatására a Docker három konténert indít: az adatbázist (5432-es port), a szerveroldali API-t (5000-es port) és a kliensoldali statikus webszervert (3000-es port). Néhány másodperc elteltével a felhasználói felület a http://localhost:3000 címen érhető el.</w:t>
      </w:r>
    </w:p>
    <w:p w14:paraId="6E5EE8C0" w14:textId="77777777" w:rsidR="00822A83" w:rsidRDefault="00000000">
      <w:r>
        <w:t>Fejlesztői módban a komponensek külön-külön indíthatók. Először az adatbázist és a Mailpit levelezőszervert indítjuk el a fejlesztői Compose-fájlból:</w:t>
      </w:r>
    </w:p>
    <w:p w14:paraId="4A13FC6B" w14:textId="77777777" w:rsidR="00822A83" w:rsidRDefault="00000000">
      <w:r>
        <w:rPr>
          <w:rFonts w:ascii="Consolas" w:hAnsi="Consolas"/>
          <w:sz w:val="20"/>
        </w:rPr>
        <w:t>POSTGRES_DB=kanjika POSTGRES_USER=postgres POSTGRES_PASSWORD=postgres docker compose -f docker-compose.dev.yaml --profile dev up -d</w:t>
      </w:r>
    </w:p>
    <w:p w14:paraId="7BC779A5" w14:textId="77777777" w:rsidR="00822A83" w:rsidRDefault="00000000">
      <w:r>
        <w:t>Ezt követően a szerveroldali API a server/src/KanjiKa.Api könyvtárból a dotnet run paranccsal, a kliens pedig a client könyvtárból az npm run dev paranccsal indítható. A szerver alapértelmezetten a https://localhost:7161, a kliens pedig a http://localhost:5173 címen érhető el. A leállítás a docker compose down paranccsal végezhető el; a -v kapcsolóval a tárolt adatok is törölhetők, így az alkalmazás üres állapotból indítható újra.</w:t>
      </w:r>
    </w:p>
    <w:p w14:paraId="2E92BAE9" w14:textId="77777777" w:rsidR="00822A83" w:rsidRDefault="00000000">
      <w:pPr>
        <w:pStyle w:val="Heading2"/>
      </w:pPr>
      <w:r>
        <w:lastRenderedPageBreak/>
        <w:t>Felhasználói felület oldalainak bemutatása és használata</w:t>
      </w:r>
    </w:p>
    <w:p w14:paraId="4E193BCF" w14:textId="77777777" w:rsidR="00822A83" w:rsidRDefault="00000000">
      <w:pPr>
        <w:pStyle w:val="Heading3"/>
      </w:pPr>
      <w:r>
        <w:t>Felhasználói felület oldalai</w:t>
      </w:r>
    </w:p>
    <w:p w14:paraId="391852C2" w14:textId="77777777" w:rsidR="00822A83" w:rsidRDefault="00000000">
      <w:r>
        <w:t>A KanjiKa felhasználói felülete egyetlen, egységes elrendezésű weboldalból áll, amelynek tetején a fejléc található. A fejléc bal oldalán a logó és az alkalmazás neve látható; ezekre kattintva a felhasználó visszatérhet a kezdőlapra. A jobb oldalon a navigációs menüpontok jelennek meg: bejelentkezés előtt a Login és Register hivatkozások, bejelentkezés után pedig a Learning Path, Lessons és Reviews menüpontok, valamint a felhasználói profil ikonja, amelyen keresztül a beállítások és a kijelentkezés elérhető.</w:t>
      </w:r>
    </w:p>
    <w:p w14:paraId="752BBF27" w14:textId="77777777" w:rsidR="00822A83" w:rsidRDefault="00000000">
      <w:r>
        <w:rPr>
          <w:b/>
        </w:rPr>
        <w:t xml:space="preserve">Bejelentkezés. </w:t>
      </w:r>
      <w:r>
        <w:t>A bejelentkezési oldalon a felhasználó az e-mail-címével és a jelszavával léphet be a rendszerbe. A jelszó alatti Forgot password? hivatkozással elindítható a jelszó-helyreállítási folyamat, az oldal alján található Register here hivatkozással pedig új felhasználói fiók is létrehozható.</w:t>
      </w:r>
    </w:p>
    <w:p w14:paraId="2A5143D7" w14:textId="77777777" w:rsidR="00822A83" w:rsidRDefault="00000000">
      <w:pPr>
        <w:jc w:val="center"/>
      </w:pPr>
      <w:r>
        <w:rPr>
          <w:noProof/>
        </w:rPr>
        <w:drawing>
          <wp:inline distT="0" distB="0" distL="0" distR="0" wp14:anchorId="3A42D419" wp14:editId="30CF95BB">
            <wp:extent cx="5040000" cy="33502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5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44E93" w14:textId="77777777" w:rsidR="00822A83" w:rsidRDefault="00000000">
      <w:pPr>
        <w:pStyle w:val="Caption"/>
      </w:pPr>
      <w:r>
        <w:t>A bejelentkezési oldal</w:t>
      </w:r>
    </w:p>
    <w:p w14:paraId="5C670B1B" w14:textId="77777777" w:rsidR="00822A83" w:rsidRDefault="00000000">
      <w:r>
        <w:rPr>
          <w:b/>
        </w:rPr>
        <w:t xml:space="preserve">Regisztráció. </w:t>
      </w:r>
      <w:r>
        <w:t>A regisztrációs oldalon új felhasználói fiók hozható létre. A felhasználónak meg kell adnia egy érvényes e-mail-címet, valamint egy legalább nyolc karakter hosszú jelszót, amelyet egy második mezőben meg is kell erősítenie. A regisztráció elküldése után a megadott e-mail-címre egy aktiváló üzenet érkezik; az abban szereplő hivatkozásra kattintva a fiók aktívvá válik, és a felhasználó bejelentkezhet.</w:t>
      </w:r>
    </w:p>
    <w:p w14:paraId="7822035D" w14:textId="77777777" w:rsidR="00822A8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6AFE7D3" wp14:editId="455D48AB">
            <wp:extent cx="5040000" cy="343513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ist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3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10F4" w14:textId="77777777" w:rsidR="00822A83" w:rsidRDefault="00000000">
      <w:pPr>
        <w:pStyle w:val="Caption"/>
      </w:pPr>
      <w:r>
        <w:t>A regisztrációs oldal</w:t>
      </w:r>
    </w:p>
    <w:p w14:paraId="20DF3862" w14:textId="77777777" w:rsidR="00822A83" w:rsidRDefault="00000000">
      <w:r>
        <w:rPr>
          <w:b/>
        </w:rPr>
        <w:t xml:space="preserve">Elfelejtett jelszó. </w:t>
      </w:r>
      <w:r>
        <w:t>Az elfelejtett jelszó oldalon a felhasználó megadhatja az e-mail-címét, amelyre a rendszer egy egyszer használatos visszaállító kódot küld. A kód segítségével a Send reset code gombra kattintást követően új jelszó adható meg, és a fiókba ismét be lehet lépni.</w:t>
      </w:r>
    </w:p>
    <w:p w14:paraId="2E82D5FA" w14:textId="77777777" w:rsidR="00822A83" w:rsidRDefault="00000000">
      <w:pPr>
        <w:jc w:val="center"/>
      </w:pPr>
      <w:r>
        <w:rPr>
          <w:noProof/>
        </w:rPr>
        <w:drawing>
          <wp:inline distT="0" distB="0" distL="0" distR="0" wp14:anchorId="26B998BF" wp14:editId="39259BF2">
            <wp:extent cx="5040000" cy="21587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got-passwo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5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7B182" w14:textId="77777777" w:rsidR="00822A83" w:rsidRDefault="00000000">
      <w:pPr>
        <w:pStyle w:val="Caption"/>
      </w:pPr>
      <w:r>
        <w:t>Az elfelejtett jelszó oldal</w:t>
      </w:r>
    </w:p>
    <w:p w14:paraId="7B41B252" w14:textId="77777777" w:rsidR="00822A83" w:rsidRDefault="00000000">
      <w:r>
        <w:rPr>
          <w:b/>
        </w:rPr>
        <w:t xml:space="preserve">Tanulási útvonal. </w:t>
      </w:r>
      <w:r>
        <w:t xml:space="preserve">A Learning Path menüpont a tanulási útvonalat jeleníti meg, amely a leckéket egymásra épülő sorrendben mutatja be. Minden leckéhez tartozik egy állapotjelző: a már sikeresen elvégzett leckéket zöld pipa, a soron következő, megnyitható leckét egy körvonalas ikon, a zárolt leckéket pedig egy lakat ikon jelöli. A felhasználó csak az aktuálisan elérhető leckét kezdheti el; a többi leckét egymás után, az útvonalon haladva nyithatja meg. </w:t>
      </w:r>
      <w:r>
        <w:lastRenderedPageBreak/>
        <w:t>A leckék kártyáin a cím, a rövid leírás, az elemek száma és a felhasználó eddigi legjobb eredménye is megjelenik.</w:t>
      </w:r>
    </w:p>
    <w:p w14:paraId="2262FBC9" w14:textId="77777777" w:rsidR="00822A83" w:rsidRDefault="00000000">
      <w:pPr>
        <w:jc w:val="center"/>
      </w:pPr>
      <w:r>
        <w:rPr>
          <w:noProof/>
        </w:rPr>
        <w:drawing>
          <wp:inline distT="0" distB="0" distL="0" distR="0" wp14:anchorId="72DC7478" wp14:editId="0E6D0C78">
            <wp:extent cx="5040000" cy="34427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t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21B92" w14:textId="77777777" w:rsidR="00822A83" w:rsidRDefault="00000000">
      <w:pPr>
        <w:pStyle w:val="Caption"/>
      </w:pPr>
      <w:r>
        <w:t>A tanulási útvonal oldal</w:t>
      </w:r>
    </w:p>
    <w:p w14:paraId="30C889CE" w14:textId="77777777" w:rsidR="00822A83" w:rsidRDefault="00000000">
      <w:r>
        <w:rPr>
          <w:b/>
        </w:rPr>
        <w:t xml:space="preserve">A lecke részletes nézete. </w:t>
      </w:r>
      <w:r>
        <w:t>Egy lecke megnyitása után a felhasználó a lecke címét, rövid leírását és a lecke tartalmát (a megtanulandó karaktereket vagy nyelvtani szabályokat) látja. Az oldal alján két gomb található: a Take Test gombbal a leckéhez tartozó tudásellenőrző teszt indítható el, a Back to Path gombbal pedig az útvonal nézetbe lehet visszatérni.</w:t>
      </w:r>
    </w:p>
    <w:p w14:paraId="185B6E8B" w14:textId="77777777" w:rsidR="00822A83" w:rsidRDefault="00000000">
      <w:pPr>
        <w:jc w:val="center"/>
      </w:pPr>
      <w:r>
        <w:rPr>
          <w:noProof/>
        </w:rPr>
        <w:drawing>
          <wp:inline distT="0" distB="0" distL="0" distR="0" wp14:anchorId="0884083A" wp14:editId="4C3C4820">
            <wp:extent cx="5040000" cy="289023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9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C81A6" w14:textId="77777777" w:rsidR="00822A83" w:rsidRDefault="00000000">
      <w:pPr>
        <w:pStyle w:val="Caption"/>
      </w:pPr>
      <w:r>
        <w:lastRenderedPageBreak/>
        <w:t>A lecke részletes nézete</w:t>
      </w:r>
    </w:p>
    <w:p w14:paraId="22F664CB" w14:textId="77777777" w:rsidR="00822A83" w:rsidRDefault="00000000">
      <w:r>
        <w:rPr>
          <w:b/>
        </w:rPr>
        <w:t xml:space="preserve">A lecke tesztje. </w:t>
      </w:r>
      <w:r>
        <w:t>A teszt többválasztós kérdésekből áll. Minden kérdéshez négy válaszlehetőség tartozik (A–D), amelyek közül egyet kell kiválasztani. A kérdések sorrendje és a válaszlehetőségek elrendezése minden kitöltéskor más lehet, ami segít elkerülni, hogy a felhasználó a tényleges felismerés helyett a sorrendet memorizálja. A teszt befejezése után a rendszer kiértékeli az eredményt, és ha a felhasználó elérte a sikerességi határt, a lecke teljesítettnek minősül, és az útvonalon a következő lecke nyílik meg.</w:t>
      </w:r>
    </w:p>
    <w:p w14:paraId="61858F05" w14:textId="77777777" w:rsidR="00822A83" w:rsidRDefault="00000000">
      <w:pPr>
        <w:jc w:val="center"/>
      </w:pPr>
      <w:r>
        <w:rPr>
          <w:noProof/>
        </w:rPr>
        <w:drawing>
          <wp:inline distT="0" distB="0" distL="0" distR="0" wp14:anchorId="3FA7D029" wp14:editId="23E99B40">
            <wp:extent cx="5040000" cy="347253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7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C9366" w14:textId="77777777" w:rsidR="00822A83" w:rsidRDefault="00000000">
      <w:pPr>
        <w:pStyle w:val="Caption"/>
      </w:pPr>
      <w:r>
        <w:t>A lecke tudásellenőrző tesztje</w:t>
      </w:r>
    </w:p>
    <w:p w14:paraId="523F8F10" w14:textId="77777777" w:rsidR="00822A83" w:rsidRDefault="00000000">
      <w:r>
        <w:rPr>
          <w:b/>
        </w:rPr>
        <w:t xml:space="preserve">Hiragana karaktertáblázat. </w:t>
      </w:r>
      <w:r>
        <w:t>A Lessons menüpont alatti Hiragana oldalon a teljes hiragana karakterkészlet áttekinthető táblázatos formában jelenik meg. A táblázat sorai a mássalhangzók szerint, oszlopai a magánhangzók szerint vannak rendezve, így a karakterek logikai rendszere is jól látható. Egy adott karakterre kattintva megnyílik a karakter részletes nézete, ahol a felhasználó megtekintheti a karakter olvasatát és a hozzá tartozó példaszavakat.</w:t>
      </w:r>
    </w:p>
    <w:p w14:paraId="6B603EF0" w14:textId="77777777" w:rsidR="00822A8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3F59E5F" wp14:editId="10C97E3A">
            <wp:extent cx="5040000" cy="380224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ragan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0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6D21" w14:textId="77777777" w:rsidR="00822A83" w:rsidRDefault="00000000">
      <w:pPr>
        <w:pStyle w:val="Caption"/>
      </w:pPr>
      <w:r>
        <w:t>A hiragana karaktertáblázat</w:t>
      </w:r>
    </w:p>
    <w:p w14:paraId="5C767336" w14:textId="77777777" w:rsidR="00822A83" w:rsidRDefault="00000000">
      <w:r>
        <w:rPr>
          <w:b/>
        </w:rPr>
        <w:t xml:space="preserve">Katakana karaktertáblázat. </w:t>
      </w:r>
      <w:r>
        <w:t>A Katakana oldal felépítése megegyezik a hiragana oldaléval. A katakana szótagírás karakterei ugyanúgy mássalhangzó–magánhangzó rendezésű táblázatban szerepelnek, és kattintásra ugyanúgy megnyílik a karakter részletes nézete.</w:t>
      </w:r>
    </w:p>
    <w:p w14:paraId="472ED1DB" w14:textId="77777777" w:rsidR="00822A8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CFC3723" wp14:editId="12DBF8CF">
            <wp:extent cx="5040000" cy="370553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takan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0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5A655" w14:textId="77777777" w:rsidR="00822A83" w:rsidRDefault="00000000">
      <w:pPr>
        <w:pStyle w:val="Caption"/>
      </w:pPr>
      <w:r>
        <w:t>A katakana karaktertáblázat</w:t>
      </w:r>
    </w:p>
    <w:p w14:paraId="273AFAAC" w14:textId="77777777" w:rsidR="00822A83" w:rsidRDefault="00000000">
      <w:r>
        <w:rPr>
          <w:b/>
        </w:rPr>
        <w:t xml:space="preserve">Kandzsi lista. </w:t>
      </w:r>
      <w:r>
        <w:t>A Lessons menüpont alatti Kanji oldal a JLPT (Japanese Language Proficiency Test) szintek szerint csoportosítva mutatja be a kandzsikat. A felül található gombokkal (All, N5, N4, N3, N2, N1) szűrhetők az adott szinthez tartozó jelek. Mindegyik kártyán a kandzsi maga, a leggyakoribb jelentései és egy állapotjelző látható: a Locked felirat azt jelzi, hogy a jelet a felhasználó még nem nyitotta meg a tanulási útvonalon. A megnyitott kandzsikra kattintva a részletes nézet jeleníti meg az olvasatokat, jelentéseket és példamondatokat.</w:t>
      </w:r>
    </w:p>
    <w:p w14:paraId="1CAF72A0" w14:textId="77777777" w:rsidR="00822A8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BE4CE6E" wp14:editId="33D01266">
            <wp:extent cx="5040000" cy="370326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nji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0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D2B4F" w14:textId="77777777" w:rsidR="00822A83" w:rsidRDefault="00000000">
      <w:pPr>
        <w:pStyle w:val="Caption"/>
      </w:pPr>
      <w:r>
        <w:t>A kandzsi lista oldal</w:t>
      </w:r>
    </w:p>
    <w:p w14:paraId="07033E9C" w14:textId="77777777" w:rsidR="00822A83" w:rsidRDefault="00000000">
      <w:r>
        <w:rPr>
          <w:b/>
        </w:rPr>
        <w:t xml:space="preserve">Nyelvtan. </w:t>
      </w:r>
      <w:r>
        <w:t>A Grammar oldalon a leggyakoribb japán nyelvtani szerkezetek és partikulák kerülnek bemutatásra. Minden nyelvtani szabály egy külön kártyán szerepel, amelyen látható a partikula vagy szerkezet, annak rövid magyarázata és az alapvető szerkezete (például Noun + は + Predicate). A kártyára kattintva a részletes oldalon további példamondatok és magyarázatok érhetők el.</w:t>
      </w:r>
    </w:p>
    <w:p w14:paraId="22859009" w14:textId="77777777" w:rsidR="00822A83" w:rsidRDefault="00000000">
      <w:pPr>
        <w:jc w:val="center"/>
      </w:pPr>
      <w:r>
        <w:rPr>
          <w:noProof/>
        </w:rPr>
        <w:drawing>
          <wp:inline distT="0" distB="0" distL="0" distR="0" wp14:anchorId="505EB4FC" wp14:editId="5C5210E5">
            <wp:extent cx="5040000" cy="256456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mma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6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366EF" w14:textId="77777777" w:rsidR="00822A83" w:rsidRDefault="00000000">
      <w:pPr>
        <w:pStyle w:val="Caption"/>
      </w:pPr>
      <w:r>
        <w:t>A nyelvtan oldal</w:t>
      </w:r>
    </w:p>
    <w:p w14:paraId="2CC0CB79" w14:textId="77777777" w:rsidR="00822A83" w:rsidRDefault="00000000">
      <w:r>
        <w:rPr>
          <w:b/>
        </w:rPr>
        <w:lastRenderedPageBreak/>
        <w:t xml:space="preserve">Olvasási feladatok. </w:t>
      </w:r>
      <w:r>
        <w:t>A Reading oldalon rövid japán szövegek érhetők el, amelyek a felhasználó szövegértését fejlesztik. Minden szöveghez tartozik egy nehézségi szint a JLPT szintek szerint (például N5) és egy állapotjelző, amely mutatja, hogy a felhasználó próbálkozott-e már a feladattal. Egy szövegre kattintva a teljes szöveg, a hozzá tartozó szókincs és a megértést ellenőrző kérdések jelennek meg.</w:t>
      </w:r>
    </w:p>
    <w:p w14:paraId="7B4AA31E" w14:textId="77777777" w:rsidR="00822A83" w:rsidRDefault="00000000">
      <w:pPr>
        <w:jc w:val="center"/>
      </w:pPr>
      <w:r>
        <w:rPr>
          <w:noProof/>
        </w:rPr>
        <w:drawing>
          <wp:inline distT="0" distB="0" distL="0" distR="0" wp14:anchorId="535F09DE" wp14:editId="000A59FA">
            <wp:extent cx="5040000" cy="17411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din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09EA5" w14:textId="77777777" w:rsidR="00822A83" w:rsidRDefault="00000000">
      <w:pPr>
        <w:pStyle w:val="Caption"/>
      </w:pPr>
      <w:r>
        <w:t>Az olvasási feladatok oldala</w:t>
      </w:r>
    </w:p>
    <w:p w14:paraId="0AB31DC0" w14:textId="77777777" w:rsidR="00822A83" w:rsidRDefault="00000000">
      <w:r>
        <w:rPr>
          <w:b/>
        </w:rPr>
        <w:t xml:space="preserve">Áttekintés flash kártyákkal. </w:t>
      </w:r>
      <w:r>
        <w:t>A Reviews menüpont alatti Flash Cards oldal a már megtanult karakterek és kandzsik átismétlését szolgálja. A felhasználó kiválaszthatja, hogy melyik karakterkészletből (hiragana, katakana vagy kandzsi) szeretne ismételni. A kártya elején a karakter látható; a Click to reveal feliratra kattintva megjelenik a karakter olvasata, és a felhasználó eldöntheti, hogy ismerte-e a választ. A Know it és a Don't know it gombok segítségével a rendszer követi a haladást, és nagyobb súllyal ismétli a kevésbé ismert kártyákat.</w:t>
      </w:r>
    </w:p>
    <w:p w14:paraId="14890154" w14:textId="77777777" w:rsidR="00822A83" w:rsidRDefault="00000000">
      <w:pPr>
        <w:jc w:val="center"/>
      </w:pPr>
      <w:r>
        <w:rPr>
          <w:noProof/>
        </w:rPr>
        <w:drawing>
          <wp:inline distT="0" distB="0" distL="0" distR="0" wp14:anchorId="282A7482" wp14:editId="7FC46AE7">
            <wp:extent cx="5040000" cy="272006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ash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2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4BE4B" w14:textId="77777777" w:rsidR="00822A83" w:rsidRDefault="00000000">
      <w:pPr>
        <w:pStyle w:val="Caption"/>
      </w:pPr>
      <w:r>
        <w:lastRenderedPageBreak/>
        <w:t>A flash kártyás áttekintés oldala</w:t>
      </w:r>
    </w:p>
    <w:p w14:paraId="7B8C7788" w14:textId="7FCE61B2" w:rsidR="00AB3231" w:rsidRDefault="00AB3231" w:rsidP="00662B18">
      <w:pPr>
        <w:pStyle w:val="Heading1"/>
      </w:pPr>
      <w:bookmarkStart w:id="5" w:name="_Toc87521355"/>
      <w:r>
        <w:t>Fejlesztői dokumentáció</w:t>
      </w:r>
      <w:bookmarkEnd w:id="5"/>
    </w:p>
    <w:p w14:paraId="6B5A09AF" w14:textId="77777777" w:rsidR="009D76A1" w:rsidRPr="009D76A1" w:rsidRDefault="009D76A1" w:rsidP="009D76A1"/>
    <w:p w14:paraId="1DE02D30" w14:textId="77777777" w:rsidR="00F568F1" w:rsidRDefault="00F568F1">
      <w:pPr>
        <w:spacing w:after="160" w:line="259" w:lineRule="auto"/>
        <w:jc w:val="left"/>
      </w:pPr>
      <w:r>
        <w:br w:type="page"/>
      </w:r>
    </w:p>
    <w:p w14:paraId="4DE930E4" w14:textId="0D212FB6" w:rsidR="00F568F1" w:rsidRDefault="00F568F1" w:rsidP="00F568F1">
      <w:pPr>
        <w:pStyle w:val="Heading1"/>
      </w:pPr>
      <w:bookmarkStart w:id="6" w:name="_Toc87521356"/>
      <w:commentRangeStart w:id="7"/>
      <w:r>
        <w:lastRenderedPageBreak/>
        <w:t>Összefoglalás és tovább</w:t>
      </w:r>
      <w:r w:rsidR="00657723">
        <w:t>i fejlesztési lehetőségek</w:t>
      </w:r>
      <w:bookmarkEnd w:id="6"/>
      <w:commentRangeEnd w:id="7"/>
      <w:r w:rsidR="004F6BE9">
        <w:rPr>
          <w:rStyle w:val="CommentReference"/>
          <w:sz w:val="32"/>
          <w:szCs w:val="32"/>
        </w:rPr>
        <w:commentReference w:id="7"/>
      </w:r>
    </w:p>
    <w:p w14:paraId="54564D1F" w14:textId="77777777" w:rsidR="009D76A1" w:rsidRPr="009D76A1" w:rsidRDefault="009D76A1" w:rsidP="009D76A1"/>
    <w:p w14:paraId="2C63BA9F" w14:textId="2764C22B" w:rsidR="003058C1" w:rsidRDefault="003058C1" w:rsidP="005A64F4">
      <w:r>
        <w:br w:type="page"/>
      </w:r>
    </w:p>
    <w:p w14:paraId="5F79A10B" w14:textId="621BC8D4" w:rsidR="00AB3231" w:rsidRDefault="003058C1" w:rsidP="00662B18">
      <w:pPr>
        <w:pStyle w:val="Heading1"/>
      </w:pPr>
      <w:bookmarkStart w:id="8" w:name="_Toc87521357"/>
      <w:r>
        <w:lastRenderedPageBreak/>
        <w:t>Irodalomjegyzék</w:t>
      </w:r>
      <w:bookmarkEnd w:id="8"/>
    </w:p>
    <w:p w14:paraId="5AF63858" w14:textId="46F4F7BD" w:rsidR="001A1296" w:rsidRDefault="001A1296" w:rsidP="00C553F1">
      <w:pPr>
        <w:pStyle w:val="ListParagraph"/>
        <w:numPr>
          <w:ilvl w:val="0"/>
          <w:numId w:val="2"/>
        </w:numPr>
        <w:ind w:left="567" w:hanging="567"/>
      </w:pPr>
    </w:p>
    <w:p w14:paraId="031E0688" w14:textId="77777777" w:rsidR="001A1296" w:rsidRDefault="001A1296">
      <w:pPr>
        <w:spacing w:after="160" w:line="259" w:lineRule="auto"/>
        <w:jc w:val="left"/>
      </w:pPr>
      <w:r>
        <w:br w:type="page"/>
      </w:r>
    </w:p>
    <w:p w14:paraId="44B99ABF" w14:textId="027B8088" w:rsidR="00CF5F67" w:rsidRDefault="001A1296" w:rsidP="001A1296">
      <w:pPr>
        <w:pStyle w:val="Heading1"/>
      </w:pPr>
      <w:bookmarkStart w:id="9" w:name="_Toc87521358"/>
      <w:commentRangeStart w:id="10"/>
      <w:r>
        <w:lastRenderedPageBreak/>
        <w:t>Melléklet</w:t>
      </w:r>
      <w:bookmarkEnd w:id="9"/>
      <w:commentRangeEnd w:id="10"/>
      <w:r w:rsidR="003178D7">
        <w:rPr>
          <w:rStyle w:val="CommentReference"/>
          <w:sz w:val="32"/>
          <w:szCs w:val="32"/>
        </w:rPr>
        <w:commentReference w:id="10"/>
      </w:r>
    </w:p>
    <w:p w14:paraId="6B1EDC08" w14:textId="3AA9CCAF" w:rsidR="009D76A1" w:rsidRPr="009D76A1" w:rsidRDefault="009D76A1" w:rsidP="009D76A1">
      <w:pPr>
        <w:tabs>
          <w:tab w:val="left" w:pos="1224"/>
        </w:tabs>
      </w:pPr>
    </w:p>
    <w:sectPr w:rsidR="009D76A1" w:rsidRPr="009D76A1" w:rsidSect="00933E94">
      <w:footerReference w:type="default" r:id="rId29"/>
      <w:pgSz w:w="11906" w:h="16838"/>
      <w:pgMar w:top="1418" w:right="1418" w:bottom="1418" w:left="1418" w:header="709" w:footer="709" w:gutter="0"/>
      <w:pgNumType w:start="1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ludovátz Attila" w:date="2022-10-11T17:11:00Z" w:initials="AG">
    <w:p w14:paraId="376717B0" w14:textId="77777777" w:rsidR="00784EC2" w:rsidRDefault="00784EC2" w:rsidP="000901DA">
      <w:pPr>
        <w:pStyle w:val="CommentText"/>
        <w:jc w:val="left"/>
      </w:pPr>
      <w:r>
        <w:rPr>
          <w:rStyle w:val="CommentReference"/>
        </w:rPr>
        <w:annotationRef/>
      </w:r>
      <w:r>
        <w:t>A megfelelő írandó be.</w:t>
      </w:r>
    </w:p>
  </w:comment>
  <w:comment w:id="1" w:author="Gludovátz Attila [2]" w:date="2023-06-15T11:03:00Z" w:initials="AG">
    <w:p w14:paraId="3074BEDB" w14:textId="77777777" w:rsidR="00AE3D0D" w:rsidRDefault="00AE3D0D" w:rsidP="00756886">
      <w:pPr>
        <w:pStyle w:val="CommentText"/>
        <w:jc w:val="left"/>
      </w:pPr>
      <w:r>
        <w:rPr>
          <w:rStyle w:val="CommentReference"/>
        </w:rPr>
        <w:annotationRef/>
      </w:r>
      <w:r>
        <w:t>Ugyanúgy az Intézet nevénél is.</w:t>
      </w:r>
    </w:p>
  </w:comment>
  <w:comment w:id="2" w:author="Gludovátz Attila" w:date="2021-11-11T11:06:00Z" w:initials="GA">
    <w:p w14:paraId="6FB31DA3" w14:textId="7ED82E8C" w:rsidR="007F38A6" w:rsidRDefault="007F38A6">
      <w:pPr>
        <w:pStyle w:val="CommentText"/>
      </w:pPr>
      <w:r>
        <w:rPr>
          <w:rStyle w:val="CommentReference"/>
        </w:rPr>
        <w:annotationRef/>
      </w:r>
      <w:r>
        <w:t>A relevánst meg kell hagyni, a többi törlendő</w:t>
      </w:r>
    </w:p>
  </w:comment>
  <w:comment w:id="7" w:author="Németh Gábor Árpád Dr." w:date="2021-11-17T13:25:00Z" w:initials="NGÁD">
    <w:p w14:paraId="2366F670" w14:textId="30B7C06F" w:rsidR="004F6BE9" w:rsidRDefault="004F6BE9">
      <w:pPr>
        <w:pStyle w:val="CommentText"/>
      </w:pPr>
      <w:r>
        <w:rPr>
          <w:rStyle w:val="CommentReference"/>
        </w:rPr>
        <w:annotationRef/>
      </w:r>
      <w:r>
        <w:t>Talán érdemes különválasztani, vagy egy „Összefoglaló” c. főfejez és egy</w:t>
      </w:r>
      <w:r w:rsidR="00E30F68">
        <w:t>-egy</w:t>
      </w:r>
      <w:r>
        <w:t xml:space="preserve"> „</w:t>
      </w:r>
      <w:r w:rsidR="00E30F68">
        <w:t>Konklúzió</w:t>
      </w:r>
      <w:r>
        <w:t>”</w:t>
      </w:r>
      <w:r w:rsidR="00E30F68">
        <w:t xml:space="preserve"> és „Továbbfejlesztési lehetőségek” alfejezet</w:t>
      </w:r>
    </w:p>
  </w:comment>
  <w:comment w:id="10" w:author="Gludovátz Attila" w:date="2021-11-11T11:08:00Z" w:initials="GA">
    <w:p w14:paraId="73D30FB7" w14:textId="683565C2" w:rsidR="003178D7" w:rsidRDefault="003178D7">
      <w:pPr>
        <w:pStyle w:val="CommentText"/>
      </w:pPr>
      <w:r>
        <w:rPr>
          <w:rStyle w:val="CommentReference"/>
        </w:rPr>
        <w:annotationRef/>
      </w:r>
      <w:r>
        <w:t>Nem kötelező, csak ha szükséges.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76717B0" w15:done="0"/>
  <w15:commentEx w15:paraId="3074BEDB" w15:paraIdParent="376717B0" w15:done="0"/>
  <w15:commentEx w15:paraId="6FB31DA3" w15:done="0"/>
  <w15:commentEx w15:paraId="2366F670" w15:done="0"/>
  <w15:commentEx w15:paraId="73D30FB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6F02236" w16cex:dateUtc="2022-10-11T15:11:00Z"/>
  <w16cex:commentExtensible w16cex:durableId="28356E81" w16cex:dateUtc="2023-06-15T09:03:00Z"/>
  <w16cex:commentExtensible w16cex:durableId="253777AF" w16cex:dateUtc="2021-11-11T10:06:00Z"/>
  <w16cex:commentExtensible w16cex:durableId="253F814F" w16cex:dateUtc="2021-11-17T12:25:00Z"/>
  <w16cex:commentExtensible w16cex:durableId="25377832" w16cex:dateUtc="2021-11-11T10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76717B0" w16cid:durableId="26F02236"/>
  <w16cid:commentId w16cid:paraId="3074BEDB" w16cid:durableId="28356E81"/>
  <w16cid:commentId w16cid:paraId="6FB31DA3" w16cid:durableId="253777AF"/>
  <w16cid:commentId w16cid:paraId="2366F670" w16cid:durableId="253F814F"/>
  <w16cid:commentId w16cid:paraId="73D30FB7" w16cid:durableId="2537783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B5669" w14:textId="77777777" w:rsidR="001452A8" w:rsidRDefault="001452A8" w:rsidP="005A64F4">
      <w:r>
        <w:separator/>
      </w:r>
    </w:p>
    <w:p w14:paraId="419ED542" w14:textId="77777777" w:rsidR="001452A8" w:rsidRDefault="001452A8"/>
  </w:endnote>
  <w:endnote w:type="continuationSeparator" w:id="0">
    <w:p w14:paraId="05BB11E1" w14:textId="77777777" w:rsidR="001452A8" w:rsidRDefault="001452A8" w:rsidP="005A64F4">
      <w:r>
        <w:continuationSeparator/>
      </w:r>
    </w:p>
    <w:p w14:paraId="74A992F7" w14:textId="77777777" w:rsidR="001452A8" w:rsidRDefault="001452A8"/>
  </w:endnote>
  <w:endnote w:type="continuationNotice" w:id="1">
    <w:p w14:paraId="2125B6B7" w14:textId="77777777" w:rsidR="001452A8" w:rsidRDefault="001452A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3777534"/>
      <w:docPartObj>
        <w:docPartGallery w:val="Page Numbers (Bottom of Page)"/>
        <w:docPartUnique/>
      </w:docPartObj>
    </w:sdtPr>
    <w:sdtContent>
      <w:p w14:paraId="2A3AFE20" w14:textId="52AF4868" w:rsidR="00D70EF0" w:rsidRDefault="00000000" w:rsidP="005A64F4">
        <w:pPr>
          <w:pStyle w:val="Footer"/>
        </w:pPr>
      </w:p>
    </w:sdtContent>
  </w:sdt>
  <w:p w14:paraId="2B503030" w14:textId="77777777" w:rsidR="00D70EF0" w:rsidRDefault="00D70EF0" w:rsidP="005A64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7248138"/>
      <w:docPartObj>
        <w:docPartGallery w:val="Page Numbers (Bottom of Page)"/>
        <w:docPartUnique/>
      </w:docPartObj>
    </w:sdtPr>
    <w:sdtContent>
      <w:p w14:paraId="678EF51D" w14:textId="7E9F5F76" w:rsidR="00614B7B" w:rsidRDefault="00D70EF0" w:rsidP="009D76A1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B469D">
          <w:rPr>
            <w:noProof/>
          </w:rPr>
          <w:t>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D2A5B" w14:textId="77777777" w:rsidR="001452A8" w:rsidRDefault="001452A8" w:rsidP="005A64F4">
      <w:r>
        <w:separator/>
      </w:r>
    </w:p>
    <w:p w14:paraId="4FFEBC33" w14:textId="77777777" w:rsidR="001452A8" w:rsidRDefault="001452A8"/>
  </w:footnote>
  <w:footnote w:type="continuationSeparator" w:id="0">
    <w:p w14:paraId="217B5966" w14:textId="77777777" w:rsidR="001452A8" w:rsidRDefault="001452A8" w:rsidP="005A64F4">
      <w:r>
        <w:continuationSeparator/>
      </w:r>
    </w:p>
    <w:p w14:paraId="14215EDF" w14:textId="77777777" w:rsidR="001452A8" w:rsidRDefault="001452A8"/>
  </w:footnote>
  <w:footnote w:type="continuationNotice" w:id="1">
    <w:p w14:paraId="669C9931" w14:textId="77777777" w:rsidR="001452A8" w:rsidRDefault="001452A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64A7"/>
    <w:multiLevelType w:val="multilevel"/>
    <w:tmpl w:val="B34C09B4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A6024F2"/>
    <w:multiLevelType w:val="hybridMultilevel"/>
    <w:tmpl w:val="0520E672"/>
    <w:lvl w:ilvl="0" w:tplc="7C36947A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D00D3C"/>
    <w:multiLevelType w:val="hybridMultilevel"/>
    <w:tmpl w:val="D55A8B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4951076">
    <w:abstractNumId w:val="0"/>
  </w:num>
  <w:num w:numId="2" w16cid:durableId="683869082">
    <w:abstractNumId w:val="1"/>
  </w:num>
  <w:num w:numId="3" w16cid:durableId="825050055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ludovátz Attila">
    <w15:presenceInfo w15:providerId="None" w15:userId="Gludovátz Attila"/>
  </w15:person>
  <w15:person w15:author="Gludovátz Attila [2]">
    <w15:presenceInfo w15:providerId="AD" w15:userId="S::gla@INF.ELTE.HU::651689be-3049-4e04-b983-d0a2a85f9fdd"/>
  </w15:person>
  <w15:person w15:author="Németh Gábor Árpád Dr.">
    <w15:presenceInfo w15:providerId="AD" w15:userId="S::nga@INF.ELTE.HU::5addd491-0020-4a19-8337-cadfca835fc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9E7"/>
    <w:rsid w:val="00001DFD"/>
    <w:rsid w:val="000051B2"/>
    <w:rsid w:val="00010B7A"/>
    <w:rsid w:val="00023257"/>
    <w:rsid w:val="00054D4D"/>
    <w:rsid w:val="00071D91"/>
    <w:rsid w:val="000747F9"/>
    <w:rsid w:val="00080EEE"/>
    <w:rsid w:val="00092FE0"/>
    <w:rsid w:val="000A0642"/>
    <w:rsid w:val="000D604C"/>
    <w:rsid w:val="000F32C1"/>
    <w:rsid w:val="000F405D"/>
    <w:rsid w:val="00103218"/>
    <w:rsid w:val="00112A18"/>
    <w:rsid w:val="001452A8"/>
    <w:rsid w:val="001679D5"/>
    <w:rsid w:val="00174376"/>
    <w:rsid w:val="001A1296"/>
    <w:rsid w:val="001A176A"/>
    <w:rsid w:val="001A3BA4"/>
    <w:rsid w:val="001A43C3"/>
    <w:rsid w:val="001B3177"/>
    <w:rsid w:val="001D6F9C"/>
    <w:rsid w:val="00223188"/>
    <w:rsid w:val="00223225"/>
    <w:rsid w:val="00232F1A"/>
    <w:rsid w:val="0023329D"/>
    <w:rsid w:val="00235179"/>
    <w:rsid w:val="002520F1"/>
    <w:rsid w:val="00255343"/>
    <w:rsid w:val="00263586"/>
    <w:rsid w:val="0026377E"/>
    <w:rsid w:val="00272AAF"/>
    <w:rsid w:val="002754C1"/>
    <w:rsid w:val="002D4528"/>
    <w:rsid w:val="002E0709"/>
    <w:rsid w:val="002F77BF"/>
    <w:rsid w:val="003058C1"/>
    <w:rsid w:val="00306A8F"/>
    <w:rsid w:val="003178D7"/>
    <w:rsid w:val="00322C05"/>
    <w:rsid w:val="00336255"/>
    <w:rsid w:val="0035193F"/>
    <w:rsid w:val="00362A69"/>
    <w:rsid w:val="00373C29"/>
    <w:rsid w:val="0038090D"/>
    <w:rsid w:val="0038182B"/>
    <w:rsid w:val="003820D6"/>
    <w:rsid w:val="0039026D"/>
    <w:rsid w:val="00395B49"/>
    <w:rsid w:val="0039603A"/>
    <w:rsid w:val="00396D55"/>
    <w:rsid w:val="00413E23"/>
    <w:rsid w:val="00430054"/>
    <w:rsid w:val="00434405"/>
    <w:rsid w:val="0048132B"/>
    <w:rsid w:val="004A090C"/>
    <w:rsid w:val="004B65B8"/>
    <w:rsid w:val="004E600D"/>
    <w:rsid w:val="004F6BE9"/>
    <w:rsid w:val="0050274E"/>
    <w:rsid w:val="00512438"/>
    <w:rsid w:val="00530197"/>
    <w:rsid w:val="00533556"/>
    <w:rsid w:val="00560C61"/>
    <w:rsid w:val="00580000"/>
    <w:rsid w:val="00584181"/>
    <w:rsid w:val="0059013E"/>
    <w:rsid w:val="005A0B89"/>
    <w:rsid w:val="005A64F4"/>
    <w:rsid w:val="005B2D8A"/>
    <w:rsid w:val="005E1925"/>
    <w:rsid w:val="005E269A"/>
    <w:rsid w:val="005F70E4"/>
    <w:rsid w:val="00614B7B"/>
    <w:rsid w:val="00636C40"/>
    <w:rsid w:val="00644D1A"/>
    <w:rsid w:val="00646D33"/>
    <w:rsid w:val="00651F92"/>
    <w:rsid w:val="00657723"/>
    <w:rsid w:val="00662B18"/>
    <w:rsid w:val="00673722"/>
    <w:rsid w:val="00683467"/>
    <w:rsid w:val="00690F67"/>
    <w:rsid w:val="00697375"/>
    <w:rsid w:val="006A0F29"/>
    <w:rsid w:val="006B74ED"/>
    <w:rsid w:val="006E345A"/>
    <w:rsid w:val="006F6C20"/>
    <w:rsid w:val="00734EF9"/>
    <w:rsid w:val="007522F7"/>
    <w:rsid w:val="00755B40"/>
    <w:rsid w:val="00773E90"/>
    <w:rsid w:val="00777DF4"/>
    <w:rsid w:val="00784EC2"/>
    <w:rsid w:val="007B0C4D"/>
    <w:rsid w:val="007B18B6"/>
    <w:rsid w:val="007C148E"/>
    <w:rsid w:val="007F38A6"/>
    <w:rsid w:val="007F7F2E"/>
    <w:rsid w:val="0081148D"/>
    <w:rsid w:val="00822A83"/>
    <w:rsid w:val="00830E59"/>
    <w:rsid w:val="00843D1C"/>
    <w:rsid w:val="008462D7"/>
    <w:rsid w:val="00895F0D"/>
    <w:rsid w:val="00897C66"/>
    <w:rsid w:val="008A250E"/>
    <w:rsid w:val="008A558D"/>
    <w:rsid w:val="008B469D"/>
    <w:rsid w:val="008B7FD7"/>
    <w:rsid w:val="008D6859"/>
    <w:rsid w:val="008E7A5D"/>
    <w:rsid w:val="008F4185"/>
    <w:rsid w:val="00900B8A"/>
    <w:rsid w:val="00902536"/>
    <w:rsid w:val="009179E3"/>
    <w:rsid w:val="00926651"/>
    <w:rsid w:val="00933E94"/>
    <w:rsid w:val="00943600"/>
    <w:rsid w:val="009534B5"/>
    <w:rsid w:val="009651D4"/>
    <w:rsid w:val="00965CBF"/>
    <w:rsid w:val="009A7B46"/>
    <w:rsid w:val="009B7E0A"/>
    <w:rsid w:val="009D2E56"/>
    <w:rsid w:val="009D53FB"/>
    <w:rsid w:val="009D76A1"/>
    <w:rsid w:val="009E7F09"/>
    <w:rsid w:val="009F2C45"/>
    <w:rsid w:val="00A05FB7"/>
    <w:rsid w:val="00A152F4"/>
    <w:rsid w:val="00A726C4"/>
    <w:rsid w:val="00A764C9"/>
    <w:rsid w:val="00A926B9"/>
    <w:rsid w:val="00AB133E"/>
    <w:rsid w:val="00AB3231"/>
    <w:rsid w:val="00AD3261"/>
    <w:rsid w:val="00AE3D0D"/>
    <w:rsid w:val="00AF1C9E"/>
    <w:rsid w:val="00AF5B25"/>
    <w:rsid w:val="00AF664F"/>
    <w:rsid w:val="00B36CB2"/>
    <w:rsid w:val="00B47732"/>
    <w:rsid w:val="00B77114"/>
    <w:rsid w:val="00B87E8D"/>
    <w:rsid w:val="00BA4C21"/>
    <w:rsid w:val="00BC3E9C"/>
    <w:rsid w:val="00BD5080"/>
    <w:rsid w:val="00BE6BE2"/>
    <w:rsid w:val="00BF56D3"/>
    <w:rsid w:val="00C105EC"/>
    <w:rsid w:val="00C2095D"/>
    <w:rsid w:val="00C23D30"/>
    <w:rsid w:val="00C34AA6"/>
    <w:rsid w:val="00C553F1"/>
    <w:rsid w:val="00C92644"/>
    <w:rsid w:val="00C978AF"/>
    <w:rsid w:val="00CB3526"/>
    <w:rsid w:val="00CB4452"/>
    <w:rsid w:val="00CE587D"/>
    <w:rsid w:val="00CF13BE"/>
    <w:rsid w:val="00CF5F67"/>
    <w:rsid w:val="00D70EF0"/>
    <w:rsid w:val="00D95B28"/>
    <w:rsid w:val="00DB0DC2"/>
    <w:rsid w:val="00DC1BBB"/>
    <w:rsid w:val="00E0214B"/>
    <w:rsid w:val="00E125F3"/>
    <w:rsid w:val="00E30F68"/>
    <w:rsid w:val="00E46301"/>
    <w:rsid w:val="00E62E32"/>
    <w:rsid w:val="00E74EDC"/>
    <w:rsid w:val="00E7676F"/>
    <w:rsid w:val="00E87908"/>
    <w:rsid w:val="00E90384"/>
    <w:rsid w:val="00E93B7B"/>
    <w:rsid w:val="00EB0661"/>
    <w:rsid w:val="00ED39E7"/>
    <w:rsid w:val="00EF6C5A"/>
    <w:rsid w:val="00F04DED"/>
    <w:rsid w:val="00F35AE8"/>
    <w:rsid w:val="00F520C2"/>
    <w:rsid w:val="00F568F1"/>
    <w:rsid w:val="00F641CB"/>
    <w:rsid w:val="00FA6190"/>
    <w:rsid w:val="00FB0C2B"/>
    <w:rsid w:val="00FB388B"/>
    <w:rsid w:val="00FB580F"/>
    <w:rsid w:val="00FF3B0B"/>
    <w:rsid w:val="00FF5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552AC"/>
  <w15:chartTrackingRefBased/>
  <w15:docId w15:val="{E89BDAF7-A6B7-41F5-97E0-4D3F46A9F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64F"/>
    <w:pPr>
      <w:spacing w:after="200" w:line="360" w:lineRule="auto"/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2B18"/>
    <w:pPr>
      <w:keepNext/>
      <w:keepLines/>
      <w:numPr>
        <w:numId w:val="1"/>
      </w:numPr>
      <w:spacing w:before="240" w:after="12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2B18"/>
    <w:pPr>
      <w:keepNext/>
      <w:keepLines/>
      <w:numPr>
        <w:ilvl w:val="1"/>
        <w:numId w:val="1"/>
      </w:numPr>
      <w:spacing w:before="120" w:after="6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64F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A43C3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BA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BA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BA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BA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BA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B1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62B18"/>
    <w:rPr>
      <w:rFonts w:asciiTheme="majorHAnsi" w:eastAsiaTheme="majorEastAsia" w:hAnsiTheme="majorHAnsi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A64F4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A43C3"/>
    <w:rPr>
      <w:rFonts w:asciiTheme="majorHAnsi" w:eastAsiaTheme="majorEastAsia" w:hAnsiTheme="majorHAnsi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BA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BA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BA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B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B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D70E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EF0"/>
  </w:style>
  <w:style w:type="paragraph" w:styleId="Footer">
    <w:name w:val="footer"/>
    <w:basedOn w:val="Normal"/>
    <w:link w:val="FooterChar"/>
    <w:uiPriority w:val="99"/>
    <w:unhideWhenUsed/>
    <w:rsid w:val="00D70E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EF0"/>
  </w:style>
  <w:style w:type="paragraph" w:styleId="TOCHeading">
    <w:name w:val="TOC Heading"/>
    <w:basedOn w:val="Heading1"/>
    <w:next w:val="Normal"/>
    <w:uiPriority w:val="39"/>
    <w:unhideWhenUsed/>
    <w:qFormat/>
    <w:rsid w:val="00A726C4"/>
    <w:pPr>
      <w:numPr>
        <w:numId w:val="0"/>
      </w:numPr>
      <w:outlineLvl w:val="9"/>
    </w:pPr>
    <w:rPr>
      <w:lang w:eastAsia="hu-HU"/>
    </w:rPr>
  </w:style>
  <w:style w:type="paragraph" w:styleId="TOC1">
    <w:name w:val="toc 1"/>
    <w:basedOn w:val="Normal"/>
    <w:next w:val="Normal"/>
    <w:autoRedefine/>
    <w:uiPriority w:val="39"/>
    <w:unhideWhenUsed/>
    <w:rsid w:val="0048132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8132B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7B0C4D"/>
    <w:pPr>
      <w:spacing w:after="100"/>
      <w:ind w:left="220"/>
    </w:pPr>
  </w:style>
  <w:style w:type="paragraph" w:styleId="Title">
    <w:name w:val="Title"/>
    <w:basedOn w:val="Normal"/>
    <w:next w:val="Normal"/>
    <w:link w:val="TitleChar"/>
    <w:uiPriority w:val="10"/>
    <w:qFormat/>
    <w:rsid w:val="001D6F9C"/>
    <w:pPr>
      <w:spacing w:before="1440"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TmavezetSzerz">
    <w:name w:val="TémavezetőSzerző"/>
    <w:basedOn w:val="Normal"/>
    <w:link w:val="TmavezetSzerzChar"/>
    <w:rsid w:val="00A926B9"/>
    <w:pPr>
      <w:tabs>
        <w:tab w:val="left" w:pos="5103"/>
      </w:tabs>
    </w:pPr>
    <w:rPr>
      <w:b/>
      <w:bCs/>
      <w:u w:val="single"/>
    </w:rPr>
  </w:style>
  <w:style w:type="character" w:styleId="Strong">
    <w:name w:val="Strong"/>
    <w:basedOn w:val="DefaultParagraphFont"/>
    <w:uiPriority w:val="22"/>
    <w:qFormat/>
    <w:rsid w:val="00396D55"/>
    <w:rPr>
      <w:b/>
      <w:bCs/>
      <w:sz w:val="24"/>
      <w:szCs w:val="24"/>
    </w:rPr>
  </w:style>
  <w:style w:type="character" w:customStyle="1" w:styleId="TmavezetSzerzChar">
    <w:name w:val="TémavezetőSzerző Char"/>
    <w:basedOn w:val="DefaultParagraphFont"/>
    <w:link w:val="TmavezetSzerz"/>
    <w:rsid w:val="00A926B9"/>
    <w:rPr>
      <w:b/>
      <w:bCs/>
      <w:sz w:val="24"/>
      <w:u w:val="single"/>
    </w:rPr>
  </w:style>
  <w:style w:type="paragraph" w:customStyle="1" w:styleId="TVSzNevek">
    <w:name w:val="TVSzNevek"/>
    <w:basedOn w:val="TmavezetSzerz"/>
    <w:link w:val="TVSzNevekChar"/>
    <w:rsid w:val="00A926B9"/>
    <w:rPr>
      <w:b w:val="0"/>
      <w:bCs w:val="0"/>
      <w:u w:val="none"/>
    </w:rPr>
  </w:style>
  <w:style w:type="paragraph" w:styleId="ListParagraph">
    <w:name w:val="List Paragraph"/>
    <w:basedOn w:val="Normal"/>
    <w:uiPriority w:val="34"/>
    <w:qFormat/>
    <w:rsid w:val="00C553F1"/>
    <w:pPr>
      <w:ind w:left="720"/>
      <w:contextualSpacing/>
    </w:pPr>
  </w:style>
  <w:style w:type="character" w:customStyle="1" w:styleId="TVSzNevekChar">
    <w:name w:val="TVSzNevek Char"/>
    <w:basedOn w:val="TmavezetSzerzChar"/>
    <w:link w:val="TVSzNevek"/>
    <w:rsid w:val="00A926B9"/>
    <w:rPr>
      <w:b w:val="0"/>
      <w:bCs w:val="0"/>
      <w:sz w:val="24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306A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06A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06A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6A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06A8F"/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6E345A"/>
    <w:pPr>
      <w:spacing w:after="100"/>
      <w:ind w:left="480"/>
    </w:pPr>
  </w:style>
  <w:style w:type="character" w:styleId="Emphasis">
    <w:name w:val="Emphasis"/>
    <w:basedOn w:val="DefaultParagraphFont"/>
    <w:uiPriority w:val="20"/>
    <w:qFormat/>
    <w:rsid w:val="008B7FD7"/>
    <w:rPr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7B18B6"/>
    <w:pPr>
      <w:spacing w:line="240" w:lineRule="auto"/>
      <w:jc w:val="center"/>
    </w:pPr>
    <w:rPr>
      <w:i/>
      <w:iCs/>
      <w:sz w:val="18"/>
      <w:szCs w:val="18"/>
    </w:rPr>
  </w:style>
  <w:style w:type="table" w:styleId="TableGrid">
    <w:name w:val="Table Grid"/>
    <w:basedOn w:val="TableNormal"/>
    <w:uiPriority w:val="39"/>
    <w:rsid w:val="00E74E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B46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469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25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49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64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image" Target="media/image6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24" Type="http://schemas.openxmlformats.org/officeDocument/2006/relationships/image" Target="media/image10.png"/><Relationship Id="rId32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2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5.png"/><Relationship Id="rId31" Type="http://schemas.microsoft.com/office/2011/relationships/people" Target="peop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D746A6CC7228419059D1F304ECB892" ma:contentTypeVersion="6" ma:contentTypeDescription="Create a new document." ma:contentTypeScope="" ma:versionID="230bd601e8ab138a3182c21189d57f93">
  <xsd:schema xmlns:xsd="http://www.w3.org/2001/XMLSchema" xmlns:xs="http://www.w3.org/2001/XMLSchema" xmlns:p="http://schemas.microsoft.com/office/2006/metadata/properties" xmlns:ns2="23369ae5-05ef-4c7c-a662-deac929baaef" targetNamespace="http://schemas.microsoft.com/office/2006/metadata/properties" ma:root="true" ma:fieldsID="ed8cacf55a6d923cbbf7f604d05b507d" ns2:_="">
    <xsd:import namespace="23369ae5-05ef-4c7c-a662-deac929baa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369ae5-05ef-4c7c-a662-deac929baa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9F6CDE2-636C-4043-AFFC-7CB0CE5DF55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0E361D0-270A-43DD-B744-DC4991A38C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369ae5-05ef-4c7c-a662-deac929baa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9D0F40F-646A-4DBF-9119-0FC598DFBB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19</Pages>
  <Words>1971</Words>
  <Characters>13605</Characters>
  <Application>Microsoft Office Word</Application>
  <DocSecurity>0</DocSecurity>
  <Lines>113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15545</CharactersWithSpaces>
  <SharedDoc>false</SharedDoc>
  <HLinks>
    <vt:vector size="36" baseType="variant">
      <vt:variant>
        <vt:i4>1638457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_Toc87521358</vt:lpwstr>
      </vt:variant>
      <vt:variant>
        <vt:i4>1441849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_Toc87521357</vt:lpwstr>
      </vt:variant>
      <vt:variant>
        <vt:i4>1507385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_Toc87521356</vt:lpwstr>
      </vt:variant>
      <vt:variant>
        <vt:i4>1310777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_Toc87521355</vt:lpwstr>
      </vt:variant>
      <vt:variant>
        <vt:i4>1376313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_Toc87521354</vt:lpwstr>
      </vt:variant>
      <vt:variant>
        <vt:i4>1179705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_Toc87521353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Gludovátz Attila</dc:creator>
  <cp:keywords/>
  <dc:description/>
  <cp:lastModifiedBy>Roland Papdi</cp:lastModifiedBy>
  <cp:revision>4</cp:revision>
  <dcterms:created xsi:type="dcterms:W3CDTF">2026-04-30T21:25:00Z</dcterms:created>
  <dcterms:modified xsi:type="dcterms:W3CDTF">2026-05-01T03:57:00Z</dcterms:modified>
</cp:coreProperties>
</file>