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0EE6" w14:textId="428E762B" w:rsidR="00BD13FC" w:rsidRDefault="00BD13FC" w:rsidP="00BD13FC">
      <w:r w:rsidRPr="00172523">
        <w:rPr>
          <w:highlight w:val="lightGray"/>
        </w:rPr>
        <w:t>Die ursprünglichen Fragestellungen waren eher deskriptiv</w:t>
      </w:r>
      <w:r w:rsidRPr="00172523">
        <w:rPr>
          <w:highlight w:val="lightGray"/>
        </w:rPr>
        <w:t xml:space="preserve">, </w:t>
      </w:r>
      <w:r w:rsidRPr="00172523">
        <w:rPr>
          <w:highlight w:val="lightGray"/>
        </w:rPr>
        <w:t xml:space="preserve">während das CPA-Framework (From Data </w:t>
      </w:r>
      <w:proofErr w:type="spellStart"/>
      <w:r w:rsidRPr="00172523">
        <w:rPr>
          <w:highlight w:val="lightGray"/>
        </w:rPr>
        <w:t>to</w:t>
      </w:r>
      <w:proofErr w:type="spellEnd"/>
      <w:r w:rsidRPr="00172523">
        <w:rPr>
          <w:highlight w:val="lightGray"/>
        </w:rPr>
        <w:t xml:space="preserve"> </w:t>
      </w:r>
      <w:proofErr w:type="spellStart"/>
      <w:r w:rsidRPr="00172523">
        <w:rPr>
          <w:highlight w:val="lightGray"/>
        </w:rPr>
        <w:t>Decisions</w:t>
      </w:r>
      <w:proofErr w:type="spellEnd"/>
      <w:r w:rsidRPr="00172523">
        <w:rPr>
          <w:highlight w:val="lightGray"/>
        </w:rPr>
        <w:t>) darauf abzielt, Daten zu nutzen, um konkrete Entscheidungen zu unterstützen</w:t>
      </w:r>
      <w:r w:rsidRPr="00172523">
        <w:rPr>
          <w:highlight w:val="lightGray"/>
        </w:rPr>
        <w:t xml:space="preserve">. </w:t>
      </w:r>
      <w:r w:rsidRPr="00BD13FC">
        <w:rPr>
          <w:highlight w:val="lightGray"/>
        </w:rPr>
        <w:t>Anstatt nur das Wetter zu analysieren, fokussieren wir uns auf Entscheidungsgrundlagen für Stadtplanung</w:t>
      </w:r>
      <w:r w:rsidR="00172523" w:rsidRPr="00172523">
        <w:rPr>
          <w:highlight w:val="lightGray"/>
        </w:rPr>
        <w:t>.</w:t>
      </w:r>
    </w:p>
    <w:p w14:paraId="230EF4D7" w14:textId="77777777" w:rsidR="00172523" w:rsidRPr="00172523" w:rsidRDefault="00172523" w:rsidP="00BD13FC"/>
    <w:p w14:paraId="45A78F32" w14:textId="40314EDC" w:rsidR="00172523" w:rsidRPr="00172523" w:rsidRDefault="00172523" w:rsidP="00172523">
      <w:pPr>
        <w:shd w:val="clear" w:color="auto" w:fill="156082" w:themeFill="accent1"/>
        <w:jc w:val="center"/>
        <w:rPr>
          <w:b/>
          <w:bCs/>
          <w:color w:val="FFFFFF" w:themeColor="background1"/>
        </w:rPr>
      </w:pPr>
      <w:r w:rsidRPr="00172523">
        <w:rPr>
          <w:b/>
          <w:bCs/>
          <w:color w:val="FFFFFF" w:themeColor="background1"/>
        </w:rPr>
        <w:t>V</w:t>
      </w:r>
      <w:r w:rsidRPr="00172523">
        <w:rPr>
          <w:b/>
          <w:bCs/>
          <w:color w:val="FFFFFF" w:themeColor="background1"/>
        </w:rPr>
        <w:t>elo-Infrastruktur Zürich: Datengestützte Evaluation von Sicherheit und Auslastung als Entscheidungsgrundlage für den Netzausbau.</w:t>
      </w:r>
    </w:p>
    <w:p w14:paraId="539E1778" w14:textId="69B5FA10" w:rsidR="005A17D8" w:rsidRDefault="004F384E" w:rsidP="002F6EDE">
      <w:r w:rsidRPr="004F384E">
        <w:rPr>
          <w:b/>
          <w:bCs/>
        </w:rPr>
        <w:t>Oberfrage</w:t>
      </w:r>
      <w:r w:rsidR="00172523">
        <w:rPr>
          <w:b/>
          <w:bCs/>
        </w:rPr>
        <w:t xml:space="preserve">: </w:t>
      </w:r>
      <w:r w:rsidR="00172523" w:rsidRPr="00172523">
        <w:t>Welche Standorte erfordern aufgrund von Kapazitätsengpässen und Unfallrisiken vordringliche infrastrukturelle Anpassungen?“</w:t>
      </w:r>
    </w:p>
    <w:p w14:paraId="0A372F29" w14:textId="2122CAB8" w:rsidR="009D3991" w:rsidRPr="009D3991" w:rsidRDefault="009D3991" w:rsidP="00172523">
      <w:pPr>
        <w:shd w:val="clear" w:color="auto" w:fill="DAE9F7" w:themeFill="text2" w:themeFillTint="1A"/>
        <w:rPr>
          <w:b/>
          <w:bCs/>
        </w:rPr>
      </w:pPr>
      <w:r w:rsidRPr="009D3991">
        <w:rPr>
          <w:b/>
          <w:bCs/>
        </w:rPr>
        <w:t>FF1: Die Last</w:t>
      </w:r>
      <w:r w:rsidR="00172523">
        <w:rPr>
          <w:b/>
          <w:bCs/>
        </w:rPr>
        <w:t>analyse</w:t>
      </w:r>
      <w:r w:rsidRPr="009D3991">
        <w:rPr>
          <w:b/>
          <w:bCs/>
        </w:rPr>
        <w:t xml:space="preserve"> </w:t>
      </w:r>
    </w:p>
    <w:p w14:paraId="0218E2AF" w14:textId="43228EEC" w:rsidR="009D3991" w:rsidRPr="009D3991" w:rsidRDefault="009D3991" w:rsidP="009D3991">
      <w:r w:rsidRPr="009D3991">
        <w:rPr>
          <w:b/>
          <w:bCs/>
        </w:rPr>
        <w:t>Frage:</w:t>
      </w:r>
      <w:r w:rsidRPr="009D3991">
        <w:t xml:space="preserve"> Welche Zählstellen weisen die massivsten Belastungsspitzen auf</w:t>
      </w:r>
      <w:r w:rsidR="005A17D8">
        <w:t xml:space="preserve">? Wann und </w:t>
      </w:r>
      <w:r w:rsidRPr="009D3991">
        <w:t xml:space="preserve">wie hoch ist der Anteil der Stunden, in denen die Infrastruktur über der Komfort-Grenze (Level </w:t>
      </w:r>
      <w:proofErr w:type="spellStart"/>
      <w:r w:rsidRPr="009D3991">
        <w:t>of</w:t>
      </w:r>
      <w:proofErr w:type="spellEnd"/>
      <w:r w:rsidRPr="009D3991">
        <w:t xml:space="preserve"> Service) betrieben wird?“</w:t>
      </w:r>
    </w:p>
    <w:p w14:paraId="60238226" w14:textId="77777777" w:rsidR="009D3991" w:rsidRPr="009D3991" w:rsidRDefault="009D3991" w:rsidP="009D3991">
      <w:pPr>
        <w:numPr>
          <w:ilvl w:val="0"/>
          <w:numId w:val="19"/>
        </w:numPr>
        <w:tabs>
          <w:tab w:val="num" w:pos="720"/>
        </w:tabs>
      </w:pPr>
      <w:r w:rsidRPr="009D3991">
        <w:rPr>
          <w:b/>
          <w:bCs/>
        </w:rPr>
        <w:t>Logik:</w:t>
      </w:r>
      <w:r w:rsidRPr="009D3991">
        <w:t xml:space="preserve"> Ihr identifiziert die „Systemrelevanz“ einer Route. Eine Strecke, die nur am Sonntag Spitzen hat (Freizeit), ist anders zu bewerten als eine Strecke, die Mo–Fr von 07:00 bis 08:30 Uhr kollabiert (Pendler).</w:t>
      </w:r>
    </w:p>
    <w:p w14:paraId="4D44CBF0" w14:textId="77777777" w:rsidR="009D3991" w:rsidRPr="009D3991" w:rsidRDefault="009D3991" w:rsidP="009D3991">
      <w:pPr>
        <w:numPr>
          <w:ilvl w:val="0"/>
          <w:numId w:val="19"/>
        </w:numPr>
        <w:tabs>
          <w:tab w:val="num" w:pos="720"/>
        </w:tabs>
      </w:pPr>
      <w:r w:rsidRPr="009D3991">
        <w:rPr>
          <w:b/>
          <w:bCs/>
        </w:rPr>
        <w:t xml:space="preserve">Entscheidungsgrundlage (CPA </w:t>
      </w:r>
      <w:proofErr w:type="spellStart"/>
      <w:r w:rsidRPr="009D3991">
        <w:rPr>
          <w:b/>
          <w:bCs/>
        </w:rPr>
        <w:t>Step</w:t>
      </w:r>
      <w:proofErr w:type="spellEnd"/>
      <w:r w:rsidRPr="009D3991">
        <w:rPr>
          <w:b/>
          <w:bCs/>
        </w:rPr>
        <w:t xml:space="preserve"> 4):</w:t>
      </w:r>
    </w:p>
    <w:p w14:paraId="635091BF" w14:textId="4FB8E94C" w:rsidR="009D3991" w:rsidRPr="009D3991" w:rsidRDefault="009D3991" w:rsidP="009D3991">
      <w:pPr>
        <w:numPr>
          <w:ilvl w:val="1"/>
          <w:numId w:val="19"/>
        </w:numPr>
        <w:tabs>
          <w:tab w:val="num" w:pos="1440"/>
        </w:tabs>
      </w:pPr>
      <w:r w:rsidRPr="009D3991">
        <w:rPr>
          <w:b/>
          <w:bCs/>
        </w:rPr>
        <w:t>Ergebnis A:</w:t>
      </w:r>
      <w:r w:rsidRPr="009D3991">
        <w:t xml:space="preserve"> Spitzen sind kurz und selten</w:t>
      </w:r>
      <w:r w:rsidR="005A17D8">
        <w:t xml:space="preserve">: </w:t>
      </w:r>
      <w:r w:rsidRPr="009D3991">
        <w:t>Selektive Massnahmen (z.B. Ampelanpassungen) reichen.</w:t>
      </w:r>
    </w:p>
    <w:p w14:paraId="24F44B3E" w14:textId="7E119440" w:rsidR="009D3991" w:rsidRPr="009D3991" w:rsidRDefault="009D3991" w:rsidP="009D3991">
      <w:pPr>
        <w:numPr>
          <w:ilvl w:val="1"/>
          <w:numId w:val="19"/>
        </w:numPr>
        <w:tabs>
          <w:tab w:val="num" w:pos="1440"/>
        </w:tabs>
      </w:pPr>
      <w:r w:rsidRPr="009D3991">
        <w:rPr>
          <w:b/>
          <w:bCs/>
        </w:rPr>
        <w:t>Ergebnis B:</w:t>
      </w:r>
      <w:r w:rsidRPr="009D3991">
        <w:t xml:space="preserve"> Die Route ist über Stunden am Limit</w:t>
      </w:r>
      <w:r w:rsidRPr="009D3991">
        <w:rPr>
          <w:b/>
          <w:bCs/>
        </w:rPr>
        <w:t>:</w:t>
      </w:r>
      <w:r w:rsidRPr="009D3991">
        <w:t xml:space="preserve"> Hier muss die Velostrategie 2030 zwingend eine </w:t>
      </w:r>
      <w:r w:rsidRPr="009D3991">
        <w:rPr>
          <w:i/>
          <w:iCs/>
        </w:rPr>
        <w:t>Vorzugsroute</w:t>
      </w:r>
      <w:r w:rsidRPr="009D3991">
        <w:t xml:space="preserve"> mit maximaler Breite vorsehen.</w:t>
      </w:r>
    </w:p>
    <w:p w14:paraId="789C741D" w14:textId="77777777" w:rsidR="002F6EDE" w:rsidRDefault="002F6EDE" w:rsidP="002F6EDE"/>
    <w:p w14:paraId="010BDF36" w14:textId="692F337C" w:rsidR="00172523" w:rsidRPr="00172523" w:rsidRDefault="00172523" w:rsidP="00172523">
      <w:pPr>
        <w:shd w:val="clear" w:color="auto" w:fill="DAE9F7" w:themeFill="text2" w:themeFillTint="1A"/>
        <w:rPr>
          <w:b/>
          <w:bCs/>
        </w:rPr>
      </w:pPr>
      <w:r w:rsidRPr="00172523">
        <w:rPr>
          <w:b/>
          <w:bCs/>
        </w:rPr>
        <w:t>FF2: Die Unfallanalyse</w:t>
      </w:r>
    </w:p>
    <w:p w14:paraId="079AD91F" w14:textId="3626EA78" w:rsidR="009D3991" w:rsidRPr="009D3991" w:rsidRDefault="005A17D8" w:rsidP="009D3991">
      <w:r w:rsidRPr="005A17D8">
        <w:rPr>
          <w:b/>
          <w:bCs/>
        </w:rPr>
        <w:t>Frage</w:t>
      </w:r>
      <w:r w:rsidRPr="005A17D8">
        <w:t xml:space="preserve">: </w:t>
      </w:r>
      <w:r w:rsidR="009D3991" w:rsidRPr="009D3991">
        <w:t>Inwiefern korreliert das Erreichen der infrastrukturellen Kapazitätsgrenze (High Volume</w:t>
      </w:r>
      <w:r w:rsidRPr="005A17D8">
        <w:t xml:space="preserve">) </w:t>
      </w:r>
      <w:r w:rsidR="009D3991" w:rsidRPr="009D3991">
        <w:t>an spezifischen Zählstellen mit einer überproportionalen Zunahme der Unfallhäufigkeit?</w:t>
      </w:r>
    </w:p>
    <w:p w14:paraId="6D9E1614" w14:textId="77777777" w:rsidR="009D3991" w:rsidRPr="009D3991" w:rsidRDefault="009D3991" w:rsidP="005A17D8">
      <w:pPr>
        <w:pStyle w:val="Listenabsatz"/>
        <w:numPr>
          <w:ilvl w:val="0"/>
          <w:numId w:val="20"/>
        </w:numPr>
        <w:ind w:left="357" w:hanging="357"/>
        <w:contextualSpacing w:val="0"/>
      </w:pPr>
      <w:r w:rsidRPr="005A17D8">
        <w:rPr>
          <w:b/>
          <w:bCs/>
        </w:rPr>
        <w:t>Logik</w:t>
      </w:r>
      <w:r w:rsidRPr="005A17D8">
        <w:rPr>
          <w:i/>
          <w:iCs/>
        </w:rPr>
        <w:t>:</w:t>
      </w:r>
      <w:r w:rsidRPr="009D3991">
        <w:t xml:space="preserve"> Doppelt so viele Velos bedeuten normalerweise doppelt so viele Unfälle (linear). Wenn aber doppelt so viele Velos zu </w:t>
      </w:r>
      <w:r w:rsidRPr="005A17D8">
        <w:rPr>
          <w:b/>
          <w:bCs/>
        </w:rPr>
        <w:t>viermal</w:t>
      </w:r>
      <w:r w:rsidRPr="009D3991">
        <w:t xml:space="preserve"> so vielen Unfällen führen, habt ihr ein massives Kapazitätsproblem bewiesen.</w:t>
      </w:r>
    </w:p>
    <w:p w14:paraId="674AE60A" w14:textId="46465204" w:rsidR="005A17D8" w:rsidRPr="005A17D8" w:rsidRDefault="009D3991" w:rsidP="005A17D8">
      <w:pPr>
        <w:numPr>
          <w:ilvl w:val="0"/>
          <w:numId w:val="19"/>
        </w:numPr>
        <w:tabs>
          <w:tab w:val="num" w:pos="720"/>
        </w:tabs>
        <w:rPr>
          <w:b/>
          <w:bCs/>
        </w:rPr>
      </w:pPr>
      <w:r w:rsidRPr="005A17D8">
        <w:rPr>
          <w:b/>
          <w:bCs/>
        </w:rPr>
        <w:t>Entscheidungsgrundlage</w:t>
      </w:r>
    </w:p>
    <w:p w14:paraId="1FDCD6A4" w14:textId="6FEB6916" w:rsidR="009D3991" w:rsidRPr="005A17D8" w:rsidRDefault="009D3991" w:rsidP="005A17D8">
      <w:pPr>
        <w:numPr>
          <w:ilvl w:val="1"/>
          <w:numId w:val="19"/>
        </w:numPr>
      </w:pPr>
      <w:r w:rsidRPr="005A17D8">
        <w:rPr>
          <w:b/>
          <w:bCs/>
        </w:rPr>
        <w:t>Ergebnis A</w:t>
      </w:r>
      <w:r w:rsidRPr="005A17D8">
        <w:t>: Unfallrate bleibt linear zur Menge</w:t>
      </w:r>
      <w:r w:rsidR="005A17D8">
        <w:t xml:space="preserve">: </w:t>
      </w:r>
      <w:r w:rsidRPr="005A17D8">
        <w:t>Markierungen/Signale reichen aus.</w:t>
      </w:r>
    </w:p>
    <w:p w14:paraId="76231F47" w14:textId="4F36CA51" w:rsidR="009D3991" w:rsidRPr="005A17D8" w:rsidRDefault="009D3991" w:rsidP="005A17D8">
      <w:pPr>
        <w:numPr>
          <w:ilvl w:val="1"/>
          <w:numId w:val="19"/>
        </w:numPr>
      </w:pPr>
      <w:r w:rsidRPr="005A17D8">
        <w:rPr>
          <w:b/>
          <w:bCs/>
        </w:rPr>
        <w:lastRenderedPageBreak/>
        <w:t>Ergebnis B:</w:t>
      </w:r>
      <w:r w:rsidRPr="005A17D8">
        <w:t xml:space="preserve"> Unfallrate schiesst bei Kapazitätsgrenze nach oben: Der Weg muss baulich verbreitert oder eine Alternativroute geschaffen werden (Zwang zur Infrastrukturanpassung).</w:t>
      </w:r>
    </w:p>
    <w:p w14:paraId="0BB645EE" w14:textId="33ADF428" w:rsidR="00172523" w:rsidRPr="00172523" w:rsidRDefault="00172523" w:rsidP="00172523">
      <w:pPr>
        <w:shd w:val="clear" w:color="auto" w:fill="DAE9F7" w:themeFill="text2" w:themeFillTint="1A"/>
        <w:rPr>
          <w:b/>
          <w:bCs/>
        </w:rPr>
      </w:pPr>
      <w:r w:rsidRPr="00172523">
        <w:rPr>
          <w:b/>
          <w:bCs/>
        </w:rPr>
        <w:t>FF3: Der Wirksamkeits-Check</w:t>
      </w:r>
    </w:p>
    <w:p w14:paraId="6AA56DA9" w14:textId="5BD9CB99" w:rsidR="00172523" w:rsidRPr="00172523" w:rsidRDefault="00172523" w:rsidP="00172523">
      <w:r w:rsidRPr="00172523">
        <w:rPr>
          <w:b/>
          <w:bCs/>
        </w:rPr>
        <w:t>Frage:</w:t>
      </w:r>
      <w:r w:rsidRPr="00172523">
        <w:t xml:space="preserve"> Inwiefern hat die Einführung von spezifischen infrastrukturellen Massnahmen (z. B. Tempo-30-Zonen oder bauliche Radwege) an ausgewählten Zählstellen-Standorten zu einer statistisch signifikanten Senkung der relativen Unfallrate geführt?</w:t>
      </w:r>
    </w:p>
    <w:p w14:paraId="18F4C6CD" w14:textId="0A5FF8EC" w:rsidR="00172523" w:rsidRPr="00172523" w:rsidRDefault="00172523" w:rsidP="00172523">
      <w:pPr>
        <w:pStyle w:val="Listenabsatz"/>
        <w:numPr>
          <w:ilvl w:val="0"/>
          <w:numId w:val="25"/>
        </w:numPr>
        <w:ind w:left="357" w:hanging="357"/>
        <w:contextualSpacing w:val="0"/>
      </w:pPr>
      <w:r w:rsidRPr="00172523">
        <w:rPr>
          <w:b/>
          <w:bCs/>
        </w:rPr>
        <w:t>Logik:</w:t>
      </w:r>
      <w:r w:rsidRPr="00172523">
        <w:rPr>
          <w:b/>
          <w:bCs/>
        </w:rPr>
        <w:t xml:space="preserve"> </w:t>
      </w:r>
      <w:r w:rsidRPr="00172523">
        <w:t xml:space="preserve">Wenn die Stadt 2021 an einem Standort Tempo 30 eingeführt hat, vergleicht ihr den Zeitraum </w:t>
      </w:r>
      <w:r w:rsidRPr="00172523">
        <w:rPr>
          <w:i/>
          <w:iCs/>
        </w:rPr>
        <w:t>davor</w:t>
      </w:r>
      <w:r w:rsidRPr="00172523">
        <w:t xml:space="preserve"> (z. B. 2018–2020) mit dem Zeitraum </w:t>
      </w:r>
      <w:r w:rsidRPr="00172523">
        <w:rPr>
          <w:i/>
          <w:iCs/>
        </w:rPr>
        <w:t>danach</w:t>
      </w:r>
      <w:r w:rsidRPr="00172523">
        <w:t xml:space="preserve"> (2022–2024). Nur wenn die Rate prozentual stärker sinkt als im städtischen Durchschnitt, ist die Massnahme als Erfolg zu werten.</w:t>
      </w:r>
    </w:p>
    <w:p w14:paraId="017B6BC9" w14:textId="3BFC976B" w:rsidR="00172523" w:rsidRPr="00172523" w:rsidRDefault="00172523" w:rsidP="00172523">
      <w:pPr>
        <w:pStyle w:val="Listenabsatz"/>
        <w:numPr>
          <w:ilvl w:val="0"/>
          <w:numId w:val="25"/>
        </w:numPr>
        <w:ind w:left="357" w:hanging="357"/>
        <w:contextualSpacing w:val="0"/>
        <w:rPr>
          <w:b/>
          <w:bCs/>
        </w:rPr>
      </w:pPr>
      <w:proofErr w:type="gramStart"/>
      <w:r w:rsidRPr="00172523">
        <w:rPr>
          <w:b/>
          <w:bCs/>
        </w:rPr>
        <w:t xml:space="preserve">Entscheidungsgrundlage </w:t>
      </w:r>
      <w:r w:rsidRPr="00172523">
        <w:rPr>
          <w:b/>
          <w:bCs/>
        </w:rPr>
        <w:t>:</w:t>
      </w:r>
      <w:proofErr w:type="gramEnd"/>
    </w:p>
    <w:p w14:paraId="2669F2D2" w14:textId="77777777" w:rsidR="00172523" w:rsidRDefault="00172523" w:rsidP="00172523">
      <w:pPr>
        <w:pStyle w:val="Listenabsatz"/>
        <w:numPr>
          <w:ilvl w:val="1"/>
          <w:numId w:val="25"/>
        </w:numPr>
        <w:ind w:left="1083" w:hanging="357"/>
        <w:contextualSpacing w:val="0"/>
      </w:pPr>
      <w:r w:rsidRPr="00172523">
        <w:rPr>
          <w:b/>
          <w:bCs/>
        </w:rPr>
        <w:t>Ergebnis A (Kein signifikanter Rückgang):</w:t>
      </w:r>
      <w:r w:rsidRPr="00172523">
        <w:t xml:space="preserve"> Die Massnahme hat das Sicherheitsziel </w:t>
      </w:r>
      <w:proofErr w:type="spellStart"/>
      <w:proofErr w:type="gramStart"/>
      <w:r w:rsidRPr="00172523">
        <w:t>verfehlt.</w:t>
      </w:r>
      <w:r w:rsidRPr="00172523">
        <w:rPr>
          <w:b/>
          <w:bCs/>
        </w:rPr>
        <w:t>Entscheidung</w:t>
      </w:r>
      <w:proofErr w:type="spellEnd"/>
      <w:proofErr w:type="gramEnd"/>
      <w:r w:rsidRPr="00172523">
        <w:rPr>
          <w:b/>
          <w:bCs/>
        </w:rPr>
        <w:t>:</w:t>
      </w:r>
      <w:r w:rsidRPr="00172523">
        <w:t xml:space="preserve"> Stopp der Ausrollung dieser spezifischen Massnahme. Das Budget muss in wirksamere Alternativen (z. B. komplette bauliche Trennung statt nur Tempo 30) umgeleitet werden.</w:t>
      </w:r>
    </w:p>
    <w:p w14:paraId="402A1CA3" w14:textId="454A6E8A" w:rsidR="002F6EDE" w:rsidRDefault="00172523" w:rsidP="00172523">
      <w:pPr>
        <w:pStyle w:val="Listenabsatz"/>
        <w:numPr>
          <w:ilvl w:val="1"/>
          <w:numId w:val="25"/>
        </w:numPr>
        <w:ind w:left="1083" w:hanging="357"/>
        <w:contextualSpacing w:val="0"/>
      </w:pPr>
      <w:r w:rsidRPr="00172523">
        <w:rPr>
          <w:b/>
          <w:bCs/>
        </w:rPr>
        <w:t>Ergebnis B (Signifikanter Rückgang):</w:t>
      </w:r>
      <w:r w:rsidRPr="00172523">
        <w:t xml:space="preserve"> Die Massnahme ist hochwirksam.</w:t>
      </w:r>
    </w:p>
    <w:sectPr w:rsidR="002F6E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358"/>
    <w:multiLevelType w:val="hybridMultilevel"/>
    <w:tmpl w:val="69E28A1E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CE0238"/>
    <w:multiLevelType w:val="multilevel"/>
    <w:tmpl w:val="AD9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7922"/>
    <w:multiLevelType w:val="multilevel"/>
    <w:tmpl w:val="BF88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ersch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38306F6"/>
    <w:multiLevelType w:val="multilevel"/>
    <w:tmpl w:val="DA627E9A"/>
    <w:lvl w:ilvl="0">
      <w:start w:val="1"/>
      <w:numFmt w:val="decimal"/>
      <w:pStyle w:val="berschrift1"/>
      <w:lvlText w:val="%1"/>
      <w:lvlJc w:val="left"/>
      <w:pPr>
        <w:ind w:left="1312" w:hanging="432"/>
      </w:pPr>
    </w:lvl>
    <w:lvl w:ilvl="1">
      <w:start w:val="1"/>
      <w:numFmt w:val="decimal"/>
      <w:pStyle w:val="berschrift2"/>
      <w:lvlText w:val="%1.%2"/>
      <w:lvlJc w:val="left"/>
      <w:pPr>
        <w:ind w:left="1456" w:hanging="576"/>
      </w:pPr>
    </w:lvl>
    <w:lvl w:ilvl="2">
      <w:start w:val="1"/>
      <w:numFmt w:val="decimal"/>
      <w:lvlText w:val="%1.%2.%3"/>
      <w:lvlJc w:val="left"/>
      <w:pPr>
        <w:ind w:left="1600" w:hanging="720"/>
      </w:pPr>
    </w:lvl>
    <w:lvl w:ilvl="3">
      <w:start w:val="1"/>
      <w:numFmt w:val="decimal"/>
      <w:lvlText w:val="%1.%2.%3.%4"/>
      <w:lvlJc w:val="left"/>
      <w:pPr>
        <w:ind w:left="1744" w:hanging="864"/>
      </w:pPr>
    </w:lvl>
    <w:lvl w:ilvl="4">
      <w:start w:val="1"/>
      <w:numFmt w:val="decimal"/>
      <w:lvlText w:val="%1.%2.%3.%4.%5"/>
      <w:lvlJc w:val="left"/>
      <w:pPr>
        <w:ind w:left="1888" w:hanging="1008"/>
      </w:pPr>
    </w:lvl>
    <w:lvl w:ilvl="5">
      <w:start w:val="1"/>
      <w:numFmt w:val="decimal"/>
      <w:lvlText w:val="%1.%2.%3.%4.%5.%6"/>
      <w:lvlJc w:val="left"/>
      <w:pPr>
        <w:ind w:left="2032" w:hanging="1152"/>
      </w:pPr>
    </w:lvl>
    <w:lvl w:ilvl="6">
      <w:start w:val="1"/>
      <w:numFmt w:val="decimal"/>
      <w:lvlText w:val="%1.%2.%3.%4.%5.%6.%7"/>
      <w:lvlJc w:val="left"/>
      <w:pPr>
        <w:ind w:left="2176" w:hanging="1296"/>
      </w:pPr>
    </w:lvl>
    <w:lvl w:ilvl="7">
      <w:start w:val="1"/>
      <w:numFmt w:val="decimal"/>
      <w:lvlText w:val="%1.%2.%3.%4.%5.%6.%7.%8"/>
      <w:lvlJc w:val="left"/>
      <w:pPr>
        <w:ind w:left="2320" w:hanging="1440"/>
      </w:pPr>
    </w:lvl>
    <w:lvl w:ilvl="8">
      <w:start w:val="1"/>
      <w:numFmt w:val="decimal"/>
      <w:lvlText w:val="%1.%2.%3.%4.%5.%6.%7.%8.%9"/>
      <w:lvlJc w:val="left"/>
      <w:pPr>
        <w:ind w:left="2464" w:hanging="1584"/>
      </w:pPr>
    </w:lvl>
  </w:abstractNum>
  <w:abstractNum w:abstractNumId="4" w15:restartNumberingAfterBreak="0">
    <w:nsid w:val="24742723"/>
    <w:multiLevelType w:val="hybridMultilevel"/>
    <w:tmpl w:val="33688510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EC102C"/>
    <w:multiLevelType w:val="hybridMultilevel"/>
    <w:tmpl w:val="16A290FA"/>
    <w:lvl w:ilvl="0" w:tplc="08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0B36AE"/>
    <w:multiLevelType w:val="multilevel"/>
    <w:tmpl w:val="C90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42869"/>
    <w:multiLevelType w:val="hybridMultilevel"/>
    <w:tmpl w:val="082A98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30646"/>
    <w:multiLevelType w:val="multilevel"/>
    <w:tmpl w:val="B8C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23BEB"/>
    <w:multiLevelType w:val="hybridMultilevel"/>
    <w:tmpl w:val="CEB8FBEE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393966"/>
    <w:multiLevelType w:val="multilevel"/>
    <w:tmpl w:val="8F26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A6962"/>
    <w:multiLevelType w:val="multilevel"/>
    <w:tmpl w:val="4DF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60771"/>
    <w:multiLevelType w:val="multilevel"/>
    <w:tmpl w:val="4020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D7F60"/>
    <w:multiLevelType w:val="multilevel"/>
    <w:tmpl w:val="970A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02869"/>
    <w:multiLevelType w:val="multilevel"/>
    <w:tmpl w:val="F20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735EB"/>
    <w:multiLevelType w:val="multilevel"/>
    <w:tmpl w:val="7C0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C7E04"/>
    <w:multiLevelType w:val="multilevel"/>
    <w:tmpl w:val="8BCED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D1D65"/>
    <w:multiLevelType w:val="multilevel"/>
    <w:tmpl w:val="EAF2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A37928"/>
    <w:multiLevelType w:val="multilevel"/>
    <w:tmpl w:val="8FB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91808"/>
    <w:multiLevelType w:val="multilevel"/>
    <w:tmpl w:val="39F4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604392">
    <w:abstractNumId w:val="3"/>
  </w:num>
  <w:num w:numId="2" w16cid:durableId="1747798404">
    <w:abstractNumId w:val="3"/>
  </w:num>
  <w:num w:numId="3" w16cid:durableId="1639215155">
    <w:abstractNumId w:val="3"/>
  </w:num>
  <w:num w:numId="4" w16cid:durableId="1421104814">
    <w:abstractNumId w:val="3"/>
  </w:num>
  <w:num w:numId="5" w16cid:durableId="993223244">
    <w:abstractNumId w:val="3"/>
  </w:num>
  <w:num w:numId="6" w16cid:durableId="439877664">
    <w:abstractNumId w:val="3"/>
  </w:num>
  <w:num w:numId="7" w16cid:durableId="1556089770">
    <w:abstractNumId w:val="2"/>
  </w:num>
  <w:num w:numId="8" w16cid:durableId="947349973">
    <w:abstractNumId w:val="14"/>
  </w:num>
  <w:num w:numId="9" w16cid:durableId="390619030">
    <w:abstractNumId w:val="13"/>
  </w:num>
  <w:num w:numId="10" w16cid:durableId="981958435">
    <w:abstractNumId w:val="6"/>
  </w:num>
  <w:num w:numId="11" w16cid:durableId="1274482626">
    <w:abstractNumId w:val="10"/>
  </w:num>
  <w:num w:numId="12" w16cid:durableId="13268788">
    <w:abstractNumId w:val="8"/>
  </w:num>
  <w:num w:numId="13" w16cid:durableId="1324509153">
    <w:abstractNumId w:val="12"/>
  </w:num>
  <w:num w:numId="14" w16cid:durableId="2102992845">
    <w:abstractNumId w:val="7"/>
  </w:num>
  <w:num w:numId="15" w16cid:durableId="1109396994">
    <w:abstractNumId w:val="4"/>
  </w:num>
  <w:num w:numId="16" w16cid:durableId="567156321">
    <w:abstractNumId w:val="17"/>
  </w:num>
  <w:num w:numId="17" w16cid:durableId="2077125136">
    <w:abstractNumId w:val="15"/>
  </w:num>
  <w:num w:numId="18" w16cid:durableId="143357776">
    <w:abstractNumId w:val="19"/>
  </w:num>
  <w:num w:numId="19" w16cid:durableId="375273776">
    <w:abstractNumId w:val="16"/>
  </w:num>
  <w:num w:numId="20" w16cid:durableId="1420521974">
    <w:abstractNumId w:val="9"/>
  </w:num>
  <w:num w:numId="21" w16cid:durableId="1400010312">
    <w:abstractNumId w:val="1"/>
  </w:num>
  <w:num w:numId="22" w16cid:durableId="1620069415">
    <w:abstractNumId w:val="18"/>
  </w:num>
  <w:num w:numId="23" w16cid:durableId="954874125">
    <w:abstractNumId w:val="11"/>
  </w:num>
  <w:num w:numId="24" w16cid:durableId="1301617576">
    <w:abstractNumId w:val="5"/>
  </w:num>
  <w:num w:numId="25" w16cid:durableId="50890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FC"/>
    <w:rsid w:val="00172523"/>
    <w:rsid w:val="00291A60"/>
    <w:rsid w:val="002F6EDE"/>
    <w:rsid w:val="003A64CB"/>
    <w:rsid w:val="004E54E1"/>
    <w:rsid w:val="004F384E"/>
    <w:rsid w:val="00521E72"/>
    <w:rsid w:val="005A17D8"/>
    <w:rsid w:val="0064774B"/>
    <w:rsid w:val="00734FFF"/>
    <w:rsid w:val="009B75C3"/>
    <w:rsid w:val="009D3991"/>
    <w:rsid w:val="00BD13FC"/>
    <w:rsid w:val="00C8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25F3BB"/>
  <w15:chartTrackingRefBased/>
  <w15:docId w15:val="{1E6C32EA-9E85-4148-9F8A-8C9DAA83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A17D8"/>
  </w:style>
  <w:style w:type="paragraph" w:styleId="berschrift1">
    <w:name w:val="heading 1"/>
    <w:basedOn w:val="Standard"/>
    <w:next w:val="Standard"/>
    <w:link w:val="berschrift1Zchn"/>
    <w:uiPriority w:val="1"/>
    <w:qFormat/>
    <w:rsid w:val="004E54E1"/>
    <w:pPr>
      <w:keepNext/>
      <w:numPr>
        <w:numId w:val="6"/>
      </w:numPr>
      <w:tabs>
        <w:tab w:val="left" w:pos="567"/>
      </w:tabs>
      <w:spacing w:before="360" w:after="240" w:line="240" w:lineRule="auto"/>
      <w:outlineLvl w:val="0"/>
    </w:pPr>
    <w:rPr>
      <w:rFonts w:ascii="Aptos" w:hAnsi="Aptos"/>
      <w:b/>
      <w:bCs/>
      <w:iCs/>
      <w:sz w:val="36"/>
      <w:szCs w:val="32"/>
      <w:lang w:eastAsia="x-none"/>
    </w:rPr>
  </w:style>
  <w:style w:type="paragraph" w:styleId="berschrift2">
    <w:name w:val="heading 2"/>
    <w:basedOn w:val="Standard"/>
    <w:next w:val="Standard"/>
    <w:link w:val="berschrift2Zchn"/>
    <w:uiPriority w:val="1"/>
    <w:qFormat/>
    <w:rsid w:val="004E54E1"/>
    <w:pPr>
      <w:keepNext/>
      <w:numPr>
        <w:ilvl w:val="1"/>
        <w:numId w:val="6"/>
      </w:numPr>
      <w:tabs>
        <w:tab w:val="left" w:pos="851"/>
      </w:tabs>
      <w:spacing w:before="240" w:after="120" w:line="240" w:lineRule="auto"/>
      <w:jc w:val="both"/>
      <w:outlineLvl w:val="1"/>
    </w:pPr>
    <w:rPr>
      <w:rFonts w:ascii="Aptos" w:hAnsi="Aptos"/>
      <w:b/>
      <w:bCs/>
      <w:iCs/>
      <w:sz w:val="32"/>
      <w:szCs w:val="28"/>
      <w:lang w:eastAsia="x-none"/>
    </w:rPr>
  </w:style>
  <w:style w:type="paragraph" w:styleId="berschrift3">
    <w:name w:val="heading 3"/>
    <w:basedOn w:val="Standard"/>
    <w:next w:val="Standard"/>
    <w:link w:val="berschrift3Zchn"/>
    <w:autoRedefine/>
    <w:uiPriority w:val="1"/>
    <w:qFormat/>
    <w:rsid w:val="004E54E1"/>
    <w:pPr>
      <w:keepNext/>
      <w:numPr>
        <w:ilvl w:val="2"/>
        <w:numId w:val="7"/>
      </w:numPr>
      <w:tabs>
        <w:tab w:val="left" w:pos="1134"/>
      </w:tabs>
      <w:spacing w:before="720" w:after="120" w:line="240" w:lineRule="auto"/>
      <w:ind w:left="1134" w:hanging="1134"/>
      <w:jc w:val="both"/>
      <w:outlineLvl w:val="2"/>
    </w:pPr>
    <w:rPr>
      <w:rFonts w:ascii="Aptos" w:hAnsi="Aptos"/>
      <w:b/>
      <w:bCs/>
      <w:iCs/>
      <w:sz w:val="28"/>
      <w:szCs w:val="26"/>
      <w:lang w:eastAsia="x-non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link w:val="berschriftZchn"/>
    <w:qFormat/>
    <w:rsid w:val="003A64CB"/>
    <w:pPr>
      <w:shd w:val="clear" w:color="auto" w:fill="153D63" w:themeFill="text2" w:themeFillTint="E6"/>
      <w:jc w:val="center"/>
    </w:pPr>
    <w:rPr>
      <w:b/>
      <w:bCs/>
      <w:smallCaps/>
      <w:sz w:val="28"/>
      <w:szCs w:val="28"/>
    </w:rPr>
  </w:style>
  <w:style w:type="character" w:customStyle="1" w:styleId="berschriftZchn">
    <w:name w:val="Überschrift Zchn"/>
    <w:basedOn w:val="Absatz-Standardschriftart"/>
    <w:link w:val="berschrift"/>
    <w:rsid w:val="003A64CB"/>
    <w:rPr>
      <w:b/>
      <w:bCs/>
      <w:smallCaps/>
      <w:sz w:val="28"/>
      <w:szCs w:val="28"/>
      <w:shd w:val="clear" w:color="auto" w:fill="153D63" w:themeFill="text2" w:themeFillTint="E6"/>
    </w:rPr>
  </w:style>
  <w:style w:type="character" w:customStyle="1" w:styleId="berschrift2Zchn">
    <w:name w:val="Überschrift 2 Zchn"/>
    <w:link w:val="berschrift2"/>
    <w:uiPriority w:val="1"/>
    <w:rsid w:val="004E54E1"/>
    <w:rPr>
      <w:rFonts w:ascii="Aptos" w:hAnsi="Aptos"/>
      <w:b/>
      <w:bCs/>
      <w:iCs/>
      <w:sz w:val="32"/>
      <w:szCs w:val="28"/>
      <w:lang w:eastAsia="x-none"/>
    </w:rPr>
  </w:style>
  <w:style w:type="character" w:customStyle="1" w:styleId="berschrift1Zchn">
    <w:name w:val="Überschrift 1 Zchn"/>
    <w:link w:val="berschrift1"/>
    <w:uiPriority w:val="1"/>
    <w:rsid w:val="004E54E1"/>
    <w:rPr>
      <w:rFonts w:ascii="Aptos" w:hAnsi="Aptos"/>
      <w:b/>
      <w:bCs/>
      <w:iCs/>
      <w:sz w:val="36"/>
      <w:szCs w:val="32"/>
      <w:lang w:eastAsia="x-none"/>
    </w:rPr>
  </w:style>
  <w:style w:type="character" w:customStyle="1" w:styleId="berschrift3Zchn">
    <w:name w:val="Überschrift 3 Zchn"/>
    <w:link w:val="berschrift3"/>
    <w:uiPriority w:val="1"/>
    <w:rsid w:val="004E54E1"/>
    <w:rPr>
      <w:rFonts w:ascii="Aptos" w:hAnsi="Aptos"/>
      <w:b/>
      <w:bCs/>
      <w:iCs/>
      <w:sz w:val="28"/>
      <w:szCs w:val="26"/>
      <w:lang w:eastAsia="x-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13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13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13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13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13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13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13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13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13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13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1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Jovana Gavrilovic</dc:creator>
  <cp:keywords/>
  <dc:description/>
  <cp:lastModifiedBy>Jovana Gavrilovic</cp:lastModifiedBy>
  <cp:revision>1</cp:revision>
  <dcterms:created xsi:type="dcterms:W3CDTF">2026-03-21T15:18:00Z</dcterms:created>
  <dcterms:modified xsi:type="dcterms:W3CDTF">2026-03-21T16:29:00Z</dcterms:modified>
</cp:coreProperties>
</file>