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B085B" w14:textId="77777777" w:rsidR="000741D3" w:rsidRDefault="004C4F95" w:rsidP="00D13262">
      <w:pPr>
        <w:pStyle w:val="Titel"/>
      </w:pPr>
      <w:r>
        <w:t>Data Description</w:t>
      </w:r>
    </w:p>
    <w:p w14:paraId="077C504C" w14:textId="0B623232" w:rsidR="004C4F95" w:rsidRDefault="00685BB5">
      <w:r>
        <w:t xml:space="preserve">The data </w:t>
      </w:r>
      <w:proofErr w:type="gramStart"/>
      <w:r>
        <w:t>was collected</w:t>
      </w:r>
      <w:proofErr w:type="gramEnd"/>
      <w:r>
        <w:t xml:space="preserve"> as part of a clin</w:t>
      </w:r>
      <w:r w:rsidR="00DA48A4">
        <w:t>i</w:t>
      </w:r>
      <w:r>
        <w:t xml:space="preserve">cal </w:t>
      </w:r>
      <w:r w:rsidR="00DA48A4">
        <w:t>case-control study</w:t>
      </w:r>
      <w:r w:rsidR="00784BF6">
        <w:t xml:space="preserve"> in the field of asthma research</w:t>
      </w:r>
      <w:r w:rsidR="007D3F03">
        <w:t xml:space="preserve"> and contained 521 observations.</w:t>
      </w:r>
      <w:r w:rsidR="00784BF6">
        <w:t xml:space="preserve"> The outcome was defined as the presence of asthma</w:t>
      </w:r>
      <w:bookmarkStart w:id="0" w:name="_GoBack"/>
      <w:bookmarkEnd w:id="0"/>
    </w:p>
    <w:p w14:paraId="01D2E83C" w14:textId="58B849CC" w:rsidR="002A2123" w:rsidRDefault="004C4F95" w:rsidP="00077CD0">
      <w:pPr>
        <w:jc w:val="both"/>
      </w:pPr>
      <w:r>
        <w:t xml:space="preserve">The data set comprises five different data sources with </w:t>
      </w:r>
      <w:commentRangeStart w:id="1"/>
      <w:r w:rsidR="00D25C23">
        <w:t>2</w:t>
      </w:r>
      <w:r w:rsidR="008F15AD">
        <w:t>74</w:t>
      </w:r>
      <w:r>
        <w:t xml:space="preserve"> </w:t>
      </w:r>
      <w:commentRangeEnd w:id="1"/>
      <w:r w:rsidR="00D25C23">
        <w:rPr>
          <w:rStyle w:val="Kommentarzeichen"/>
        </w:rPr>
        <w:commentReference w:id="1"/>
      </w:r>
      <w:r w:rsidR="00D25C23">
        <w:t>predictor variables</w:t>
      </w:r>
      <w:r>
        <w:t xml:space="preserve"> in total. </w:t>
      </w:r>
      <w:r w:rsidR="00685BB5">
        <w:t>Those features originated f</w:t>
      </w:r>
      <w:r w:rsidR="00077CD0">
        <w:t>r</w:t>
      </w:r>
      <w:r w:rsidR="00685BB5">
        <w:t>o</w:t>
      </w:r>
      <w:r w:rsidR="00077CD0">
        <w:t xml:space="preserve">m a questionnaire (n=44), </w:t>
      </w:r>
      <w:r w:rsidR="005F1544">
        <w:t xml:space="preserve">clinical routine diagnostics (n=16), information on allergen sensitization (n=19), </w:t>
      </w:r>
      <w:r w:rsidR="0096641D">
        <w:t>cytokine expression data</w:t>
      </w:r>
      <w:r w:rsidR="005F1544">
        <w:t xml:space="preserve"> </w:t>
      </w:r>
      <w:r w:rsidR="0096641D">
        <w:t>(n=29), and gene expression data (</w:t>
      </w:r>
      <w:r w:rsidR="00DA48A4">
        <w:t>n=166</w:t>
      </w:r>
      <w:r w:rsidR="0096641D">
        <w:t>).</w:t>
      </w:r>
      <w:r w:rsidR="007D3F03">
        <w:t xml:space="preserve"> We </w:t>
      </w:r>
      <w:proofErr w:type="spellStart"/>
      <w:r w:rsidR="007D3F03">
        <w:t>splitted</w:t>
      </w:r>
      <w:proofErr w:type="spellEnd"/>
      <w:r w:rsidR="007D3F03">
        <w:t xml:space="preserve"> gene expression data in two data sets as the </w:t>
      </w:r>
      <w:r w:rsidR="00DB4DBA">
        <w:t xml:space="preserve">feature space had a </w:t>
      </w:r>
      <w:proofErr w:type="gramStart"/>
      <w:r w:rsidR="00DB4DBA">
        <w:t>block-wise</w:t>
      </w:r>
      <w:proofErr w:type="gramEnd"/>
      <w:r w:rsidR="00DB4DBA">
        <w:t xml:space="preserve"> missing structure itself.</w:t>
      </w:r>
    </w:p>
    <w:p w14:paraId="30F3F3B9" w14:textId="7FA79302" w:rsidR="002A2123" w:rsidRDefault="002A2123" w:rsidP="00077CD0">
      <w:pPr>
        <w:jc w:val="both"/>
      </w:pPr>
      <w:r>
        <w:t xml:space="preserve">The number of observations were: </w:t>
      </w:r>
    </w:p>
    <w:p w14:paraId="5ABFAB29" w14:textId="43EDB330" w:rsidR="002A2123" w:rsidRDefault="00784BF6" w:rsidP="00784BF6">
      <w:pPr>
        <w:pStyle w:val="Listenabsatz"/>
        <w:numPr>
          <w:ilvl w:val="0"/>
          <w:numId w:val="2"/>
        </w:numPr>
        <w:jc w:val="both"/>
      </w:pPr>
      <w:proofErr w:type="spellStart"/>
      <w:r>
        <w:t>Questionaire</w:t>
      </w:r>
      <w:proofErr w:type="spellEnd"/>
      <w:r w:rsidR="002A2123">
        <w:tab/>
      </w:r>
      <w:r w:rsidR="002A2123">
        <w:tab/>
      </w:r>
      <w:r w:rsidR="002A2123">
        <w:tab/>
        <w:t>521</w:t>
      </w:r>
    </w:p>
    <w:p w14:paraId="35580620" w14:textId="476EE310" w:rsidR="002A2123" w:rsidRDefault="002A2123" w:rsidP="00784BF6">
      <w:pPr>
        <w:pStyle w:val="Listenabsatz"/>
        <w:numPr>
          <w:ilvl w:val="0"/>
          <w:numId w:val="2"/>
        </w:numPr>
        <w:jc w:val="both"/>
      </w:pPr>
      <w:r>
        <w:t>C</w:t>
      </w:r>
      <w:r>
        <w:t>linical routine diagnostics</w:t>
      </w:r>
      <w:r>
        <w:tab/>
      </w:r>
      <w:r w:rsidR="00784BF6">
        <w:tab/>
      </w:r>
      <w:r>
        <w:t>516</w:t>
      </w:r>
    </w:p>
    <w:p w14:paraId="1F863715" w14:textId="1198C27B" w:rsidR="002A2123" w:rsidRDefault="002A2123" w:rsidP="00784BF6">
      <w:pPr>
        <w:pStyle w:val="Listenabsatz"/>
        <w:numPr>
          <w:ilvl w:val="0"/>
          <w:numId w:val="2"/>
        </w:numPr>
        <w:jc w:val="both"/>
      </w:pPr>
      <w:r>
        <w:t>Allergen sensitization</w:t>
      </w:r>
      <w:r>
        <w:tab/>
      </w:r>
      <w:r>
        <w:tab/>
        <w:t>472</w:t>
      </w:r>
    </w:p>
    <w:p w14:paraId="474A975C" w14:textId="20E334D7" w:rsidR="002A2123" w:rsidRDefault="005826AA" w:rsidP="00784BF6">
      <w:pPr>
        <w:pStyle w:val="Listenabsatz"/>
        <w:numPr>
          <w:ilvl w:val="0"/>
          <w:numId w:val="2"/>
        </w:numPr>
        <w:jc w:val="both"/>
      </w:pPr>
      <w:r>
        <w:t>Cytokine expression data</w:t>
      </w:r>
      <w:r>
        <w:tab/>
      </w:r>
      <w:r w:rsidR="00784BF6">
        <w:tab/>
      </w:r>
      <w:r>
        <w:t>149</w:t>
      </w:r>
    </w:p>
    <w:p w14:paraId="360FA486" w14:textId="17FA1852" w:rsidR="005826AA" w:rsidRDefault="005826AA" w:rsidP="00784BF6">
      <w:pPr>
        <w:pStyle w:val="Listenabsatz"/>
        <w:numPr>
          <w:ilvl w:val="0"/>
          <w:numId w:val="2"/>
        </w:numPr>
        <w:jc w:val="both"/>
      </w:pPr>
      <w:r>
        <w:t>Gene expression data</w:t>
      </w:r>
      <w:r w:rsidR="00523B83">
        <w:t xml:space="preserve"> l</w:t>
      </w:r>
      <w:r>
        <w:tab/>
      </w:r>
      <w:r>
        <w:tab/>
      </w:r>
      <w:r w:rsidR="00523B83">
        <w:t xml:space="preserve">66 </w:t>
      </w:r>
    </w:p>
    <w:p w14:paraId="7DD6CAC8" w14:textId="3CE138CB" w:rsidR="00523B83" w:rsidRDefault="00523B83" w:rsidP="00784BF6">
      <w:pPr>
        <w:pStyle w:val="Listenabsatz"/>
        <w:numPr>
          <w:ilvl w:val="0"/>
          <w:numId w:val="2"/>
        </w:numPr>
        <w:jc w:val="both"/>
      </w:pPr>
      <w:r>
        <w:t xml:space="preserve">Gene expression data </w:t>
      </w:r>
      <w:proofErr w:type="spellStart"/>
      <w:r>
        <w:t>ll</w:t>
      </w:r>
      <w:proofErr w:type="spellEnd"/>
      <w:r>
        <w:tab/>
      </w:r>
      <w:r>
        <w:tab/>
      </w:r>
      <w:r>
        <w:t>4</w:t>
      </w:r>
      <w:r>
        <w:t>6</w:t>
      </w:r>
    </w:p>
    <w:p w14:paraId="22D81EFB" w14:textId="6CF590A5" w:rsidR="00523B83" w:rsidRDefault="00523B83" w:rsidP="00077CD0">
      <w:pPr>
        <w:jc w:val="both"/>
      </w:pPr>
      <w:r>
        <w:t>The structure inversely reflected the effort of generating the data. I.e. the less observations the more valuable the measured features.</w:t>
      </w:r>
    </w:p>
    <w:p w14:paraId="1106BC56" w14:textId="65F77CAD" w:rsidR="004C4F95" w:rsidRDefault="008F15AD" w:rsidP="00685BB5">
      <w:pPr>
        <w:jc w:val="both"/>
      </w:pPr>
      <w:r>
        <w:t>We conducted data preparation as follows:</w:t>
      </w:r>
      <w:r w:rsidR="00DB4DBA">
        <w:t xml:space="preserve"> </w:t>
      </w:r>
      <w:r>
        <w:t xml:space="preserve">First, </w:t>
      </w:r>
      <w:r w:rsidR="0054580D">
        <w:t>features</w:t>
      </w:r>
      <w:r>
        <w:t xml:space="preserve"> (especially from the questionnaire)</w:t>
      </w:r>
      <w:r w:rsidR="00BE2C7E">
        <w:t xml:space="preserve"> </w:t>
      </w:r>
      <w:proofErr w:type="gramStart"/>
      <w:r w:rsidR="00BE2C7E">
        <w:t>were selected</w:t>
      </w:r>
      <w:proofErr w:type="gramEnd"/>
      <w:r w:rsidR="00BE2C7E">
        <w:t xml:space="preserve"> such that they we</w:t>
      </w:r>
      <w:r>
        <w:t xml:space="preserve">re either </w:t>
      </w:r>
      <w:r w:rsidR="00BE2C7E">
        <w:t>continuous or</w:t>
      </w:r>
      <w:r>
        <w:t xml:space="preserve"> </w:t>
      </w:r>
      <w:r w:rsidR="0054580D">
        <w:t xml:space="preserve">0/1 </w:t>
      </w:r>
      <w:r w:rsidR="00BE2C7E">
        <w:t>distributed</w:t>
      </w:r>
      <w:r w:rsidR="0054580D">
        <w:t xml:space="preserve"> and they were reasonable/useful/interpretable as predictor variables</w:t>
      </w:r>
      <w:r>
        <w:t>.</w:t>
      </w:r>
      <w:r w:rsidR="0054580D">
        <w:t xml:space="preserve"> </w:t>
      </w:r>
      <w:r>
        <w:t>Second</w:t>
      </w:r>
      <w:r w:rsidR="0096641D">
        <w:t xml:space="preserve">, all data sources were cleaned </w:t>
      </w:r>
      <w:r w:rsidR="00242177">
        <w:t xml:space="preserve">by removing variables with a high proportion of </w:t>
      </w:r>
      <w:proofErr w:type="spellStart"/>
      <w:r w:rsidR="00242177">
        <w:t>missings</w:t>
      </w:r>
      <w:proofErr w:type="spellEnd"/>
      <w:r w:rsidR="00242177">
        <w:t xml:space="preserve"> (&gt;30%) and </w:t>
      </w:r>
      <w:proofErr w:type="spellStart"/>
      <w:r w:rsidR="00242177">
        <w:t>imputating</w:t>
      </w:r>
      <w:proofErr w:type="spellEnd"/>
      <w:r w:rsidR="00242177">
        <w:t xml:space="preserve"> missing values using </w:t>
      </w:r>
      <w:r w:rsidR="00685BB5">
        <w:t xml:space="preserve">the </w:t>
      </w:r>
      <w:proofErr w:type="spellStart"/>
      <w:r w:rsidR="00685BB5" w:rsidRPr="00685BB5">
        <w:rPr>
          <w:i/>
        </w:rPr>
        <w:t>missForest</w:t>
      </w:r>
      <w:proofErr w:type="spellEnd"/>
      <w:r w:rsidR="00685BB5" w:rsidRPr="00685BB5">
        <w:t>-</w:t>
      </w:r>
      <w:r w:rsidR="00685BB5">
        <w:t>package</w:t>
      </w:r>
      <w:r w:rsidR="00242177">
        <w:t>.</w:t>
      </w:r>
      <w:r w:rsidR="00685BB5">
        <w:t xml:space="preserve"> </w:t>
      </w:r>
      <w:r>
        <w:t>Third</w:t>
      </w:r>
      <w:r w:rsidR="00685BB5">
        <w:t>, d</w:t>
      </w:r>
      <w:r w:rsidR="004C4F95">
        <w:t xml:space="preserve">ata sources were </w:t>
      </w:r>
      <w:r w:rsidR="00685BB5">
        <w:t>combined</w:t>
      </w:r>
      <w:r w:rsidR="004C4F95">
        <w:t xml:space="preserve"> using </w:t>
      </w:r>
      <w:proofErr w:type="gramStart"/>
      <w:r w:rsidR="004C4F95">
        <w:t>an</w:t>
      </w:r>
      <w:proofErr w:type="gramEnd"/>
      <w:r w:rsidR="004C4F95">
        <w:t xml:space="preserve"> unique </w:t>
      </w:r>
      <w:r w:rsidR="00D25C23">
        <w:t>id va</w:t>
      </w:r>
      <w:r w:rsidR="004C4F95">
        <w:t>r</w:t>
      </w:r>
      <w:r w:rsidR="00D25C23">
        <w:t>i</w:t>
      </w:r>
      <w:r w:rsidR="004C4F95">
        <w:t>able</w:t>
      </w:r>
      <w:r w:rsidR="00685BB5">
        <w:t>.</w:t>
      </w:r>
    </w:p>
    <w:sectPr w:rsidR="004C4F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alvermoser, Michael" w:date="2020-05-12T14:00:00Z" w:initials="SM">
    <w:p w14:paraId="271CD7D7" w14:textId="77777777" w:rsidR="00D25C23" w:rsidRDefault="00D25C23">
      <w:pPr>
        <w:pStyle w:val="Kommentartext"/>
      </w:pPr>
      <w:r>
        <w:rPr>
          <w:rStyle w:val="Kommentarzeichen"/>
        </w:rPr>
        <w:annotationRef/>
      </w:r>
      <w:r>
        <w:t>6 features from df1 removed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1CD7D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F4A56"/>
    <w:multiLevelType w:val="hybridMultilevel"/>
    <w:tmpl w:val="76A61944"/>
    <w:lvl w:ilvl="0" w:tplc="27F6963E">
      <w:start w:val="6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3D14AEC"/>
    <w:multiLevelType w:val="hybridMultilevel"/>
    <w:tmpl w:val="07E6582A"/>
    <w:lvl w:ilvl="0" w:tplc="0407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lvermoser, Michael">
    <w15:presenceInfo w15:providerId="AD" w15:userId="S-1-5-21-220523388-602609370-1801674531-2277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95"/>
    <w:rsid w:val="00054E48"/>
    <w:rsid w:val="00077CD0"/>
    <w:rsid w:val="00242177"/>
    <w:rsid w:val="00282EEA"/>
    <w:rsid w:val="002A2123"/>
    <w:rsid w:val="004C4F95"/>
    <w:rsid w:val="00523B83"/>
    <w:rsid w:val="0054580D"/>
    <w:rsid w:val="005826AA"/>
    <w:rsid w:val="005F1544"/>
    <w:rsid w:val="00685BB5"/>
    <w:rsid w:val="00784BF6"/>
    <w:rsid w:val="007D3F03"/>
    <w:rsid w:val="008F15AD"/>
    <w:rsid w:val="0096641D"/>
    <w:rsid w:val="00BE2C7E"/>
    <w:rsid w:val="00D13262"/>
    <w:rsid w:val="00D25C23"/>
    <w:rsid w:val="00DA48A4"/>
    <w:rsid w:val="00DB4DBA"/>
    <w:rsid w:val="00F75EBC"/>
    <w:rsid w:val="00F9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42881"/>
  <w15:chartTrackingRefBased/>
  <w15:docId w15:val="{9DC8F64A-6B24-4A23-8AD3-6F7351A1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D25C2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25C2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25C23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25C2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25C23"/>
    <w:rPr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5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5C23"/>
    <w:rPr>
      <w:rFonts w:ascii="Segoe UI" w:hAnsi="Segoe UI" w:cs="Segoe UI"/>
      <w:sz w:val="18"/>
      <w:szCs w:val="18"/>
      <w:lang w:val="en-US"/>
    </w:rPr>
  </w:style>
  <w:style w:type="paragraph" w:styleId="Listenabsatz">
    <w:name w:val="List Paragraph"/>
    <w:basedOn w:val="Standard"/>
    <w:uiPriority w:val="34"/>
    <w:qFormat/>
    <w:rsid w:val="00523B8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13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132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Klinikum der Universitaet Muenchen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Salvermoser, Michael</dc:creator>
  <cp:keywords/>
  <dc:description/>
  <cp:lastModifiedBy>Salvermoser, Michael</cp:lastModifiedBy>
  <cp:revision>4</cp:revision>
  <dcterms:created xsi:type="dcterms:W3CDTF">2020-05-12T11:57:00Z</dcterms:created>
  <dcterms:modified xsi:type="dcterms:W3CDTF">2020-05-12T12:41:00Z</dcterms:modified>
</cp:coreProperties>
</file>