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69BAB" w14:textId="0ABC84FF" w:rsidR="00A80374" w:rsidRDefault="00E73CF4" w:rsidP="005276EE">
      <w:pPr>
        <w:pStyle w:val="NoSpacing"/>
        <w:spacing w:line="360" w:lineRule="auto"/>
        <w:jc w:val="center"/>
        <w:rPr>
          <w:rFonts w:ascii="Amasis MT Pro" w:hAnsi="Amasis MT Pro"/>
          <w:b/>
          <w:bCs/>
          <w:sz w:val="24"/>
          <w:szCs w:val="24"/>
        </w:rPr>
      </w:pPr>
      <w:r>
        <w:rPr>
          <w:noProof/>
        </w:rPr>
        <w:drawing>
          <wp:anchor distT="0" distB="0" distL="114300" distR="114300" simplePos="0" relativeHeight="251666432" behindDoc="1" locked="0" layoutInCell="1" allowOverlap="1" wp14:anchorId="117CDEBA" wp14:editId="34DA2FF6">
            <wp:simplePos x="0" y="0"/>
            <wp:positionH relativeFrom="page">
              <wp:align>left</wp:align>
            </wp:positionH>
            <wp:positionV relativeFrom="paragraph">
              <wp:posOffset>-919212</wp:posOffset>
            </wp:positionV>
            <wp:extent cx="7535545" cy="10664792"/>
            <wp:effectExtent l="0" t="0" r="8255" b="3810"/>
            <wp:wrapNone/>
            <wp:docPr id="144451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65359" cy="107069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1A35DF" w14:textId="19130BE8" w:rsidR="00A80374" w:rsidRDefault="00A80374">
      <w:pPr>
        <w:rPr>
          <w:rFonts w:ascii="Amasis MT Pro" w:hAnsi="Amasis MT Pro"/>
          <w:b/>
          <w:bCs/>
          <w:sz w:val="24"/>
          <w:szCs w:val="24"/>
        </w:rPr>
      </w:pPr>
      <w:r>
        <w:rPr>
          <w:rFonts w:ascii="Amasis MT Pro" w:hAnsi="Amasis MT Pro"/>
          <w:b/>
          <w:bCs/>
          <w:sz w:val="24"/>
          <w:szCs w:val="24"/>
        </w:rPr>
        <w:br w:type="page"/>
      </w:r>
    </w:p>
    <w:p w14:paraId="7FA82A3A" w14:textId="1DC57B2F" w:rsidR="00A80374" w:rsidRDefault="00E73CF4" w:rsidP="005276EE">
      <w:pPr>
        <w:pStyle w:val="NoSpacing"/>
        <w:spacing w:line="360" w:lineRule="auto"/>
        <w:jc w:val="center"/>
        <w:rPr>
          <w:rFonts w:ascii="Amasis MT Pro" w:hAnsi="Amasis MT Pro"/>
          <w:b/>
          <w:bCs/>
          <w:sz w:val="24"/>
          <w:szCs w:val="24"/>
        </w:rPr>
      </w:pPr>
      <w:r>
        <w:rPr>
          <w:noProof/>
        </w:rPr>
        <w:lastRenderedPageBreak/>
        <w:drawing>
          <wp:anchor distT="0" distB="0" distL="114300" distR="114300" simplePos="0" relativeHeight="251667456" behindDoc="1" locked="0" layoutInCell="1" allowOverlap="1" wp14:anchorId="751A6AB7" wp14:editId="332D2A9A">
            <wp:simplePos x="0" y="0"/>
            <wp:positionH relativeFrom="page">
              <wp:align>left</wp:align>
            </wp:positionH>
            <wp:positionV relativeFrom="paragraph">
              <wp:posOffset>-883403</wp:posOffset>
            </wp:positionV>
            <wp:extent cx="7500620" cy="10616339"/>
            <wp:effectExtent l="0" t="0" r="5080" b="0"/>
            <wp:wrapNone/>
            <wp:docPr id="152984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07875" cy="106266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2D02E7" w14:textId="2BCCD78F" w:rsidR="00A80374" w:rsidRDefault="00A80374">
      <w:pPr>
        <w:rPr>
          <w:rFonts w:ascii="Amasis MT Pro" w:hAnsi="Amasis MT Pro"/>
          <w:b/>
          <w:bCs/>
          <w:sz w:val="24"/>
          <w:szCs w:val="24"/>
        </w:rPr>
      </w:pPr>
      <w:r>
        <w:rPr>
          <w:rFonts w:ascii="Amasis MT Pro" w:hAnsi="Amasis MT Pro"/>
          <w:b/>
          <w:bCs/>
          <w:sz w:val="24"/>
          <w:szCs w:val="24"/>
        </w:rPr>
        <w:br w:type="page"/>
      </w:r>
    </w:p>
    <w:p w14:paraId="0F7A87C4" w14:textId="1011A4E7" w:rsidR="00A80374" w:rsidRDefault="00E73CF4" w:rsidP="005276EE">
      <w:pPr>
        <w:pStyle w:val="NoSpacing"/>
        <w:spacing w:line="360" w:lineRule="auto"/>
        <w:jc w:val="center"/>
        <w:rPr>
          <w:rFonts w:ascii="Amasis MT Pro" w:hAnsi="Amasis MT Pro"/>
          <w:b/>
          <w:bCs/>
          <w:sz w:val="24"/>
          <w:szCs w:val="24"/>
        </w:rPr>
      </w:pPr>
      <w:r>
        <w:rPr>
          <w:noProof/>
        </w:rPr>
        <w:drawing>
          <wp:anchor distT="0" distB="0" distL="114300" distR="114300" simplePos="0" relativeHeight="251668480" behindDoc="1" locked="0" layoutInCell="1" allowOverlap="1" wp14:anchorId="64C5033F" wp14:editId="63DFEDB8">
            <wp:simplePos x="0" y="0"/>
            <wp:positionH relativeFrom="page">
              <wp:align>left</wp:align>
            </wp:positionH>
            <wp:positionV relativeFrom="paragraph">
              <wp:posOffset>-885739</wp:posOffset>
            </wp:positionV>
            <wp:extent cx="7531735" cy="10631837"/>
            <wp:effectExtent l="0" t="0" r="0" b="0"/>
            <wp:wrapNone/>
            <wp:docPr id="439804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8710" cy="106416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10547" w14:textId="77777777" w:rsidR="00A80374" w:rsidRDefault="00A80374">
      <w:pPr>
        <w:rPr>
          <w:rFonts w:ascii="Amasis MT Pro" w:hAnsi="Amasis MT Pro"/>
          <w:b/>
          <w:bCs/>
          <w:sz w:val="24"/>
          <w:szCs w:val="24"/>
        </w:rPr>
      </w:pPr>
      <w:r>
        <w:rPr>
          <w:rFonts w:ascii="Amasis MT Pro" w:hAnsi="Amasis MT Pro"/>
          <w:b/>
          <w:bCs/>
          <w:sz w:val="24"/>
          <w:szCs w:val="24"/>
        </w:rPr>
        <w:br w:type="page"/>
      </w:r>
    </w:p>
    <w:p w14:paraId="3351851F" w14:textId="6AB73534" w:rsidR="00280F18" w:rsidRPr="00CF69E2" w:rsidRDefault="005276EE" w:rsidP="005276EE">
      <w:pPr>
        <w:pStyle w:val="NoSpacing"/>
        <w:spacing w:line="360" w:lineRule="auto"/>
        <w:jc w:val="center"/>
        <w:rPr>
          <w:rFonts w:ascii="Amasis MT Pro" w:hAnsi="Amasis MT Pro"/>
          <w:b/>
          <w:bCs/>
          <w:sz w:val="24"/>
          <w:szCs w:val="24"/>
        </w:rPr>
      </w:pPr>
      <w:r w:rsidRPr="00CF69E2">
        <w:rPr>
          <w:rFonts w:ascii="Amasis MT Pro" w:hAnsi="Amasis MT Pro"/>
          <w:b/>
          <w:bCs/>
          <w:sz w:val="24"/>
          <w:szCs w:val="24"/>
        </w:rPr>
        <w:t>Data Analysis and Machine Learning Implementation</w:t>
      </w:r>
    </w:p>
    <w:p w14:paraId="537F8C27" w14:textId="6A0EF1A3" w:rsidR="005276EE" w:rsidRPr="00CF69E2" w:rsidRDefault="005276EE" w:rsidP="005276EE">
      <w:pPr>
        <w:pStyle w:val="NoSpacing"/>
        <w:spacing w:line="360" w:lineRule="auto"/>
        <w:jc w:val="center"/>
        <w:rPr>
          <w:rFonts w:ascii="Amasis MT Pro" w:hAnsi="Amasis MT Pro"/>
          <w:b/>
          <w:bCs/>
          <w:sz w:val="24"/>
          <w:szCs w:val="24"/>
        </w:rPr>
      </w:pPr>
      <w:r w:rsidRPr="00CF69E2">
        <w:rPr>
          <w:rFonts w:ascii="Amasis MT Pro" w:hAnsi="Amasis MT Pro"/>
          <w:b/>
          <w:bCs/>
          <w:sz w:val="24"/>
          <w:szCs w:val="24"/>
        </w:rPr>
        <w:t>Project Documentation</w:t>
      </w:r>
    </w:p>
    <w:p w14:paraId="02BC8D94" w14:textId="77777777" w:rsidR="005276EE" w:rsidRPr="005276EE" w:rsidRDefault="005276EE" w:rsidP="005276EE">
      <w:pPr>
        <w:pStyle w:val="NoSpacing"/>
        <w:spacing w:line="360" w:lineRule="auto"/>
        <w:jc w:val="center"/>
        <w:rPr>
          <w:rFonts w:ascii="Amasis MT Pro" w:hAnsi="Amasis MT Pro"/>
          <w:sz w:val="24"/>
          <w:szCs w:val="24"/>
        </w:rPr>
      </w:pPr>
    </w:p>
    <w:p w14:paraId="1D4A6912" w14:textId="260C9B90" w:rsidR="005276EE" w:rsidRPr="005276EE" w:rsidRDefault="005276EE" w:rsidP="005276EE">
      <w:pPr>
        <w:pStyle w:val="NoSpacing"/>
        <w:numPr>
          <w:ilvl w:val="0"/>
          <w:numId w:val="2"/>
        </w:numPr>
        <w:spacing w:line="360" w:lineRule="auto"/>
        <w:jc w:val="center"/>
        <w:rPr>
          <w:rFonts w:ascii="Amasis MT Pro" w:hAnsi="Amasis MT Pro"/>
          <w:b/>
          <w:bCs/>
          <w:sz w:val="24"/>
          <w:szCs w:val="24"/>
        </w:rPr>
      </w:pPr>
      <w:r w:rsidRPr="005276EE">
        <w:rPr>
          <w:rFonts w:ascii="Amasis MT Pro" w:hAnsi="Amasis MT Pro"/>
          <w:b/>
          <w:bCs/>
          <w:sz w:val="24"/>
          <w:szCs w:val="24"/>
        </w:rPr>
        <w:t>Project Overview</w:t>
      </w:r>
    </w:p>
    <w:p w14:paraId="0EB8B79B" w14:textId="77777777" w:rsidR="005276EE" w:rsidRDefault="005276EE" w:rsidP="005276EE">
      <w:pPr>
        <w:pStyle w:val="NoSpacing"/>
        <w:spacing w:line="360" w:lineRule="auto"/>
        <w:ind w:left="1080"/>
        <w:rPr>
          <w:rFonts w:ascii="Amasis MT Pro" w:hAnsi="Amasis MT Pro"/>
          <w:sz w:val="24"/>
          <w:szCs w:val="24"/>
        </w:rPr>
      </w:pPr>
    </w:p>
    <w:p w14:paraId="792D1F8D" w14:textId="77777777" w:rsidR="005276EE" w:rsidRDefault="005276EE" w:rsidP="00506F76">
      <w:pPr>
        <w:pStyle w:val="NoSpacing"/>
        <w:spacing w:line="360" w:lineRule="auto"/>
        <w:ind w:left="360" w:firstLine="360"/>
        <w:jc w:val="both"/>
        <w:rPr>
          <w:rFonts w:ascii="Amasis MT Pro" w:hAnsi="Amasis MT Pro"/>
          <w:sz w:val="24"/>
          <w:szCs w:val="24"/>
        </w:rPr>
      </w:pPr>
      <w:r w:rsidRPr="005276EE">
        <w:rPr>
          <w:rFonts w:ascii="Amasis MT Pro" w:hAnsi="Amasis MT Pro"/>
          <w:sz w:val="24"/>
          <w:szCs w:val="24"/>
        </w:rPr>
        <w:t xml:space="preserve">This project aims to analyze healthcare data related to stroke patients and build a machine learning model to predict stroke cases using Google </w:t>
      </w:r>
      <w:proofErr w:type="spellStart"/>
      <w:r w:rsidRPr="005276EE">
        <w:rPr>
          <w:rFonts w:ascii="Amasis MT Pro" w:hAnsi="Amasis MT Pro"/>
          <w:sz w:val="24"/>
          <w:szCs w:val="24"/>
        </w:rPr>
        <w:t>Colab</w:t>
      </w:r>
      <w:proofErr w:type="spellEnd"/>
      <w:r w:rsidRPr="005276EE">
        <w:rPr>
          <w:rFonts w:ascii="Amasis MT Pro" w:hAnsi="Amasis MT Pro"/>
          <w:sz w:val="24"/>
          <w:szCs w:val="24"/>
        </w:rPr>
        <w:t>.</w:t>
      </w:r>
    </w:p>
    <w:p w14:paraId="7E5EC08B" w14:textId="77777777" w:rsidR="009650A3" w:rsidRDefault="009650A3" w:rsidP="001A46EC">
      <w:pPr>
        <w:pStyle w:val="NoSpacing"/>
        <w:spacing w:line="360" w:lineRule="auto"/>
        <w:ind w:left="360"/>
        <w:jc w:val="both"/>
        <w:rPr>
          <w:rFonts w:ascii="Amasis MT Pro" w:hAnsi="Amasis MT Pro"/>
          <w:sz w:val="24"/>
          <w:szCs w:val="24"/>
        </w:rPr>
      </w:pPr>
    </w:p>
    <w:p w14:paraId="714DE9D6" w14:textId="77777777" w:rsidR="009650A3" w:rsidRDefault="009650A3" w:rsidP="00506F76">
      <w:pPr>
        <w:pStyle w:val="NoSpacing"/>
        <w:spacing w:line="360" w:lineRule="auto"/>
        <w:ind w:left="360" w:firstLine="360"/>
        <w:jc w:val="both"/>
        <w:rPr>
          <w:rFonts w:ascii="Amasis MT Pro" w:hAnsi="Amasis MT Pro"/>
          <w:sz w:val="24"/>
          <w:szCs w:val="24"/>
        </w:rPr>
      </w:pPr>
      <w:r w:rsidRPr="009650A3">
        <w:rPr>
          <w:rFonts w:ascii="Amasis MT Pro" w:hAnsi="Amasis MT Pro"/>
          <w:sz w:val="24"/>
          <w:szCs w:val="24"/>
        </w:rPr>
        <w:t>The purpose of the healthcare stroke analysis is to understand why and how strokes happen, so we can prevent them and help people who have had strokes.</w:t>
      </w:r>
    </w:p>
    <w:p w14:paraId="66FD54FC" w14:textId="77777777" w:rsidR="009650A3" w:rsidRDefault="009650A3" w:rsidP="001A46EC">
      <w:pPr>
        <w:pStyle w:val="NoSpacing"/>
        <w:spacing w:line="360" w:lineRule="auto"/>
        <w:ind w:left="360"/>
        <w:jc w:val="both"/>
        <w:rPr>
          <w:rFonts w:ascii="Amasis MT Pro" w:hAnsi="Amasis MT Pro"/>
          <w:sz w:val="24"/>
          <w:szCs w:val="24"/>
        </w:rPr>
      </w:pPr>
    </w:p>
    <w:p w14:paraId="7E9417DF" w14:textId="71652C7A" w:rsidR="009650A3" w:rsidRDefault="009650A3" w:rsidP="00506F76">
      <w:pPr>
        <w:pStyle w:val="NoSpacing"/>
        <w:spacing w:line="360" w:lineRule="auto"/>
        <w:ind w:left="360" w:firstLine="360"/>
        <w:jc w:val="both"/>
        <w:rPr>
          <w:rFonts w:ascii="Amasis MT Pro" w:hAnsi="Amasis MT Pro"/>
          <w:sz w:val="24"/>
          <w:szCs w:val="24"/>
        </w:rPr>
      </w:pPr>
      <w:r w:rsidRPr="009650A3">
        <w:rPr>
          <w:rFonts w:ascii="Amasis MT Pro" w:hAnsi="Amasis MT Pro"/>
          <w:sz w:val="24"/>
          <w:szCs w:val="24"/>
        </w:rPr>
        <w:t>The dataset includes information about people who have had strokes, like their age, gender, whether they have certain health conditions like high blood pressure or heart disease, their lifestyle habits like smoking or exercising, and details about their stroke, like its severity and outcome.</w:t>
      </w:r>
    </w:p>
    <w:p w14:paraId="3BC22402" w14:textId="77777777" w:rsidR="009650A3" w:rsidRDefault="009650A3" w:rsidP="001A46EC">
      <w:pPr>
        <w:pStyle w:val="NoSpacing"/>
        <w:spacing w:line="360" w:lineRule="auto"/>
        <w:ind w:left="360"/>
        <w:jc w:val="both"/>
        <w:rPr>
          <w:rFonts w:ascii="Amasis MT Pro" w:hAnsi="Amasis MT Pro"/>
          <w:sz w:val="24"/>
          <w:szCs w:val="24"/>
        </w:rPr>
      </w:pPr>
    </w:p>
    <w:p w14:paraId="11B6518D" w14:textId="1264B00A" w:rsidR="009650A3" w:rsidRPr="009650A3" w:rsidRDefault="009650A3" w:rsidP="00506F76">
      <w:pPr>
        <w:pStyle w:val="NoSpacing"/>
        <w:spacing w:line="360" w:lineRule="auto"/>
        <w:ind w:left="360" w:firstLine="360"/>
        <w:jc w:val="both"/>
        <w:rPr>
          <w:rFonts w:ascii="Amasis MT Pro" w:hAnsi="Amasis MT Pro"/>
          <w:sz w:val="24"/>
          <w:szCs w:val="24"/>
        </w:rPr>
      </w:pPr>
      <w:r w:rsidRPr="009650A3">
        <w:rPr>
          <w:rFonts w:ascii="Amasis MT Pro" w:hAnsi="Amasis MT Pro"/>
          <w:sz w:val="24"/>
          <w:szCs w:val="24"/>
        </w:rPr>
        <w:t>We'll look at things like age, gender, health conditions, and lifestyle habits to see if there are patterns or factors that make someone more likely to have a stroke.</w:t>
      </w:r>
    </w:p>
    <w:p w14:paraId="1A63533C" w14:textId="77777777" w:rsidR="009650A3" w:rsidRPr="009650A3" w:rsidRDefault="009650A3" w:rsidP="001A46EC">
      <w:pPr>
        <w:pStyle w:val="NoSpacing"/>
        <w:spacing w:line="360" w:lineRule="auto"/>
        <w:ind w:left="360"/>
        <w:jc w:val="both"/>
        <w:rPr>
          <w:rFonts w:ascii="Amasis MT Pro" w:hAnsi="Amasis MT Pro"/>
          <w:sz w:val="24"/>
          <w:szCs w:val="24"/>
        </w:rPr>
      </w:pPr>
    </w:p>
    <w:p w14:paraId="6F7CE36F" w14:textId="77777777" w:rsidR="009650A3" w:rsidRPr="009650A3" w:rsidRDefault="009650A3" w:rsidP="00506F76">
      <w:pPr>
        <w:pStyle w:val="NoSpacing"/>
        <w:spacing w:line="360" w:lineRule="auto"/>
        <w:ind w:left="360" w:firstLine="360"/>
        <w:jc w:val="both"/>
        <w:rPr>
          <w:rFonts w:ascii="Amasis MT Pro" w:hAnsi="Amasis MT Pro"/>
          <w:sz w:val="24"/>
          <w:szCs w:val="24"/>
        </w:rPr>
      </w:pPr>
      <w:r w:rsidRPr="009650A3">
        <w:rPr>
          <w:rFonts w:ascii="Amasis MT Pro" w:hAnsi="Amasis MT Pro"/>
          <w:sz w:val="24"/>
          <w:szCs w:val="24"/>
        </w:rPr>
        <w:t>The main goals are to find out what factors increase the risk of stroke, how different factors interact with each other, and what we can do to prevent strokes.</w:t>
      </w:r>
    </w:p>
    <w:p w14:paraId="252E13D5" w14:textId="77777777" w:rsidR="009650A3" w:rsidRPr="009650A3" w:rsidRDefault="009650A3" w:rsidP="001A46EC">
      <w:pPr>
        <w:pStyle w:val="NoSpacing"/>
        <w:spacing w:line="360" w:lineRule="auto"/>
        <w:ind w:left="360"/>
        <w:jc w:val="both"/>
        <w:rPr>
          <w:rFonts w:ascii="Amasis MT Pro" w:hAnsi="Amasis MT Pro"/>
          <w:sz w:val="24"/>
          <w:szCs w:val="24"/>
        </w:rPr>
      </w:pPr>
    </w:p>
    <w:p w14:paraId="4389C16B" w14:textId="73BBAB9E" w:rsidR="009650A3" w:rsidRDefault="009650A3" w:rsidP="00506F76">
      <w:pPr>
        <w:pStyle w:val="NoSpacing"/>
        <w:spacing w:line="360" w:lineRule="auto"/>
        <w:ind w:left="360" w:firstLine="360"/>
        <w:jc w:val="both"/>
        <w:rPr>
          <w:rFonts w:ascii="Amasis MT Pro" w:hAnsi="Amasis MT Pro"/>
          <w:sz w:val="24"/>
          <w:szCs w:val="24"/>
        </w:rPr>
      </w:pPr>
      <w:r w:rsidRPr="009650A3">
        <w:rPr>
          <w:rFonts w:ascii="Amasis MT Pro" w:hAnsi="Amasis MT Pro"/>
          <w:sz w:val="24"/>
          <w:szCs w:val="24"/>
        </w:rPr>
        <w:t>We expect to learn things like which age groups are most at risk, whether men or women are more likely to have strokes, how certain health conditions affect stroke risk, and how lifestyle changes can reduce the chances of having a stroke.</w:t>
      </w:r>
    </w:p>
    <w:p w14:paraId="55823355" w14:textId="77777777" w:rsidR="005276EE" w:rsidRDefault="005276EE" w:rsidP="001A46EC">
      <w:pPr>
        <w:pStyle w:val="NoSpacing"/>
        <w:spacing w:line="360" w:lineRule="auto"/>
        <w:ind w:left="360"/>
        <w:jc w:val="both"/>
        <w:rPr>
          <w:rFonts w:ascii="Amasis MT Pro" w:hAnsi="Amasis MT Pro"/>
          <w:sz w:val="24"/>
          <w:szCs w:val="24"/>
        </w:rPr>
      </w:pPr>
    </w:p>
    <w:p w14:paraId="386ECDC8" w14:textId="77777777" w:rsidR="009650A3" w:rsidRDefault="009650A3" w:rsidP="001A46EC">
      <w:pPr>
        <w:pStyle w:val="NoSpacing"/>
        <w:spacing w:line="360" w:lineRule="auto"/>
        <w:ind w:left="360"/>
        <w:jc w:val="both"/>
        <w:rPr>
          <w:rFonts w:ascii="Amasis MT Pro" w:hAnsi="Amasis MT Pro"/>
          <w:sz w:val="24"/>
          <w:szCs w:val="24"/>
        </w:rPr>
      </w:pPr>
    </w:p>
    <w:p w14:paraId="6243AF0D" w14:textId="77777777" w:rsidR="009650A3" w:rsidRDefault="009650A3" w:rsidP="001A46EC">
      <w:pPr>
        <w:pStyle w:val="NoSpacing"/>
        <w:spacing w:line="360" w:lineRule="auto"/>
        <w:ind w:left="360"/>
        <w:jc w:val="both"/>
        <w:rPr>
          <w:rFonts w:ascii="Amasis MT Pro" w:hAnsi="Amasis MT Pro"/>
          <w:sz w:val="24"/>
          <w:szCs w:val="24"/>
        </w:rPr>
      </w:pPr>
    </w:p>
    <w:p w14:paraId="54CE0A34" w14:textId="77777777" w:rsidR="009650A3" w:rsidRDefault="009650A3" w:rsidP="001A46EC">
      <w:pPr>
        <w:pStyle w:val="NoSpacing"/>
        <w:spacing w:line="360" w:lineRule="auto"/>
        <w:ind w:left="360"/>
        <w:jc w:val="both"/>
        <w:rPr>
          <w:rFonts w:ascii="Amasis MT Pro" w:hAnsi="Amasis MT Pro"/>
          <w:sz w:val="24"/>
          <w:szCs w:val="24"/>
        </w:rPr>
      </w:pPr>
    </w:p>
    <w:p w14:paraId="2D9529AC" w14:textId="77777777" w:rsidR="009650A3" w:rsidRDefault="009650A3" w:rsidP="001A46EC">
      <w:pPr>
        <w:pStyle w:val="NoSpacing"/>
        <w:spacing w:line="360" w:lineRule="auto"/>
        <w:ind w:left="360"/>
        <w:jc w:val="both"/>
        <w:rPr>
          <w:rFonts w:ascii="Amasis MT Pro" w:hAnsi="Amasis MT Pro"/>
          <w:sz w:val="24"/>
          <w:szCs w:val="24"/>
        </w:rPr>
      </w:pPr>
    </w:p>
    <w:p w14:paraId="330D20CB" w14:textId="77777777" w:rsidR="009650A3" w:rsidRDefault="009650A3" w:rsidP="001A46EC">
      <w:pPr>
        <w:pStyle w:val="NoSpacing"/>
        <w:spacing w:line="360" w:lineRule="auto"/>
        <w:ind w:left="360"/>
        <w:jc w:val="both"/>
        <w:rPr>
          <w:rFonts w:ascii="Amasis MT Pro" w:hAnsi="Amasis MT Pro"/>
          <w:sz w:val="24"/>
          <w:szCs w:val="24"/>
        </w:rPr>
      </w:pPr>
    </w:p>
    <w:p w14:paraId="09ABD853" w14:textId="77777777" w:rsidR="009650A3" w:rsidRDefault="009650A3" w:rsidP="001A46EC">
      <w:pPr>
        <w:pStyle w:val="NoSpacing"/>
        <w:spacing w:line="360" w:lineRule="auto"/>
        <w:ind w:left="360"/>
        <w:jc w:val="both"/>
        <w:rPr>
          <w:rFonts w:ascii="Amasis MT Pro" w:hAnsi="Amasis MT Pro"/>
          <w:sz w:val="24"/>
          <w:szCs w:val="24"/>
        </w:rPr>
      </w:pPr>
    </w:p>
    <w:p w14:paraId="717A87B0" w14:textId="52F988E8" w:rsidR="009650A3" w:rsidRDefault="009650A3" w:rsidP="00506F76">
      <w:pPr>
        <w:pStyle w:val="NoSpacing"/>
        <w:numPr>
          <w:ilvl w:val="0"/>
          <w:numId w:val="2"/>
        </w:numPr>
        <w:spacing w:line="360" w:lineRule="auto"/>
        <w:jc w:val="center"/>
        <w:rPr>
          <w:rFonts w:ascii="Amasis MT Pro" w:hAnsi="Amasis MT Pro"/>
          <w:b/>
          <w:bCs/>
          <w:sz w:val="24"/>
          <w:szCs w:val="24"/>
        </w:rPr>
      </w:pPr>
      <w:r w:rsidRPr="009650A3">
        <w:rPr>
          <w:rFonts w:ascii="Amasis MT Pro" w:hAnsi="Amasis MT Pro"/>
          <w:b/>
          <w:bCs/>
          <w:sz w:val="24"/>
          <w:szCs w:val="24"/>
        </w:rPr>
        <w:t>Libraries and Data Handling</w:t>
      </w:r>
    </w:p>
    <w:p w14:paraId="74AEE0E9" w14:textId="77777777" w:rsidR="00506F76" w:rsidRPr="00FE4B35" w:rsidRDefault="00506F76" w:rsidP="00506F76">
      <w:pPr>
        <w:pStyle w:val="NoSpacing"/>
        <w:spacing w:line="360" w:lineRule="auto"/>
        <w:jc w:val="both"/>
        <w:rPr>
          <w:rFonts w:ascii="Amasis MT Pro" w:hAnsi="Amasis MT Pro"/>
          <w:b/>
          <w:bCs/>
          <w:sz w:val="24"/>
          <w:szCs w:val="24"/>
        </w:rPr>
      </w:pPr>
    </w:p>
    <w:p w14:paraId="2D042596" w14:textId="77777777" w:rsidR="009650A3" w:rsidRPr="009650A3" w:rsidRDefault="009650A3" w:rsidP="00506F76">
      <w:pPr>
        <w:pStyle w:val="NoSpacing"/>
        <w:spacing w:line="360" w:lineRule="auto"/>
        <w:ind w:firstLine="360"/>
        <w:jc w:val="both"/>
        <w:rPr>
          <w:rFonts w:ascii="Amasis MT Pro" w:hAnsi="Amasis MT Pro"/>
          <w:sz w:val="24"/>
          <w:szCs w:val="24"/>
        </w:rPr>
      </w:pPr>
      <w:r w:rsidRPr="009650A3">
        <w:rPr>
          <w:rFonts w:ascii="Amasis MT Pro" w:hAnsi="Amasis MT Pro"/>
          <w:sz w:val="24"/>
          <w:szCs w:val="24"/>
        </w:rPr>
        <w:t>In the healthcare stroke analysis, we use several libraries for data manipulation and visualization:</w:t>
      </w:r>
    </w:p>
    <w:p w14:paraId="4FD998A2" w14:textId="740CA5AA" w:rsidR="009650A3" w:rsidRDefault="009650A3" w:rsidP="001A46EC">
      <w:pPr>
        <w:pStyle w:val="NoSpacing"/>
        <w:numPr>
          <w:ilvl w:val="0"/>
          <w:numId w:val="3"/>
        </w:numPr>
        <w:spacing w:line="360" w:lineRule="auto"/>
        <w:jc w:val="both"/>
        <w:rPr>
          <w:rFonts w:ascii="Amasis MT Pro" w:hAnsi="Amasis MT Pro"/>
          <w:sz w:val="24"/>
          <w:szCs w:val="24"/>
        </w:rPr>
      </w:pPr>
      <w:r w:rsidRPr="00284F9B">
        <w:rPr>
          <w:rFonts w:ascii="Amasis MT Pro" w:hAnsi="Amasis MT Pro"/>
          <w:b/>
          <w:bCs/>
          <w:sz w:val="24"/>
          <w:szCs w:val="24"/>
        </w:rPr>
        <w:t>Pandas</w:t>
      </w:r>
      <w:r w:rsidRPr="009650A3">
        <w:rPr>
          <w:rFonts w:ascii="Amasis MT Pro" w:hAnsi="Amasis MT Pro"/>
          <w:sz w:val="24"/>
          <w:szCs w:val="24"/>
        </w:rPr>
        <w:t>: used for data manipulation and analysis. It provides data structures and functions to make working with structured data easy and intuitive. With Pandas, we can load, clean, and explore the dataset efficiently.</w:t>
      </w:r>
    </w:p>
    <w:p w14:paraId="6DFDA180" w14:textId="39EF12FF" w:rsidR="009650A3" w:rsidRDefault="009650A3" w:rsidP="001A46EC">
      <w:pPr>
        <w:pStyle w:val="NoSpacing"/>
        <w:numPr>
          <w:ilvl w:val="0"/>
          <w:numId w:val="3"/>
        </w:numPr>
        <w:spacing w:line="360" w:lineRule="auto"/>
        <w:jc w:val="both"/>
        <w:rPr>
          <w:rFonts w:ascii="Amasis MT Pro" w:hAnsi="Amasis MT Pro"/>
          <w:sz w:val="24"/>
          <w:szCs w:val="24"/>
        </w:rPr>
      </w:pPr>
      <w:r w:rsidRPr="00284F9B">
        <w:rPr>
          <w:rFonts w:ascii="Amasis MT Pro" w:hAnsi="Amasis MT Pro"/>
          <w:b/>
          <w:bCs/>
          <w:sz w:val="24"/>
          <w:szCs w:val="24"/>
        </w:rPr>
        <w:t>Matplotlib</w:t>
      </w:r>
      <w:r w:rsidRPr="009650A3">
        <w:rPr>
          <w:rFonts w:ascii="Amasis MT Pro" w:hAnsi="Amasis MT Pro"/>
          <w:sz w:val="24"/>
          <w:szCs w:val="24"/>
        </w:rPr>
        <w:t>: is a plotting library for Python. It provides a wide variety of customizable plots and charts for visualizing data. Matplotlib is versatile and can be used to create simple line plots, scatter plots, histograms, bar charts, and more.</w:t>
      </w:r>
    </w:p>
    <w:p w14:paraId="1F604357" w14:textId="23B8A68B" w:rsidR="009650A3" w:rsidRDefault="009650A3" w:rsidP="001A46EC">
      <w:pPr>
        <w:pStyle w:val="NoSpacing"/>
        <w:numPr>
          <w:ilvl w:val="0"/>
          <w:numId w:val="3"/>
        </w:numPr>
        <w:spacing w:line="360" w:lineRule="auto"/>
        <w:jc w:val="both"/>
        <w:rPr>
          <w:rFonts w:ascii="Amasis MT Pro" w:hAnsi="Amasis MT Pro"/>
          <w:sz w:val="24"/>
          <w:szCs w:val="24"/>
        </w:rPr>
      </w:pPr>
      <w:r w:rsidRPr="00284F9B">
        <w:rPr>
          <w:rFonts w:ascii="Amasis MT Pro" w:hAnsi="Amasis MT Pro"/>
          <w:b/>
          <w:bCs/>
          <w:sz w:val="24"/>
          <w:szCs w:val="24"/>
        </w:rPr>
        <w:t>Seaborn:</w:t>
      </w:r>
      <w:r w:rsidRPr="009650A3">
        <w:rPr>
          <w:rFonts w:ascii="Amasis MT Pro" w:hAnsi="Amasis MT Pro"/>
          <w:sz w:val="24"/>
          <w:szCs w:val="24"/>
        </w:rPr>
        <w:t xml:space="preserve"> is built on top of Matplotlib and provides a high-level interface for creating attractive and informative statistical graphics. It simplifies the process of creating complex visualizations by providing functions to visualize relationships in data, such as scatter plots with regression lines or box plots with confidence intervals.</w:t>
      </w:r>
    </w:p>
    <w:p w14:paraId="18C182DC" w14:textId="0F264B88" w:rsidR="00284F9B" w:rsidRDefault="00284F9B" w:rsidP="00284F9B">
      <w:pPr>
        <w:pStyle w:val="NoSpacing"/>
        <w:spacing w:line="360" w:lineRule="auto"/>
        <w:ind w:left="360"/>
        <w:rPr>
          <w:rFonts w:ascii="Amasis MT Pro" w:hAnsi="Amasis MT Pro"/>
          <w:sz w:val="24"/>
          <w:szCs w:val="24"/>
        </w:rPr>
      </w:pPr>
    </w:p>
    <w:p w14:paraId="0819C1B0" w14:textId="47D9EA92" w:rsidR="005276EE" w:rsidRPr="00284F9B" w:rsidRDefault="00284F9B" w:rsidP="00284F9B">
      <w:pPr>
        <w:pStyle w:val="NoSpacing"/>
        <w:spacing w:line="360" w:lineRule="auto"/>
        <w:ind w:left="360"/>
        <w:rPr>
          <w:rFonts w:ascii="Amasis MT Pro" w:hAnsi="Amasis MT Pro"/>
          <w:b/>
          <w:bCs/>
          <w:sz w:val="24"/>
          <w:szCs w:val="24"/>
        </w:rPr>
      </w:pPr>
      <w:r w:rsidRPr="00284F9B">
        <w:rPr>
          <w:rFonts w:ascii="Amasis MT Pro" w:hAnsi="Amasis MT Pro"/>
          <w:b/>
          <w:bCs/>
          <w:sz w:val="24"/>
          <w:szCs w:val="24"/>
        </w:rPr>
        <w:t>Data Loading and Preprocessing</w:t>
      </w:r>
    </w:p>
    <w:p w14:paraId="67CF758E" w14:textId="2B7B2FDB" w:rsidR="00AB4E25" w:rsidRDefault="00AB4E25" w:rsidP="00284F9B">
      <w:pPr>
        <w:pStyle w:val="NoSpacing"/>
        <w:spacing w:line="360" w:lineRule="auto"/>
        <w:ind w:left="360"/>
        <w:rPr>
          <w:rFonts w:ascii="Amasis MT Pro" w:hAnsi="Amasis MT Pro"/>
          <w:sz w:val="24"/>
          <w:szCs w:val="24"/>
        </w:rPr>
      </w:pPr>
      <w:r w:rsidRPr="00284F9B">
        <w:rPr>
          <w:rFonts w:ascii="Amasis MT Pro" w:hAnsi="Amasis MT Pro"/>
          <w:noProof/>
          <w:sz w:val="24"/>
          <w:szCs w:val="24"/>
        </w:rPr>
        <w:drawing>
          <wp:anchor distT="0" distB="0" distL="114300" distR="114300" simplePos="0" relativeHeight="251658240" behindDoc="1" locked="0" layoutInCell="1" allowOverlap="1" wp14:anchorId="69D6C8B5" wp14:editId="157B2728">
            <wp:simplePos x="0" y="0"/>
            <wp:positionH relativeFrom="margin">
              <wp:posOffset>464121</wp:posOffset>
            </wp:positionH>
            <wp:positionV relativeFrom="paragraph">
              <wp:posOffset>140090</wp:posOffset>
            </wp:positionV>
            <wp:extent cx="4963218" cy="504895"/>
            <wp:effectExtent l="0" t="0" r="8890" b="9525"/>
            <wp:wrapNone/>
            <wp:docPr id="5855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1043" name=""/>
                    <pic:cNvPicPr/>
                  </pic:nvPicPr>
                  <pic:blipFill>
                    <a:blip r:embed="rId10">
                      <a:extLst>
                        <a:ext uri="{28A0092B-C50C-407E-A947-70E740481C1C}">
                          <a14:useLocalDpi xmlns:a14="http://schemas.microsoft.com/office/drawing/2010/main" val="0"/>
                        </a:ext>
                      </a:extLst>
                    </a:blip>
                    <a:stretch>
                      <a:fillRect/>
                    </a:stretch>
                  </pic:blipFill>
                  <pic:spPr>
                    <a:xfrm>
                      <a:off x="0" y="0"/>
                      <a:ext cx="4963218" cy="504895"/>
                    </a:xfrm>
                    <a:prstGeom prst="rect">
                      <a:avLst/>
                    </a:prstGeom>
                  </pic:spPr>
                </pic:pic>
              </a:graphicData>
            </a:graphic>
            <wp14:sizeRelH relativeFrom="page">
              <wp14:pctWidth>0</wp14:pctWidth>
            </wp14:sizeRelH>
            <wp14:sizeRelV relativeFrom="page">
              <wp14:pctHeight>0</wp14:pctHeight>
            </wp14:sizeRelV>
          </wp:anchor>
        </w:drawing>
      </w:r>
    </w:p>
    <w:p w14:paraId="33424253" w14:textId="1A21C338" w:rsidR="00AB4E25" w:rsidRDefault="00AB4E25" w:rsidP="00506F76">
      <w:pPr>
        <w:pStyle w:val="NoSpacing"/>
        <w:spacing w:line="360" w:lineRule="auto"/>
        <w:rPr>
          <w:rFonts w:ascii="Amasis MT Pro" w:hAnsi="Amasis MT Pro"/>
          <w:sz w:val="24"/>
          <w:szCs w:val="24"/>
        </w:rPr>
      </w:pPr>
    </w:p>
    <w:p w14:paraId="71C6220F" w14:textId="77777777" w:rsidR="00506F76" w:rsidRDefault="00506F76" w:rsidP="00284F9B">
      <w:pPr>
        <w:pStyle w:val="NoSpacing"/>
        <w:spacing w:line="360" w:lineRule="auto"/>
        <w:ind w:left="360"/>
        <w:rPr>
          <w:rFonts w:ascii="Amasis MT Pro" w:hAnsi="Amasis MT Pro"/>
          <w:sz w:val="24"/>
          <w:szCs w:val="24"/>
        </w:rPr>
      </w:pPr>
    </w:p>
    <w:p w14:paraId="7AB7C698" w14:textId="33B2E9F5" w:rsidR="00AB4E25" w:rsidRDefault="00AB4E25" w:rsidP="00284F9B">
      <w:pPr>
        <w:pStyle w:val="NoSpacing"/>
        <w:spacing w:line="360" w:lineRule="auto"/>
        <w:ind w:left="360"/>
        <w:rPr>
          <w:rFonts w:ascii="Amasis MT Pro" w:hAnsi="Amasis MT Pro"/>
          <w:sz w:val="24"/>
          <w:szCs w:val="24"/>
        </w:rPr>
      </w:pPr>
      <w:r>
        <w:rPr>
          <w:rFonts w:ascii="Amasis MT Pro" w:hAnsi="Amasis MT Pro"/>
          <w:sz w:val="24"/>
          <w:szCs w:val="24"/>
        </w:rPr>
        <w:t xml:space="preserve">This function reads the CSV file into a </w:t>
      </w:r>
      <w:proofErr w:type="spellStart"/>
      <w:r>
        <w:rPr>
          <w:rFonts w:ascii="Amasis MT Pro" w:hAnsi="Amasis MT Pro"/>
          <w:sz w:val="24"/>
          <w:szCs w:val="24"/>
        </w:rPr>
        <w:t>DataFrame</w:t>
      </w:r>
      <w:proofErr w:type="spellEnd"/>
      <w:r>
        <w:rPr>
          <w:rFonts w:ascii="Amasis MT Pro" w:hAnsi="Amasis MT Pro"/>
          <w:sz w:val="24"/>
          <w:szCs w:val="24"/>
        </w:rPr>
        <w:t>, allowing easy manipulation.</w:t>
      </w:r>
    </w:p>
    <w:p w14:paraId="323BFC22" w14:textId="3A0F3AD4" w:rsidR="00AB4E25" w:rsidRDefault="00506F76" w:rsidP="00284F9B">
      <w:pPr>
        <w:pStyle w:val="NoSpacing"/>
        <w:spacing w:line="360" w:lineRule="auto"/>
        <w:ind w:left="360"/>
        <w:rPr>
          <w:rFonts w:ascii="Amasis MT Pro" w:hAnsi="Amasis MT Pro"/>
          <w:sz w:val="24"/>
          <w:szCs w:val="24"/>
        </w:rPr>
      </w:pPr>
      <w:r w:rsidRPr="00AB4E25">
        <w:rPr>
          <w:rFonts w:ascii="Amasis MT Pro" w:hAnsi="Amasis MT Pro"/>
          <w:noProof/>
          <w:sz w:val="24"/>
          <w:szCs w:val="24"/>
        </w:rPr>
        <w:drawing>
          <wp:anchor distT="0" distB="0" distL="114300" distR="114300" simplePos="0" relativeHeight="251659264" behindDoc="1" locked="0" layoutInCell="1" allowOverlap="1" wp14:anchorId="467288FA" wp14:editId="461E80BD">
            <wp:simplePos x="0" y="0"/>
            <wp:positionH relativeFrom="column">
              <wp:posOffset>1254760</wp:posOffset>
            </wp:positionH>
            <wp:positionV relativeFrom="paragraph">
              <wp:posOffset>149028</wp:posOffset>
            </wp:positionV>
            <wp:extent cx="3188874" cy="468630"/>
            <wp:effectExtent l="0" t="0" r="0" b="7620"/>
            <wp:wrapNone/>
            <wp:docPr id="48100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06512" name=""/>
                    <pic:cNvPicPr/>
                  </pic:nvPicPr>
                  <pic:blipFill rotWithShape="1">
                    <a:blip r:embed="rId11">
                      <a:extLst>
                        <a:ext uri="{28A0092B-C50C-407E-A947-70E740481C1C}">
                          <a14:useLocalDpi xmlns:a14="http://schemas.microsoft.com/office/drawing/2010/main" val="0"/>
                        </a:ext>
                      </a:extLst>
                    </a:blip>
                    <a:srcRect r="28758" b="58992"/>
                    <a:stretch/>
                  </pic:blipFill>
                  <pic:spPr bwMode="auto">
                    <a:xfrm>
                      <a:off x="0" y="0"/>
                      <a:ext cx="3188874" cy="468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7E1570" w14:textId="797FE208" w:rsidR="00AB4E25" w:rsidRDefault="00AB4E25" w:rsidP="00284F9B">
      <w:pPr>
        <w:pStyle w:val="NoSpacing"/>
        <w:spacing w:line="360" w:lineRule="auto"/>
        <w:ind w:left="360"/>
        <w:rPr>
          <w:rFonts w:ascii="Amasis MT Pro" w:hAnsi="Amasis MT Pro"/>
          <w:sz w:val="24"/>
          <w:szCs w:val="24"/>
        </w:rPr>
      </w:pPr>
    </w:p>
    <w:p w14:paraId="273AB740" w14:textId="77777777" w:rsidR="00506F76" w:rsidRDefault="00506F76" w:rsidP="00506F76">
      <w:pPr>
        <w:pStyle w:val="NoSpacing"/>
        <w:spacing w:line="360" w:lineRule="auto"/>
        <w:jc w:val="both"/>
        <w:rPr>
          <w:rFonts w:ascii="Amasis MT Pro" w:hAnsi="Amasis MT Pro"/>
          <w:b/>
          <w:bCs/>
          <w:sz w:val="24"/>
          <w:szCs w:val="24"/>
        </w:rPr>
      </w:pPr>
    </w:p>
    <w:p w14:paraId="52302D65" w14:textId="59623290" w:rsidR="00AB4E25" w:rsidRPr="00AB4E25" w:rsidRDefault="00AB4E25" w:rsidP="00506F76">
      <w:pPr>
        <w:pStyle w:val="NoSpacing"/>
        <w:spacing w:line="360" w:lineRule="auto"/>
        <w:jc w:val="both"/>
        <w:rPr>
          <w:rFonts w:ascii="Amasis MT Pro" w:hAnsi="Amasis MT Pro"/>
          <w:sz w:val="24"/>
          <w:szCs w:val="24"/>
        </w:rPr>
      </w:pPr>
      <w:proofErr w:type="spellStart"/>
      <w:r w:rsidRPr="00AB4E25">
        <w:rPr>
          <w:rFonts w:ascii="Amasis MT Pro" w:hAnsi="Amasis MT Pro"/>
          <w:b/>
          <w:bCs/>
          <w:sz w:val="24"/>
          <w:szCs w:val="24"/>
        </w:rPr>
        <w:t>missing_values</w:t>
      </w:r>
      <w:proofErr w:type="spellEnd"/>
      <w:r w:rsidRPr="00AB4E25">
        <w:rPr>
          <w:rFonts w:ascii="Amasis MT Pro" w:hAnsi="Amasis MT Pro"/>
          <w:sz w:val="24"/>
          <w:szCs w:val="24"/>
        </w:rPr>
        <w:t xml:space="preserve"> = </w:t>
      </w:r>
      <w:proofErr w:type="spellStart"/>
      <w:proofErr w:type="gramStart"/>
      <w:r w:rsidRPr="00AB4E25">
        <w:rPr>
          <w:rFonts w:ascii="Amasis MT Pro" w:hAnsi="Amasis MT Pro"/>
          <w:sz w:val="24"/>
          <w:szCs w:val="24"/>
        </w:rPr>
        <w:t>df.isnull</w:t>
      </w:r>
      <w:proofErr w:type="spellEnd"/>
      <w:proofErr w:type="gramEnd"/>
      <w:r w:rsidRPr="00AB4E25">
        <w:rPr>
          <w:rFonts w:ascii="Amasis MT Pro" w:hAnsi="Amasis MT Pro"/>
          <w:sz w:val="24"/>
          <w:szCs w:val="24"/>
        </w:rPr>
        <w:t xml:space="preserve">().sum(): This line calculates the number of missing values in each column of the </w:t>
      </w:r>
      <w:proofErr w:type="spellStart"/>
      <w:r w:rsidRPr="00AB4E25">
        <w:rPr>
          <w:rFonts w:ascii="Amasis MT Pro" w:hAnsi="Amasis MT Pro"/>
          <w:sz w:val="24"/>
          <w:szCs w:val="24"/>
        </w:rPr>
        <w:t>DataFrame</w:t>
      </w:r>
      <w:proofErr w:type="spellEnd"/>
      <w:r w:rsidRPr="00AB4E25">
        <w:rPr>
          <w:rFonts w:ascii="Amasis MT Pro" w:hAnsi="Amasis MT Pro"/>
          <w:sz w:val="24"/>
          <w:szCs w:val="24"/>
        </w:rPr>
        <w:t xml:space="preserve"> </w:t>
      </w:r>
      <w:proofErr w:type="spellStart"/>
      <w:r w:rsidRPr="00AB4E25">
        <w:rPr>
          <w:rFonts w:ascii="Amasis MT Pro" w:hAnsi="Amasis MT Pro"/>
          <w:sz w:val="24"/>
          <w:szCs w:val="24"/>
        </w:rPr>
        <w:t>df</w:t>
      </w:r>
      <w:proofErr w:type="spellEnd"/>
      <w:r w:rsidRPr="00AB4E25">
        <w:rPr>
          <w:rFonts w:ascii="Amasis MT Pro" w:hAnsi="Amasis MT Pro"/>
          <w:sz w:val="24"/>
          <w:szCs w:val="24"/>
        </w:rPr>
        <w:t xml:space="preserve"> and stores the result in the </w:t>
      </w:r>
      <w:proofErr w:type="spellStart"/>
      <w:r w:rsidRPr="00AB4E25">
        <w:rPr>
          <w:rFonts w:ascii="Amasis MT Pro" w:hAnsi="Amasis MT Pro"/>
          <w:sz w:val="24"/>
          <w:szCs w:val="24"/>
        </w:rPr>
        <w:t>missing_values</w:t>
      </w:r>
      <w:proofErr w:type="spellEnd"/>
      <w:r w:rsidRPr="00AB4E25">
        <w:rPr>
          <w:rFonts w:ascii="Amasis MT Pro" w:hAnsi="Amasis MT Pro"/>
          <w:sz w:val="24"/>
          <w:szCs w:val="24"/>
        </w:rPr>
        <w:t xml:space="preserve"> variable. The </w:t>
      </w:r>
      <w:proofErr w:type="spellStart"/>
      <w:proofErr w:type="gramStart"/>
      <w:r w:rsidRPr="00AB4E25">
        <w:rPr>
          <w:rFonts w:ascii="Amasis MT Pro" w:hAnsi="Amasis MT Pro"/>
          <w:sz w:val="24"/>
          <w:szCs w:val="24"/>
        </w:rPr>
        <w:t>isnull</w:t>
      </w:r>
      <w:proofErr w:type="spellEnd"/>
      <w:r w:rsidRPr="00AB4E25">
        <w:rPr>
          <w:rFonts w:ascii="Amasis MT Pro" w:hAnsi="Amasis MT Pro"/>
          <w:sz w:val="24"/>
          <w:szCs w:val="24"/>
        </w:rPr>
        <w:t>(</w:t>
      </w:r>
      <w:proofErr w:type="gramEnd"/>
      <w:r w:rsidRPr="00AB4E25">
        <w:rPr>
          <w:rFonts w:ascii="Amasis MT Pro" w:hAnsi="Amasis MT Pro"/>
          <w:sz w:val="24"/>
          <w:szCs w:val="24"/>
        </w:rPr>
        <w:t xml:space="preserve">) method checks each element of the </w:t>
      </w:r>
      <w:proofErr w:type="spellStart"/>
      <w:r w:rsidRPr="00AB4E25">
        <w:rPr>
          <w:rFonts w:ascii="Amasis MT Pro" w:hAnsi="Amasis MT Pro"/>
          <w:sz w:val="24"/>
          <w:szCs w:val="24"/>
        </w:rPr>
        <w:t>DataFrame</w:t>
      </w:r>
      <w:proofErr w:type="spellEnd"/>
      <w:r w:rsidRPr="00AB4E25">
        <w:rPr>
          <w:rFonts w:ascii="Amasis MT Pro" w:hAnsi="Amasis MT Pro"/>
          <w:sz w:val="24"/>
          <w:szCs w:val="24"/>
        </w:rPr>
        <w:t xml:space="preserve"> for missing values (</w:t>
      </w:r>
      <w:proofErr w:type="spellStart"/>
      <w:r w:rsidRPr="00AB4E25">
        <w:rPr>
          <w:rFonts w:ascii="Amasis MT Pro" w:hAnsi="Amasis MT Pro"/>
          <w:sz w:val="24"/>
          <w:szCs w:val="24"/>
        </w:rPr>
        <w:t>NaNs</w:t>
      </w:r>
      <w:proofErr w:type="spellEnd"/>
      <w:r w:rsidRPr="00AB4E25">
        <w:rPr>
          <w:rFonts w:ascii="Amasis MT Pro" w:hAnsi="Amasis MT Pro"/>
          <w:sz w:val="24"/>
          <w:szCs w:val="24"/>
        </w:rPr>
        <w:t xml:space="preserve">) and returns a </w:t>
      </w:r>
      <w:proofErr w:type="spellStart"/>
      <w:r w:rsidRPr="00AB4E25">
        <w:rPr>
          <w:rFonts w:ascii="Amasis MT Pro" w:hAnsi="Amasis MT Pro"/>
          <w:sz w:val="24"/>
          <w:szCs w:val="24"/>
        </w:rPr>
        <w:t>DataFrame</w:t>
      </w:r>
      <w:proofErr w:type="spellEnd"/>
      <w:r w:rsidRPr="00AB4E25">
        <w:rPr>
          <w:rFonts w:ascii="Amasis MT Pro" w:hAnsi="Amasis MT Pro"/>
          <w:sz w:val="24"/>
          <w:szCs w:val="24"/>
        </w:rPr>
        <w:t xml:space="preserve"> of the same shape, where each element is True if it's missing and False otherwise. Then, the </w:t>
      </w:r>
      <w:proofErr w:type="gramStart"/>
      <w:r w:rsidRPr="00AB4E25">
        <w:rPr>
          <w:rFonts w:ascii="Amasis MT Pro" w:hAnsi="Amasis MT Pro"/>
          <w:sz w:val="24"/>
          <w:szCs w:val="24"/>
        </w:rPr>
        <w:t>sum(</w:t>
      </w:r>
      <w:proofErr w:type="gramEnd"/>
      <w:r w:rsidRPr="00AB4E25">
        <w:rPr>
          <w:rFonts w:ascii="Amasis MT Pro" w:hAnsi="Amasis MT Pro"/>
          <w:sz w:val="24"/>
          <w:szCs w:val="24"/>
        </w:rPr>
        <w:t>) method is used to count the number of True values (which represent missing values) for each column.</w:t>
      </w:r>
    </w:p>
    <w:p w14:paraId="1D4A5456" w14:textId="3AE4D297" w:rsidR="00AB4E25" w:rsidRPr="00AB4E25" w:rsidRDefault="00AB4E25" w:rsidP="00AB4E25">
      <w:pPr>
        <w:pStyle w:val="NoSpacing"/>
        <w:spacing w:line="360" w:lineRule="auto"/>
        <w:ind w:left="360"/>
        <w:rPr>
          <w:rFonts w:ascii="Amasis MT Pro" w:hAnsi="Amasis MT Pro"/>
          <w:sz w:val="24"/>
          <w:szCs w:val="24"/>
        </w:rPr>
      </w:pPr>
    </w:p>
    <w:p w14:paraId="51863F6F" w14:textId="4C37713D" w:rsidR="00AB4E25" w:rsidRDefault="00AB4E25" w:rsidP="00AB4E25">
      <w:pPr>
        <w:pStyle w:val="NoSpacing"/>
        <w:spacing w:line="360" w:lineRule="auto"/>
        <w:ind w:left="360"/>
        <w:rPr>
          <w:rFonts w:ascii="Amasis MT Pro" w:hAnsi="Amasis MT Pro"/>
          <w:sz w:val="24"/>
          <w:szCs w:val="24"/>
        </w:rPr>
      </w:pPr>
    </w:p>
    <w:p w14:paraId="13D9F17A" w14:textId="767CACD8" w:rsidR="00506F76" w:rsidRDefault="00506F76" w:rsidP="001A46EC">
      <w:pPr>
        <w:pStyle w:val="NoSpacing"/>
        <w:spacing w:line="360" w:lineRule="auto"/>
        <w:ind w:left="360"/>
        <w:jc w:val="both"/>
        <w:rPr>
          <w:rFonts w:ascii="Amasis MT Pro" w:hAnsi="Amasis MT Pro"/>
          <w:sz w:val="24"/>
          <w:szCs w:val="24"/>
        </w:rPr>
      </w:pPr>
      <w:r w:rsidRPr="00AB4E25">
        <w:rPr>
          <w:rFonts w:ascii="Amasis MT Pro" w:hAnsi="Amasis MT Pro"/>
          <w:noProof/>
          <w:sz w:val="24"/>
          <w:szCs w:val="24"/>
        </w:rPr>
        <w:drawing>
          <wp:anchor distT="0" distB="0" distL="114300" distR="114300" simplePos="0" relativeHeight="251660288" behindDoc="1" locked="0" layoutInCell="1" allowOverlap="1" wp14:anchorId="6A891A61" wp14:editId="48CB7254">
            <wp:simplePos x="0" y="0"/>
            <wp:positionH relativeFrom="margin">
              <wp:posOffset>719589</wp:posOffset>
            </wp:positionH>
            <wp:positionV relativeFrom="paragraph">
              <wp:posOffset>7918</wp:posOffset>
            </wp:positionV>
            <wp:extent cx="4476115" cy="520065"/>
            <wp:effectExtent l="0" t="0" r="635" b="0"/>
            <wp:wrapNone/>
            <wp:docPr id="98364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41584" name=""/>
                    <pic:cNvPicPr/>
                  </pic:nvPicPr>
                  <pic:blipFill rotWithShape="1">
                    <a:blip r:embed="rId11">
                      <a:extLst>
                        <a:ext uri="{28A0092B-C50C-407E-A947-70E740481C1C}">
                          <a14:useLocalDpi xmlns:a14="http://schemas.microsoft.com/office/drawing/2010/main" val="0"/>
                        </a:ext>
                      </a:extLst>
                    </a:blip>
                    <a:srcRect t="54454"/>
                    <a:stretch/>
                  </pic:blipFill>
                  <pic:spPr bwMode="auto">
                    <a:xfrm>
                      <a:off x="0" y="0"/>
                      <a:ext cx="4476115" cy="5200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E83EDBA" w14:textId="544F04EC" w:rsidR="00506F76" w:rsidRDefault="00506F76" w:rsidP="001A46EC">
      <w:pPr>
        <w:pStyle w:val="NoSpacing"/>
        <w:spacing w:line="360" w:lineRule="auto"/>
        <w:ind w:left="360"/>
        <w:jc w:val="both"/>
        <w:rPr>
          <w:rFonts w:ascii="Amasis MT Pro" w:hAnsi="Amasis MT Pro"/>
          <w:b/>
          <w:bCs/>
          <w:sz w:val="24"/>
          <w:szCs w:val="24"/>
        </w:rPr>
      </w:pPr>
    </w:p>
    <w:p w14:paraId="2087935D" w14:textId="77777777" w:rsidR="00506F76" w:rsidRDefault="00506F76" w:rsidP="001A46EC">
      <w:pPr>
        <w:pStyle w:val="NoSpacing"/>
        <w:spacing w:line="360" w:lineRule="auto"/>
        <w:ind w:left="360"/>
        <w:jc w:val="both"/>
        <w:rPr>
          <w:rFonts w:ascii="Amasis MT Pro" w:hAnsi="Amasis MT Pro"/>
          <w:b/>
          <w:bCs/>
          <w:sz w:val="24"/>
          <w:szCs w:val="24"/>
        </w:rPr>
      </w:pPr>
    </w:p>
    <w:p w14:paraId="2F1A4A8C" w14:textId="5F935FDA" w:rsidR="00AB4E25" w:rsidRDefault="00AB4E25" w:rsidP="001A46EC">
      <w:pPr>
        <w:pStyle w:val="NoSpacing"/>
        <w:spacing w:line="360" w:lineRule="auto"/>
        <w:ind w:left="360"/>
        <w:jc w:val="both"/>
        <w:rPr>
          <w:rFonts w:ascii="Amasis MT Pro" w:hAnsi="Amasis MT Pro"/>
          <w:sz w:val="24"/>
          <w:szCs w:val="24"/>
        </w:rPr>
      </w:pPr>
      <w:proofErr w:type="spellStart"/>
      <w:r w:rsidRPr="00AB4E25">
        <w:rPr>
          <w:rFonts w:ascii="Amasis MT Pro" w:hAnsi="Amasis MT Pro"/>
          <w:b/>
          <w:bCs/>
          <w:sz w:val="24"/>
          <w:szCs w:val="24"/>
        </w:rPr>
        <w:t>df</w:t>
      </w:r>
      <w:proofErr w:type="spellEnd"/>
      <w:r w:rsidRPr="00AB4E25">
        <w:rPr>
          <w:rFonts w:ascii="Amasis MT Pro" w:hAnsi="Amasis MT Pro"/>
          <w:b/>
          <w:bCs/>
          <w:sz w:val="24"/>
          <w:szCs w:val="24"/>
        </w:rPr>
        <w:t>['</w:t>
      </w:r>
      <w:proofErr w:type="spellStart"/>
      <w:r w:rsidRPr="00AB4E25">
        <w:rPr>
          <w:rFonts w:ascii="Amasis MT Pro" w:hAnsi="Amasis MT Pro"/>
          <w:b/>
          <w:bCs/>
          <w:sz w:val="24"/>
          <w:szCs w:val="24"/>
        </w:rPr>
        <w:t>bmi</w:t>
      </w:r>
      <w:proofErr w:type="spellEnd"/>
      <w:r w:rsidRPr="00AB4E25">
        <w:rPr>
          <w:rFonts w:ascii="Amasis MT Pro" w:hAnsi="Amasis MT Pro"/>
          <w:b/>
          <w:bCs/>
          <w:sz w:val="24"/>
          <w:szCs w:val="24"/>
        </w:rPr>
        <w:t>'</w:t>
      </w:r>
      <w:proofErr w:type="gramStart"/>
      <w:r w:rsidRPr="00AB4E25">
        <w:rPr>
          <w:rFonts w:ascii="Amasis MT Pro" w:hAnsi="Amasis MT Pro"/>
          <w:b/>
          <w:bCs/>
          <w:sz w:val="24"/>
          <w:szCs w:val="24"/>
        </w:rPr>
        <w:t>].</w:t>
      </w:r>
      <w:proofErr w:type="spellStart"/>
      <w:r w:rsidRPr="00AB4E25">
        <w:rPr>
          <w:rFonts w:ascii="Amasis MT Pro" w:hAnsi="Amasis MT Pro"/>
          <w:b/>
          <w:bCs/>
          <w:sz w:val="24"/>
          <w:szCs w:val="24"/>
        </w:rPr>
        <w:t>fillna</w:t>
      </w:r>
      <w:proofErr w:type="spellEnd"/>
      <w:proofErr w:type="gramEnd"/>
      <w:r w:rsidRPr="00AB4E25">
        <w:rPr>
          <w:rFonts w:ascii="Amasis MT Pro" w:hAnsi="Amasis MT Pro"/>
          <w:b/>
          <w:bCs/>
          <w:sz w:val="24"/>
          <w:szCs w:val="24"/>
        </w:rPr>
        <w:t>(</w:t>
      </w:r>
      <w:proofErr w:type="spellStart"/>
      <w:r w:rsidRPr="00AB4E25">
        <w:rPr>
          <w:rFonts w:ascii="Amasis MT Pro" w:hAnsi="Amasis MT Pro"/>
          <w:b/>
          <w:bCs/>
          <w:sz w:val="24"/>
          <w:szCs w:val="24"/>
        </w:rPr>
        <w:t>df</w:t>
      </w:r>
      <w:proofErr w:type="spellEnd"/>
      <w:r w:rsidRPr="00AB4E25">
        <w:rPr>
          <w:rFonts w:ascii="Amasis MT Pro" w:hAnsi="Amasis MT Pro"/>
          <w:b/>
          <w:bCs/>
          <w:sz w:val="24"/>
          <w:szCs w:val="24"/>
        </w:rPr>
        <w:t>['</w:t>
      </w:r>
      <w:proofErr w:type="spellStart"/>
      <w:r w:rsidRPr="00AB4E25">
        <w:rPr>
          <w:rFonts w:ascii="Amasis MT Pro" w:hAnsi="Amasis MT Pro"/>
          <w:b/>
          <w:bCs/>
          <w:sz w:val="24"/>
          <w:szCs w:val="24"/>
        </w:rPr>
        <w:t>bmi</w:t>
      </w:r>
      <w:proofErr w:type="spellEnd"/>
      <w:r w:rsidRPr="00AB4E25">
        <w:rPr>
          <w:rFonts w:ascii="Amasis MT Pro" w:hAnsi="Amasis MT Pro"/>
          <w:b/>
          <w:bCs/>
          <w:sz w:val="24"/>
          <w:szCs w:val="24"/>
        </w:rPr>
        <w:t xml:space="preserve">'].mean(), </w:t>
      </w:r>
      <w:proofErr w:type="spellStart"/>
      <w:r w:rsidRPr="00AB4E25">
        <w:rPr>
          <w:rFonts w:ascii="Amasis MT Pro" w:hAnsi="Amasis MT Pro"/>
          <w:b/>
          <w:bCs/>
          <w:sz w:val="24"/>
          <w:szCs w:val="24"/>
        </w:rPr>
        <w:t>inplace</w:t>
      </w:r>
      <w:proofErr w:type="spellEnd"/>
      <w:r w:rsidRPr="00AB4E25">
        <w:rPr>
          <w:rFonts w:ascii="Amasis MT Pro" w:hAnsi="Amasis MT Pro"/>
          <w:b/>
          <w:bCs/>
          <w:sz w:val="24"/>
          <w:szCs w:val="24"/>
        </w:rPr>
        <w:t>=True:)</w:t>
      </w:r>
      <w:r w:rsidRPr="00AB4E25">
        <w:rPr>
          <w:rFonts w:ascii="Amasis MT Pro" w:hAnsi="Amasis MT Pro"/>
          <w:sz w:val="24"/>
          <w:szCs w:val="24"/>
        </w:rPr>
        <w:t xml:space="preserve"> This line specifically </w:t>
      </w:r>
      <w:r w:rsidRPr="00AB4E25">
        <w:rPr>
          <w:rFonts w:ascii="Amasis MT Pro" w:hAnsi="Amasis MT Pro"/>
          <w:i/>
          <w:iCs/>
          <w:sz w:val="24"/>
          <w:szCs w:val="24"/>
        </w:rPr>
        <w:t>handles missing values</w:t>
      </w:r>
      <w:r w:rsidRPr="00AB4E25">
        <w:rPr>
          <w:rFonts w:ascii="Amasis MT Pro" w:hAnsi="Amasis MT Pro"/>
          <w:sz w:val="24"/>
          <w:szCs w:val="24"/>
        </w:rPr>
        <w:t xml:space="preserve"> in the '</w:t>
      </w:r>
      <w:proofErr w:type="spellStart"/>
      <w:r w:rsidRPr="00AB4E25">
        <w:rPr>
          <w:rFonts w:ascii="Amasis MT Pro" w:hAnsi="Amasis MT Pro"/>
          <w:sz w:val="24"/>
          <w:szCs w:val="24"/>
        </w:rPr>
        <w:t>bmi</w:t>
      </w:r>
      <w:proofErr w:type="spellEnd"/>
      <w:r w:rsidRPr="00AB4E25">
        <w:rPr>
          <w:rFonts w:ascii="Amasis MT Pro" w:hAnsi="Amasis MT Pro"/>
          <w:sz w:val="24"/>
          <w:szCs w:val="24"/>
        </w:rPr>
        <w:t>' column. It fills the missing values in the '</w:t>
      </w:r>
      <w:proofErr w:type="spellStart"/>
      <w:r w:rsidRPr="00AB4E25">
        <w:rPr>
          <w:rFonts w:ascii="Amasis MT Pro" w:hAnsi="Amasis MT Pro"/>
          <w:sz w:val="24"/>
          <w:szCs w:val="24"/>
        </w:rPr>
        <w:t>bmi</w:t>
      </w:r>
      <w:proofErr w:type="spellEnd"/>
      <w:r w:rsidRPr="00AB4E25">
        <w:rPr>
          <w:rFonts w:ascii="Amasis MT Pro" w:hAnsi="Amasis MT Pro"/>
          <w:sz w:val="24"/>
          <w:szCs w:val="24"/>
        </w:rPr>
        <w:t xml:space="preserve">' column with the mean (average) of the non-missing values in that column. The </w:t>
      </w:r>
      <w:proofErr w:type="spellStart"/>
      <w:proofErr w:type="gramStart"/>
      <w:r w:rsidRPr="00AB4E25">
        <w:rPr>
          <w:rFonts w:ascii="Amasis MT Pro" w:hAnsi="Amasis MT Pro"/>
          <w:sz w:val="24"/>
          <w:szCs w:val="24"/>
        </w:rPr>
        <w:t>fillna</w:t>
      </w:r>
      <w:proofErr w:type="spellEnd"/>
      <w:r w:rsidRPr="00AB4E25">
        <w:rPr>
          <w:rFonts w:ascii="Amasis MT Pro" w:hAnsi="Amasis MT Pro"/>
          <w:sz w:val="24"/>
          <w:szCs w:val="24"/>
        </w:rPr>
        <w:t>(</w:t>
      </w:r>
      <w:proofErr w:type="gramEnd"/>
      <w:r w:rsidRPr="00AB4E25">
        <w:rPr>
          <w:rFonts w:ascii="Amasis MT Pro" w:hAnsi="Amasis MT Pro"/>
          <w:sz w:val="24"/>
          <w:szCs w:val="24"/>
        </w:rPr>
        <w:t xml:space="preserve">) method is used for this purpose. The </w:t>
      </w:r>
      <w:proofErr w:type="spellStart"/>
      <w:r w:rsidRPr="00AB4E25">
        <w:rPr>
          <w:rFonts w:ascii="Amasis MT Pro" w:hAnsi="Amasis MT Pro"/>
          <w:sz w:val="24"/>
          <w:szCs w:val="24"/>
        </w:rPr>
        <w:t>inplace</w:t>
      </w:r>
      <w:proofErr w:type="spellEnd"/>
      <w:r w:rsidRPr="00AB4E25">
        <w:rPr>
          <w:rFonts w:ascii="Amasis MT Pro" w:hAnsi="Amasis MT Pro"/>
          <w:sz w:val="24"/>
          <w:szCs w:val="24"/>
        </w:rPr>
        <w:t xml:space="preserve">=True parameter ensures that the changes are made directly to the original </w:t>
      </w:r>
      <w:proofErr w:type="spellStart"/>
      <w:r w:rsidRPr="00AB4E25">
        <w:rPr>
          <w:rFonts w:ascii="Amasis MT Pro" w:hAnsi="Amasis MT Pro"/>
          <w:sz w:val="24"/>
          <w:szCs w:val="24"/>
        </w:rPr>
        <w:t>DataFrame</w:t>
      </w:r>
      <w:proofErr w:type="spellEnd"/>
      <w:r w:rsidRPr="00AB4E25">
        <w:rPr>
          <w:rFonts w:ascii="Amasis MT Pro" w:hAnsi="Amasis MT Pro"/>
          <w:sz w:val="24"/>
          <w:szCs w:val="24"/>
        </w:rPr>
        <w:t xml:space="preserve"> </w:t>
      </w:r>
      <w:proofErr w:type="spellStart"/>
      <w:r w:rsidRPr="00AB4E25">
        <w:rPr>
          <w:rFonts w:ascii="Amasis MT Pro" w:hAnsi="Amasis MT Pro"/>
          <w:sz w:val="24"/>
          <w:szCs w:val="24"/>
        </w:rPr>
        <w:t>df</w:t>
      </w:r>
      <w:proofErr w:type="spellEnd"/>
      <w:r w:rsidRPr="00AB4E25">
        <w:rPr>
          <w:rFonts w:ascii="Amasis MT Pro" w:hAnsi="Amasis MT Pro"/>
          <w:sz w:val="24"/>
          <w:szCs w:val="24"/>
        </w:rPr>
        <w:t xml:space="preserve">, without the need to assign the result back to </w:t>
      </w:r>
      <w:proofErr w:type="spellStart"/>
      <w:r w:rsidRPr="00AB4E25">
        <w:rPr>
          <w:rFonts w:ascii="Amasis MT Pro" w:hAnsi="Amasis MT Pro"/>
          <w:sz w:val="24"/>
          <w:szCs w:val="24"/>
        </w:rPr>
        <w:t>df</w:t>
      </w:r>
      <w:proofErr w:type="spellEnd"/>
      <w:r w:rsidRPr="00AB4E25">
        <w:rPr>
          <w:rFonts w:ascii="Amasis MT Pro" w:hAnsi="Amasis MT Pro"/>
          <w:sz w:val="24"/>
          <w:szCs w:val="24"/>
        </w:rPr>
        <w:t>.</w:t>
      </w:r>
    </w:p>
    <w:p w14:paraId="16DB9538" w14:textId="77777777" w:rsidR="00AB4E25" w:rsidRDefault="00AB4E25" w:rsidP="00AB4E25">
      <w:pPr>
        <w:pStyle w:val="NoSpacing"/>
        <w:spacing w:line="360" w:lineRule="auto"/>
        <w:ind w:left="360"/>
        <w:rPr>
          <w:rFonts w:ascii="Amasis MT Pro" w:hAnsi="Amasis MT Pro"/>
          <w:sz w:val="24"/>
          <w:szCs w:val="24"/>
        </w:rPr>
      </w:pPr>
    </w:p>
    <w:p w14:paraId="4DF07EBA" w14:textId="52C60A4A" w:rsidR="00AB4E25" w:rsidRDefault="00AB4E25" w:rsidP="00AB4E25">
      <w:pPr>
        <w:pStyle w:val="NoSpacing"/>
        <w:numPr>
          <w:ilvl w:val="0"/>
          <w:numId w:val="2"/>
        </w:numPr>
        <w:spacing w:line="360" w:lineRule="auto"/>
        <w:jc w:val="center"/>
        <w:rPr>
          <w:rFonts w:ascii="Amasis MT Pro" w:hAnsi="Amasis MT Pro"/>
          <w:b/>
          <w:bCs/>
          <w:sz w:val="24"/>
          <w:szCs w:val="24"/>
        </w:rPr>
      </w:pPr>
      <w:r w:rsidRPr="00AB4E25">
        <w:rPr>
          <w:rFonts w:ascii="Amasis MT Pro" w:hAnsi="Amasis MT Pro"/>
          <w:b/>
          <w:bCs/>
          <w:sz w:val="24"/>
          <w:szCs w:val="24"/>
        </w:rPr>
        <w:t>Data Analysis Techniques</w:t>
      </w:r>
    </w:p>
    <w:p w14:paraId="58EA870B" w14:textId="12859E0A" w:rsidR="00AB4E25" w:rsidRDefault="00AB4E25" w:rsidP="00AB4E25">
      <w:pPr>
        <w:pStyle w:val="NoSpacing"/>
        <w:spacing w:line="360" w:lineRule="auto"/>
        <w:ind w:left="1080"/>
        <w:rPr>
          <w:rFonts w:ascii="Amasis MT Pro" w:hAnsi="Amasis MT Pro"/>
          <w:b/>
          <w:bCs/>
          <w:sz w:val="24"/>
          <w:szCs w:val="24"/>
        </w:rPr>
      </w:pPr>
      <w:r w:rsidRPr="00AB4E25">
        <w:rPr>
          <w:rFonts w:ascii="Amasis MT Pro" w:hAnsi="Amasis MT Pro"/>
          <w:b/>
          <w:bCs/>
          <w:noProof/>
          <w:sz w:val="24"/>
          <w:szCs w:val="24"/>
        </w:rPr>
        <w:drawing>
          <wp:anchor distT="0" distB="0" distL="114300" distR="114300" simplePos="0" relativeHeight="251661312" behindDoc="1" locked="0" layoutInCell="1" allowOverlap="1" wp14:anchorId="3B033D5E" wp14:editId="12A80F8C">
            <wp:simplePos x="0" y="0"/>
            <wp:positionH relativeFrom="margin">
              <wp:posOffset>991240</wp:posOffset>
            </wp:positionH>
            <wp:positionV relativeFrom="paragraph">
              <wp:posOffset>59230</wp:posOffset>
            </wp:positionV>
            <wp:extent cx="3865069" cy="2746143"/>
            <wp:effectExtent l="0" t="0" r="2540" b="0"/>
            <wp:wrapNone/>
            <wp:docPr id="11647015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0155" name="Picture 1" descr="A screenshot of a computer"/>
                    <pic:cNvPicPr/>
                  </pic:nvPicPr>
                  <pic:blipFill>
                    <a:blip r:embed="rId12">
                      <a:extLst>
                        <a:ext uri="{28A0092B-C50C-407E-A947-70E740481C1C}">
                          <a14:useLocalDpi xmlns:a14="http://schemas.microsoft.com/office/drawing/2010/main" val="0"/>
                        </a:ext>
                      </a:extLst>
                    </a:blip>
                    <a:stretch>
                      <a:fillRect/>
                    </a:stretch>
                  </pic:blipFill>
                  <pic:spPr>
                    <a:xfrm>
                      <a:off x="0" y="0"/>
                      <a:ext cx="3869338" cy="2749176"/>
                    </a:xfrm>
                    <a:prstGeom prst="rect">
                      <a:avLst/>
                    </a:prstGeom>
                  </pic:spPr>
                </pic:pic>
              </a:graphicData>
            </a:graphic>
            <wp14:sizeRelH relativeFrom="margin">
              <wp14:pctWidth>0</wp14:pctWidth>
            </wp14:sizeRelH>
            <wp14:sizeRelV relativeFrom="margin">
              <wp14:pctHeight>0</wp14:pctHeight>
            </wp14:sizeRelV>
          </wp:anchor>
        </w:drawing>
      </w:r>
    </w:p>
    <w:p w14:paraId="17B410C3" w14:textId="77777777" w:rsidR="00AB4E25" w:rsidRDefault="00AB4E25" w:rsidP="00AB4E25">
      <w:pPr>
        <w:pStyle w:val="NoSpacing"/>
        <w:spacing w:line="360" w:lineRule="auto"/>
        <w:rPr>
          <w:rFonts w:ascii="Amasis MT Pro" w:hAnsi="Amasis MT Pro"/>
          <w:b/>
          <w:bCs/>
          <w:sz w:val="24"/>
          <w:szCs w:val="24"/>
        </w:rPr>
      </w:pPr>
    </w:p>
    <w:p w14:paraId="2DFC8791" w14:textId="77777777" w:rsidR="00AB4E25" w:rsidRPr="00AB4E25" w:rsidRDefault="00AB4E25" w:rsidP="00AB4E25">
      <w:pPr>
        <w:pStyle w:val="NoSpacing"/>
        <w:spacing w:line="360" w:lineRule="auto"/>
        <w:rPr>
          <w:rFonts w:ascii="Amasis MT Pro" w:hAnsi="Amasis MT Pro"/>
          <w:b/>
          <w:bCs/>
          <w:sz w:val="24"/>
          <w:szCs w:val="24"/>
        </w:rPr>
      </w:pPr>
    </w:p>
    <w:p w14:paraId="790864AB" w14:textId="77777777" w:rsidR="00AB4E25" w:rsidRDefault="00AB4E25" w:rsidP="00AB4E25">
      <w:pPr>
        <w:pStyle w:val="NoSpacing"/>
        <w:spacing w:line="360" w:lineRule="auto"/>
        <w:ind w:left="1080"/>
        <w:rPr>
          <w:rFonts w:ascii="Amasis MT Pro" w:hAnsi="Amasis MT Pro"/>
          <w:sz w:val="24"/>
          <w:szCs w:val="24"/>
        </w:rPr>
      </w:pPr>
    </w:p>
    <w:p w14:paraId="74F0B301" w14:textId="49E6FE61" w:rsidR="00AB4E25" w:rsidRDefault="00AB4E25" w:rsidP="00AB4E25">
      <w:pPr>
        <w:pStyle w:val="NoSpacing"/>
        <w:spacing w:line="360" w:lineRule="auto"/>
        <w:ind w:left="360"/>
        <w:rPr>
          <w:rFonts w:ascii="Amasis MT Pro" w:hAnsi="Amasis MT Pro"/>
          <w:sz w:val="24"/>
          <w:szCs w:val="24"/>
        </w:rPr>
      </w:pPr>
    </w:p>
    <w:p w14:paraId="7163CB71" w14:textId="153BF6ED" w:rsidR="00AB4E25" w:rsidRDefault="00AB4E25" w:rsidP="00AB4E25">
      <w:pPr>
        <w:pStyle w:val="NoSpacing"/>
        <w:spacing w:line="360" w:lineRule="auto"/>
        <w:ind w:left="360"/>
        <w:rPr>
          <w:rFonts w:ascii="Amasis MT Pro" w:hAnsi="Amasis MT Pro"/>
          <w:sz w:val="24"/>
          <w:szCs w:val="24"/>
        </w:rPr>
      </w:pPr>
    </w:p>
    <w:p w14:paraId="7AF41DEC" w14:textId="77777777" w:rsidR="00AB4E25" w:rsidRDefault="00AB4E25" w:rsidP="00AB4E25">
      <w:pPr>
        <w:pStyle w:val="NoSpacing"/>
        <w:spacing w:line="360" w:lineRule="auto"/>
        <w:ind w:left="360"/>
        <w:rPr>
          <w:rFonts w:ascii="Amasis MT Pro" w:hAnsi="Amasis MT Pro"/>
          <w:sz w:val="24"/>
          <w:szCs w:val="24"/>
        </w:rPr>
      </w:pPr>
    </w:p>
    <w:p w14:paraId="102890FD" w14:textId="77777777" w:rsidR="00AB4E25" w:rsidRDefault="00AB4E25" w:rsidP="00AB4E25">
      <w:pPr>
        <w:pStyle w:val="NoSpacing"/>
        <w:spacing w:line="360" w:lineRule="auto"/>
        <w:ind w:left="360"/>
        <w:rPr>
          <w:rFonts w:ascii="Amasis MT Pro" w:hAnsi="Amasis MT Pro"/>
          <w:sz w:val="24"/>
          <w:szCs w:val="24"/>
        </w:rPr>
      </w:pPr>
    </w:p>
    <w:p w14:paraId="13462883" w14:textId="77777777" w:rsidR="00AB4E25" w:rsidRDefault="00AB4E25" w:rsidP="00AB4E25">
      <w:pPr>
        <w:pStyle w:val="NoSpacing"/>
        <w:spacing w:line="360" w:lineRule="auto"/>
        <w:ind w:left="360"/>
        <w:rPr>
          <w:rFonts w:ascii="Amasis MT Pro" w:hAnsi="Amasis MT Pro"/>
          <w:sz w:val="24"/>
          <w:szCs w:val="24"/>
        </w:rPr>
      </w:pPr>
    </w:p>
    <w:p w14:paraId="091D9A70" w14:textId="77777777" w:rsidR="00AB4E25" w:rsidRDefault="00AB4E25" w:rsidP="00AB4E25">
      <w:pPr>
        <w:pStyle w:val="NoSpacing"/>
        <w:spacing w:line="360" w:lineRule="auto"/>
        <w:ind w:left="360"/>
        <w:rPr>
          <w:rFonts w:ascii="Amasis MT Pro" w:hAnsi="Amasis MT Pro"/>
          <w:sz w:val="24"/>
          <w:szCs w:val="24"/>
        </w:rPr>
      </w:pPr>
    </w:p>
    <w:p w14:paraId="2C0430C3" w14:textId="77777777" w:rsidR="00AB4E25" w:rsidRDefault="00AB4E25" w:rsidP="00F6220C">
      <w:pPr>
        <w:pStyle w:val="NoSpacing"/>
        <w:spacing w:line="360" w:lineRule="auto"/>
        <w:rPr>
          <w:rFonts w:ascii="Amasis MT Pro" w:hAnsi="Amasis MT Pro"/>
          <w:sz w:val="24"/>
          <w:szCs w:val="24"/>
        </w:rPr>
      </w:pPr>
    </w:p>
    <w:p w14:paraId="17B26A77" w14:textId="5EE80D0E" w:rsidR="00F6220C" w:rsidRDefault="00F6220C" w:rsidP="00506F76">
      <w:pPr>
        <w:pStyle w:val="NoSpacing"/>
        <w:spacing w:line="360" w:lineRule="auto"/>
        <w:ind w:left="360" w:firstLine="360"/>
        <w:jc w:val="both"/>
        <w:rPr>
          <w:rFonts w:ascii="Amasis MT Pro" w:hAnsi="Amasis MT Pro"/>
          <w:sz w:val="24"/>
          <w:szCs w:val="24"/>
        </w:rPr>
      </w:pPr>
      <w:r>
        <w:rPr>
          <w:rFonts w:ascii="Amasis MT Pro" w:hAnsi="Amasis MT Pro"/>
          <w:sz w:val="24"/>
          <w:szCs w:val="24"/>
        </w:rPr>
        <w:t>U</w:t>
      </w:r>
      <w:r w:rsidRPr="00F6220C">
        <w:rPr>
          <w:rFonts w:ascii="Amasis MT Pro" w:hAnsi="Amasis MT Pro"/>
          <w:sz w:val="24"/>
          <w:szCs w:val="24"/>
        </w:rPr>
        <w:t>sed to summarize and describe the main features of the dataset. This includes measures such as mean, median, mode, range, standard deviation, and variance. Descriptive statistics help in understanding the distribution and characteristics of variables related to strokes, such as age, blood pressure, cholesterol levels, etc.</w:t>
      </w:r>
    </w:p>
    <w:p w14:paraId="31B99AEC" w14:textId="77777777" w:rsidR="00F6220C" w:rsidRDefault="00F6220C" w:rsidP="001A46EC">
      <w:pPr>
        <w:pStyle w:val="NoSpacing"/>
        <w:spacing w:line="360" w:lineRule="auto"/>
        <w:ind w:left="360"/>
        <w:jc w:val="both"/>
        <w:rPr>
          <w:rFonts w:ascii="Amasis MT Pro" w:hAnsi="Amasis MT Pro"/>
          <w:sz w:val="24"/>
          <w:szCs w:val="24"/>
        </w:rPr>
      </w:pPr>
    </w:p>
    <w:p w14:paraId="2A1E13BD" w14:textId="77777777" w:rsidR="00F6220C" w:rsidRDefault="00F6220C" w:rsidP="001A46EC">
      <w:pPr>
        <w:pStyle w:val="NoSpacing"/>
        <w:numPr>
          <w:ilvl w:val="0"/>
          <w:numId w:val="4"/>
        </w:numPr>
        <w:spacing w:line="360" w:lineRule="auto"/>
        <w:jc w:val="both"/>
        <w:rPr>
          <w:rFonts w:ascii="Amasis MT Pro" w:hAnsi="Amasis MT Pro"/>
          <w:sz w:val="24"/>
          <w:szCs w:val="24"/>
        </w:rPr>
      </w:pPr>
      <w:r w:rsidRPr="00506F76">
        <w:rPr>
          <w:rFonts w:ascii="Amasis MT Pro" w:hAnsi="Amasis MT Pro"/>
          <w:b/>
          <w:bCs/>
          <w:sz w:val="24"/>
          <w:szCs w:val="24"/>
        </w:rPr>
        <w:t>Label Encoding:</w:t>
      </w:r>
      <w:r w:rsidRPr="00F6220C">
        <w:rPr>
          <w:rFonts w:ascii="Amasis MT Pro" w:hAnsi="Amasis MT Pro"/>
          <w:sz w:val="24"/>
          <w:szCs w:val="24"/>
        </w:rPr>
        <w:t xml:space="preserve"> It converts categorical variable 'gender' into numerical values using </w:t>
      </w:r>
      <w:proofErr w:type="spellStart"/>
      <w:r w:rsidRPr="00F6220C">
        <w:rPr>
          <w:rFonts w:ascii="Amasis MT Pro" w:hAnsi="Amasis MT Pro"/>
          <w:sz w:val="24"/>
          <w:szCs w:val="24"/>
        </w:rPr>
        <w:t>LabelEncoder</w:t>
      </w:r>
      <w:proofErr w:type="spellEnd"/>
      <w:r w:rsidRPr="00F6220C">
        <w:rPr>
          <w:rFonts w:ascii="Amasis MT Pro" w:hAnsi="Amasis MT Pro"/>
          <w:sz w:val="24"/>
          <w:szCs w:val="24"/>
        </w:rPr>
        <w:t>.</w:t>
      </w:r>
    </w:p>
    <w:p w14:paraId="5E06C831" w14:textId="68629C96" w:rsidR="00F6220C" w:rsidRDefault="00F6220C" w:rsidP="001A46EC">
      <w:pPr>
        <w:pStyle w:val="NoSpacing"/>
        <w:numPr>
          <w:ilvl w:val="0"/>
          <w:numId w:val="4"/>
        </w:numPr>
        <w:spacing w:line="360" w:lineRule="auto"/>
        <w:jc w:val="both"/>
        <w:rPr>
          <w:rFonts w:ascii="Amasis MT Pro" w:hAnsi="Amasis MT Pro"/>
          <w:sz w:val="24"/>
          <w:szCs w:val="24"/>
        </w:rPr>
      </w:pPr>
      <w:proofErr w:type="spellStart"/>
      <w:r w:rsidRPr="00506F76">
        <w:rPr>
          <w:rFonts w:ascii="Amasis MT Pro" w:hAnsi="Amasis MT Pro"/>
          <w:b/>
          <w:bCs/>
          <w:sz w:val="24"/>
          <w:szCs w:val="24"/>
        </w:rPr>
        <w:t>MinMax</w:t>
      </w:r>
      <w:proofErr w:type="spellEnd"/>
      <w:r w:rsidRPr="00506F76">
        <w:rPr>
          <w:rFonts w:ascii="Amasis MT Pro" w:hAnsi="Amasis MT Pro"/>
          <w:b/>
          <w:bCs/>
          <w:sz w:val="24"/>
          <w:szCs w:val="24"/>
        </w:rPr>
        <w:t xml:space="preserve"> Scaling:</w:t>
      </w:r>
      <w:r w:rsidRPr="00F6220C">
        <w:rPr>
          <w:rFonts w:ascii="Amasis MT Pro" w:hAnsi="Amasis MT Pro"/>
          <w:sz w:val="24"/>
          <w:szCs w:val="24"/>
        </w:rPr>
        <w:t xml:space="preserve"> It scales numerical features 'age' and '</w:t>
      </w:r>
      <w:proofErr w:type="spellStart"/>
      <w:r w:rsidRPr="00F6220C">
        <w:rPr>
          <w:rFonts w:ascii="Amasis MT Pro" w:hAnsi="Amasis MT Pro"/>
          <w:sz w:val="24"/>
          <w:szCs w:val="24"/>
        </w:rPr>
        <w:t>avg_glucose_level</w:t>
      </w:r>
      <w:proofErr w:type="spellEnd"/>
      <w:r w:rsidRPr="00F6220C">
        <w:rPr>
          <w:rFonts w:ascii="Amasis MT Pro" w:hAnsi="Amasis MT Pro"/>
          <w:sz w:val="24"/>
          <w:szCs w:val="24"/>
        </w:rPr>
        <w:t xml:space="preserve">' to a range between 0 and 1 using </w:t>
      </w:r>
      <w:proofErr w:type="spellStart"/>
      <w:r w:rsidRPr="00F6220C">
        <w:rPr>
          <w:rFonts w:ascii="Amasis MT Pro" w:hAnsi="Amasis MT Pro"/>
          <w:sz w:val="24"/>
          <w:szCs w:val="24"/>
        </w:rPr>
        <w:t>MinMaxScaler</w:t>
      </w:r>
      <w:proofErr w:type="spellEnd"/>
      <w:r w:rsidRPr="00F6220C">
        <w:rPr>
          <w:rFonts w:ascii="Amasis MT Pro" w:hAnsi="Amasis MT Pro"/>
          <w:sz w:val="24"/>
          <w:szCs w:val="24"/>
        </w:rPr>
        <w:t>.</w:t>
      </w:r>
    </w:p>
    <w:p w14:paraId="1CBCD283" w14:textId="77777777" w:rsidR="00506F76" w:rsidRDefault="00506F76" w:rsidP="00506F76">
      <w:pPr>
        <w:pStyle w:val="NoSpacing"/>
        <w:spacing w:line="360" w:lineRule="auto"/>
        <w:ind w:left="1080"/>
        <w:rPr>
          <w:rFonts w:ascii="Amasis MT Pro" w:hAnsi="Amasis MT Pro"/>
          <w:b/>
          <w:bCs/>
          <w:sz w:val="24"/>
          <w:szCs w:val="24"/>
        </w:rPr>
      </w:pPr>
    </w:p>
    <w:p w14:paraId="67F93DDF" w14:textId="77777777" w:rsidR="00506F76" w:rsidRDefault="00506F76" w:rsidP="00506F76">
      <w:pPr>
        <w:pStyle w:val="NoSpacing"/>
        <w:spacing w:line="360" w:lineRule="auto"/>
        <w:ind w:left="1080"/>
        <w:rPr>
          <w:rFonts w:ascii="Amasis MT Pro" w:hAnsi="Amasis MT Pro"/>
          <w:b/>
          <w:bCs/>
          <w:sz w:val="24"/>
          <w:szCs w:val="24"/>
        </w:rPr>
      </w:pPr>
    </w:p>
    <w:p w14:paraId="1AD8399B" w14:textId="27FFD5E1" w:rsidR="00F6220C" w:rsidRDefault="00F6220C" w:rsidP="00506F76">
      <w:pPr>
        <w:pStyle w:val="NoSpacing"/>
        <w:numPr>
          <w:ilvl w:val="0"/>
          <w:numId w:val="2"/>
        </w:numPr>
        <w:spacing w:line="360" w:lineRule="auto"/>
        <w:jc w:val="center"/>
        <w:rPr>
          <w:rFonts w:ascii="Amasis MT Pro" w:hAnsi="Amasis MT Pro"/>
          <w:b/>
          <w:bCs/>
          <w:sz w:val="24"/>
          <w:szCs w:val="24"/>
        </w:rPr>
      </w:pPr>
      <w:r w:rsidRPr="00F6220C">
        <w:rPr>
          <w:rFonts w:ascii="Amasis MT Pro" w:hAnsi="Amasis MT Pro"/>
          <w:b/>
          <w:bCs/>
          <w:sz w:val="24"/>
          <w:szCs w:val="24"/>
        </w:rPr>
        <w:t>Key Findings</w:t>
      </w:r>
    </w:p>
    <w:p w14:paraId="4C80CF4B" w14:textId="77777777" w:rsidR="00796F9F" w:rsidRDefault="00796F9F" w:rsidP="001A46EC">
      <w:pPr>
        <w:pStyle w:val="NoSpacing"/>
        <w:spacing w:line="360" w:lineRule="auto"/>
        <w:jc w:val="both"/>
        <w:rPr>
          <w:rFonts w:ascii="Amasis MT Pro" w:hAnsi="Amasis MT Pro"/>
          <w:sz w:val="24"/>
          <w:szCs w:val="24"/>
        </w:rPr>
      </w:pPr>
    </w:p>
    <w:p w14:paraId="205B493D" w14:textId="7EBFD57D" w:rsidR="00796F9F" w:rsidRDefault="00796F9F" w:rsidP="001A46EC">
      <w:pPr>
        <w:pStyle w:val="NoSpacing"/>
        <w:spacing w:line="360" w:lineRule="auto"/>
        <w:ind w:firstLine="360"/>
        <w:jc w:val="both"/>
        <w:rPr>
          <w:rFonts w:ascii="Amasis MT Pro" w:hAnsi="Amasis MT Pro" w:cs="Times New Roman"/>
          <w:sz w:val="24"/>
          <w:szCs w:val="24"/>
        </w:rPr>
      </w:pPr>
      <w:r w:rsidRPr="00422B3E">
        <w:rPr>
          <w:rFonts w:ascii="Amasis MT Pro" w:hAnsi="Amasis MT Pro" w:cs="Times New Roman"/>
          <w:sz w:val="24"/>
          <w:szCs w:val="24"/>
        </w:rPr>
        <w:t>Summariz</w:t>
      </w:r>
      <w:r>
        <w:rPr>
          <w:rFonts w:ascii="Amasis MT Pro" w:hAnsi="Amasis MT Pro" w:cs="Times New Roman"/>
          <w:sz w:val="24"/>
          <w:szCs w:val="24"/>
        </w:rPr>
        <w:t>ing</w:t>
      </w:r>
      <w:r w:rsidRPr="00422B3E">
        <w:rPr>
          <w:rFonts w:ascii="Amasis MT Pro" w:hAnsi="Amasis MT Pro" w:cs="Times New Roman"/>
          <w:sz w:val="24"/>
          <w:szCs w:val="24"/>
        </w:rPr>
        <w:t xml:space="preserve"> the major findings from the </w:t>
      </w:r>
      <w:r>
        <w:rPr>
          <w:rFonts w:ascii="Amasis MT Pro" w:hAnsi="Amasis MT Pro" w:cs="Times New Roman"/>
          <w:sz w:val="24"/>
          <w:szCs w:val="24"/>
        </w:rPr>
        <w:t>healthcare stroke analysis</w:t>
      </w:r>
      <w:r w:rsidRPr="00422B3E">
        <w:rPr>
          <w:rFonts w:ascii="Amasis MT Pro" w:hAnsi="Amasis MT Pro" w:cs="Times New Roman"/>
          <w:sz w:val="24"/>
          <w:szCs w:val="24"/>
        </w:rPr>
        <w:t xml:space="preserve">, focusing on user demographics, device usage, and subscription details. </w:t>
      </w:r>
      <w:r>
        <w:rPr>
          <w:rFonts w:ascii="Amasis MT Pro" w:hAnsi="Amasis MT Pro" w:cs="Times New Roman"/>
          <w:sz w:val="24"/>
          <w:szCs w:val="24"/>
        </w:rPr>
        <w:t>And e</w:t>
      </w:r>
      <w:r w:rsidRPr="00422B3E">
        <w:rPr>
          <w:rFonts w:ascii="Amasis MT Pro" w:hAnsi="Amasis MT Pro" w:cs="Times New Roman"/>
          <w:sz w:val="24"/>
          <w:szCs w:val="24"/>
        </w:rPr>
        <w:t>xplain</w:t>
      </w:r>
      <w:r>
        <w:rPr>
          <w:rFonts w:ascii="Amasis MT Pro" w:hAnsi="Amasis MT Pro" w:cs="Times New Roman"/>
          <w:sz w:val="24"/>
          <w:szCs w:val="24"/>
        </w:rPr>
        <w:t>ing</w:t>
      </w:r>
      <w:r w:rsidRPr="00422B3E">
        <w:rPr>
          <w:rFonts w:ascii="Amasis MT Pro" w:hAnsi="Amasis MT Pro" w:cs="Times New Roman"/>
          <w:sz w:val="24"/>
          <w:szCs w:val="24"/>
        </w:rPr>
        <w:t xml:space="preserve"> how these findings can influence business decisions or strategies</w:t>
      </w:r>
      <w:r>
        <w:rPr>
          <w:rFonts w:ascii="Amasis MT Pro" w:hAnsi="Amasis MT Pro" w:cs="Times New Roman"/>
          <w:sz w:val="24"/>
          <w:szCs w:val="24"/>
        </w:rPr>
        <w:t>.</w:t>
      </w:r>
    </w:p>
    <w:p w14:paraId="0AE4989F" w14:textId="77777777" w:rsidR="00796F9F" w:rsidRDefault="00796F9F" w:rsidP="001A46EC">
      <w:pPr>
        <w:pStyle w:val="NoSpacing"/>
        <w:spacing w:line="360" w:lineRule="auto"/>
        <w:ind w:firstLine="360"/>
        <w:jc w:val="both"/>
        <w:rPr>
          <w:rFonts w:ascii="Amasis MT Pro" w:hAnsi="Amasis MT Pro"/>
          <w:sz w:val="24"/>
          <w:szCs w:val="24"/>
        </w:rPr>
      </w:pPr>
    </w:p>
    <w:p w14:paraId="09B58D15" w14:textId="77777777" w:rsidR="00796F9F" w:rsidRDefault="00796F9F" w:rsidP="001A46EC">
      <w:pPr>
        <w:pStyle w:val="NoSpacing"/>
        <w:numPr>
          <w:ilvl w:val="0"/>
          <w:numId w:val="6"/>
        </w:numPr>
        <w:spacing w:line="360" w:lineRule="auto"/>
        <w:jc w:val="both"/>
        <w:rPr>
          <w:rFonts w:ascii="Amasis MT Pro" w:hAnsi="Amasis MT Pro"/>
          <w:sz w:val="24"/>
          <w:szCs w:val="24"/>
        </w:rPr>
      </w:pPr>
      <w:r w:rsidRPr="00796F9F">
        <w:rPr>
          <w:rFonts w:ascii="Amasis MT Pro" w:hAnsi="Amasis MT Pro"/>
          <w:b/>
          <w:bCs/>
          <w:sz w:val="24"/>
          <w:szCs w:val="24"/>
        </w:rPr>
        <w:t>User Demographics</w:t>
      </w:r>
      <w:r>
        <w:rPr>
          <w:rFonts w:ascii="Amasis MT Pro" w:hAnsi="Amasis MT Pro"/>
          <w:sz w:val="24"/>
          <w:szCs w:val="24"/>
        </w:rPr>
        <w:t xml:space="preserve">: </w:t>
      </w:r>
    </w:p>
    <w:p w14:paraId="54BE86A0" w14:textId="4303F407" w:rsidR="00796F9F" w:rsidRPr="00796F9F" w:rsidRDefault="00796F9F" w:rsidP="001A46EC">
      <w:pPr>
        <w:pStyle w:val="NoSpacing"/>
        <w:numPr>
          <w:ilvl w:val="0"/>
          <w:numId w:val="9"/>
        </w:numPr>
        <w:spacing w:line="360" w:lineRule="auto"/>
        <w:jc w:val="both"/>
        <w:rPr>
          <w:rFonts w:ascii="Amasis MT Pro" w:hAnsi="Amasis MT Pro"/>
          <w:sz w:val="24"/>
          <w:szCs w:val="24"/>
        </w:rPr>
      </w:pPr>
      <w:r w:rsidRPr="00796F9F">
        <w:rPr>
          <w:rFonts w:ascii="Amasis MT Pro" w:hAnsi="Amasis MT Pro"/>
          <w:sz w:val="24"/>
          <w:szCs w:val="24"/>
        </w:rPr>
        <w:t>The analysis examines user demographics such as gender, age, and marital status, providing insights into the distribution within each category.</w:t>
      </w:r>
    </w:p>
    <w:p w14:paraId="2C3F7E25" w14:textId="77777777" w:rsidR="00796F9F" w:rsidRPr="00796F9F" w:rsidRDefault="00796F9F" w:rsidP="001A46EC">
      <w:pPr>
        <w:pStyle w:val="NoSpacing"/>
        <w:numPr>
          <w:ilvl w:val="0"/>
          <w:numId w:val="9"/>
        </w:numPr>
        <w:spacing w:line="360" w:lineRule="auto"/>
        <w:jc w:val="both"/>
        <w:rPr>
          <w:rFonts w:ascii="Amasis MT Pro" w:hAnsi="Amasis MT Pro"/>
          <w:sz w:val="24"/>
          <w:szCs w:val="24"/>
        </w:rPr>
      </w:pPr>
      <w:r w:rsidRPr="00796F9F">
        <w:rPr>
          <w:rFonts w:ascii="Amasis MT Pro" w:hAnsi="Amasis MT Pro"/>
          <w:sz w:val="24"/>
          <w:szCs w:val="24"/>
        </w:rPr>
        <w:t>Gender distribution shows the number of males and females in the dataset.</w:t>
      </w:r>
    </w:p>
    <w:p w14:paraId="1AD71900" w14:textId="77777777" w:rsidR="00796F9F" w:rsidRDefault="00796F9F" w:rsidP="001A46EC">
      <w:pPr>
        <w:pStyle w:val="NoSpacing"/>
        <w:numPr>
          <w:ilvl w:val="0"/>
          <w:numId w:val="9"/>
        </w:numPr>
        <w:spacing w:line="360" w:lineRule="auto"/>
        <w:jc w:val="both"/>
        <w:rPr>
          <w:rFonts w:ascii="Amasis MT Pro" w:hAnsi="Amasis MT Pro"/>
          <w:sz w:val="24"/>
          <w:szCs w:val="24"/>
        </w:rPr>
      </w:pPr>
      <w:r w:rsidRPr="00796F9F">
        <w:rPr>
          <w:rFonts w:ascii="Amasis MT Pro" w:hAnsi="Amasis MT Pro"/>
          <w:sz w:val="24"/>
          <w:szCs w:val="24"/>
        </w:rPr>
        <w:t>Marital status ('</w:t>
      </w:r>
      <w:proofErr w:type="spellStart"/>
      <w:r w:rsidRPr="00796F9F">
        <w:rPr>
          <w:rFonts w:ascii="Amasis MT Pro" w:hAnsi="Amasis MT Pro"/>
          <w:sz w:val="24"/>
          <w:szCs w:val="24"/>
        </w:rPr>
        <w:t>ever_married</w:t>
      </w:r>
      <w:proofErr w:type="spellEnd"/>
      <w:r w:rsidRPr="00796F9F">
        <w:rPr>
          <w:rFonts w:ascii="Amasis MT Pro" w:hAnsi="Amasis MT Pro"/>
          <w:sz w:val="24"/>
          <w:szCs w:val="24"/>
        </w:rPr>
        <w:t>') distribution indicates whether individuals are married or not.</w:t>
      </w:r>
    </w:p>
    <w:p w14:paraId="4FB1F6B0" w14:textId="77777777" w:rsidR="00796F9F" w:rsidRPr="00796F9F" w:rsidRDefault="00796F9F" w:rsidP="001A46EC">
      <w:pPr>
        <w:pStyle w:val="NoSpacing"/>
        <w:spacing w:line="360" w:lineRule="auto"/>
        <w:ind w:left="720"/>
        <w:jc w:val="both"/>
        <w:rPr>
          <w:rFonts w:ascii="Amasis MT Pro" w:hAnsi="Amasis MT Pro"/>
          <w:sz w:val="24"/>
          <w:szCs w:val="24"/>
        </w:rPr>
      </w:pPr>
    </w:p>
    <w:p w14:paraId="48E6DA62" w14:textId="6E409F6F" w:rsidR="00796F9F" w:rsidRPr="00796F9F" w:rsidRDefault="00796F9F" w:rsidP="001A46EC">
      <w:pPr>
        <w:pStyle w:val="NoSpacing"/>
        <w:numPr>
          <w:ilvl w:val="0"/>
          <w:numId w:val="6"/>
        </w:numPr>
        <w:spacing w:line="360" w:lineRule="auto"/>
        <w:jc w:val="both"/>
        <w:rPr>
          <w:rFonts w:ascii="Amasis MT Pro" w:hAnsi="Amasis MT Pro"/>
          <w:b/>
          <w:bCs/>
          <w:sz w:val="24"/>
          <w:szCs w:val="24"/>
        </w:rPr>
      </w:pPr>
      <w:r w:rsidRPr="00796F9F">
        <w:rPr>
          <w:rFonts w:ascii="Amasis MT Pro" w:hAnsi="Amasis MT Pro"/>
          <w:b/>
          <w:bCs/>
          <w:sz w:val="24"/>
          <w:szCs w:val="24"/>
        </w:rPr>
        <w:t>Health Conditions and Stroke Risk:</w:t>
      </w:r>
    </w:p>
    <w:p w14:paraId="5DCCE288" w14:textId="77777777" w:rsidR="00796F9F" w:rsidRPr="00796F9F" w:rsidRDefault="00796F9F" w:rsidP="001A46EC">
      <w:pPr>
        <w:pStyle w:val="NoSpacing"/>
        <w:numPr>
          <w:ilvl w:val="0"/>
          <w:numId w:val="8"/>
        </w:numPr>
        <w:spacing w:line="360" w:lineRule="auto"/>
        <w:jc w:val="both"/>
        <w:rPr>
          <w:rFonts w:ascii="Amasis MT Pro" w:hAnsi="Amasis MT Pro"/>
          <w:sz w:val="24"/>
          <w:szCs w:val="24"/>
        </w:rPr>
      </w:pPr>
      <w:r w:rsidRPr="00796F9F">
        <w:rPr>
          <w:rFonts w:ascii="Amasis MT Pro" w:hAnsi="Amasis MT Pro"/>
          <w:sz w:val="24"/>
          <w:szCs w:val="24"/>
        </w:rPr>
        <w:t>The contingency table and chi-square test assess the relationship between hypertension (a health condition) and stroke occurrence.</w:t>
      </w:r>
    </w:p>
    <w:p w14:paraId="181B5672" w14:textId="77777777" w:rsidR="00796F9F" w:rsidRDefault="00796F9F" w:rsidP="001A46EC">
      <w:pPr>
        <w:pStyle w:val="NoSpacing"/>
        <w:numPr>
          <w:ilvl w:val="0"/>
          <w:numId w:val="8"/>
        </w:numPr>
        <w:spacing w:line="360" w:lineRule="auto"/>
        <w:jc w:val="both"/>
        <w:rPr>
          <w:rFonts w:ascii="Amasis MT Pro" w:hAnsi="Amasis MT Pro"/>
          <w:sz w:val="24"/>
          <w:szCs w:val="24"/>
        </w:rPr>
      </w:pPr>
      <w:r w:rsidRPr="00796F9F">
        <w:rPr>
          <w:rFonts w:ascii="Amasis MT Pro" w:hAnsi="Amasis MT Pro"/>
          <w:sz w:val="24"/>
          <w:szCs w:val="24"/>
        </w:rPr>
        <w:t>Significant evidence or lack thereof regarding the association between hypertension and stroke risk is provided based on the chi-square test results.</w:t>
      </w:r>
    </w:p>
    <w:p w14:paraId="49B444EA" w14:textId="77777777" w:rsidR="00796F9F" w:rsidRPr="00796F9F" w:rsidRDefault="00796F9F" w:rsidP="001A46EC">
      <w:pPr>
        <w:pStyle w:val="NoSpacing"/>
        <w:spacing w:line="360" w:lineRule="auto"/>
        <w:ind w:left="720"/>
        <w:jc w:val="both"/>
        <w:rPr>
          <w:rFonts w:ascii="Amasis MT Pro" w:hAnsi="Amasis MT Pro"/>
          <w:sz w:val="24"/>
          <w:szCs w:val="24"/>
        </w:rPr>
      </w:pPr>
    </w:p>
    <w:p w14:paraId="6BD0217D" w14:textId="08B5FEA8" w:rsidR="00796F9F" w:rsidRPr="00796F9F" w:rsidRDefault="00796F9F" w:rsidP="001A46EC">
      <w:pPr>
        <w:pStyle w:val="NoSpacing"/>
        <w:numPr>
          <w:ilvl w:val="0"/>
          <w:numId w:val="6"/>
        </w:numPr>
        <w:spacing w:line="360" w:lineRule="auto"/>
        <w:jc w:val="both"/>
        <w:rPr>
          <w:rFonts w:ascii="Amasis MT Pro" w:hAnsi="Amasis MT Pro"/>
          <w:b/>
          <w:bCs/>
          <w:sz w:val="24"/>
          <w:szCs w:val="24"/>
        </w:rPr>
      </w:pPr>
      <w:r w:rsidRPr="00796F9F">
        <w:rPr>
          <w:rFonts w:ascii="Amasis MT Pro" w:hAnsi="Amasis MT Pro"/>
          <w:b/>
          <w:bCs/>
          <w:sz w:val="24"/>
          <w:szCs w:val="24"/>
        </w:rPr>
        <w:t>Health Metrics and Predictive Modeling:</w:t>
      </w:r>
    </w:p>
    <w:p w14:paraId="15012127" w14:textId="77777777" w:rsidR="00796F9F" w:rsidRPr="00796F9F" w:rsidRDefault="00796F9F" w:rsidP="001A46EC">
      <w:pPr>
        <w:pStyle w:val="NoSpacing"/>
        <w:numPr>
          <w:ilvl w:val="0"/>
          <w:numId w:val="10"/>
        </w:numPr>
        <w:spacing w:line="360" w:lineRule="auto"/>
        <w:jc w:val="both"/>
        <w:rPr>
          <w:rFonts w:ascii="Amasis MT Pro" w:hAnsi="Amasis MT Pro"/>
          <w:sz w:val="24"/>
          <w:szCs w:val="24"/>
        </w:rPr>
      </w:pPr>
      <w:r w:rsidRPr="00796F9F">
        <w:rPr>
          <w:rFonts w:ascii="Amasis MT Pro" w:hAnsi="Amasis MT Pro"/>
          <w:sz w:val="24"/>
          <w:szCs w:val="24"/>
        </w:rPr>
        <w:t>Health metrics such as age, average glucose level, and BMI (body mass index) are analyzed for correlations using a heatmap of the correlation matrix.</w:t>
      </w:r>
    </w:p>
    <w:p w14:paraId="676195E7" w14:textId="77777777" w:rsidR="00796F9F" w:rsidRPr="00796F9F" w:rsidRDefault="00796F9F" w:rsidP="001A46EC">
      <w:pPr>
        <w:pStyle w:val="NoSpacing"/>
        <w:numPr>
          <w:ilvl w:val="0"/>
          <w:numId w:val="10"/>
        </w:numPr>
        <w:spacing w:line="360" w:lineRule="auto"/>
        <w:jc w:val="both"/>
        <w:rPr>
          <w:rFonts w:ascii="Amasis MT Pro" w:hAnsi="Amasis MT Pro"/>
          <w:sz w:val="24"/>
          <w:szCs w:val="24"/>
        </w:rPr>
      </w:pPr>
      <w:r w:rsidRPr="00796F9F">
        <w:rPr>
          <w:rFonts w:ascii="Amasis MT Pro" w:hAnsi="Amasis MT Pro"/>
          <w:sz w:val="24"/>
          <w:szCs w:val="24"/>
        </w:rPr>
        <w:t>Predictive modeling techniques like logistic regression are applied to predict stroke occurrence based on health metrics and other factors.</w:t>
      </w:r>
    </w:p>
    <w:p w14:paraId="25C0BCB9" w14:textId="77777777" w:rsidR="00796F9F" w:rsidRDefault="00796F9F" w:rsidP="001A46EC">
      <w:pPr>
        <w:pStyle w:val="NoSpacing"/>
        <w:numPr>
          <w:ilvl w:val="0"/>
          <w:numId w:val="10"/>
        </w:numPr>
        <w:spacing w:line="360" w:lineRule="auto"/>
        <w:jc w:val="both"/>
        <w:rPr>
          <w:rFonts w:ascii="Amasis MT Pro" w:hAnsi="Amasis MT Pro"/>
          <w:sz w:val="24"/>
          <w:szCs w:val="24"/>
        </w:rPr>
      </w:pPr>
      <w:r w:rsidRPr="00796F9F">
        <w:rPr>
          <w:rFonts w:ascii="Amasis MT Pro" w:hAnsi="Amasis MT Pro"/>
          <w:sz w:val="24"/>
          <w:szCs w:val="24"/>
        </w:rPr>
        <w:t>Model performance metrics such as accuracy and classification report (precision, recall, F1-score) are provided to evaluate the model's effectiveness in predicting stroke risk.</w:t>
      </w:r>
    </w:p>
    <w:p w14:paraId="0CA6B3FE" w14:textId="77777777" w:rsidR="00796F9F" w:rsidRPr="00796F9F" w:rsidRDefault="00796F9F" w:rsidP="001A46EC">
      <w:pPr>
        <w:pStyle w:val="NoSpacing"/>
        <w:spacing w:line="360" w:lineRule="auto"/>
        <w:ind w:left="720"/>
        <w:jc w:val="both"/>
        <w:rPr>
          <w:rFonts w:ascii="Amasis MT Pro" w:hAnsi="Amasis MT Pro"/>
          <w:sz w:val="24"/>
          <w:szCs w:val="24"/>
        </w:rPr>
      </w:pPr>
    </w:p>
    <w:p w14:paraId="6E14DE12" w14:textId="5FF44FBF" w:rsidR="00796F9F" w:rsidRPr="00796F9F" w:rsidRDefault="00796F9F" w:rsidP="001A46EC">
      <w:pPr>
        <w:pStyle w:val="NoSpacing"/>
        <w:numPr>
          <w:ilvl w:val="0"/>
          <w:numId w:val="6"/>
        </w:numPr>
        <w:spacing w:line="360" w:lineRule="auto"/>
        <w:jc w:val="both"/>
        <w:rPr>
          <w:rFonts w:ascii="Amasis MT Pro" w:hAnsi="Amasis MT Pro"/>
          <w:b/>
          <w:bCs/>
          <w:sz w:val="24"/>
          <w:szCs w:val="24"/>
        </w:rPr>
      </w:pPr>
      <w:r w:rsidRPr="00796F9F">
        <w:rPr>
          <w:rFonts w:ascii="Amasis MT Pro" w:hAnsi="Amasis MT Pro"/>
          <w:b/>
          <w:bCs/>
          <w:sz w:val="24"/>
          <w:szCs w:val="24"/>
        </w:rPr>
        <w:t>Visualization:</w:t>
      </w:r>
    </w:p>
    <w:p w14:paraId="394428CB" w14:textId="77777777" w:rsidR="00796F9F" w:rsidRPr="00796F9F" w:rsidRDefault="00796F9F" w:rsidP="001A46EC">
      <w:pPr>
        <w:pStyle w:val="NoSpacing"/>
        <w:numPr>
          <w:ilvl w:val="0"/>
          <w:numId w:val="11"/>
        </w:numPr>
        <w:spacing w:line="360" w:lineRule="auto"/>
        <w:jc w:val="both"/>
        <w:rPr>
          <w:rFonts w:ascii="Amasis MT Pro" w:hAnsi="Amasis MT Pro"/>
          <w:sz w:val="24"/>
          <w:szCs w:val="24"/>
        </w:rPr>
      </w:pPr>
      <w:r w:rsidRPr="00796F9F">
        <w:rPr>
          <w:rFonts w:ascii="Amasis MT Pro" w:hAnsi="Amasis MT Pro"/>
          <w:sz w:val="24"/>
          <w:szCs w:val="24"/>
        </w:rPr>
        <w:t xml:space="preserve">Gender distribution is visualized using a </w:t>
      </w:r>
      <w:proofErr w:type="spellStart"/>
      <w:r w:rsidRPr="00796F9F">
        <w:rPr>
          <w:rFonts w:ascii="Amasis MT Pro" w:hAnsi="Amasis MT Pro"/>
          <w:sz w:val="24"/>
          <w:szCs w:val="24"/>
        </w:rPr>
        <w:t>countplot</w:t>
      </w:r>
      <w:proofErr w:type="spellEnd"/>
      <w:r w:rsidRPr="00796F9F">
        <w:rPr>
          <w:rFonts w:ascii="Amasis MT Pro" w:hAnsi="Amasis MT Pro"/>
          <w:sz w:val="24"/>
          <w:szCs w:val="24"/>
        </w:rPr>
        <w:t xml:space="preserve"> to illustrate the distribution of males and females in the dataset.</w:t>
      </w:r>
    </w:p>
    <w:p w14:paraId="06DDC413" w14:textId="77777777" w:rsidR="00796F9F" w:rsidRDefault="00796F9F" w:rsidP="001A46EC">
      <w:pPr>
        <w:pStyle w:val="NoSpacing"/>
        <w:numPr>
          <w:ilvl w:val="0"/>
          <w:numId w:val="11"/>
        </w:numPr>
        <w:spacing w:line="360" w:lineRule="auto"/>
        <w:jc w:val="both"/>
        <w:rPr>
          <w:rFonts w:ascii="Amasis MT Pro" w:hAnsi="Amasis MT Pro"/>
          <w:sz w:val="24"/>
          <w:szCs w:val="24"/>
        </w:rPr>
      </w:pPr>
      <w:r w:rsidRPr="00796F9F">
        <w:rPr>
          <w:rFonts w:ascii="Amasis MT Pro" w:hAnsi="Amasis MT Pro"/>
          <w:sz w:val="24"/>
          <w:szCs w:val="24"/>
        </w:rPr>
        <w:t>Stroke occurrence is visualized using a pie chart to show the proportion of individuals with and without strokes.</w:t>
      </w:r>
    </w:p>
    <w:p w14:paraId="1384BA33" w14:textId="77777777" w:rsidR="00796F9F" w:rsidRPr="00796F9F" w:rsidRDefault="00796F9F" w:rsidP="001A46EC">
      <w:pPr>
        <w:pStyle w:val="NoSpacing"/>
        <w:spacing w:line="360" w:lineRule="auto"/>
        <w:ind w:left="720"/>
        <w:jc w:val="both"/>
        <w:rPr>
          <w:rFonts w:ascii="Amasis MT Pro" w:hAnsi="Amasis MT Pro"/>
          <w:sz w:val="24"/>
          <w:szCs w:val="24"/>
        </w:rPr>
      </w:pPr>
    </w:p>
    <w:p w14:paraId="3016AF76" w14:textId="10AC5023" w:rsidR="00796F9F" w:rsidRDefault="00796F9F" w:rsidP="001A46EC">
      <w:pPr>
        <w:pStyle w:val="NoSpacing"/>
        <w:spacing w:line="360" w:lineRule="auto"/>
        <w:jc w:val="both"/>
        <w:rPr>
          <w:rFonts w:ascii="Amasis MT Pro" w:hAnsi="Amasis MT Pro"/>
          <w:sz w:val="24"/>
          <w:szCs w:val="24"/>
        </w:rPr>
      </w:pPr>
      <w:r w:rsidRPr="00796F9F">
        <w:rPr>
          <w:rFonts w:ascii="Amasis MT Pro" w:hAnsi="Amasis MT Pro"/>
          <w:sz w:val="24"/>
          <w:szCs w:val="24"/>
        </w:rPr>
        <w:t>These findings can influence business decisions and strategies in several ways:</w:t>
      </w:r>
      <w:r>
        <w:rPr>
          <w:rFonts w:ascii="Amasis MT Pro" w:hAnsi="Amasis MT Pro"/>
          <w:sz w:val="24"/>
          <w:szCs w:val="24"/>
        </w:rPr>
        <w:br/>
      </w:r>
    </w:p>
    <w:p w14:paraId="3D15A84C" w14:textId="01447D6D" w:rsidR="00796F9F" w:rsidRPr="00796F9F" w:rsidRDefault="00796F9F" w:rsidP="001A46EC">
      <w:pPr>
        <w:pStyle w:val="NoSpacing"/>
        <w:numPr>
          <w:ilvl w:val="0"/>
          <w:numId w:val="12"/>
        </w:numPr>
        <w:spacing w:line="360" w:lineRule="auto"/>
        <w:jc w:val="both"/>
        <w:rPr>
          <w:rFonts w:ascii="Amasis MT Pro" w:hAnsi="Amasis MT Pro"/>
          <w:sz w:val="24"/>
          <w:szCs w:val="24"/>
        </w:rPr>
      </w:pPr>
      <w:r w:rsidRPr="00796F9F">
        <w:rPr>
          <w:rFonts w:ascii="Amasis MT Pro" w:hAnsi="Amasis MT Pro"/>
          <w:b/>
          <w:bCs/>
          <w:sz w:val="24"/>
          <w:szCs w:val="24"/>
        </w:rPr>
        <w:t>Targeted Marketing and Product Development:</w:t>
      </w:r>
      <w:r w:rsidRPr="00796F9F">
        <w:rPr>
          <w:rFonts w:ascii="Amasis MT Pro" w:hAnsi="Amasis MT Pro"/>
          <w:sz w:val="24"/>
          <w:szCs w:val="24"/>
        </w:rPr>
        <w:t xml:space="preserve"> Understanding user demographics and health conditions allows businesses to tailor marketing campaigns and develop products/services targeted towards specific segments. For instance, products promoting hypertension management or stroke prevention can be marketed to individuals at higher risk based on demographic and health data.</w:t>
      </w:r>
    </w:p>
    <w:p w14:paraId="5628A847" w14:textId="4F0334AA" w:rsidR="00796F9F" w:rsidRPr="00796F9F" w:rsidRDefault="00796F9F" w:rsidP="001A46EC">
      <w:pPr>
        <w:pStyle w:val="NoSpacing"/>
        <w:numPr>
          <w:ilvl w:val="0"/>
          <w:numId w:val="12"/>
        </w:numPr>
        <w:spacing w:line="360" w:lineRule="auto"/>
        <w:jc w:val="both"/>
        <w:rPr>
          <w:rFonts w:ascii="Amasis MT Pro" w:hAnsi="Amasis MT Pro"/>
          <w:sz w:val="24"/>
          <w:szCs w:val="24"/>
        </w:rPr>
      </w:pPr>
      <w:r w:rsidRPr="00796F9F">
        <w:rPr>
          <w:rFonts w:ascii="Amasis MT Pro" w:hAnsi="Amasis MT Pro"/>
          <w:b/>
          <w:bCs/>
          <w:sz w:val="24"/>
          <w:szCs w:val="24"/>
        </w:rPr>
        <w:t>Risk Assessment and Preventive Measures</w:t>
      </w:r>
      <w:r w:rsidRPr="00796F9F">
        <w:rPr>
          <w:rFonts w:ascii="Amasis MT Pro" w:hAnsi="Amasis MT Pro"/>
          <w:sz w:val="24"/>
          <w:szCs w:val="24"/>
        </w:rPr>
        <w:t xml:space="preserve">: Insights from predictive modeling and health metrics analysis can inform risk assessment strategies and preventive measures. Businesses can offer personalized health interventions or subscription services targeting individuals at higher risk of strokes, thereby improving health </w:t>
      </w:r>
      <w:proofErr w:type="gramStart"/>
      <w:r w:rsidRPr="00796F9F">
        <w:rPr>
          <w:rFonts w:ascii="Amasis MT Pro" w:hAnsi="Amasis MT Pro"/>
          <w:sz w:val="24"/>
          <w:szCs w:val="24"/>
        </w:rPr>
        <w:t>outcomes</w:t>
      </w:r>
      <w:proofErr w:type="gramEnd"/>
      <w:r w:rsidRPr="00796F9F">
        <w:rPr>
          <w:rFonts w:ascii="Amasis MT Pro" w:hAnsi="Amasis MT Pro"/>
          <w:sz w:val="24"/>
          <w:szCs w:val="24"/>
        </w:rPr>
        <w:t xml:space="preserve"> and reducing healthcare costs.</w:t>
      </w:r>
    </w:p>
    <w:p w14:paraId="720FB670" w14:textId="0F3A6C30" w:rsidR="00796F9F" w:rsidRPr="00796F9F" w:rsidRDefault="00796F9F" w:rsidP="001A46EC">
      <w:pPr>
        <w:pStyle w:val="NoSpacing"/>
        <w:numPr>
          <w:ilvl w:val="0"/>
          <w:numId w:val="12"/>
        </w:numPr>
        <w:spacing w:line="360" w:lineRule="auto"/>
        <w:jc w:val="both"/>
        <w:rPr>
          <w:rFonts w:ascii="Amasis MT Pro" w:hAnsi="Amasis MT Pro"/>
          <w:sz w:val="24"/>
          <w:szCs w:val="24"/>
        </w:rPr>
      </w:pPr>
      <w:r w:rsidRPr="00796F9F">
        <w:rPr>
          <w:rFonts w:ascii="Amasis MT Pro" w:hAnsi="Amasis MT Pro"/>
          <w:b/>
          <w:bCs/>
          <w:sz w:val="24"/>
          <w:szCs w:val="24"/>
        </w:rPr>
        <w:t>Partnerships and Collaborations</w:t>
      </w:r>
      <w:r w:rsidRPr="00796F9F">
        <w:rPr>
          <w:rFonts w:ascii="Amasis MT Pro" w:hAnsi="Amasis MT Pro"/>
          <w:sz w:val="24"/>
          <w:szCs w:val="24"/>
        </w:rPr>
        <w:t>: Businesses can collaborate with healthcare providers or technology companies to integrate health monitoring features into existing products or develop new solutions addressing identified health needs. Partnerships can also facilitate data sharing and collaboration for better insights and outcomes.</w:t>
      </w:r>
    </w:p>
    <w:p w14:paraId="42317BCD" w14:textId="5FD6CEE9" w:rsidR="00F6220C" w:rsidRDefault="00796F9F" w:rsidP="001A46EC">
      <w:pPr>
        <w:pStyle w:val="NoSpacing"/>
        <w:numPr>
          <w:ilvl w:val="0"/>
          <w:numId w:val="12"/>
        </w:numPr>
        <w:spacing w:line="360" w:lineRule="auto"/>
        <w:jc w:val="both"/>
        <w:rPr>
          <w:rFonts w:ascii="Amasis MT Pro" w:hAnsi="Amasis MT Pro"/>
          <w:sz w:val="24"/>
          <w:szCs w:val="24"/>
        </w:rPr>
      </w:pPr>
      <w:r w:rsidRPr="00796F9F">
        <w:rPr>
          <w:rFonts w:ascii="Amasis MT Pro" w:hAnsi="Amasis MT Pro"/>
          <w:b/>
          <w:bCs/>
          <w:sz w:val="24"/>
          <w:szCs w:val="24"/>
        </w:rPr>
        <w:t>Customer Engagement and Education:</w:t>
      </w:r>
      <w:r w:rsidRPr="00796F9F">
        <w:rPr>
          <w:rFonts w:ascii="Amasis MT Pro" w:hAnsi="Amasis MT Pro"/>
          <w:sz w:val="24"/>
          <w:szCs w:val="24"/>
        </w:rPr>
        <w:t xml:space="preserve"> Visualizations such as </w:t>
      </w:r>
      <w:proofErr w:type="spellStart"/>
      <w:r w:rsidRPr="00796F9F">
        <w:rPr>
          <w:rFonts w:ascii="Amasis MT Pro" w:hAnsi="Amasis MT Pro"/>
          <w:sz w:val="24"/>
          <w:szCs w:val="24"/>
        </w:rPr>
        <w:t>countplots</w:t>
      </w:r>
      <w:proofErr w:type="spellEnd"/>
      <w:r w:rsidRPr="00796F9F">
        <w:rPr>
          <w:rFonts w:ascii="Amasis MT Pro" w:hAnsi="Amasis MT Pro"/>
          <w:sz w:val="24"/>
          <w:szCs w:val="24"/>
        </w:rPr>
        <w:t xml:space="preserve"> and pie charts can be used to engage customers and educate them about health risks and preventive measures. Businesses can leverage visual storytelling to raise awareness and promote healthy behaviors among their target audience.</w:t>
      </w:r>
    </w:p>
    <w:p w14:paraId="7F5709C7" w14:textId="77777777" w:rsidR="00796F9F" w:rsidRDefault="00796F9F" w:rsidP="001A46EC">
      <w:pPr>
        <w:pStyle w:val="NoSpacing"/>
        <w:spacing w:line="360" w:lineRule="auto"/>
        <w:jc w:val="both"/>
        <w:rPr>
          <w:rFonts w:ascii="Amasis MT Pro" w:hAnsi="Amasis MT Pro"/>
          <w:sz w:val="24"/>
          <w:szCs w:val="24"/>
        </w:rPr>
      </w:pPr>
    </w:p>
    <w:p w14:paraId="4A704277" w14:textId="77777777" w:rsidR="00796F9F" w:rsidRDefault="00796F9F" w:rsidP="001A46EC">
      <w:pPr>
        <w:pStyle w:val="NoSpacing"/>
        <w:spacing w:line="360" w:lineRule="auto"/>
        <w:jc w:val="both"/>
        <w:rPr>
          <w:rFonts w:ascii="Amasis MT Pro" w:hAnsi="Amasis MT Pro"/>
          <w:sz w:val="24"/>
          <w:szCs w:val="24"/>
        </w:rPr>
      </w:pPr>
    </w:p>
    <w:p w14:paraId="13FE89DC" w14:textId="77777777" w:rsidR="00796F9F" w:rsidRDefault="00796F9F" w:rsidP="001A46EC">
      <w:pPr>
        <w:pStyle w:val="NoSpacing"/>
        <w:spacing w:line="360" w:lineRule="auto"/>
        <w:jc w:val="both"/>
        <w:rPr>
          <w:rFonts w:ascii="Amasis MT Pro" w:hAnsi="Amasis MT Pro"/>
          <w:sz w:val="24"/>
          <w:szCs w:val="24"/>
        </w:rPr>
      </w:pPr>
    </w:p>
    <w:p w14:paraId="1A1907F1" w14:textId="77777777" w:rsidR="00796F9F" w:rsidRDefault="00796F9F" w:rsidP="001A46EC">
      <w:pPr>
        <w:pStyle w:val="NoSpacing"/>
        <w:spacing w:line="360" w:lineRule="auto"/>
        <w:jc w:val="both"/>
        <w:rPr>
          <w:rFonts w:ascii="Amasis MT Pro" w:hAnsi="Amasis MT Pro"/>
          <w:sz w:val="24"/>
          <w:szCs w:val="24"/>
        </w:rPr>
      </w:pPr>
    </w:p>
    <w:p w14:paraId="6C286422" w14:textId="77777777" w:rsidR="00796F9F" w:rsidRDefault="00796F9F" w:rsidP="001A46EC">
      <w:pPr>
        <w:pStyle w:val="NoSpacing"/>
        <w:spacing w:line="360" w:lineRule="auto"/>
        <w:jc w:val="both"/>
        <w:rPr>
          <w:rFonts w:ascii="Amasis MT Pro" w:hAnsi="Amasis MT Pro"/>
          <w:sz w:val="24"/>
          <w:szCs w:val="24"/>
        </w:rPr>
      </w:pPr>
    </w:p>
    <w:p w14:paraId="79763944" w14:textId="77777777" w:rsidR="00796F9F" w:rsidRDefault="00796F9F" w:rsidP="001A46EC">
      <w:pPr>
        <w:pStyle w:val="NoSpacing"/>
        <w:spacing w:line="360" w:lineRule="auto"/>
        <w:jc w:val="both"/>
        <w:rPr>
          <w:rFonts w:ascii="Amasis MT Pro" w:hAnsi="Amasis MT Pro"/>
          <w:sz w:val="24"/>
          <w:szCs w:val="24"/>
        </w:rPr>
      </w:pPr>
    </w:p>
    <w:p w14:paraId="0CB8943E" w14:textId="77777777" w:rsidR="00796F9F" w:rsidRDefault="00796F9F" w:rsidP="001A46EC">
      <w:pPr>
        <w:pStyle w:val="NoSpacing"/>
        <w:spacing w:line="360" w:lineRule="auto"/>
        <w:jc w:val="both"/>
        <w:rPr>
          <w:rFonts w:ascii="Amasis MT Pro" w:hAnsi="Amasis MT Pro"/>
          <w:sz w:val="24"/>
          <w:szCs w:val="24"/>
        </w:rPr>
      </w:pPr>
    </w:p>
    <w:p w14:paraId="61056858" w14:textId="77777777" w:rsidR="00506F76" w:rsidRDefault="00506F76" w:rsidP="001A46EC">
      <w:pPr>
        <w:pStyle w:val="NoSpacing"/>
        <w:spacing w:line="360" w:lineRule="auto"/>
        <w:jc w:val="both"/>
        <w:rPr>
          <w:rFonts w:ascii="Amasis MT Pro" w:hAnsi="Amasis MT Pro"/>
          <w:sz w:val="24"/>
          <w:szCs w:val="24"/>
        </w:rPr>
      </w:pPr>
    </w:p>
    <w:p w14:paraId="3ED42877" w14:textId="05FC0DB0" w:rsidR="00796F9F" w:rsidRDefault="00796F9F" w:rsidP="00506F76">
      <w:pPr>
        <w:pStyle w:val="NoSpacing"/>
        <w:numPr>
          <w:ilvl w:val="0"/>
          <w:numId w:val="2"/>
        </w:numPr>
        <w:spacing w:line="360" w:lineRule="auto"/>
        <w:jc w:val="center"/>
        <w:rPr>
          <w:rFonts w:ascii="Amasis MT Pro" w:hAnsi="Amasis MT Pro"/>
          <w:b/>
          <w:bCs/>
          <w:sz w:val="24"/>
          <w:szCs w:val="24"/>
        </w:rPr>
      </w:pPr>
      <w:r w:rsidRPr="00796F9F">
        <w:rPr>
          <w:rFonts w:ascii="Amasis MT Pro" w:hAnsi="Amasis MT Pro"/>
          <w:b/>
          <w:bCs/>
          <w:sz w:val="24"/>
          <w:szCs w:val="24"/>
        </w:rPr>
        <w:t>Advance Analysis</w:t>
      </w:r>
    </w:p>
    <w:p w14:paraId="79B468DA" w14:textId="77777777" w:rsidR="000C298E" w:rsidRDefault="000C298E" w:rsidP="001A46EC">
      <w:pPr>
        <w:pStyle w:val="NoSpacing"/>
        <w:spacing w:line="360" w:lineRule="auto"/>
        <w:ind w:left="1080"/>
        <w:jc w:val="both"/>
        <w:rPr>
          <w:rFonts w:ascii="Amasis MT Pro" w:hAnsi="Amasis MT Pro"/>
          <w:b/>
          <w:bCs/>
          <w:sz w:val="24"/>
          <w:szCs w:val="24"/>
        </w:rPr>
      </w:pPr>
    </w:p>
    <w:p w14:paraId="3C2E59D7" w14:textId="04D1573F" w:rsidR="00796F9F" w:rsidRDefault="000C298E" w:rsidP="001A46EC">
      <w:pPr>
        <w:pStyle w:val="NoSpacing"/>
        <w:spacing w:line="360" w:lineRule="auto"/>
        <w:ind w:firstLine="360"/>
        <w:jc w:val="both"/>
        <w:rPr>
          <w:rFonts w:ascii="Amasis MT Pro" w:hAnsi="Amasis MT Pro"/>
          <w:sz w:val="24"/>
          <w:szCs w:val="24"/>
        </w:rPr>
      </w:pPr>
      <w:r>
        <w:rPr>
          <w:rFonts w:ascii="Amasis MT Pro" w:hAnsi="Amasis MT Pro"/>
          <w:sz w:val="24"/>
          <w:szCs w:val="24"/>
        </w:rPr>
        <w:t>A</w:t>
      </w:r>
      <w:r w:rsidRPr="000C298E">
        <w:rPr>
          <w:rFonts w:ascii="Amasis MT Pro" w:hAnsi="Amasis MT Pro"/>
          <w:sz w:val="24"/>
          <w:szCs w:val="24"/>
        </w:rPr>
        <w:t>dvanced analytical techniques used, such as geographical insights or temporal trends. Describ</w:t>
      </w:r>
      <w:r>
        <w:rPr>
          <w:rFonts w:ascii="Amasis MT Pro" w:hAnsi="Amasis MT Pro"/>
          <w:sz w:val="24"/>
          <w:szCs w:val="24"/>
        </w:rPr>
        <w:t>ing</w:t>
      </w:r>
      <w:r w:rsidRPr="000C298E">
        <w:rPr>
          <w:rFonts w:ascii="Amasis MT Pro" w:hAnsi="Amasis MT Pro"/>
          <w:sz w:val="24"/>
          <w:szCs w:val="24"/>
        </w:rPr>
        <w:t xml:space="preserve"> how these analyses contribute to understanding broader market dynamics or seasonal patterns.</w:t>
      </w:r>
    </w:p>
    <w:p w14:paraId="1A98F12D" w14:textId="77777777" w:rsidR="000C298E" w:rsidRDefault="000C298E" w:rsidP="001A46EC">
      <w:pPr>
        <w:pStyle w:val="NoSpacing"/>
        <w:spacing w:line="360" w:lineRule="auto"/>
        <w:jc w:val="both"/>
        <w:rPr>
          <w:rFonts w:ascii="Amasis MT Pro" w:hAnsi="Amasis MT Pro"/>
          <w:sz w:val="24"/>
          <w:szCs w:val="24"/>
        </w:rPr>
      </w:pPr>
    </w:p>
    <w:p w14:paraId="6326CC79" w14:textId="77777777" w:rsidR="000C298E" w:rsidRPr="000C298E" w:rsidRDefault="000C298E" w:rsidP="001A46EC">
      <w:pPr>
        <w:pStyle w:val="NoSpacing"/>
        <w:spacing w:line="360" w:lineRule="auto"/>
        <w:jc w:val="both"/>
        <w:rPr>
          <w:rFonts w:ascii="Amasis MT Pro" w:hAnsi="Amasis MT Pro"/>
          <w:b/>
          <w:bCs/>
          <w:sz w:val="24"/>
          <w:szCs w:val="24"/>
        </w:rPr>
      </w:pPr>
      <w:r w:rsidRPr="000C298E">
        <w:rPr>
          <w:rFonts w:ascii="Amasis MT Pro" w:hAnsi="Amasis MT Pro"/>
          <w:b/>
          <w:bCs/>
          <w:sz w:val="24"/>
          <w:szCs w:val="24"/>
        </w:rPr>
        <w:t>Geographical Insights:</w:t>
      </w:r>
    </w:p>
    <w:p w14:paraId="7F8B774E" w14:textId="7374CE9A" w:rsidR="000C298E" w:rsidRPr="000C298E" w:rsidRDefault="000C298E" w:rsidP="001A46EC">
      <w:pPr>
        <w:pStyle w:val="NoSpacing"/>
        <w:spacing w:line="360" w:lineRule="auto"/>
        <w:ind w:firstLine="720"/>
        <w:jc w:val="both"/>
        <w:rPr>
          <w:rFonts w:ascii="Amasis MT Pro" w:hAnsi="Amasis MT Pro"/>
          <w:sz w:val="24"/>
          <w:szCs w:val="24"/>
        </w:rPr>
      </w:pPr>
      <w:r w:rsidRPr="000C298E">
        <w:rPr>
          <w:rFonts w:ascii="Amasis MT Pro" w:hAnsi="Amasis MT Pro"/>
          <w:sz w:val="24"/>
          <w:szCs w:val="24"/>
        </w:rPr>
        <w:t>Geographical analysis involves examining the geographic distribution of stroke occurrences or risk factors. This could be done by plotting stroke incidence rates or risk factors on a map, identifying hotspots or regions with higher prevalence.</w:t>
      </w:r>
    </w:p>
    <w:p w14:paraId="246CE52C" w14:textId="77777777" w:rsidR="000C298E" w:rsidRPr="000C298E" w:rsidRDefault="000C298E" w:rsidP="001A46EC">
      <w:pPr>
        <w:pStyle w:val="NoSpacing"/>
        <w:spacing w:line="360" w:lineRule="auto"/>
        <w:ind w:firstLine="720"/>
        <w:jc w:val="both"/>
        <w:rPr>
          <w:rFonts w:ascii="Amasis MT Pro" w:hAnsi="Amasis MT Pro"/>
          <w:sz w:val="24"/>
          <w:szCs w:val="24"/>
        </w:rPr>
      </w:pPr>
      <w:r w:rsidRPr="000C298E">
        <w:rPr>
          <w:rFonts w:ascii="Amasis MT Pro" w:hAnsi="Amasis MT Pro"/>
          <w:sz w:val="24"/>
          <w:szCs w:val="24"/>
        </w:rPr>
        <w:t>Understanding geographical variations in stroke prevalence can inform resource allocation, healthcare planning, and targeted intervention strategies. For example, regions with a higher incidence of strokes may require more healthcare resources and preventive programs.</w:t>
      </w:r>
    </w:p>
    <w:p w14:paraId="45B185E1" w14:textId="77777777" w:rsidR="000C298E" w:rsidRDefault="000C298E" w:rsidP="001A46EC">
      <w:pPr>
        <w:pStyle w:val="NoSpacing"/>
        <w:spacing w:line="360" w:lineRule="auto"/>
        <w:jc w:val="both"/>
        <w:rPr>
          <w:rFonts w:ascii="Amasis MT Pro" w:hAnsi="Amasis MT Pro"/>
          <w:sz w:val="24"/>
          <w:szCs w:val="24"/>
        </w:rPr>
      </w:pPr>
    </w:p>
    <w:p w14:paraId="00A089F4" w14:textId="627F38C3" w:rsidR="000C298E" w:rsidRPr="000C298E" w:rsidRDefault="000C298E" w:rsidP="001A46EC">
      <w:pPr>
        <w:pStyle w:val="NoSpacing"/>
        <w:spacing w:line="360" w:lineRule="auto"/>
        <w:jc w:val="both"/>
        <w:rPr>
          <w:rFonts w:ascii="Amasis MT Pro" w:hAnsi="Amasis MT Pro"/>
          <w:b/>
          <w:bCs/>
          <w:sz w:val="24"/>
          <w:szCs w:val="24"/>
        </w:rPr>
      </w:pPr>
      <w:r w:rsidRPr="000C298E">
        <w:rPr>
          <w:rFonts w:ascii="Amasis MT Pro" w:hAnsi="Amasis MT Pro"/>
          <w:b/>
          <w:bCs/>
          <w:sz w:val="24"/>
          <w:szCs w:val="24"/>
        </w:rPr>
        <w:t>Temporal Trends:</w:t>
      </w:r>
    </w:p>
    <w:p w14:paraId="0345D7D9" w14:textId="77777777" w:rsidR="000C298E" w:rsidRPr="000C298E" w:rsidRDefault="000C298E" w:rsidP="001A46EC">
      <w:pPr>
        <w:pStyle w:val="NoSpacing"/>
        <w:spacing w:line="360" w:lineRule="auto"/>
        <w:ind w:firstLine="720"/>
        <w:jc w:val="both"/>
        <w:rPr>
          <w:rFonts w:ascii="Amasis MT Pro" w:hAnsi="Amasis MT Pro"/>
          <w:sz w:val="24"/>
          <w:szCs w:val="24"/>
        </w:rPr>
      </w:pPr>
      <w:r w:rsidRPr="000C298E">
        <w:rPr>
          <w:rFonts w:ascii="Amasis MT Pro" w:hAnsi="Amasis MT Pro"/>
          <w:sz w:val="24"/>
          <w:szCs w:val="24"/>
        </w:rPr>
        <w:t>Temporal analysis involves studying trends over time, such as seasonal patterns or long-term trends in stroke occurrence. This could involve analyzing stroke incidence by month, season, or year, and identifying any recurring patterns or trends.</w:t>
      </w:r>
    </w:p>
    <w:p w14:paraId="72157304" w14:textId="297649E8" w:rsidR="000C298E" w:rsidRDefault="000C298E" w:rsidP="001A46EC">
      <w:pPr>
        <w:pStyle w:val="NoSpacing"/>
        <w:spacing w:line="360" w:lineRule="auto"/>
        <w:ind w:firstLine="720"/>
        <w:jc w:val="both"/>
        <w:rPr>
          <w:rFonts w:ascii="Amasis MT Pro" w:hAnsi="Amasis MT Pro"/>
          <w:sz w:val="24"/>
          <w:szCs w:val="24"/>
        </w:rPr>
      </w:pPr>
      <w:r w:rsidRPr="000C298E">
        <w:rPr>
          <w:rFonts w:ascii="Amasis MT Pro" w:hAnsi="Amasis MT Pro"/>
          <w:sz w:val="24"/>
          <w:szCs w:val="24"/>
        </w:rPr>
        <w:t>Identifying seasonal patterns in stroke occurrence can provide insights into environmental factors or lifestyle behaviors that may influence stroke risk. For instance, spikes in stroke incidence during certain seasons may be linked to changes in weather, diet, or physical activity levels.</w:t>
      </w:r>
    </w:p>
    <w:p w14:paraId="28D98478" w14:textId="29D02B2D" w:rsidR="000C298E" w:rsidRDefault="000C298E" w:rsidP="001A46EC">
      <w:pPr>
        <w:pStyle w:val="NoSpacing"/>
        <w:spacing w:line="360" w:lineRule="auto"/>
        <w:jc w:val="both"/>
        <w:rPr>
          <w:rFonts w:ascii="Amasis MT Pro" w:hAnsi="Amasis MT Pro"/>
          <w:b/>
          <w:bCs/>
          <w:sz w:val="24"/>
          <w:szCs w:val="24"/>
        </w:rPr>
      </w:pPr>
    </w:p>
    <w:p w14:paraId="2DC03CF7" w14:textId="77777777" w:rsidR="000C298E" w:rsidRDefault="000C298E" w:rsidP="001A46EC">
      <w:pPr>
        <w:pStyle w:val="NoSpacing"/>
        <w:spacing w:line="360" w:lineRule="auto"/>
        <w:jc w:val="both"/>
        <w:rPr>
          <w:rFonts w:ascii="Amasis MT Pro" w:hAnsi="Amasis MT Pro"/>
          <w:b/>
          <w:bCs/>
          <w:sz w:val="24"/>
          <w:szCs w:val="24"/>
        </w:rPr>
      </w:pPr>
    </w:p>
    <w:p w14:paraId="7EED1BD9" w14:textId="77777777" w:rsidR="000C298E" w:rsidRDefault="000C298E" w:rsidP="001A46EC">
      <w:pPr>
        <w:pStyle w:val="NoSpacing"/>
        <w:spacing w:line="360" w:lineRule="auto"/>
        <w:jc w:val="both"/>
        <w:rPr>
          <w:rFonts w:ascii="Amasis MT Pro" w:hAnsi="Amasis MT Pro"/>
          <w:b/>
          <w:bCs/>
          <w:sz w:val="24"/>
          <w:szCs w:val="24"/>
        </w:rPr>
      </w:pPr>
    </w:p>
    <w:p w14:paraId="1321950B" w14:textId="77777777" w:rsidR="000C298E" w:rsidRDefault="000C298E" w:rsidP="001A46EC">
      <w:pPr>
        <w:pStyle w:val="NoSpacing"/>
        <w:spacing w:line="360" w:lineRule="auto"/>
        <w:jc w:val="both"/>
        <w:rPr>
          <w:rFonts w:ascii="Amasis MT Pro" w:hAnsi="Amasis MT Pro"/>
          <w:b/>
          <w:bCs/>
          <w:sz w:val="24"/>
          <w:szCs w:val="24"/>
        </w:rPr>
      </w:pPr>
    </w:p>
    <w:p w14:paraId="0A7D360F" w14:textId="77777777" w:rsidR="000C298E" w:rsidRDefault="000C298E" w:rsidP="001A46EC">
      <w:pPr>
        <w:pStyle w:val="NoSpacing"/>
        <w:spacing w:line="360" w:lineRule="auto"/>
        <w:jc w:val="both"/>
        <w:rPr>
          <w:rFonts w:ascii="Amasis MT Pro" w:hAnsi="Amasis MT Pro"/>
          <w:b/>
          <w:bCs/>
          <w:sz w:val="24"/>
          <w:szCs w:val="24"/>
        </w:rPr>
      </w:pPr>
    </w:p>
    <w:p w14:paraId="1C985E37" w14:textId="77777777" w:rsidR="000C298E" w:rsidRDefault="000C298E" w:rsidP="001A46EC">
      <w:pPr>
        <w:pStyle w:val="NoSpacing"/>
        <w:spacing w:line="360" w:lineRule="auto"/>
        <w:jc w:val="both"/>
        <w:rPr>
          <w:rFonts w:ascii="Amasis MT Pro" w:hAnsi="Amasis MT Pro"/>
          <w:b/>
          <w:bCs/>
          <w:sz w:val="24"/>
          <w:szCs w:val="24"/>
        </w:rPr>
      </w:pPr>
    </w:p>
    <w:p w14:paraId="22340D69" w14:textId="77777777" w:rsidR="000C298E" w:rsidRDefault="000C298E" w:rsidP="001A46EC">
      <w:pPr>
        <w:pStyle w:val="NoSpacing"/>
        <w:spacing w:line="360" w:lineRule="auto"/>
        <w:jc w:val="both"/>
        <w:rPr>
          <w:rFonts w:ascii="Amasis MT Pro" w:hAnsi="Amasis MT Pro"/>
          <w:b/>
          <w:bCs/>
          <w:sz w:val="24"/>
          <w:szCs w:val="24"/>
        </w:rPr>
      </w:pPr>
    </w:p>
    <w:p w14:paraId="2A824551" w14:textId="77777777" w:rsidR="000C298E" w:rsidRDefault="000C298E" w:rsidP="001A46EC">
      <w:pPr>
        <w:pStyle w:val="NoSpacing"/>
        <w:spacing w:line="360" w:lineRule="auto"/>
        <w:jc w:val="both"/>
        <w:rPr>
          <w:rFonts w:ascii="Amasis MT Pro" w:hAnsi="Amasis MT Pro"/>
          <w:b/>
          <w:bCs/>
          <w:sz w:val="24"/>
          <w:szCs w:val="24"/>
        </w:rPr>
      </w:pPr>
    </w:p>
    <w:p w14:paraId="2DD01C75" w14:textId="77777777" w:rsidR="000C298E" w:rsidRPr="000C298E" w:rsidRDefault="000C298E" w:rsidP="001A46EC">
      <w:pPr>
        <w:pStyle w:val="NoSpacing"/>
        <w:spacing w:line="360" w:lineRule="auto"/>
        <w:jc w:val="both"/>
        <w:rPr>
          <w:rFonts w:ascii="Amasis MT Pro" w:hAnsi="Amasis MT Pro"/>
          <w:b/>
          <w:bCs/>
          <w:sz w:val="24"/>
          <w:szCs w:val="24"/>
        </w:rPr>
      </w:pPr>
    </w:p>
    <w:p w14:paraId="02B3468C" w14:textId="77777777" w:rsidR="000C298E" w:rsidRDefault="000C298E" w:rsidP="00506F76">
      <w:pPr>
        <w:pStyle w:val="NoSpacing"/>
        <w:numPr>
          <w:ilvl w:val="0"/>
          <w:numId w:val="2"/>
        </w:numPr>
        <w:spacing w:line="360" w:lineRule="auto"/>
        <w:jc w:val="center"/>
        <w:rPr>
          <w:rFonts w:ascii="Amasis MT Pro" w:hAnsi="Amasis MT Pro"/>
          <w:b/>
          <w:bCs/>
          <w:sz w:val="24"/>
          <w:szCs w:val="24"/>
        </w:rPr>
      </w:pPr>
      <w:r w:rsidRPr="000C298E">
        <w:rPr>
          <w:rFonts w:ascii="Amasis MT Pro" w:hAnsi="Amasis MT Pro"/>
          <w:b/>
          <w:bCs/>
          <w:sz w:val="24"/>
          <w:szCs w:val="24"/>
        </w:rPr>
        <w:t>Machine Learning Implementation</w:t>
      </w:r>
    </w:p>
    <w:p w14:paraId="0D8F4409" w14:textId="77777777" w:rsidR="000C298E" w:rsidRPr="000C298E" w:rsidRDefault="000C298E" w:rsidP="001A46EC">
      <w:pPr>
        <w:pStyle w:val="NoSpacing"/>
        <w:numPr>
          <w:ilvl w:val="0"/>
          <w:numId w:val="18"/>
        </w:numPr>
        <w:spacing w:line="360" w:lineRule="auto"/>
        <w:jc w:val="both"/>
        <w:rPr>
          <w:rFonts w:ascii="Amasis MT Pro" w:hAnsi="Amasis MT Pro"/>
          <w:b/>
          <w:bCs/>
          <w:sz w:val="24"/>
          <w:szCs w:val="24"/>
        </w:rPr>
      </w:pPr>
      <w:r w:rsidRPr="000C298E">
        <w:rPr>
          <w:rFonts w:ascii="Amasis MT Pro" w:eastAsia="Times New Roman" w:hAnsi="Amasis MT Pro" w:cs="Times New Roman"/>
          <w:b/>
          <w:bCs/>
          <w:kern w:val="0"/>
          <w:sz w:val="24"/>
          <w:szCs w:val="24"/>
          <w:lang w:eastAsia="en-PH"/>
          <w14:ligatures w14:val="none"/>
        </w:rPr>
        <w:t>Data Preparation</w:t>
      </w:r>
      <w:r w:rsidRPr="000C298E">
        <w:rPr>
          <w:rFonts w:ascii="Amasis MT Pro" w:eastAsia="Times New Roman" w:hAnsi="Amasis MT Pro" w:cs="Times New Roman"/>
          <w:kern w:val="0"/>
          <w:sz w:val="24"/>
          <w:szCs w:val="24"/>
          <w:lang w:eastAsia="en-PH"/>
          <w14:ligatures w14:val="none"/>
        </w:rPr>
        <w:t>:</w:t>
      </w:r>
    </w:p>
    <w:p w14:paraId="2BB121EE" w14:textId="77777777" w:rsidR="000C298E" w:rsidRPr="000C298E" w:rsidRDefault="000C298E" w:rsidP="001A46EC">
      <w:pPr>
        <w:pStyle w:val="NoSpacing"/>
        <w:numPr>
          <w:ilvl w:val="0"/>
          <w:numId w:val="20"/>
        </w:numPr>
        <w:spacing w:line="360" w:lineRule="auto"/>
        <w:jc w:val="both"/>
        <w:rPr>
          <w:rFonts w:ascii="Amasis MT Pro" w:hAnsi="Amasis MT Pro"/>
          <w:b/>
          <w:bCs/>
          <w:sz w:val="24"/>
          <w:szCs w:val="24"/>
        </w:rPr>
      </w:pPr>
      <w:r w:rsidRPr="000C298E">
        <w:rPr>
          <w:rFonts w:ascii="Amasis MT Pro" w:eastAsia="Times New Roman" w:hAnsi="Amasis MT Pro" w:cs="Times New Roman"/>
          <w:b/>
          <w:bCs/>
          <w:kern w:val="0"/>
          <w:sz w:val="24"/>
          <w:szCs w:val="24"/>
          <w:lang w:eastAsia="en-PH"/>
          <w14:ligatures w14:val="none"/>
        </w:rPr>
        <w:t>Data Collection</w:t>
      </w:r>
      <w:r w:rsidRPr="000C298E">
        <w:rPr>
          <w:rFonts w:ascii="Amasis MT Pro" w:eastAsia="Times New Roman" w:hAnsi="Amasis MT Pro" w:cs="Times New Roman"/>
          <w:kern w:val="0"/>
          <w:sz w:val="24"/>
          <w:szCs w:val="24"/>
          <w:lang w:eastAsia="en-PH"/>
          <w14:ligatures w14:val="none"/>
        </w:rPr>
        <w:t>: Gather relevant data from sources such as electronic health records, surveys, or clinical studies.</w:t>
      </w:r>
    </w:p>
    <w:p w14:paraId="192236CB" w14:textId="77777777" w:rsidR="000C298E" w:rsidRPr="000C298E" w:rsidRDefault="000C298E" w:rsidP="001A46EC">
      <w:pPr>
        <w:pStyle w:val="NoSpacing"/>
        <w:numPr>
          <w:ilvl w:val="0"/>
          <w:numId w:val="20"/>
        </w:numPr>
        <w:spacing w:line="360" w:lineRule="auto"/>
        <w:jc w:val="both"/>
        <w:rPr>
          <w:rFonts w:ascii="Amasis MT Pro" w:hAnsi="Amasis MT Pro"/>
          <w:b/>
          <w:bCs/>
          <w:sz w:val="24"/>
          <w:szCs w:val="24"/>
        </w:rPr>
      </w:pPr>
      <w:r w:rsidRPr="000C298E">
        <w:rPr>
          <w:rFonts w:ascii="Amasis MT Pro" w:eastAsia="Times New Roman" w:hAnsi="Amasis MT Pro" w:cs="Times New Roman"/>
          <w:b/>
          <w:bCs/>
          <w:kern w:val="0"/>
          <w:sz w:val="24"/>
          <w:szCs w:val="24"/>
          <w:lang w:eastAsia="en-PH"/>
          <w14:ligatures w14:val="none"/>
        </w:rPr>
        <w:t>Data Integration</w:t>
      </w:r>
      <w:r w:rsidRPr="000C298E">
        <w:rPr>
          <w:rFonts w:ascii="Amasis MT Pro" w:eastAsia="Times New Roman" w:hAnsi="Amasis MT Pro" w:cs="Times New Roman"/>
          <w:kern w:val="0"/>
          <w:sz w:val="24"/>
          <w:szCs w:val="24"/>
          <w:lang w:eastAsia="en-PH"/>
          <w14:ligatures w14:val="none"/>
        </w:rPr>
        <w:t>: Combine data from multiple sources into a single dataset, ensuring compatibility and consistency.</w:t>
      </w:r>
    </w:p>
    <w:p w14:paraId="16BA1CFF" w14:textId="56E48DD6" w:rsidR="000C298E" w:rsidRPr="000C298E" w:rsidRDefault="000C298E" w:rsidP="001A46EC">
      <w:pPr>
        <w:pStyle w:val="NoSpacing"/>
        <w:numPr>
          <w:ilvl w:val="0"/>
          <w:numId w:val="20"/>
        </w:numPr>
        <w:spacing w:line="360" w:lineRule="auto"/>
        <w:jc w:val="both"/>
        <w:rPr>
          <w:rFonts w:ascii="Amasis MT Pro" w:hAnsi="Amasis MT Pro"/>
          <w:b/>
          <w:bCs/>
          <w:sz w:val="24"/>
          <w:szCs w:val="24"/>
        </w:rPr>
      </w:pPr>
      <w:r w:rsidRPr="000C298E">
        <w:rPr>
          <w:rFonts w:ascii="Amasis MT Pro" w:eastAsia="Times New Roman" w:hAnsi="Amasis MT Pro" w:cs="Times New Roman"/>
          <w:b/>
          <w:bCs/>
          <w:kern w:val="0"/>
          <w:sz w:val="24"/>
          <w:szCs w:val="24"/>
          <w:lang w:eastAsia="en-PH"/>
          <w14:ligatures w14:val="none"/>
        </w:rPr>
        <w:t>Data Exploration</w:t>
      </w:r>
      <w:r w:rsidRPr="000C298E">
        <w:rPr>
          <w:rFonts w:ascii="Amasis MT Pro" w:eastAsia="Times New Roman" w:hAnsi="Amasis MT Pro" w:cs="Times New Roman"/>
          <w:kern w:val="0"/>
          <w:sz w:val="24"/>
          <w:szCs w:val="24"/>
          <w:lang w:eastAsia="en-PH"/>
          <w14:ligatures w14:val="none"/>
        </w:rPr>
        <w:t>: Explore the dataset to understand its structure, features, and distributions. Identify potential relationships and patterns.</w:t>
      </w:r>
    </w:p>
    <w:p w14:paraId="0350D727" w14:textId="77777777" w:rsidR="000C298E" w:rsidRDefault="000C298E" w:rsidP="001A46EC">
      <w:pPr>
        <w:pStyle w:val="ListParagraph"/>
        <w:numPr>
          <w:ilvl w:val="0"/>
          <w:numId w:val="18"/>
        </w:numPr>
        <w:spacing w:before="100" w:beforeAutospacing="1" w:after="100" w:afterAutospacing="1" w:line="360" w:lineRule="auto"/>
        <w:jc w:val="both"/>
        <w:rPr>
          <w:rFonts w:ascii="Amasis MT Pro" w:eastAsia="Times New Roman" w:hAnsi="Amasis MT Pro" w:cs="Times New Roman"/>
          <w:kern w:val="0"/>
          <w:sz w:val="24"/>
          <w:szCs w:val="24"/>
          <w:lang w:eastAsia="en-PH"/>
          <w14:ligatures w14:val="none"/>
        </w:rPr>
      </w:pPr>
      <w:r w:rsidRPr="000C298E">
        <w:rPr>
          <w:rFonts w:ascii="Amasis MT Pro" w:eastAsia="Times New Roman" w:hAnsi="Amasis MT Pro" w:cs="Times New Roman"/>
          <w:b/>
          <w:bCs/>
          <w:kern w:val="0"/>
          <w:sz w:val="24"/>
          <w:szCs w:val="24"/>
          <w:lang w:eastAsia="en-PH"/>
          <w14:ligatures w14:val="none"/>
        </w:rPr>
        <w:t>Data Selection</w:t>
      </w:r>
      <w:r w:rsidRPr="000C298E">
        <w:rPr>
          <w:rFonts w:ascii="Amasis MT Pro" w:eastAsia="Times New Roman" w:hAnsi="Amasis MT Pro" w:cs="Times New Roman"/>
          <w:kern w:val="0"/>
          <w:sz w:val="24"/>
          <w:szCs w:val="24"/>
          <w:lang w:eastAsia="en-PH"/>
          <w14:ligatures w14:val="none"/>
        </w:rPr>
        <w:t>:</w:t>
      </w:r>
    </w:p>
    <w:p w14:paraId="40D51CD1" w14:textId="77777777" w:rsidR="000C298E" w:rsidRDefault="000C298E" w:rsidP="001A46EC">
      <w:pPr>
        <w:pStyle w:val="ListParagraph"/>
        <w:numPr>
          <w:ilvl w:val="0"/>
          <w:numId w:val="23"/>
        </w:numPr>
        <w:spacing w:before="100" w:beforeAutospacing="1" w:after="100" w:afterAutospacing="1" w:line="360" w:lineRule="auto"/>
        <w:jc w:val="both"/>
        <w:rPr>
          <w:rFonts w:ascii="Amasis MT Pro" w:eastAsia="Times New Roman" w:hAnsi="Amasis MT Pro" w:cs="Times New Roman"/>
          <w:kern w:val="0"/>
          <w:sz w:val="24"/>
          <w:szCs w:val="24"/>
          <w:lang w:eastAsia="en-PH"/>
          <w14:ligatures w14:val="none"/>
        </w:rPr>
      </w:pPr>
      <w:r w:rsidRPr="000C298E">
        <w:rPr>
          <w:rFonts w:ascii="Amasis MT Pro" w:eastAsia="Times New Roman" w:hAnsi="Amasis MT Pro" w:cs="Times New Roman"/>
          <w:b/>
          <w:bCs/>
          <w:kern w:val="0"/>
          <w:sz w:val="24"/>
          <w:szCs w:val="24"/>
          <w:lang w:eastAsia="en-PH"/>
          <w14:ligatures w14:val="none"/>
        </w:rPr>
        <w:t>Feature Selection</w:t>
      </w:r>
      <w:r w:rsidRPr="000C298E">
        <w:rPr>
          <w:rFonts w:ascii="Amasis MT Pro" w:eastAsia="Times New Roman" w:hAnsi="Amasis MT Pro" w:cs="Times New Roman"/>
          <w:kern w:val="0"/>
          <w:sz w:val="24"/>
          <w:szCs w:val="24"/>
          <w:lang w:eastAsia="en-PH"/>
          <w14:ligatures w14:val="none"/>
        </w:rPr>
        <w:t>: Choose relevant features (variables) that are likely to influence stroke risk or outcomes. This may include demographic information, health conditions, lifestyle factors, etc.</w:t>
      </w:r>
    </w:p>
    <w:p w14:paraId="7C8ED666" w14:textId="77777777" w:rsidR="000C298E" w:rsidRDefault="000C298E" w:rsidP="001A46EC">
      <w:pPr>
        <w:pStyle w:val="ListParagraph"/>
        <w:numPr>
          <w:ilvl w:val="0"/>
          <w:numId w:val="23"/>
        </w:numPr>
        <w:spacing w:before="100" w:beforeAutospacing="1" w:after="100" w:afterAutospacing="1" w:line="360" w:lineRule="auto"/>
        <w:jc w:val="both"/>
        <w:rPr>
          <w:rFonts w:ascii="Amasis MT Pro" w:eastAsia="Times New Roman" w:hAnsi="Amasis MT Pro" w:cs="Times New Roman"/>
          <w:kern w:val="0"/>
          <w:sz w:val="24"/>
          <w:szCs w:val="24"/>
          <w:lang w:eastAsia="en-PH"/>
          <w14:ligatures w14:val="none"/>
        </w:rPr>
      </w:pPr>
      <w:r w:rsidRPr="000C298E">
        <w:rPr>
          <w:rFonts w:ascii="Amasis MT Pro" w:eastAsia="Times New Roman" w:hAnsi="Amasis MT Pro" w:cs="Times New Roman"/>
          <w:b/>
          <w:bCs/>
          <w:kern w:val="0"/>
          <w:sz w:val="24"/>
          <w:szCs w:val="24"/>
          <w:lang w:eastAsia="en-PH"/>
          <w14:ligatures w14:val="none"/>
        </w:rPr>
        <w:t>Target Variable Selection</w:t>
      </w:r>
      <w:r w:rsidRPr="000C298E">
        <w:rPr>
          <w:rFonts w:ascii="Amasis MT Pro" w:eastAsia="Times New Roman" w:hAnsi="Amasis MT Pro" w:cs="Times New Roman"/>
          <w:kern w:val="0"/>
          <w:sz w:val="24"/>
          <w:szCs w:val="24"/>
          <w:lang w:eastAsia="en-PH"/>
          <w14:ligatures w14:val="none"/>
        </w:rPr>
        <w:t xml:space="preserve">: Determine the target variable (dependent variable) that the model will predict. In this case, it could be </w:t>
      </w:r>
      <w:proofErr w:type="gramStart"/>
      <w:r w:rsidRPr="000C298E">
        <w:rPr>
          <w:rFonts w:ascii="Amasis MT Pro" w:eastAsia="Times New Roman" w:hAnsi="Amasis MT Pro" w:cs="Times New Roman"/>
          <w:kern w:val="0"/>
          <w:sz w:val="24"/>
          <w:szCs w:val="24"/>
          <w:lang w:eastAsia="en-PH"/>
          <w14:ligatures w14:val="none"/>
        </w:rPr>
        <w:t>stroke</w:t>
      </w:r>
      <w:proofErr w:type="gramEnd"/>
      <w:r w:rsidRPr="000C298E">
        <w:rPr>
          <w:rFonts w:ascii="Amasis MT Pro" w:eastAsia="Times New Roman" w:hAnsi="Amasis MT Pro" w:cs="Times New Roman"/>
          <w:kern w:val="0"/>
          <w:sz w:val="24"/>
          <w:szCs w:val="24"/>
          <w:lang w:eastAsia="en-PH"/>
          <w14:ligatures w14:val="none"/>
        </w:rPr>
        <w:t xml:space="preserve"> occurrence (binary classification).</w:t>
      </w:r>
    </w:p>
    <w:p w14:paraId="1B650592" w14:textId="77777777" w:rsidR="000C298E" w:rsidRDefault="000C298E" w:rsidP="001A46EC">
      <w:pPr>
        <w:pStyle w:val="ListParagraph"/>
        <w:spacing w:before="100" w:beforeAutospacing="1" w:after="100" w:afterAutospacing="1" w:line="360" w:lineRule="auto"/>
        <w:jc w:val="both"/>
        <w:rPr>
          <w:rFonts w:ascii="Amasis MT Pro" w:eastAsia="Times New Roman" w:hAnsi="Amasis MT Pro" w:cs="Times New Roman"/>
          <w:kern w:val="0"/>
          <w:sz w:val="24"/>
          <w:szCs w:val="24"/>
          <w:lang w:eastAsia="en-PH"/>
          <w14:ligatures w14:val="none"/>
        </w:rPr>
      </w:pPr>
    </w:p>
    <w:p w14:paraId="51C718E9" w14:textId="5EC0B6D0" w:rsidR="000C298E" w:rsidRPr="000C298E" w:rsidRDefault="000C298E" w:rsidP="001A46EC">
      <w:pPr>
        <w:pStyle w:val="ListParagraph"/>
        <w:numPr>
          <w:ilvl w:val="0"/>
          <w:numId w:val="18"/>
        </w:numPr>
        <w:spacing w:before="100" w:beforeAutospacing="1" w:after="100" w:afterAutospacing="1" w:line="360" w:lineRule="auto"/>
        <w:jc w:val="both"/>
        <w:rPr>
          <w:rFonts w:ascii="Amasis MT Pro" w:eastAsia="Times New Roman" w:hAnsi="Amasis MT Pro" w:cs="Times New Roman"/>
          <w:kern w:val="0"/>
          <w:sz w:val="24"/>
          <w:szCs w:val="24"/>
          <w:lang w:eastAsia="en-PH"/>
          <w14:ligatures w14:val="none"/>
        </w:rPr>
      </w:pPr>
      <w:r w:rsidRPr="000C298E">
        <w:rPr>
          <w:rFonts w:ascii="Amasis MT Pro" w:eastAsia="Times New Roman" w:hAnsi="Amasis MT Pro" w:cs="Times New Roman"/>
          <w:b/>
          <w:bCs/>
          <w:kern w:val="0"/>
          <w:sz w:val="24"/>
          <w:szCs w:val="24"/>
          <w:lang w:eastAsia="en-PH"/>
          <w14:ligatures w14:val="none"/>
        </w:rPr>
        <w:t>Data Cleaning</w:t>
      </w:r>
      <w:r w:rsidRPr="000C298E">
        <w:rPr>
          <w:rFonts w:ascii="Amasis MT Pro" w:eastAsia="Times New Roman" w:hAnsi="Amasis MT Pro" w:cs="Times New Roman"/>
          <w:kern w:val="0"/>
          <w:sz w:val="24"/>
          <w:szCs w:val="24"/>
          <w:lang w:eastAsia="en-PH"/>
          <w14:ligatures w14:val="none"/>
        </w:rPr>
        <w:t>:</w:t>
      </w:r>
    </w:p>
    <w:p w14:paraId="5E1395A8" w14:textId="77777777" w:rsidR="000C298E" w:rsidRPr="000C298E" w:rsidRDefault="000C298E" w:rsidP="001A46EC">
      <w:pPr>
        <w:pStyle w:val="ListParagraph"/>
        <w:numPr>
          <w:ilvl w:val="0"/>
          <w:numId w:val="24"/>
        </w:numPr>
        <w:spacing w:before="100" w:beforeAutospacing="1" w:after="100" w:afterAutospacing="1" w:line="360" w:lineRule="auto"/>
        <w:jc w:val="both"/>
        <w:rPr>
          <w:rFonts w:ascii="Amasis MT Pro" w:eastAsia="Times New Roman" w:hAnsi="Amasis MT Pro" w:cs="Times New Roman"/>
          <w:kern w:val="0"/>
          <w:sz w:val="24"/>
          <w:szCs w:val="24"/>
          <w:lang w:eastAsia="en-PH"/>
          <w14:ligatures w14:val="none"/>
        </w:rPr>
      </w:pPr>
      <w:r w:rsidRPr="000C298E">
        <w:rPr>
          <w:rFonts w:ascii="Amasis MT Pro" w:eastAsia="Times New Roman" w:hAnsi="Amasis MT Pro" w:cs="Times New Roman"/>
          <w:b/>
          <w:bCs/>
          <w:kern w:val="0"/>
          <w:sz w:val="24"/>
          <w:szCs w:val="24"/>
          <w:lang w:eastAsia="en-PH"/>
          <w14:ligatures w14:val="none"/>
        </w:rPr>
        <w:t>Handling Missing Values</w:t>
      </w:r>
      <w:r w:rsidRPr="000C298E">
        <w:rPr>
          <w:rFonts w:ascii="Amasis MT Pro" w:eastAsia="Times New Roman" w:hAnsi="Amasis MT Pro" w:cs="Times New Roman"/>
          <w:kern w:val="0"/>
          <w:sz w:val="24"/>
          <w:szCs w:val="24"/>
          <w:lang w:eastAsia="en-PH"/>
          <w14:ligatures w14:val="none"/>
        </w:rPr>
        <w:t>: Address missing data by imputing values (e.g., using mean or median) or removing incomplete records.</w:t>
      </w:r>
    </w:p>
    <w:p w14:paraId="30614744" w14:textId="77777777" w:rsidR="000C298E" w:rsidRPr="000C298E" w:rsidRDefault="000C298E" w:rsidP="001A46EC">
      <w:pPr>
        <w:pStyle w:val="ListParagraph"/>
        <w:numPr>
          <w:ilvl w:val="0"/>
          <w:numId w:val="24"/>
        </w:numPr>
        <w:spacing w:before="100" w:beforeAutospacing="1" w:after="100" w:afterAutospacing="1" w:line="360" w:lineRule="auto"/>
        <w:jc w:val="both"/>
        <w:rPr>
          <w:rFonts w:ascii="Amasis MT Pro" w:eastAsia="Times New Roman" w:hAnsi="Amasis MT Pro" w:cs="Times New Roman"/>
          <w:kern w:val="0"/>
          <w:sz w:val="24"/>
          <w:szCs w:val="24"/>
          <w:lang w:eastAsia="en-PH"/>
          <w14:ligatures w14:val="none"/>
        </w:rPr>
      </w:pPr>
      <w:r w:rsidRPr="000C298E">
        <w:rPr>
          <w:rFonts w:ascii="Amasis MT Pro" w:eastAsia="Times New Roman" w:hAnsi="Amasis MT Pro" w:cs="Times New Roman"/>
          <w:b/>
          <w:bCs/>
          <w:kern w:val="0"/>
          <w:sz w:val="24"/>
          <w:szCs w:val="24"/>
          <w:lang w:eastAsia="en-PH"/>
          <w14:ligatures w14:val="none"/>
        </w:rPr>
        <w:t>Dealing with Outliers</w:t>
      </w:r>
      <w:r w:rsidRPr="000C298E">
        <w:rPr>
          <w:rFonts w:ascii="Amasis MT Pro" w:eastAsia="Times New Roman" w:hAnsi="Amasis MT Pro" w:cs="Times New Roman"/>
          <w:kern w:val="0"/>
          <w:sz w:val="24"/>
          <w:szCs w:val="24"/>
          <w:lang w:eastAsia="en-PH"/>
          <w14:ligatures w14:val="none"/>
        </w:rPr>
        <w:t>: Identify and handle outliers that may affect model performance or distort analysis results.</w:t>
      </w:r>
    </w:p>
    <w:p w14:paraId="1EF7D180" w14:textId="77777777" w:rsidR="000C298E" w:rsidRDefault="000C298E" w:rsidP="001A46EC">
      <w:pPr>
        <w:pStyle w:val="ListParagraph"/>
        <w:numPr>
          <w:ilvl w:val="0"/>
          <w:numId w:val="24"/>
        </w:numPr>
        <w:spacing w:before="100" w:beforeAutospacing="1" w:after="100" w:afterAutospacing="1" w:line="360" w:lineRule="auto"/>
        <w:jc w:val="both"/>
        <w:rPr>
          <w:rFonts w:ascii="Amasis MT Pro" w:eastAsia="Times New Roman" w:hAnsi="Amasis MT Pro" w:cs="Times New Roman"/>
          <w:kern w:val="0"/>
          <w:sz w:val="24"/>
          <w:szCs w:val="24"/>
          <w:lang w:eastAsia="en-PH"/>
          <w14:ligatures w14:val="none"/>
        </w:rPr>
      </w:pPr>
      <w:r w:rsidRPr="000C298E">
        <w:rPr>
          <w:rFonts w:ascii="Amasis MT Pro" w:eastAsia="Times New Roman" w:hAnsi="Amasis MT Pro" w:cs="Times New Roman"/>
          <w:b/>
          <w:bCs/>
          <w:kern w:val="0"/>
          <w:sz w:val="24"/>
          <w:szCs w:val="24"/>
          <w:lang w:eastAsia="en-PH"/>
          <w14:ligatures w14:val="none"/>
        </w:rPr>
        <w:t>Encoding Categorical Variables</w:t>
      </w:r>
      <w:r w:rsidRPr="000C298E">
        <w:rPr>
          <w:rFonts w:ascii="Amasis MT Pro" w:eastAsia="Times New Roman" w:hAnsi="Amasis MT Pro" w:cs="Times New Roman"/>
          <w:kern w:val="0"/>
          <w:sz w:val="24"/>
          <w:szCs w:val="24"/>
          <w:lang w:eastAsia="en-PH"/>
          <w14:ligatures w14:val="none"/>
        </w:rPr>
        <w:t>: Convert categorical variables into numerical representations using techniques like one-hot encoding or label encoding.</w:t>
      </w:r>
    </w:p>
    <w:p w14:paraId="31A242C6" w14:textId="77777777" w:rsidR="000C298E" w:rsidRPr="000C298E" w:rsidRDefault="000C298E" w:rsidP="001A46EC">
      <w:pPr>
        <w:pStyle w:val="ListParagraph"/>
        <w:spacing w:before="100" w:beforeAutospacing="1" w:after="100" w:afterAutospacing="1" w:line="360" w:lineRule="auto"/>
        <w:jc w:val="both"/>
        <w:rPr>
          <w:rFonts w:ascii="Amasis MT Pro" w:eastAsia="Times New Roman" w:hAnsi="Amasis MT Pro" w:cs="Times New Roman"/>
          <w:kern w:val="0"/>
          <w:sz w:val="24"/>
          <w:szCs w:val="24"/>
          <w:lang w:eastAsia="en-PH"/>
          <w14:ligatures w14:val="none"/>
        </w:rPr>
      </w:pPr>
    </w:p>
    <w:p w14:paraId="49716DB9" w14:textId="77777777" w:rsidR="000C298E" w:rsidRDefault="000C298E" w:rsidP="001A46EC">
      <w:pPr>
        <w:pStyle w:val="ListParagraph"/>
        <w:numPr>
          <w:ilvl w:val="0"/>
          <w:numId w:val="18"/>
        </w:numPr>
        <w:spacing w:before="100" w:beforeAutospacing="1" w:after="100" w:afterAutospacing="1" w:line="360" w:lineRule="auto"/>
        <w:jc w:val="both"/>
        <w:rPr>
          <w:rFonts w:ascii="Amasis MT Pro" w:eastAsia="Times New Roman" w:hAnsi="Amasis MT Pro" w:cs="Times New Roman"/>
          <w:kern w:val="0"/>
          <w:sz w:val="24"/>
          <w:szCs w:val="24"/>
          <w:lang w:eastAsia="en-PH"/>
          <w14:ligatures w14:val="none"/>
        </w:rPr>
      </w:pPr>
      <w:r w:rsidRPr="000C298E">
        <w:rPr>
          <w:rFonts w:ascii="Amasis MT Pro" w:eastAsia="Times New Roman" w:hAnsi="Amasis MT Pro" w:cs="Times New Roman"/>
          <w:b/>
          <w:bCs/>
          <w:kern w:val="0"/>
          <w:sz w:val="24"/>
          <w:szCs w:val="24"/>
          <w:lang w:eastAsia="en-PH"/>
          <w14:ligatures w14:val="none"/>
        </w:rPr>
        <w:t>Feature Scaling</w:t>
      </w:r>
      <w:r w:rsidRPr="000C298E">
        <w:rPr>
          <w:rFonts w:ascii="Amasis MT Pro" w:eastAsia="Times New Roman" w:hAnsi="Amasis MT Pro" w:cs="Times New Roman"/>
          <w:kern w:val="0"/>
          <w:sz w:val="24"/>
          <w:szCs w:val="24"/>
          <w:lang w:eastAsia="en-PH"/>
          <w14:ligatures w14:val="none"/>
        </w:rPr>
        <w:t>:</w:t>
      </w:r>
    </w:p>
    <w:p w14:paraId="5860D62D" w14:textId="77777777" w:rsidR="000C298E" w:rsidRDefault="000C298E" w:rsidP="001A46EC">
      <w:pPr>
        <w:pStyle w:val="ListParagraph"/>
        <w:numPr>
          <w:ilvl w:val="0"/>
          <w:numId w:val="26"/>
        </w:numPr>
        <w:spacing w:before="100" w:beforeAutospacing="1" w:after="100" w:afterAutospacing="1" w:line="360" w:lineRule="auto"/>
        <w:jc w:val="both"/>
        <w:rPr>
          <w:rFonts w:ascii="Amasis MT Pro" w:eastAsia="Times New Roman" w:hAnsi="Amasis MT Pro" w:cs="Times New Roman"/>
          <w:kern w:val="0"/>
          <w:sz w:val="24"/>
          <w:szCs w:val="24"/>
          <w:lang w:eastAsia="en-PH"/>
          <w14:ligatures w14:val="none"/>
        </w:rPr>
      </w:pPr>
      <w:r w:rsidRPr="000C298E">
        <w:rPr>
          <w:rFonts w:ascii="Amasis MT Pro" w:eastAsia="Times New Roman" w:hAnsi="Amasis MT Pro" w:cs="Times New Roman"/>
          <w:b/>
          <w:bCs/>
          <w:kern w:val="0"/>
          <w:sz w:val="24"/>
          <w:szCs w:val="24"/>
          <w:lang w:eastAsia="en-PH"/>
          <w14:ligatures w14:val="none"/>
        </w:rPr>
        <w:t>Normalization/Standardization</w:t>
      </w:r>
      <w:r w:rsidRPr="000C298E">
        <w:rPr>
          <w:rFonts w:ascii="Amasis MT Pro" w:eastAsia="Times New Roman" w:hAnsi="Amasis MT Pro" w:cs="Times New Roman"/>
          <w:kern w:val="0"/>
          <w:sz w:val="24"/>
          <w:szCs w:val="24"/>
          <w:lang w:eastAsia="en-PH"/>
          <w14:ligatures w14:val="none"/>
        </w:rPr>
        <w:t>: Scale numerical features to a similar range to prevent features with larger magnitudes from dominating the model. Common techniques include normalization (scaling to a range of 0 to 1) or standardization (scaling to have a mean of 0 and a standard deviation of 1).</w:t>
      </w:r>
    </w:p>
    <w:p w14:paraId="18672AD6" w14:textId="77777777" w:rsidR="000C298E" w:rsidRPr="000C298E" w:rsidRDefault="000C298E" w:rsidP="001A46EC">
      <w:pPr>
        <w:spacing w:before="100" w:beforeAutospacing="1" w:after="100" w:afterAutospacing="1" w:line="360" w:lineRule="auto"/>
        <w:jc w:val="both"/>
        <w:rPr>
          <w:rFonts w:ascii="Amasis MT Pro" w:eastAsia="Times New Roman" w:hAnsi="Amasis MT Pro" w:cs="Times New Roman"/>
          <w:kern w:val="0"/>
          <w:sz w:val="24"/>
          <w:szCs w:val="24"/>
          <w:lang w:eastAsia="en-PH"/>
          <w14:ligatures w14:val="none"/>
        </w:rPr>
      </w:pPr>
    </w:p>
    <w:p w14:paraId="3EF8CB4F" w14:textId="77777777" w:rsidR="000C298E" w:rsidRDefault="000C298E" w:rsidP="001A46EC">
      <w:pPr>
        <w:pStyle w:val="ListParagraph"/>
        <w:numPr>
          <w:ilvl w:val="0"/>
          <w:numId w:val="18"/>
        </w:numPr>
        <w:spacing w:before="100" w:beforeAutospacing="1" w:after="100" w:afterAutospacing="1" w:line="360" w:lineRule="auto"/>
        <w:jc w:val="both"/>
        <w:rPr>
          <w:rFonts w:ascii="Amasis MT Pro" w:eastAsia="Times New Roman" w:hAnsi="Amasis MT Pro" w:cs="Times New Roman"/>
          <w:kern w:val="0"/>
          <w:sz w:val="24"/>
          <w:szCs w:val="24"/>
          <w:lang w:eastAsia="en-PH"/>
          <w14:ligatures w14:val="none"/>
        </w:rPr>
      </w:pPr>
      <w:r w:rsidRPr="000C298E">
        <w:rPr>
          <w:rFonts w:ascii="Amasis MT Pro" w:eastAsia="Times New Roman" w:hAnsi="Amasis MT Pro" w:cs="Times New Roman"/>
          <w:b/>
          <w:bCs/>
          <w:kern w:val="0"/>
          <w:sz w:val="24"/>
          <w:szCs w:val="24"/>
          <w:lang w:eastAsia="en-PH"/>
          <w14:ligatures w14:val="none"/>
        </w:rPr>
        <w:t>Model Building</w:t>
      </w:r>
      <w:r w:rsidRPr="000C298E">
        <w:rPr>
          <w:rFonts w:ascii="Amasis MT Pro" w:eastAsia="Times New Roman" w:hAnsi="Amasis MT Pro" w:cs="Times New Roman"/>
          <w:kern w:val="0"/>
          <w:sz w:val="24"/>
          <w:szCs w:val="24"/>
          <w:lang w:eastAsia="en-PH"/>
          <w14:ligatures w14:val="none"/>
        </w:rPr>
        <w:t>:</w:t>
      </w:r>
    </w:p>
    <w:p w14:paraId="45300D98" w14:textId="076D2A79" w:rsidR="000C298E" w:rsidRDefault="000C298E" w:rsidP="001A46EC">
      <w:pPr>
        <w:pStyle w:val="ListParagraph"/>
        <w:numPr>
          <w:ilvl w:val="0"/>
          <w:numId w:val="26"/>
        </w:numPr>
        <w:spacing w:before="100" w:beforeAutospacing="1" w:after="100" w:afterAutospacing="1" w:line="360" w:lineRule="auto"/>
        <w:jc w:val="both"/>
        <w:rPr>
          <w:rFonts w:ascii="Amasis MT Pro" w:eastAsia="Times New Roman" w:hAnsi="Amasis MT Pro" w:cs="Times New Roman"/>
          <w:kern w:val="0"/>
          <w:sz w:val="24"/>
          <w:szCs w:val="24"/>
          <w:lang w:eastAsia="en-PH"/>
          <w14:ligatures w14:val="none"/>
        </w:rPr>
      </w:pPr>
      <w:r w:rsidRPr="000C298E">
        <w:rPr>
          <w:rFonts w:ascii="Amasis MT Pro" w:eastAsia="Times New Roman" w:hAnsi="Amasis MT Pro" w:cs="Times New Roman"/>
          <w:b/>
          <w:bCs/>
          <w:kern w:val="0"/>
          <w:sz w:val="24"/>
          <w:szCs w:val="24"/>
          <w:lang w:eastAsia="en-PH"/>
          <w14:ligatures w14:val="none"/>
        </w:rPr>
        <w:t>Splitting the Data</w:t>
      </w:r>
      <w:r w:rsidRPr="000C298E">
        <w:rPr>
          <w:rFonts w:ascii="Amasis MT Pro" w:eastAsia="Times New Roman" w:hAnsi="Amasis MT Pro" w:cs="Times New Roman"/>
          <w:kern w:val="0"/>
          <w:sz w:val="24"/>
          <w:szCs w:val="24"/>
          <w:lang w:eastAsia="en-PH"/>
          <w14:ligatures w14:val="none"/>
        </w:rPr>
        <w:t>: Divide the dataset into training and testing sets to evaluate model performance. The training set is used to train the model, while the testing set is used to assess its generalization to unseen data.</w:t>
      </w:r>
    </w:p>
    <w:p w14:paraId="4FEDBBED" w14:textId="6397E945" w:rsidR="000C298E" w:rsidRDefault="000C298E" w:rsidP="001A46EC">
      <w:pPr>
        <w:pStyle w:val="ListParagraph"/>
        <w:numPr>
          <w:ilvl w:val="0"/>
          <w:numId w:val="26"/>
        </w:numPr>
        <w:spacing w:before="100" w:beforeAutospacing="1" w:after="100" w:afterAutospacing="1" w:line="360" w:lineRule="auto"/>
        <w:jc w:val="both"/>
        <w:rPr>
          <w:rFonts w:ascii="Amasis MT Pro" w:eastAsia="Times New Roman" w:hAnsi="Amasis MT Pro" w:cs="Times New Roman"/>
          <w:kern w:val="0"/>
          <w:sz w:val="24"/>
          <w:szCs w:val="24"/>
          <w:lang w:eastAsia="en-PH"/>
          <w14:ligatures w14:val="none"/>
        </w:rPr>
      </w:pPr>
      <w:r w:rsidRPr="000C298E">
        <w:rPr>
          <w:rFonts w:ascii="Amasis MT Pro" w:eastAsia="Times New Roman" w:hAnsi="Amasis MT Pro" w:cs="Times New Roman"/>
          <w:b/>
          <w:bCs/>
          <w:kern w:val="0"/>
          <w:sz w:val="24"/>
          <w:szCs w:val="24"/>
          <w:lang w:eastAsia="en-PH"/>
          <w14:ligatures w14:val="none"/>
        </w:rPr>
        <w:t>Selecting a Model</w:t>
      </w:r>
      <w:r w:rsidRPr="000C298E">
        <w:rPr>
          <w:rFonts w:ascii="Amasis MT Pro" w:eastAsia="Times New Roman" w:hAnsi="Amasis MT Pro" w:cs="Times New Roman"/>
          <w:kern w:val="0"/>
          <w:sz w:val="24"/>
          <w:szCs w:val="24"/>
          <w:lang w:eastAsia="en-PH"/>
          <w14:ligatures w14:val="none"/>
        </w:rPr>
        <w:t>: Choose an appropriate machine learning algorithm based on the nature of the problem (e.g., classification for predicting stroke occurrence) and the characteristics of the data (e.g., linear models for simple relationships, tree-based models for complex interactions).</w:t>
      </w:r>
    </w:p>
    <w:p w14:paraId="32A56278" w14:textId="77777777" w:rsidR="000C298E" w:rsidRDefault="000C298E" w:rsidP="001A46EC">
      <w:pPr>
        <w:pStyle w:val="ListParagraph"/>
        <w:numPr>
          <w:ilvl w:val="0"/>
          <w:numId w:val="26"/>
        </w:numPr>
        <w:spacing w:before="100" w:beforeAutospacing="1" w:after="100" w:afterAutospacing="1" w:line="360" w:lineRule="auto"/>
        <w:jc w:val="both"/>
        <w:rPr>
          <w:rFonts w:ascii="Amasis MT Pro" w:eastAsia="Times New Roman" w:hAnsi="Amasis MT Pro" w:cs="Times New Roman"/>
          <w:kern w:val="0"/>
          <w:sz w:val="24"/>
          <w:szCs w:val="24"/>
          <w:lang w:eastAsia="en-PH"/>
          <w14:ligatures w14:val="none"/>
        </w:rPr>
      </w:pPr>
      <w:r w:rsidRPr="000C298E">
        <w:rPr>
          <w:rFonts w:ascii="Amasis MT Pro" w:eastAsia="Times New Roman" w:hAnsi="Amasis MT Pro" w:cs="Times New Roman"/>
          <w:b/>
          <w:bCs/>
          <w:kern w:val="0"/>
          <w:sz w:val="24"/>
          <w:szCs w:val="24"/>
          <w:lang w:eastAsia="en-PH"/>
          <w14:ligatures w14:val="none"/>
        </w:rPr>
        <w:t>Training the Model</w:t>
      </w:r>
      <w:r w:rsidRPr="000C298E">
        <w:rPr>
          <w:rFonts w:ascii="Amasis MT Pro" w:eastAsia="Times New Roman" w:hAnsi="Amasis MT Pro" w:cs="Times New Roman"/>
          <w:kern w:val="0"/>
          <w:sz w:val="24"/>
          <w:szCs w:val="24"/>
          <w:lang w:eastAsia="en-PH"/>
          <w14:ligatures w14:val="none"/>
        </w:rPr>
        <w:t>: Fit the selected model to the training data, allowing it to learn patterns and relationships between features and the target variable.</w:t>
      </w:r>
    </w:p>
    <w:p w14:paraId="0114EA2D" w14:textId="33C6849D" w:rsidR="000C298E" w:rsidRPr="001A46EC" w:rsidRDefault="000C298E" w:rsidP="001A46EC">
      <w:pPr>
        <w:pStyle w:val="ListParagraph"/>
        <w:numPr>
          <w:ilvl w:val="0"/>
          <w:numId w:val="26"/>
        </w:numPr>
        <w:spacing w:before="100" w:beforeAutospacing="1" w:after="100" w:afterAutospacing="1" w:line="360" w:lineRule="auto"/>
        <w:jc w:val="both"/>
        <w:rPr>
          <w:rFonts w:ascii="Amasis MT Pro" w:eastAsia="Times New Roman" w:hAnsi="Amasis MT Pro" w:cs="Times New Roman"/>
          <w:kern w:val="0"/>
          <w:sz w:val="24"/>
          <w:szCs w:val="24"/>
          <w:lang w:eastAsia="en-PH"/>
          <w14:ligatures w14:val="none"/>
        </w:rPr>
      </w:pPr>
      <w:r w:rsidRPr="000C298E">
        <w:rPr>
          <w:rFonts w:ascii="Amasis MT Pro" w:eastAsia="Times New Roman" w:hAnsi="Amasis MT Pro" w:cs="Times New Roman"/>
          <w:b/>
          <w:bCs/>
          <w:kern w:val="0"/>
          <w:sz w:val="24"/>
          <w:szCs w:val="24"/>
          <w:lang w:eastAsia="en-PH"/>
          <w14:ligatures w14:val="none"/>
        </w:rPr>
        <w:t>Evaluating the Model</w:t>
      </w:r>
      <w:r w:rsidRPr="000C298E">
        <w:rPr>
          <w:rFonts w:ascii="Amasis MT Pro" w:eastAsia="Times New Roman" w:hAnsi="Amasis MT Pro" w:cs="Times New Roman"/>
          <w:kern w:val="0"/>
          <w:sz w:val="24"/>
          <w:szCs w:val="24"/>
          <w:lang w:eastAsia="en-PH"/>
          <w14:ligatures w14:val="none"/>
        </w:rPr>
        <w:t>: Assess the model's performance using evaluation metrics such as accuracy, precision, recall, F1-score, or area under the ROC curve (AUC). Compare performance on the testing set to ensure the model generalizes well to new data.</w:t>
      </w:r>
    </w:p>
    <w:p w14:paraId="0B978AF0" w14:textId="77777777" w:rsidR="001A46EC" w:rsidRDefault="001A46EC" w:rsidP="001A46EC">
      <w:pPr>
        <w:spacing w:line="360" w:lineRule="auto"/>
        <w:rPr>
          <w:rFonts w:ascii="Amasis MT Pro" w:hAnsi="Amasis MT Pro" w:cs="Times New Roman"/>
          <w:b/>
          <w:bCs/>
          <w:sz w:val="24"/>
          <w:szCs w:val="24"/>
        </w:rPr>
      </w:pPr>
    </w:p>
    <w:p w14:paraId="626E6AEA" w14:textId="77777777" w:rsidR="001A46EC" w:rsidRDefault="001A46EC" w:rsidP="001A46EC">
      <w:pPr>
        <w:spacing w:line="360" w:lineRule="auto"/>
        <w:rPr>
          <w:rFonts w:ascii="Amasis MT Pro" w:hAnsi="Amasis MT Pro" w:cs="Times New Roman"/>
          <w:b/>
          <w:bCs/>
          <w:sz w:val="24"/>
          <w:szCs w:val="24"/>
        </w:rPr>
      </w:pPr>
    </w:p>
    <w:p w14:paraId="7F46C455" w14:textId="77777777" w:rsidR="001A46EC" w:rsidRDefault="001A46EC" w:rsidP="001A46EC">
      <w:pPr>
        <w:spacing w:line="360" w:lineRule="auto"/>
        <w:rPr>
          <w:rFonts w:ascii="Amasis MT Pro" w:hAnsi="Amasis MT Pro" w:cs="Times New Roman"/>
          <w:b/>
          <w:bCs/>
          <w:sz w:val="24"/>
          <w:szCs w:val="24"/>
        </w:rPr>
      </w:pPr>
    </w:p>
    <w:p w14:paraId="2CA7BC61" w14:textId="77777777" w:rsidR="001A46EC" w:rsidRDefault="001A46EC" w:rsidP="001A46EC">
      <w:pPr>
        <w:spacing w:line="360" w:lineRule="auto"/>
        <w:rPr>
          <w:rFonts w:ascii="Amasis MT Pro" w:hAnsi="Amasis MT Pro" w:cs="Times New Roman"/>
          <w:b/>
          <w:bCs/>
          <w:sz w:val="24"/>
          <w:szCs w:val="24"/>
        </w:rPr>
      </w:pPr>
    </w:p>
    <w:p w14:paraId="29BE3748" w14:textId="77777777" w:rsidR="001A46EC" w:rsidRDefault="001A46EC" w:rsidP="001A46EC">
      <w:pPr>
        <w:spacing w:line="360" w:lineRule="auto"/>
        <w:rPr>
          <w:rFonts w:ascii="Amasis MT Pro" w:hAnsi="Amasis MT Pro" w:cs="Times New Roman"/>
          <w:b/>
          <w:bCs/>
          <w:sz w:val="24"/>
          <w:szCs w:val="24"/>
        </w:rPr>
      </w:pPr>
    </w:p>
    <w:p w14:paraId="30D5E67E" w14:textId="77777777" w:rsidR="001A46EC" w:rsidRDefault="001A46EC" w:rsidP="001A46EC">
      <w:pPr>
        <w:spacing w:line="360" w:lineRule="auto"/>
        <w:rPr>
          <w:rFonts w:ascii="Amasis MT Pro" w:hAnsi="Amasis MT Pro" w:cs="Times New Roman"/>
          <w:b/>
          <w:bCs/>
          <w:sz w:val="24"/>
          <w:szCs w:val="24"/>
        </w:rPr>
      </w:pPr>
    </w:p>
    <w:p w14:paraId="089D042B" w14:textId="77777777" w:rsidR="001A46EC" w:rsidRDefault="001A46EC" w:rsidP="001A46EC">
      <w:pPr>
        <w:spacing w:line="360" w:lineRule="auto"/>
        <w:rPr>
          <w:rFonts w:ascii="Amasis MT Pro" w:hAnsi="Amasis MT Pro" w:cs="Times New Roman"/>
          <w:b/>
          <w:bCs/>
          <w:sz w:val="24"/>
          <w:szCs w:val="24"/>
        </w:rPr>
      </w:pPr>
    </w:p>
    <w:p w14:paraId="74C909CA" w14:textId="77777777" w:rsidR="001A46EC" w:rsidRDefault="001A46EC" w:rsidP="001A46EC">
      <w:pPr>
        <w:spacing w:line="360" w:lineRule="auto"/>
        <w:rPr>
          <w:rFonts w:ascii="Amasis MT Pro" w:hAnsi="Amasis MT Pro" w:cs="Times New Roman"/>
          <w:b/>
          <w:bCs/>
          <w:sz w:val="24"/>
          <w:szCs w:val="24"/>
        </w:rPr>
      </w:pPr>
    </w:p>
    <w:p w14:paraId="3802BBE2" w14:textId="77777777" w:rsidR="001A46EC" w:rsidRDefault="001A46EC" w:rsidP="001A46EC">
      <w:pPr>
        <w:spacing w:line="360" w:lineRule="auto"/>
        <w:rPr>
          <w:rFonts w:ascii="Amasis MT Pro" w:hAnsi="Amasis MT Pro" w:cs="Times New Roman"/>
          <w:b/>
          <w:bCs/>
          <w:sz w:val="24"/>
          <w:szCs w:val="24"/>
        </w:rPr>
      </w:pPr>
    </w:p>
    <w:p w14:paraId="6BFD6EF0" w14:textId="77777777" w:rsidR="001A46EC" w:rsidRDefault="001A46EC" w:rsidP="001A46EC">
      <w:pPr>
        <w:spacing w:line="360" w:lineRule="auto"/>
        <w:rPr>
          <w:rFonts w:ascii="Amasis MT Pro" w:hAnsi="Amasis MT Pro" w:cs="Times New Roman"/>
          <w:b/>
          <w:bCs/>
          <w:sz w:val="24"/>
          <w:szCs w:val="24"/>
        </w:rPr>
      </w:pPr>
    </w:p>
    <w:p w14:paraId="350EDA87" w14:textId="77777777" w:rsidR="001A46EC" w:rsidRDefault="001A46EC" w:rsidP="001A46EC">
      <w:pPr>
        <w:spacing w:line="360" w:lineRule="auto"/>
        <w:rPr>
          <w:rFonts w:ascii="Amasis MT Pro" w:hAnsi="Amasis MT Pro" w:cs="Times New Roman"/>
          <w:b/>
          <w:bCs/>
          <w:sz w:val="24"/>
          <w:szCs w:val="24"/>
        </w:rPr>
      </w:pPr>
    </w:p>
    <w:p w14:paraId="78889732" w14:textId="77777777" w:rsidR="001A46EC" w:rsidRDefault="001A46EC" w:rsidP="001A46EC">
      <w:pPr>
        <w:spacing w:line="360" w:lineRule="auto"/>
        <w:rPr>
          <w:rFonts w:ascii="Amasis MT Pro" w:hAnsi="Amasis MT Pro" w:cs="Times New Roman"/>
          <w:b/>
          <w:bCs/>
          <w:sz w:val="24"/>
          <w:szCs w:val="24"/>
        </w:rPr>
      </w:pPr>
    </w:p>
    <w:p w14:paraId="068C8C6A" w14:textId="77777777" w:rsidR="001A46EC" w:rsidRDefault="001A46EC" w:rsidP="001A46EC">
      <w:pPr>
        <w:spacing w:line="360" w:lineRule="auto"/>
        <w:rPr>
          <w:rFonts w:ascii="Amasis MT Pro" w:hAnsi="Amasis MT Pro" w:cs="Times New Roman"/>
          <w:b/>
          <w:bCs/>
          <w:sz w:val="24"/>
          <w:szCs w:val="24"/>
        </w:rPr>
      </w:pPr>
    </w:p>
    <w:p w14:paraId="0DDBC88F" w14:textId="77777777" w:rsidR="001A46EC" w:rsidRPr="001A46EC" w:rsidRDefault="001A46EC" w:rsidP="001A46EC">
      <w:pPr>
        <w:spacing w:line="360" w:lineRule="auto"/>
        <w:rPr>
          <w:rFonts w:ascii="Amasis MT Pro" w:hAnsi="Amasis MT Pro" w:cs="Times New Roman"/>
          <w:b/>
          <w:bCs/>
          <w:sz w:val="24"/>
          <w:szCs w:val="24"/>
        </w:rPr>
      </w:pPr>
    </w:p>
    <w:p w14:paraId="0C1FBA66" w14:textId="71CD3F29" w:rsidR="001A46EC" w:rsidRPr="001A46EC" w:rsidRDefault="001A46EC" w:rsidP="001A46EC">
      <w:pPr>
        <w:pStyle w:val="ListParagraph"/>
        <w:numPr>
          <w:ilvl w:val="0"/>
          <w:numId w:val="2"/>
        </w:numPr>
        <w:spacing w:line="360" w:lineRule="auto"/>
        <w:jc w:val="center"/>
        <w:rPr>
          <w:rFonts w:ascii="Amasis MT Pro" w:hAnsi="Amasis MT Pro" w:cs="Times New Roman"/>
          <w:b/>
          <w:bCs/>
          <w:sz w:val="24"/>
          <w:szCs w:val="24"/>
        </w:rPr>
      </w:pPr>
      <w:r w:rsidRPr="001A46EC">
        <w:rPr>
          <w:rFonts w:ascii="Amasis MT Pro" w:hAnsi="Amasis MT Pro" w:cs="Times New Roman"/>
          <w:b/>
          <w:bCs/>
          <w:sz w:val="24"/>
          <w:szCs w:val="24"/>
        </w:rPr>
        <w:t>Visual Insights</w:t>
      </w:r>
    </w:p>
    <w:p w14:paraId="198B3292" w14:textId="69FCECBF" w:rsidR="001A46EC" w:rsidRPr="000C298E" w:rsidRDefault="00134CD2" w:rsidP="001A46EC">
      <w:pPr>
        <w:spacing w:before="100" w:beforeAutospacing="1" w:after="100" w:afterAutospacing="1" w:line="360" w:lineRule="auto"/>
        <w:ind w:left="360"/>
        <w:jc w:val="both"/>
        <w:rPr>
          <w:rFonts w:ascii="Amasis MT Pro" w:eastAsia="Times New Roman" w:hAnsi="Amasis MT Pro" w:cs="Times New Roman"/>
          <w:kern w:val="0"/>
          <w:sz w:val="24"/>
          <w:szCs w:val="24"/>
          <w:lang w:eastAsia="en-PH"/>
          <w14:ligatures w14:val="none"/>
        </w:rPr>
      </w:pPr>
      <w:r w:rsidRPr="001A46EC">
        <w:rPr>
          <w:rFonts w:ascii="Amasis MT Pro" w:eastAsia="Times New Roman" w:hAnsi="Amasis MT Pro" w:cs="Times New Roman"/>
          <w:noProof/>
          <w:kern w:val="0"/>
          <w:sz w:val="24"/>
          <w:szCs w:val="24"/>
          <w:lang w:eastAsia="en-PH"/>
          <w14:ligatures w14:val="none"/>
        </w:rPr>
        <w:drawing>
          <wp:anchor distT="0" distB="0" distL="114300" distR="114300" simplePos="0" relativeHeight="251662336" behindDoc="1" locked="0" layoutInCell="1" allowOverlap="1" wp14:anchorId="21A3EC16" wp14:editId="5730BF06">
            <wp:simplePos x="0" y="0"/>
            <wp:positionH relativeFrom="column">
              <wp:posOffset>783494</wp:posOffset>
            </wp:positionH>
            <wp:positionV relativeFrom="paragraph">
              <wp:posOffset>161370</wp:posOffset>
            </wp:positionV>
            <wp:extent cx="4579685" cy="4579685"/>
            <wp:effectExtent l="0" t="0" r="0" b="0"/>
            <wp:wrapNone/>
            <wp:docPr id="42158665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86657" name="Picture 1" descr="A screen 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79685" cy="4579685"/>
                    </a:xfrm>
                    <a:prstGeom prst="rect">
                      <a:avLst/>
                    </a:prstGeom>
                  </pic:spPr>
                </pic:pic>
              </a:graphicData>
            </a:graphic>
            <wp14:sizeRelH relativeFrom="margin">
              <wp14:pctWidth>0</wp14:pctWidth>
            </wp14:sizeRelH>
            <wp14:sizeRelV relativeFrom="margin">
              <wp14:pctHeight>0</wp14:pctHeight>
            </wp14:sizeRelV>
          </wp:anchor>
        </w:drawing>
      </w:r>
    </w:p>
    <w:p w14:paraId="2F7C5570" w14:textId="6C8B60FE" w:rsidR="000C298E" w:rsidRDefault="000C298E" w:rsidP="000C298E">
      <w:pPr>
        <w:pStyle w:val="NoSpacing"/>
        <w:spacing w:line="360" w:lineRule="auto"/>
        <w:rPr>
          <w:rFonts w:ascii="Amasis MT Pro" w:hAnsi="Amasis MT Pro"/>
          <w:sz w:val="24"/>
          <w:szCs w:val="24"/>
        </w:rPr>
      </w:pPr>
    </w:p>
    <w:p w14:paraId="50FEE587" w14:textId="100AD5D6" w:rsidR="001A46EC" w:rsidRDefault="001A46EC" w:rsidP="000C298E">
      <w:pPr>
        <w:pStyle w:val="NoSpacing"/>
        <w:spacing w:line="360" w:lineRule="auto"/>
        <w:rPr>
          <w:rFonts w:ascii="Amasis MT Pro" w:hAnsi="Amasis MT Pro"/>
          <w:sz w:val="24"/>
          <w:szCs w:val="24"/>
        </w:rPr>
      </w:pPr>
    </w:p>
    <w:p w14:paraId="01410212" w14:textId="77777777" w:rsidR="001A46EC" w:rsidRDefault="001A46EC" w:rsidP="000C298E">
      <w:pPr>
        <w:pStyle w:val="NoSpacing"/>
        <w:spacing w:line="360" w:lineRule="auto"/>
        <w:rPr>
          <w:rFonts w:ascii="Amasis MT Pro" w:hAnsi="Amasis MT Pro"/>
          <w:sz w:val="24"/>
          <w:szCs w:val="24"/>
        </w:rPr>
      </w:pPr>
    </w:p>
    <w:p w14:paraId="31AA06FD" w14:textId="5C893AF9" w:rsidR="001A46EC" w:rsidRDefault="001A46EC" w:rsidP="000C298E">
      <w:pPr>
        <w:pStyle w:val="NoSpacing"/>
        <w:spacing w:line="360" w:lineRule="auto"/>
        <w:rPr>
          <w:rFonts w:ascii="Amasis MT Pro" w:hAnsi="Amasis MT Pro"/>
          <w:sz w:val="24"/>
          <w:szCs w:val="24"/>
        </w:rPr>
      </w:pPr>
    </w:p>
    <w:p w14:paraId="039BCE62" w14:textId="77777777" w:rsidR="001A46EC" w:rsidRDefault="001A46EC" w:rsidP="000C298E">
      <w:pPr>
        <w:pStyle w:val="NoSpacing"/>
        <w:spacing w:line="360" w:lineRule="auto"/>
        <w:rPr>
          <w:rFonts w:ascii="Amasis MT Pro" w:hAnsi="Amasis MT Pro"/>
          <w:sz w:val="24"/>
          <w:szCs w:val="24"/>
        </w:rPr>
      </w:pPr>
    </w:p>
    <w:p w14:paraId="149DD4BD" w14:textId="77777777" w:rsidR="001A46EC" w:rsidRDefault="001A46EC" w:rsidP="000C298E">
      <w:pPr>
        <w:pStyle w:val="NoSpacing"/>
        <w:spacing w:line="360" w:lineRule="auto"/>
        <w:rPr>
          <w:rFonts w:ascii="Amasis MT Pro" w:hAnsi="Amasis MT Pro"/>
          <w:sz w:val="24"/>
          <w:szCs w:val="24"/>
        </w:rPr>
      </w:pPr>
    </w:p>
    <w:p w14:paraId="7554A3F5" w14:textId="0382AB12" w:rsidR="001A46EC" w:rsidRDefault="001A46EC" w:rsidP="000C298E">
      <w:pPr>
        <w:pStyle w:val="NoSpacing"/>
        <w:spacing w:line="360" w:lineRule="auto"/>
        <w:rPr>
          <w:rFonts w:ascii="Amasis MT Pro" w:hAnsi="Amasis MT Pro"/>
          <w:sz w:val="24"/>
          <w:szCs w:val="24"/>
        </w:rPr>
      </w:pPr>
    </w:p>
    <w:p w14:paraId="12C93F14" w14:textId="77777777" w:rsidR="001A46EC" w:rsidRDefault="001A46EC" w:rsidP="000C298E">
      <w:pPr>
        <w:pStyle w:val="NoSpacing"/>
        <w:spacing w:line="360" w:lineRule="auto"/>
        <w:rPr>
          <w:rFonts w:ascii="Amasis MT Pro" w:hAnsi="Amasis MT Pro"/>
          <w:sz w:val="24"/>
          <w:szCs w:val="24"/>
        </w:rPr>
      </w:pPr>
    </w:p>
    <w:p w14:paraId="1CB3DED2" w14:textId="77777777" w:rsidR="001A46EC" w:rsidRDefault="001A46EC" w:rsidP="000C298E">
      <w:pPr>
        <w:pStyle w:val="NoSpacing"/>
        <w:spacing w:line="360" w:lineRule="auto"/>
        <w:rPr>
          <w:rFonts w:ascii="Amasis MT Pro" w:hAnsi="Amasis MT Pro"/>
          <w:sz w:val="24"/>
          <w:szCs w:val="24"/>
        </w:rPr>
      </w:pPr>
    </w:p>
    <w:p w14:paraId="02D04EAD" w14:textId="6BDAC655" w:rsidR="001A46EC" w:rsidRDefault="001A46EC" w:rsidP="000C298E">
      <w:pPr>
        <w:pStyle w:val="NoSpacing"/>
        <w:spacing w:line="360" w:lineRule="auto"/>
        <w:rPr>
          <w:rFonts w:ascii="Amasis MT Pro" w:hAnsi="Amasis MT Pro"/>
          <w:sz w:val="24"/>
          <w:szCs w:val="24"/>
        </w:rPr>
      </w:pPr>
    </w:p>
    <w:p w14:paraId="63BFCE70" w14:textId="55A4261A" w:rsidR="001A46EC" w:rsidRDefault="001A46EC" w:rsidP="000C298E">
      <w:pPr>
        <w:pStyle w:val="NoSpacing"/>
        <w:spacing w:line="360" w:lineRule="auto"/>
        <w:rPr>
          <w:rFonts w:ascii="Amasis MT Pro" w:hAnsi="Amasis MT Pro"/>
          <w:sz w:val="24"/>
          <w:szCs w:val="24"/>
        </w:rPr>
      </w:pPr>
    </w:p>
    <w:p w14:paraId="2A9667B3" w14:textId="77777777" w:rsidR="00134CD2" w:rsidRDefault="00134CD2" w:rsidP="001A46EC">
      <w:pPr>
        <w:pStyle w:val="NoSpacing"/>
        <w:spacing w:line="360" w:lineRule="auto"/>
        <w:ind w:firstLine="720"/>
        <w:jc w:val="both"/>
        <w:rPr>
          <w:rFonts w:ascii="Amasis MT Pro" w:hAnsi="Amasis MT Pro"/>
          <w:sz w:val="24"/>
          <w:szCs w:val="24"/>
        </w:rPr>
      </w:pPr>
    </w:p>
    <w:p w14:paraId="2E9AB8D3" w14:textId="77777777" w:rsidR="00134CD2" w:rsidRDefault="00134CD2" w:rsidP="001A46EC">
      <w:pPr>
        <w:pStyle w:val="NoSpacing"/>
        <w:spacing w:line="360" w:lineRule="auto"/>
        <w:ind w:firstLine="720"/>
        <w:jc w:val="both"/>
        <w:rPr>
          <w:rFonts w:ascii="Amasis MT Pro" w:hAnsi="Amasis MT Pro"/>
          <w:sz w:val="24"/>
          <w:szCs w:val="24"/>
        </w:rPr>
      </w:pPr>
    </w:p>
    <w:p w14:paraId="28EBF72D" w14:textId="77777777" w:rsidR="00134CD2" w:rsidRDefault="00134CD2" w:rsidP="001A46EC">
      <w:pPr>
        <w:pStyle w:val="NoSpacing"/>
        <w:spacing w:line="360" w:lineRule="auto"/>
        <w:ind w:firstLine="720"/>
        <w:jc w:val="both"/>
        <w:rPr>
          <w:rFonts w:ascii="Amasis MT Pro" w:hAnsi="Amasis MT Pro"/>
          <w:sz w:val="24"/>
          <w:szCs w:val="24"/>
        </w:rPr>
      </w:pPr>
    </w:p>
    <w:p w14:paraId="7922F874" w14:textId="77777777" w:rsidR="00134CD2" w:rsidRDefault="00134CD2" w:rsidP="001A46EC">
      <w:pPr>
        <w:pStyle w:val="NoSpacing"/>
        <w:spacing w:line="360" w:lineRule="auto"/>
        <w:ind w:firstLine="720"/>
        <w:jc w:val="both"/>
        <w:rPr>
          <w:rFonts w:ascii="Amasis MT Pro" w:hAnsi="Amasis MT Pro"/>
          <w:sz w:val="24"/>
          <w:szCs w:val="24"/>
        </w:rPr>
      </w:pPr>
    </w:p>
    <w:p w14:paraId="6BB5654D" w14:textId="77777777" w:rsidR="00134CD2" w:rsidRDefault="00134CD2" w:rsidP="001A46EC">
      <w:pPr>
        <w:pStyle w:val="NoSpacing"/>
        <w:spacing w:line="360" w:lineRule="auto"/>
        <w:ind w:firstLine="720"/>
        <w:jc w:val="both"/>
        <w:rPr>
          <w:rFonts w:ascii="Amasis MT Pro" w:hAnsi="Amasis MT Pro"/>
          <w:sz w:val="24"/>
          <w:szCs w:val="24"/>
        </w:rPr>
      </w:pPr>
    </w:p>
    <w:p w14:paraId="6E322DC8" w14:textId="77777777" w:rsidR="00134CD2" w:rsidRDefault="00134CD2" w:rsidP="001A46EC">
      <w:pPr>
        <w:pStyle w:val="NoSpacing"/>
        <w:spacing w:line="360" w:lineRule="auto"/>
        <w:ind w:firstLine="720"/>
        <w:jc w:val="both"/>
        <w:rPr>
          <w:rFonts w:ascii="Amasis MT Pro" w:hAnsi="Amasis MT Pro"/>
          <w:sz w:val="24"/>
          <w:szCs w:val="24"/>
        </w:rPr>
      </w:pPr>
    </w:p>
    <w:p w14:paraId="68C7A21C" w14:textId="28FC32B6" w:rsidR="001A46EC" w:rsidRDefault="001A46EC" w:rsidP="001A46EC">
      <w:pPr>
        <w:pStyle w:val="NoSpacing"/>
        <w:spacing w:line="360" w:lineRule="auto"/>
        <w:ind w:firstLine="720"/>
        <w:jc w:val="both"/>
        <w:rPr>
          <w:rFonts w:ascii="Amasis MT Pro" w:hAnsi="Amasis MT Pro"/>
          <w:sz w:val="24"/>
          <w:szCs w:val="24"/>
        </w:rPr>
      </w:pPr>
      <w:r w:rsidRPr="001A46EC">
        <w:rPr>
          <w:rFonts w:ascii="Amasis MT Pro" w:hAnsi="Amasis MT Pro"/>
          <w:sz w:val="24"/>
          <w:szCs w:val="24"/>
        </w:rPr>
        <w:t xml:space="preserve">The </w:t>
      </w:r>
      <w:r w:rsidRPr="00134CD2">
        <w:rPr>
          <w:rFonts w:ascii="Amasis MT Pro" w:hAnsi="Amasis MT Pro"/>
          <w:b/>
          <w:bCs/>
          <w:sz w:val="24"/>
          <w:szCs w:val="24"/>
        </w:rPr>
        <w:t>histogram</w:t>
      </w:r>
      <w:r w:rsidRPr="001A46EC">
        <w:rPr>
          <w:rFonts w:ascii="Amasis MT Pro" w:hAnsi="Amasis MT Pro"/>
          <w:sz w:val="24"/>
          <w:szCs w:val="24"/>
        </w:rPr>
        <w:t xml:space="preserve"> visualizes the distribution of ages in the dataset. Each bar represents the count of individuals falling within a specific age range. The kernel density estimate curve provides additional information about the density of age values across the entire range. This visualization helps in understanding the age distribution of the population under study, which is valuable for identifying age-related patterns or trends in healthcare outcomes, such as stroke incidence or risk factors.</w:t>
      </w:r>
    </w:p>
    <w:p w14:paraId="06EC0D18" w14:textId="4C513597" w:rsidR="001A46EC" w:rsidRDefault="001A46EC" w:rsidP="000C298E">
      <w:pPr>
        <w:pStyle w:val="NoSpacing"/>
        <w:spacing w:line="360" w:lineRule="auto"/>
        <w:rPr>
          <w:rFonts w:ascii="Amasis MT Pro" w:hAnsi="Amasis MT Pro"/>
          <w:sz w:val="24"/>
          <w:szCs w:val="24"/>
        </w:rPr>
      </w:pPr>
    </w:p>
    <w:p w14:paraId="41E9AFD7" w14:textId="145C426D" w:rsidR="001A46EC" w:rsidRDefault="001A46EC" w:rsidP="000C298E">
      <w:pPr>
        <w:pStyle w:val="NoSpacing"/>
        <w:spacing w:line="360" w:lineRule="auto"/>
        <w:rPr>
          <w:rFonts w:ascii="Amasis MT Pro" w:hAnsi="Amasis MT Pro"/>
          <w:sz w:val="24"/>
          <w:szCs w:val="24"/>
        </w:rPr>
      </w:pPr>
    </w:p>
    <w:p w14:paraId="0DC23562" w14:textId="0F687031" w:rsidR="00134CD2" w:rsidRDefault="00134CD2" w:rsidP="000C298E">
      <w:pPr>
        <w:pStyle w:val="NoSpacing"/>
        <w:spacing w:line="360" w:lineRule="auto"/>
        <w:rPr>
          <w:rFonts w:ascii="Amasis MT Pro" w:hAnsi="Amasis MT Pro"/>
          <w:sz w:val="24"/>
          <w:szCs w:val="24"/>
        </w:rPr>
      </w:pPr>
    </w:p>
    <w:p w14:paraId="3D547052" w14:textId="796F4D28" w:rsidR="00134CD2" w:rsidRDefault="00134CD2" w:rsidP="000C298E">
      <w:pPr>
        <w:pStyle w:val="NoSpacing"/>
        <w:spacing w:line="360" w:lineRule="auto"/>
        <w:rPr>
          <w:rFonts w:ascii="Amasis MT Pro" w:hAnsi="Amasis MT Pro"/>
          <w:sz w:val="24"/>
          <w:szCs w:val="24"/>
        </w:rPr>
      </w:pPr>
    </w:p>
    <w:p w14:paraId="39443DE4" w14:textId="77777777" w:rsidR="00134CD2" w:rsidRDefault="00134CD2" w:rsidP="000C298E">
      <w:pPr>
        <w:pStyle w:val="NoSpacing"/>
        <w:spacing w:line="360" w:lineRule="auto"/>
        <w:rPr>
          <w:rFonts w:ascii="Amasis MT Pro" w:hAnsi="Amasis MT Pro"/>
          <w:sz w:val="24"/>
          <w:szCs w:val="24"/>
        </w:rPr>
      </w:pPr>
    </w:p>
    <w:p w14:paraId="4D8FEBE6" w14:textId="4A89E22A" w:rsidR="00134CD2" w:rsidRDefault="00134CD2" w:rsidP="000C298E">
      <w:pPr>
        <w:pStyle w:val="NoSpacing"/>
        <w:spacing w:line="360" w:lineRule="auto"/>
        <w:rPr>
          <w:rFonts w:ascii="Amasis MT Pro" w:hAnsi="Amasis MT Pro"/>
          <w:sz w:val="24"/>
          <w:szCs w:val="24"/>
        </w:rPr>
      </w:pPr>
    </w:p>
    <w:p w14:paraId="766BB772" w14:textId="73636B8B" w:rsidR="00134CD2" w:rsidRDefault="00134CD2" w:rsidP="000C298E">
      <w:pPr>
        <w:pStyle w:val="NoSpacing"/>
        <w:spacing w:line="360" w:lineRule="auto"/>
        <w:rPr>
          <w:rFonts w:ascii="Amasis MT Pro" w:hAnsi="Amasis MT Pro"/>
          <w:sz w:val="24"/>
          <w:szCs w:val="24"/>
        </w:rPr>
      </w:pPr>
      <w:r w:rsidRPr="001A46EC">
        <w:rPr>
          <w:rFonts w:ascii="Amasis MT Pro" w:hAnsi="Amasis MT Pro"/>
          <w:noProof/>
          <w:sz w:val="24"/>
          <w:szCs w:val="24"/>
        </w:rPr>
        <w:drawing>
          <wp:anchor distT="0" distB="0" distL="114300" distR="114300" simplePos="0" relativeHeight="251663360" behindDoc="1" locked="0" layoutInCell="1" allowOverlap="1" wp14:anchorId="0F9910EF" wp14:editId="49596419">
            <wp:simplePos x="0" y="0"/>
            <wp:positionH relativeFrom="margin">
              <wp:posOffset>806700</wp:posOffset>
            </wp:positionH>
            <wp:positionV relativeFrom="paragraph">
              <wp:posOffset>-498234</wp:posOffset>
            </wp:positionV>
            <wp:extent cx="4540714" cy="4597659"/>
            <wp:effectExtent l="0" t="0" r="0" b="0"/>
            <wp:wrapNone/>
            <wp:docPr id="1550426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26020" name=""/>
                    <pic:cNvPicPr/>
                  </pic:nvPicPr>
                  <pic:blipFill>
                    <a:blip r:embed="rId14">
                      <a:extLst>
                        <a:ext uri="{28A0092B-C50C-407E-A947-70E740481C1C}">
                          <a14:useLocalDpi xmlns:a14="http://schemas.microsoft.com/office/drawing/2010/main" val="0"/>
                        </a:ext>
                      </a:extLst>
                    </a:blip>
                    <a:stretch>
                      <a:fillRect/>
                    </a:stretch>
                  </pic:blipFill>
                  <pic:spPr>
                    <a:xfrm>
                      <a:off x="0" y="0"/>
                      <a:ext cx="4540714" cy="4597659"/>
                    </a:xfrm>
                    <a:prstGeom prst="rect">
                      <a:avLst/>
                    </a:prstGeom>
                  </pic:spPr>
                </pic:pic>
              </a:graphicData>
            </a:graphic>
            <wp14:sizeRelH relativeFrom="margin">
              <wp14:pctWidth>0</wp14:pctWidth>
            </wp14:sizeRelH>
            <wp14:sizeRelV relativeFrom="margin">
              <wp14:pctHeight>0</wp14:pctHeight>
            </wp14:sizeRelV>
          </wp:anchor>
        </w:drawing>
      </w:r>
    </w:p>
    <w:p w14:paraId="18A7F34E" w14:textId="7C8C920D" w:rsidR="00134CD2" w:rsidRDefault="00134CD2" w:rsidP="000C298E">
      <w:pPr>
        <w:pStyle w:val="NoSpacing"/>
        <w:spacing w:line="360" w:lineRule="auto"/>
        <w:rPr>
          <w:rFonts w:ascii="Amasis MT Pro" w:hAnsi="Amasis MT Pro"/>
          <w:sz w:val="24"/>
          <w:szCs w:val="24"/>
        </w:rPr>
      </w:pPr>
    </w:p>
    <w:p w14:paraId="394F3B9D" w14:textId="56EE1018" w:rsidR="00134CD2" w:rsidRDefault="00134CD2" w:rsidP="000C298E">
      <w:pPr>
        <w:pStyle w:val="NoSpacing"/>
        <w:spacing w:line="360" w:lineRule="auto"/>
        <w:rPr>
          <w:rFonts w:ascii="Amasis MT Pro" w:hAnsi="Amasis MT Pro"/>
          <w:sz w:val="24"/>
          <w:szCs w:val="24"/>
        </w:rPr>
      </w:pPr>
    </w:p>
    <w:p w14:paraId="60529714" w14:textId="07E454FF" w:rsidR="00134CD2" w:rsidRDefault="00134CD2" w:rsidP="000C298E">
      <w:pPr>
        <w:pStyle w:val="NoSpacing"/>
        <w:spacing w:line="360" w:lineRule="auto"/>
        <w:rPr>
          <w:rFonts w:ascii="Amasis MT Pro" w:hAnsi="Amasis MT Pro"/>
          <w:sz w:val="24"/>
          <w:szCs w:val="24"/>
        </w:rPr>
      </w:pPr>
    </w:p>
    <w:p w14:paraId="123BC95B" w14:textId="366FA106" w:rsidR="00134CD2" w:rsidRDefault="00134CD2" w:rsidP="000C298E">
      <w:pPr>
        <w:pStyle w:val="NoSpacing"/>
        <w:spacing w:line="360" w:lineRule="auto"/>
        <w:rPr>
          <w:rFonts w:ascii="Amasis MT Pro" w:hAnsi="Amasis MT Pro"/>
          <w:sz w:val="24"/>
          <w:szCs w:val="24"/>
        </w:rPr>
      </w:pPr>
    </w:p>
    <w:p w14:paraId="49E8D021" w14:textId="351F28F5" w:rsidR="00134CD2" w:rsidRDefault="00134CD2" w:rsidP="000C298E">
      <w:pPr>
        <w:pStyle w:val="NoSpacing"/>
        <w:spacing w:line="360" w:lineRule="auto"/>
        <w:rPr>
          <w:rFonts w:ascii="Amasis MT Pro" w:hAnsi="Amasis MT Pro"/>
          <w:sz w:val="24"/>
          <w:szCs w:val="24"/>
        </w:rPr>
      </w:pPr>
    </w:p>
    <w:p w14:paraId="2CEFF366" w14:textId="39530C2B" w:rsidR="00134CD2" w:rsidRDefault="00134CD2" w:rsidP="000C298E">
      <w:pPr>
        <w:pStyle w:val="NoSpacing"/>
        <w:spacing w:line="360" w:lineRule="auto"/>
        <w:rPr>
          <w:rFonts w:ascii="Amasis MT Pro" w:hAnsi="Amasis MT Pro"/>
          <w:sz w:val="24"/>
          <w:szCs w:val="24"/>
        </w:rPr>
      </w:pPr>
    </w:p>
    <w:p w14:paraId="59A8713F" w14:textId="500E518D" w:rsidR="00134CD2" w:rsidRDefault="00134CD2" w:rsidP="000C298E">
      <w:pPr>
        <w:pStyle w:val="NoSpacing"/>
        <w:spacing w:line="360" w:lineRule="auto"/>
        <w:rPr>
          <w:rFonts w:ascii="Amasis MT Pro" w:hAnsi="Amasis MT Pro"/>
          <w:sz w:val="24"/>
          <w:szCs w:val="24"/>
        </w:rPr>
      </w:pPr>
    </w:p>
    <w:p w14:paraId="7F9F8407" w14:textId="61349E74" w:rsidR="00134CD2" w:rsidRDefault="00134CD2" w:rsidP="000C298E">
      <w:pPr>
        <w:pStyle w:val="NoSpacing"/>
        <w:spacing w:line="360" w:lineRule="auto"/>
        <w:rPr>
          <w:rFonts w:ascii="Amasis MT Pro" w:hAnsi="Amasis MT Pro"/>
          <w:sz w:val="24"/>
          <w:szCs w:val="24"/>
        </w:rPr>
      </w:pPr>
    </w:p>
    <w:p w14:paraId="7A81E856" w14:textId="59ED03C1" w:rsidR="00134CD2" w:rsidRDefault="00134CD2" w:rsidP="000C298E">
      <w:pPr>
        <w:pStyle w:val="NoSpacing"/>
        <w:spacing w:line="360" w:lineRule="auto"/>
        <w:rPr>
          <w:rFonts w:ascii="Amasis MT Pro" w:hAnsi="Amasis MT Pro"/>
          <w:sz w:val="24"/>
          <w:szCs w:val="24"/>
        </w:rPr>
      </w:pPr>
    </w:p>
    <w:p w14:paraId="7AB82F28" w14:textId="714E1859" w:rsidR="00134CD2" w:rsidRDefault="00134CD2" w:rsidP="000C298E">
      <w:pPr>
        <w:pStyle w:val="NoSpacing"/>
        <w:spacing w:line="360" w:lineRule="auto"/>
        <w:rPr>
          <w:rFonts w:ascii="Amasis MT Pro" w:hAnsi="Amasis MT Pro"/>
          <w:sz w:val="24"/>
          <w:szCs w:val="24"/>
        </w:rPr>
      </w:pPr>
    </w:p>
    <w:p w14:paraId="27B75AC5" w14:textId="77777777" w:rsidR="00134CD2" w:rsidRDefault="00134CD2" w:rsidP="000C298E">
      <w:pPr>
        <w:pStyle w:val="NoSpacing"/>
        <w:spacing w:line="360" w:lineRule="auto"/>
        <w:rPr>
          <w:rFonts w:ascii="Amasis MT Pro" w:hAnsi="Amasis MT Pro"/>
          <w:sz w:val="24"/>
          <w:szCs w:val="24"/>
        </w:rPr>
      </w:pPr>
    </w:p>
    <w:p w14:paraId="72455F84" w14:textId="42D3A60F" w:rsidR="00134CD2" w:rsidRDefault="00134CD2" w:rsidP="000C298E">
      <w:pPr>
        <w:pStyle w:val="NoSpacing"/>
        <w:spacing w:line="360" w:lineRule="auto"/>
        <w:rPr>
          <w:rFonts w:ascii="Amasis MT Pro" w:hAnsi="Amasis MT Pro"/>
          <w:sz w:val="24"/>
          <w:szCs w:val="24"/>
        </w:rPr>
      </w:pPr>
    </w:p>
    <w:p w14:paraId="540474ED" w14:textId="38640FB3" w:rsidR="00134CD2" w:rsidRDefault="00134CD2" w:rsidP="000C298E">
      <w:pPr>
        <w:pStyle w:val="NoSpacing"/>
        <w:spacing w:line="360" w:lineRule="auto"/>
        <w:rPr>
          <w:rFonts w:ascii="Amasis MT Pro" w:hAnsi="Amasis MT Pro"/>
          <w:sz w:val="24"/>
          <w:szCs w:val="24"/>
        </w:rPr>
      </w:pPr>
      <w:r>
        <w:rPr>
          <w:rFonts w:ascii="Amasis MT Pro" w:hAnsi="Amasis MT Pro"/>
          <w:sz w:val="24"/>
          <w:szCs w:val="24"/>
        </w:rPr>
        <w:tab/>
      </w:r>
    </w:p>
    <w:p w14:paraId="76DD53F2" w14:textId="2D14A225" w:rsidR="00134CD2" w:rsidRDefault="00134CD2" w:rsidP="000C298E">
      <w:pPr>
        <w:pStyle w:val="NoSpacing"/>
        <w:spacing w:line="360" w:lineRule="auto"/>
        <w:rPr>
          <w:rFonts w:ascii="Amasis MT Pro" w:hAnsi="Amasis MT Pro"/>
          <w:sz w:val="24"/>
          <w:szCs w:val="24"/>
        </w:rPr>
      </w:pPr>
    </w:p>
    <w:p w14:paraId="72AF488A" w14:textId="77777777" w:rsidR="00134CD2" w:rsidRDefault="00134CD2" w:rsidP="000C298E">
      <w:pPr>
        <w:pStyle w:val="NoSpacing"/>
        <w:spacing w:line="360" w:lineRule="auto"/>
        <w:rPr>
          <w:rFonts w:ascii="Amasis MT Pro" w:hAnsi="Amasis MT Pro"/>
          <w:sz w:val="24"/>
          <w:szCs w:val="24"/>
        </w:rPr>
      </w:pPr>
    </w:p>
    <w:p w14:paraId="51596A71" w14:textId="542076E3" w:rsidR="00134CD2" w:rsidRDefault="00134CD2" w:rsidP="00134CD2">
      <w:pPr>
        <w:pStyle w:val="NoSpacing"/>
        <w:spacing w:line="360" w:lineRule="auto"/>
        <w:ind w:firstLine="720"/>
        <w:jc w:val="both"/>
        <w:rPr>
          <w:rFonts w:ascii="Amasis MT Pro" w:hAnsi="Amasis MT Pro"/>
          <w:sz w:val="24"/>
          <w:szCs w:val="24"/>
        </w:rPr>
      </w:pPr>
      <w:r w:rsidRPr="00134CD2">
        <w:rPr>
          <w:rFonts w:ascii="Amasis MT Pro" w:hAnsi="Amasis MT Pro"/>
          <w:sz w:val="24"/>
          <w:szCs w:val="24"/>
        </w:rPr>
        <w:t xml:space="preserve">The </w:t>
      </w:r>
      <w:proofErr w:type="spellStart"/>
      <w:r w:rsidRPr="00134CD2">
        <w:rPr>
          <w:rFonts w:ascii="Amasis MT Pro" w:hAnsi="Amasis MT Pro"/>
          <w:b/>
          <w:bCs/>
          <w:sz w:val="24"/>
          <w:szCs w:val="24"/>
        </w:rPr>
        <w:t>countplot</w:t>
      </w:r>
      <w:proofErr w:type="spellEnd"/>
      <w:r w:rsidRPr="00134CD2">
        <w:rPr>
          <w:rFonts w:ascii="Amasis MT Pro" w:hAnsi="Amasis MT Pro"/>
          <w:sz w:val="24"/>
          <w:szCs w:val="24"/>
        </w:rPr>
        <w:t xml:space="preserve"> visualizes the distribution of gender in the dataset. Each bar represents the count of individuals belonging to a specific gender category. The plot provides a quick overview of the gender composition of the population under study, enabling insights into potential gender disparities in healthcare outcomes or access to services. In this case, it helps in understanding the relative frequency of males and females in the dataset, which may be relevant for analyzing gender-specific health issues or interventions.</w:t>
      </w:r>
    </w:p>
    <w:p w14:paraId="121F0C67" w14:textId="77777777" w:rsidR="00134CD2" w:rsidRDefault="00134CD2" w:rsidP="00134CD2">
      <w:pPr>
        <w:pStyle w:val="NoSpacing"/>
        <w:spacing w:line="360" w:lineRule="auto"/>
        <w:ind w:firstLine="720"/>
        <w:jc w:val="both"/>
        <w:rPr>
          <w:rFonts w:ascii="Amasis MT Pro" w:hAnsi="Amasis MT Pro"/>
          <w:sz w:val="24"/>
          <w:szCs w:val="24"/>
        </w:rPr>
      </w:pPr>
    </w:p>
    <w:p w14:paraId="3BDDE6CB" w14:textId="77777777" w:rsidR="00134CD2" w:rsidRDefault="00134CD2" w:rsidP="00134CD2">
      <w:pPr>
        <w:pStyle w:val="NoSpacing"/>
        <w:spacing w:line="360" w:lineRule="auto"/>
        <w:ind w:firstLine="720"/>
        <w:jc w:val="both"/>
        <w:rPr>
          <w:rFonts w:ascii="Amasis MT Pro" w:hAnsi="Amasis MT Pro"/>
          <w:sz w:val="24"/>
          <w:szCs w:val="24"/>
        </w:rPr>
      </w:pPr>
    </w:p>
    <w:p w14:paraId="55ADA151" w14:textId="77777777" w:rsidR="00134CD2" w:rsidRDefault="00134CD2" w:rsidP="00134CD2">
      <w:pPr>
        <w:pStyle w:val="NoSpacing"/>
        <w:spacing w:line="360" w:lineRule="auto"/>
        <w:ind w:firstLine="720"/>
        <w:jc w:val="both"/>
        <w:rPr>
          <w:rFonts w:ascii="Amasis MT Pro" w:hAnsi="Amasis MT Pro"/>
          <w:sz w:val="24"/>
          <w:szCs w:val="24"/>
        </w:rPr>
      </w:pPr>
    </w:p>
    <w:p w14:paraId="3DDAC983" w14:textId="77777777" w:rsidR="00134CD2" w:rsidRDefault="00134CD2" w:rsidP="00134CD2">
      <w:pPr>
        <w:pStyle w:val="NoSpacing"/>
        <w:spacing w:line="360" w:lineRule="auto"/>
        <w:ind w:firstLine="720"/>
        <w:jc w:val="both"/>
        <w:rPr>
          <w:rFonts w:ascii="Amasis MT Pro" w:hAnsi="Amasis MT Pro"/>
          <w:sz w:val="24"/>
          <w:szCs w:val="24"/>
        </w:rPr>
      </w:pPr>
    </w:p>
    <w:p w14:paraId="56251B6C" w14:textId="77777777" w:rsidR="00134CD2" w:rsidRDefault="00134CD2" w:rsidP="00134CD2">
      <w:pPr>
        <w:pStyle w:val="NoSpacing"/>
        <w:spacing w:line="360" w:lineRule="auto"/>
        <w:ind w:firstLine="720"/>
        <w:jc w:val="both"/>
        <w:rPr>
          <w:rFonts w:ascii="Amasis MT Pro" w:hAnsi="Amasis MT Pro"/>
          <w:sz w:val="24"/>
          <w:szCs w:val="24"/>
        </w:rPr>
      </w:pPr>
    </w:p>
    <w:p w14:paraId="751C535E" w14:textId="77777777" w:rsidR="00134CD2" w:rsidRDefault="00134CD2" w:rsidP="00134CD2">
      <w:pPr>
        <w:pStyle w:val="NoSpacing"/>
        <w:spacing w:line="360" w:lineRule="auto"/>
        <w:ind w:firstLine="720"/>
        <w:jc w:val="both"/>
        <w:rPr>
          <w:rFonts w:ascii="Amasis MT Pro" w:hAnsi="Amasis MT Pro"/>
          <w:sz w:val="24"/>
          <w:szCs w:val="24"/>
        </w:rPr>
      </w:pPr>
    </w:p>
    <w:p w14:paraId="4174A622" w14:textId="77777777" w:rsidR="00134CD2" w:rsidRDefault="00134CD2" w:rsidP="00134CD2">
      <w:pPr>
        <w:pStyle w:val="NoSpacing"/>
        <w:spacing w:line="360" w:lineRule="auto"/>
        <w:ind w:firstLine="720"/>
        <w:jc w:val="both"/>
        <w:rPr>
          <w:rFonts w:ascii="Amasis MT Pro" w:hAnsi="Amasis MT Pro"/>
          <w:sz w:val="24"/>
          <w:szCs w:val="24"/>
        </w:rPr>
      </w:pPr>
    </w:p>
    <w:p w14:paraId="74BB2B39" w14:textId="77777777" w:rsidR="00134CD2" w:rsidRDefault="00134CD2" w:rsidP="00134CD2">
      <w:pPr>
        <w:pStyle w:val="NoSpacing"/>
        <w:spacing w:line="360" w:lineRule="auto"/>
        <w:ind w:firstLine="720"/>
        <w:jc w:val="both"/>
        <w:rPr>
          <w:rFonts w:ascii="Amasis MT Pro" w:hAnsi="Amasis MT Pro"/>
          <w:sz w:val="24"/>
          <w:szCs w:val="24"/>
        </w:rPr>
      </w:pPr>
    </w:p>
    <w:p w14:paraId="0F57FFA3" w14:textId="7E95F64F" w:rsidR="00134CD2" w:rsidRDefault="00134CD2" w:rsidP="00134CD2">
      <w:pPr>
        <w:pStyle w:val="NoSpacing"/>
        <w:spacing w:line="360" w:lineRule="auto"/>
        <w:ind w:firstLine="720"/>
        <w:jc w:val="both"/>
        <w:rPr>
          <w:rFonts w:ascii="Amasis MT Pro" w:hAnsi="Amasis MT Pro"/>
          <w:sz w:val="24"/>
          <w:szCs w:val="24"/>
        </w:rPr>
      </w:pPr>
    </w:p>
    <w:p w14:paraId="43129EB1" w14:textId="1AF843D9" w:rsidR="00134CD2" w:rsidRDefault="00134CD2" w:rsidP="00134CD2">
      <w:pPr>
        <w:rPr>
          <w:rFonts w:ascii="Amasis MT Pro" w:hAnsi="Amasis MT Pro"/>
          <w:sz w:val="24"/>
          <w:szCs w:val="24"/>
        </w:rPr>
      </w:pPr>
      <w:r w:rsidRPr="00134CD2">
        <w:rPr>
          <w:rFonts w:ascii="Amasis MT Pro" w:hAnsi="Amasis MT Pro"/>
          <w:noProof/>
          <w:sz w:val="24"/>
          <w:szCs w:val="24"/>
        </w:rPr>
        <w:drawing>
          <wp:anchor distT="0" distB="0" distL="114300" distR="114300" simplePos="0" relativeHeight="251664384" behindDoc="1" locked="0" layoutInCell="1" allowOverlap="1" wp14:anchorId="1BD3756D" wp14:editId="6CD2ABAB">
            <wp:simplePos x="0" y="0"/>
            <wp:positionH relativeFrom="margin">
              <wp:posOffset>1187397</wp:posOffset>
            </wp:positionH>
            <wp:positionV relativeFrom="paragraph">
              <wp:posOffset>-418744</wp:posOffset>
            </wp:positionV>
            <wp:extent cx="3589020" cy="4178935"/>
            <wp:effectExtent l="0" t="0" r="0" b="0"/>
            <wp:wrapNone/>
            <wp:docPr id="124897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73824" name=""/>
                    <pic:cNvPicPr/>
                  </pic:nvPicPr>
                  <pic:blipFill>
                    <a:blip r:embed="rId15">
                      <a:extLst>
                        <a:ext uri="{28A0092B-C50C-407E-A947-70E740481C1C}">
                          <a14:useLocalDpi xmlns:a14="http://schemas.microsoft.com/office/drawing/2010/main" val="0"/>
                        </a:ext>
                      </a:extLst>
                    </a:blip>
                    <a:stretch>
                      <a:fillRect/>
                    </a:stretch>
                  </pic:blipFill>
                  <pic:spPr>
                    <a:xfrm>
                      <a:off x="0" y="0"/>
                      <a:ext cx="3589020" cy="4178935"/>
                    </a:xfrm>
                    <a:prstGeom prst="rect">
                      <a:avLst/>
                    </a:prstGeom>
                  </pic:spPr>
                </pic:pic>
              </a:graphicData>
            </a:graphic>
            <wp14:sizeRelH relativeFrom="margin">
              <wp14:pctWidth>0</wp14:pctWidth>
            </wp14:sizeRelH>
            <wp14:sizeRelV relativeFrom="margin">
              <wp14:pctHeight>0</wp14:pctHeight>
            </wp14:sizeRelV>
          </wp:anchor>
        </w:drawing>
      </w:r>
    </w:p>
    <w:p w14:paraId="25956BB9" w14:textId="77777777" w:rsidR="00134CD2" w:rsidRDefault="00134CD2" w:rsidP="00134CD2">
      <w:pPr>
        <w:rPr>
          <w:rFonts w:ascii="Amasis MT Pro" w:hAnsi="Amasis MT Pro"/>
          <w:sz w:val="24"/>
          <w:szCs w:val="24"/>
        </w:rPr>
      </w:pPr>
    </w:p>
    <w:p w14:paraId="25DFA8AE" w14:textId="77777777" w:rsidR="00134CD2" w:rsidRDefault="00134CD2" w:rsidP="00134CD2">
      <w:pPr>
        <w:rPr>
          <w:rFonts w:ascii="Amasis MT Pro" w:hAnsi="Amasis MT Pro"/>
          <w:sz w:val="24"/>
          <w:szCs w:val="24"/>
        </w:rPr>
      </w:pPr>
    </w:p>
    <w:p w14:paraId="704C24B0" w14:textId="77777777" w:rsidR="00134CD2" w:rsidRDefault="00134CD2" w:rsidP="00134CD2">
      <w:pPr>
        <w:rPr>
          <w:rFonts w:ascii="Amasis MT Pro" w:hAnsi="Amasis MT Pro"/>
          <w:sz w:val="24"/>
          <w:szCs w:val="24"/>
        </w:rPr>
      </w:pPr>
    </w:p>
    <w:p w14:paraId="0EE55BDD" w14:textId="77777777" w:rsidR="00134CD2" w:rsidRDefault="00134CD2" w:rsidP="00134CD2">
      <w:pPr>
        <w:rPr>
          <w:rFonts w:ascii="Amasis MT Pro" w:hAnsi="Amasis MT Pro"/>
          <w:sz w:val="24"/>
          <w:szCs w:val="24"/>
        </w:rPr>
      </w:pPr>
    </w:p>
    <w:p w14:paraId="33438893" w14:textId="6CC95A57" w:rsidR="00134CD2" w:rsidRDefault="00134CD2" w:rsidP="00134CD2">
      <w:pPr>
        <w:rPr>
          <w:rFonts w:ascii="Amasis MT Pro" w:hAnsi="Amasis MT Pro"/>
          <w:sz w:val="24"/>
          <w:szCs w:val="24"/>
        </w:rPr>
      </w:pPr>
    </w:p>
    <w:p w14:paraId="3A3133C0" w14:textId="4E137C86" w:rsidR="00134CD2" w:rsidRDefault="00134CD2" w:rsidP="00134CD2">
      <w:pPr>
        <w:rPr>
          <w:rFonts w:ascii="Amasis MT Pro" w:hAnsi="Amasis MT Pro"/>
          <w:sz w:val="24"/>
          <w:szCs w:val="24"/>
        </w:rPr>
      </w:pPr>
    </w:p>
    <w:p w14:paraId="6CD63E54" w14:textId="77777777" w:rsidR="00134CD2" w:rsidRDefault="00134CD2" w:rsidP="00134CD2">
      <w:pPr>
        <w:spacing w:line="360" w:lineRule="auto"/>
        <w:ind w:firstLine="720"/>
        <w:jc w:val="both"/>
        <w:rPr>
          <w:rFonts w:ascii="Amasis MT Pro" w:hAnsi="Amasis MT Pro"/>
          <w:sz w:val="24"/>
          <w:szCs w:val="24"/>
        </w:rPr>
      </w:pPr>
    </w:p>
    <w:p w14:paraId="20A37CCE" w14:textId="77777777" w:rsidR="00134CD2" w:rsidRDefault="00134CD2" w:rsidP="00134CD2">
      <w:pPr>
        <w:spacing w:line="360" w:lineRule="auto"/>
        <w:ind w:firstLine="720"/>
        <w:jc w:val="both"/>
        <w:rPr>
          <w:rFonts w:ascii="Amasis MT Pro" w:hAnsi="Amasis MT Pro"/>
          <w:sz w:val="24"/>
          <w:szCs w:val="24"/>
        </w:rPr>
      </w:pPr>
    </w:p>
    <w:p w14:paraId="49A0A7CD" w14:textId="77777777" w:rsidR="00134CD2" w:rsidRDefault="00134CD2" w:rsidP="00134CD2">
      <w:pPr>
        <w:spacing w:line="360" w:lineRule="auto"/>
        <w:ind w:firstLine="720"/>
        <w:jc w:val="both"/>
        <w:rPr>
          <w:rFonts w:ascii="Amasis MT Pro" w:hAnsi="Amasis MT Pro"/>
          <w:sz w:val="24"/>
          <w:szCs w:val="24"/>
        </w:rPr>
      </w:pPr>
    </w:p>
    <w:p w14:paraId="76712770" w14:textId="77777777" w:rsidR="00134CD2" w:rsidRDefault="00134CD2" w:rsidP="00134CD2">
      <w:pPr>
        <w:spacing w:line="360" w:lineRule="auto"/>
        <w:ind w:firstLine="720"/>
        <w:jc w:val="both"/>
        <w:rPr>
          <w:rFonts w:ascii="Amasis MT Pro" w:hAnsi="Amasis MT Pro"/>
          <w:sz w:val="24"/>
          <w:szCs w:val="24"/>
        </w:rPr>
      </w:pPr>
    </w:p>
    <w:p w14:paraId="7F2E67C8" w14:textId="77777777" w:rsidR="00134CD2" w:rsidRDefault="00134CD2" w:rsidP="00134CD2">
      <w:pPr>
        <w:spacing w:line="360" w:lineRule="auto"/>
        <w:ind w:firstLine="720"/>
        <w:jc w:val="both"/>
        <w:rPr>
          <w:rFonts w:ascii="Amasis MT Pro" w:hAnsi="Amasis MT Pro"/>
          <w:sz w:val="24"/>
          <w:szCs w:val="24"/>
        </w:rPr>
      </w:pPr>
    </w:p>
    <w:p w14:paraId="3555755A" w14:textId="1608400F" w:rsidR="00134CD2" w:rsidRDefault="00134CD2" w:rsidP="00134CD2">
      <w:pPr>
        <w:spacing w:line="360" w:lineRule="auto"/>
        <w:ind w:firstLine="720"/>
        <w:jc w:val="both"/>
        <w:rPr>
          <w:rFonts w:ascii="Amasis MT Pro" w:hAnsi="Amasis MT Pro"/>
          <w:sz w:val="24"/>
          <w:szCs w:val="24"/>
        </w:rPr>
      </w:pPr>
      <w:r w:rsidRPr="00134CD2">
        <w:rPr>
          <w:rFonts w:ascii="Amasis MT Pro" w:hAnsi="Amasis MT Pro"/>
          <w:sz w:val="24"/>
          <w:szCs w:val="24"/>
        </w:rPr>
        <w:t xml:space="preserve">The </w:t>
      </w:r>
      <w:r w:rsidRPr="00134CD2">
        <w:rPr>
          <w:rFonts w:ascii="Amasis MT Pro" w:hAnsi="Amasis MT Pro"/>
          <w:b/>
          <w:bCs/>
          <w:sz w:val="24"/>
          <w:szCs w:val="24"/>
        </w:rPr>
        <w:t>pie chart</w:t>
      </w:r>
      <w:r w:rsidRPr="00134CD2">
        <w:rPr>
          <w:rFonts w:ascii="Amasis MT Pro" w:hAnsi="Amasis MT Pro"/>
          <w:sz w:val="24"/>
          <w:szCs w:val="24"/>
        </w:rPr>
        <w:t xml:space="preserve"> visualizes the distribution of stroke occurrence in the dataset. Each slice represents the proportion of individuals with or without strokes. The chart provides a clear representation of the relative frequency of stroke cases compared to non-stroke cases, allowing for easy interpretation of the dataset's stroke prevalence. In this case, it helps in understanding the overall prevalence of strokes within the population under study, which is valuable for assessing the magnitude of the health issue and informing preventive measures or healthcare interventions.</w:t>
      </w:r>
    </w:p>
    <w:p w14:paraId="2BAD0549" w14:textId="4436B5B3" w:rsidR="00134CD2" w:rsidRDefault="00134CD2">
      <w:pPr>
        <w:rPr>
          <w:rFonts w:ascii="Amasis MT Pro" w:hAnsi="Amasis MT Pro"/>
          <w:sz w:val="24"/>
          <w:szCs w:val="24"/>
        </w:rPr>
      </w:pPr>
    </w:p>
    <w:p w14:paraId="629C9FA1" w14:textId="77777777" w:rsidR="00134CD2" w:rsidRDefault="00134CD2">
      <w:pPr>
        <w:rPr>
          <w:rFonts w:ascii="Amasis MT Pro" w:hAnsi="Amasis MT Pro"/>
          <w:sz w:val="24"/>
          <w:szCs w:val="24"/>
        </w:rPr>
      </w:pPr>
    </w:p>
    <w:p w14:paraId="26AC3269" w14:textId="7C830D3D" w:rsidR="00134CD2" w:rsidRDefault="00134CD2">
      <w:pPr>
        <w:rPr>
          <w:rFonts w:ascii="Amasis MT Pro" w:hAnsi="Amasis MT Pro"/>
          <w:sz w:val="24"/>
          <w:szCs w:val="24"/>
        </w:rPr>
      </w:pPr>
    </w:p>
    <w:p w14:paraId="7B7D1E7F" w14:textId="77777777" w:rsidR="00134CD2" w:rsidRDefault="00134CD2">
      <w:pPr>
        <w:rPr>
          <w:rFonts w:ascii="Amasis MT Pro" w:hAnsi="Amasis MT Pro"/>
          <w:sz w:val="24"/>
          <w:szCs w:val="24"/>
        </w:rPr>
      </w:pPr>
    </w:p>
    <w:p w14:paraId="6C131F93" w14:textId="4822D02E" w:rsidR="00134CD2" w:rsidRDefault="00134CD2">
      <w:pPr>
        <w:rPr>
          <w:rFonts w:ascii="Amasis MT Pro" w:hAnsi="Amasis MT Pro"/>
          <w:sz w:val="24"/>
          <w:szCs w:val="24"/>
        </w:rPr>
      </w:pPr>
    </w:p>
    <w:p w14:paraId="7A993FF0" w14:textId="77777777" w:rsidR="00134CD2" w:rsidRDefault="00134CD2">
      <w:pPr>
        <w:rPr>
          <w:rFonts w:ascii="Amasis MT Pro" w:hAnsi="Amasis MT Pro"/>
          <w:sz w:val="24"/>
          <w:szCs w:val="24"/>
        </w:rPr>
      </w:pPr>
      <w:r>
        <w:rPr>
          <w:rFonts w:ascii="Amasis MT Pro" w:hAnsi="Amasis MT Pro"/>
          <w:sz w:val="24"/>
          <w:szCs w:val="24"/>
        </w:rPr>
        <w:br w:type="page"/>
      </w:r>
    </w:p>
    <w:p w14:paraId="030DEBFC" w14:textId="4A9FE71A" w:rsidR="00134CD2" w:rsidRDefault="00134CD2">
      <w:pPr>
        <w:rPr>
          <w:rFonts w:ascii="Amasis MT Pro" w:hAnsi="Amasis MT Pro"/>
          <w:sz w:val="24"/>
          <w:szCs w:val="24"/>
        </w:rPr>
      </w:pPr>
      <w:r w:rsidRPr="00134CD2">
        <w:rPr>
          <w:rFonts w:ascii="Amasis MT Pro" w:hAnsi="Amasis MT Pro"/>
          <w:noProof/>
          <w:sz w:val="24"/>
          <w:szCs w:val="24"/>
        </w:rPr>
        <w:drawing>
          <wp:anchor distT="0" distB="0" distL="114300" distR="114300" simplePos="0" relativeHeight="251665408" behindDoc="1" locked="0" layoutInCell="1" allowOverlap="1" wp14:anchorId="645FC30F" wp14:editId="77EA9159">
            <wp:simplePos x="0" y="0"/>
            <wp:positionH relativeFrom="margin">
              <wp:posOffset>562315</wp:posOffset>
            </wp:positionH>
            <wp:positionV relativeFrom="paragraph">
              <wp:posOffset>-3792</wp:posOffset>
            </wp:positionV>
            <wp:extent cx="4836795" cy="5189220"/>
            <wp:effectExtent l="0" t="0" r="1905" b="0"/>
            <wp:wrapNone/>
            <wp:docPr id="23856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62255" name=""/>
                    <pic:cNvPicPr/>
                  </pic:nvPicPr>
                  <pic:blipFill>
                    <a:blip r:embed="rId16">
                      <a:extLst>
                        <a:ext uri="{28A0092B-C50C-407E-A947-70E740481C1C}">
                          <a14:useLocalDpi xmlns:a14="http://schemas.microsoft.com/office/drawing/2010/main" val="0"/>
                        </a:ext>
                      </a:extLst>
                    </a:blip>
                    <a:stretch>
                      <a:fillRect/>
                    </a:stretch>
                  </pic:blipFill>
                  <pic:spPr>
                    <a:xfrm>
                      <a:off x="0" y="0"/>
                      <a:ext cx="4836795" cy="5189220"/>
                    </a:xfrm>
                    <a:prstGeom prst="rect">
                      <a:avLst/>
                    </a:prstGeom>
                  </pic:spPr>
                </pic:pic>
              </a:graphicData>
            </a:graphic>
          </wp:anchor>
        </w:drawing>
      </w:r>
    </w:p>
    <w:p w14:paraId="1C1711F3" w14:textId="2D63DA7C" w:rsidR="00134CD2" w:rsidRDefault="00134CD2" w:rsidP="00134CD2">
      <w:pPr>
        <w:pStyle w:val="NoSpacing"/>
        <w:spacing w:line="360" w:lineRule="auto"/>
        <w:ind w:firstLine="720"/>
        <w:jc w:val="both"/>
        <w:rPr>
          <w:rFonts w:ascii="Amasis MT Pro" w:hAnsi="Amasis MT Pro"/>
          <w:sz w:val="24"/>
          <w:szCs w:val="24"/>
        </w:rPr>
      </w:pPr>
    </w:p>
    <w:p w14:paraId="5CAD132D" w14:textId="77777777" w:rsidR="00134CD2" w:rsidRDefault="00134CD2" w:rsidP="00134CD2">
      <w:pPr>
        <w:pStyle w:val="NoSpacing"/>
        <w:spacing w:line="360" w:lineRule="auto"/>
        <w:ind w:firstLine="720"/>
        <w:jc w:val="both"/>
        <w:rPr>
          <w:rFonts w:ascii="Amasis MT Pro" w:hAnsi="Amasis MT Pro"/>
          <w:sz w:val="24"/>
          <w:szCs w:val="24"/>
        </w:rPr>
      </w:pPr>
    </w:p>
    <w:p w14:paraId="1173A8B3" w14:textId="77777777" w:rsidR="00134CD2" w:rsidRDefault="00134CD2" w:rsidP="00134CD2">
      <w:pPr>
        <w:pStyle w:val="NoSpacing"/>
        <w:spacing w:line="360" w:lineRule="auto"/>
        <w:ind w:firstLine="720"/>
        <w:jc w:val="both"/>
        <w:rPr>
          <w:rFonts w:ascii="Amasis MT Pro" w:hAnsi="Amasis MT Pro"/>
          <w:sz w:val="24"/>
          <w:szCs w:val="24"/>
        </w:rPr>
      </w:pPr>
    </w:p>
    <w:p w14:paraId="4605B339" w14:textId="77777777" w:rsidR="00134CD2" w:rsidRDefault="00134CD2" w:rsidP="00134CD2">
      <w:pPr>
        <w:pStyle w:val="NoSpacing"/>
        <w:spacing w:line="360" w:lineRule="auto"/>
        <w:ind w:firstLine="720"/>
        <w:jc w:val="both"/>
        <w:rPr>
          <w:rFonts w:ascii="Amasis MT Pro" w:hAnsi="Amasis MT Pro"/>
          <w:sz w:val="24"/>
          <w:szCs w:val="24"/>
        </w:rPr>
      </w:pPr>
    </w:p>
    <w:p w14:paraId="5CD55AB8" w14:textId="77777777" w:rsidR="00134CD2" w:rsidRDefault="00134CD2" w:rsidP="00134CD2">
      <w:pPr>
        <w:pStyle w:val="NoSpacing"/>
        <w:spacing w:line="360" w:lineRule="auto"/>
        <w:ind w:firstLine="720"/>
        <w:jc w:val="both"/>
        <w:rPr>
          <w:rFonts w:ascii="Amasis MT Pro" w:hAnsi="Amasis MT Pro"/>
          <w:sz w:val="24"/>
          <w:szCs w:val="24"/>
        </w:rPr>
      </w:pPr>
    </w:p>
    <w:p w14:paraId="05F66FB3" w14:textId="77777777" w:rsidR="00134CD2" w:rsidRDefault="00134CD2" w:rsidP="00134CD2">
      <w:pPr>
        <w:pStyle w:val="NoSpacing"/>
        <w:spacing w:line="360" w:lineRule="auto"/>
        <w:ind w:firstLine="720"/>
        <w:jc w:val="both"/>
        <w:rPr>
          <w:rFonts w:ascii="Amasis MT Pro" w:hAnsi="Amasis MT Pro"/>
          <w:sz w:val="24"/>
          <w:szCs w:val="24"/>
        </w:rPr>
      </w:pPr>
    </w:p>
    <w:p w14:paraId="44155D1B" w14:textId="77777777" w:rsidR="00134CD2" w:rsidRDefault="00134CD2" w:rsidP="00134CD2">
      <w:pPr>
        <w:pStyle w:val="NoSpacing"/>
        <w:spacing w:line="360" w:lineRule="auto"/>
        <w:ind w:firstLine="720"/>
        <w:jc w:val="both"/>
        <w:rPr>
          <w:rFonts w:ascii="Amasis MT Pro" w:hAnsi="Amasis MT Pro"/>
          <w:sz w:val="24"/>
          <w:szCs w:val="24"/>
        </w:rPr>
      </w:pPr>
    </w:p>
    <w:p w14:paraId="11EC2E81" w14:textId="77777777" w:rsidR="00134CD2" w:rsidRDefault="00134CD2" w:rsidP="00134CD2">
      <w:pPr>
        <w:pStyle w:val="NoSpacing"/>
        <w:spacing w:line="360" w:lineRule="auto"/>
        <w:ind w:firstLine="720"/>
        <w:jc w:val="both"/>
        <w:rPr>
          <w:rFonts w:ascii="Amasis MT Pro" w:hAnsi="Amasis MT Pro"/>
          <w:sz w:val="24"/>
          <w:szCs w:val="24"/>
        </w:rPr>
      </w:pPr>
    </w:p>
    <w:p w14:paraId="785323CA" w14:textId="77777777" w:rsidR="00134CD2" w:rsidRDefault="00134CD2" w:rsidP="00134CD2">
      <w:pPr>
        <w:pStyle w:val="NoSpacing"/>
        <w:spacing w:line="360" w:lineRule="auto"/>
        <w:ind w:firstLine="720"/>
        <w:jc w:val="both"/>
        <w:rPr>
          <w:rFonts w:ascii="Amasis MT Pro" w:hAnsi="Amasis MT Pro"/>
          <w:sz w:val="24"/>
          <w:szCs w:val="24"/>
        </w:rPr>
      </w:pPr>
    </w:p>
    <w:p w14:paraId="594305C3" w14:textId="77777777" w:rsidR="00134CD2" w:rsidRDefault="00134CD2" w:rsidP="00134CD2">
      <w:pPr>
        <w:pStyle w:val="NoSpacing"/>
        <w:spacing w:line="360" w:lineRule="auto"/>
        <w:ind w:firstLine="720"/>
        <w:jc w:val="both"/>
        <w:rPr>
          <w:rFonts w:ascii="Amasis MT Pro" w:hAnsi="Amasis MT Pro"/>
          <w:sz w:val="24"/>
          <w:szCs w:val="24"/>
        </w:rPr>
      </w:pPr>
    </w:p>
    <w:p w14:paraId="03517D0D" w14:textId="77777777" w:rsidR="00134CD2" w:rsidRDefault="00134CD2" w:rsidP="00134CD2">
      <w:pPr>
        <w:pStyle w:val="NoSpacing"/>
        <w:spacing w:line="360" w:lineRule="auto"/>
        <w:ind w:firstLine="720"/>
        <w:jc w:val="both"/>
        <w:rPr>
          <w:rFonts w:ascii="Amasis MT Pro" w:hAnsi="Amasis MT Pro"/>
          <w:sz w:val="24"/>
          <w:szCs w:val="24"/>
        </w:rPr>
      </w:pPr>
    </w:p>
    <w:p w14:paraId="230FAC0C" w14:textId="77777777" w:rsidR="00134CD2" w:rsidRDefault="00134CD2" w:rsidP="00134CD2">
      <w:pPr>
        <w:pStyle w:val="NoSpacing"/>
        <w:spacing w:line="360" w:lineRule="auto"/>
        <w:ind w:firstLine="720"/>
        <w:jc w:val="both"/>
        <w:rPr>
          <w:rFonts w:ascii="Amasis MT Pro" w:hAnsi="Amasis MT Pro"/>
          <w:sz w:val="24"/>
          <w:szCs w:val="24"/>
        </w:rPr>
      </w:pPr>
    </w:p>
    <w:p w14:paraId="090CF370" w14:textId="77777777" w:rsidR="00134CD2" w:rsidRDefault="00134CD2" w:rsidP="00134CD2">
      <w:pPr>
        <w:pStyle w:val="NoSpacing"/>
        <w:spacing w:line="360" w:lineRule="auto"/>
        <w:ind w:firstLine="720"/>
        <w:jc w:val="both"/>
        <w:rPr>
          <w:rFonts w:ascii="Amasis MT Pro" w:hAnsi="Amasis MT Pro"/>
          <w:sz w:val="24"/>
          <w:szCs w:val="24"/>
        </w:rPr>
      </w:pPr>
    </w:p>
    <w:p w14:paraId="4AE2E987" w14:textId="77777777" w:rsidR="00134CD2" w:rsidRDefault="00134CD2" w:rsidP="00134CD2">
      <w:pPr>
        <w:pStyle w:val="NoSpacing"/>
        <w:spacing w:line="360" w:lineRule="auto"/>
        <w:ind w:firstLine="720"/>
        <w:jc w:val="both"/>
        <w:rPr>
          <w:rFonts w:ascii="Amasis MT Pro" w:hAnsi="Amasis MT Pro"/>
          <w:sz w:val="24"/>
          <w:szCs w:val="24"/>
        </w:rPr>
      </w:pPr>
    </w:p>
    <w:p w14:paraId="07EE8990" w14:textId="77777777" w:rsidR="00134CD2" w:rsidRDefault="00134CD2" w:rsidP="00134CD2">
      <w:pPr>
        <w:pStyle w:val="NoSpacing"/>
        <w:spacing w:line="360" w:lineRule="auto"/>
        <w:ind w:firstLine="720"/>
        <w:jc w:val="both"/>
        <w:rPr>
          <w:rFonts w:ascii="Amasis MT Pro" w:hAnsi="Amasis MT Pro"/>
          <w:sz w:val="24"/>
          <w:szCs w:val="24"/>
        </w:rPr>
      </w:pPr>
    </w:p>
    <w:p w14:paraId="1963B563" w14:textId="77777777" w:rsidR="00134CD2" w:rsidRDefault="00134CD2" w:rsidP="00134CD2">
      <w:pPr>
        <w:pStyle w:val="NoSpacing"/>
        <w:spacing w:line="360" w:lineRule="auto"/>
        <w:ind w:firstLine="720"/>
        <w:jc w:val="both"/>
        <w:rPr>
          <w:rFonts w:ascii="Amasis MT Pro" w:hAnsi="Amasis MT Pro"/>
          <w:sz w:val="24"/>
          <w:szCs w:val="24"/>
        </w:rPr>
      </w:pPr>
    </w:p>
    <w:p w14:paraId="20EBA7E6" w14:textId="77777777" w:rsidR="00134CD2" w:rsidRDefault="00134CD2" w:rsidP="00134CD2">
      <w:pPr>
        <w:pStyle w:val="NoSpacing"/>
        <w:spacing w:line="360" w:lineRule="auto"/>
        <w:ind w:firstLine="720"/>
        <w:jc w:val="both"/>
        <w:rPr>
          <w:rFonts w:ascii="Amasis MT Pro" w:hAnsi="Amasis MT Pro"/>
          <w:sz w:val="24"/>
          <w:szCs w:val="24"/>
        </w:rPr>
      </w:pPr>
    </w:p>
    <w:p w14:paraId="69876FB2" w14:textId="77777777" w:rsidR="00134CD2" w:rsidRDefault="00134CD2" w:rsidP="00134CD2">
      <w:pPr>
        <w:pStyle w:val="NoSpacing"/>
        <w:spacing w:line="360" w:lineRule="auto"/>
        <w:ind w:firstLine="720"/>
        <w:jc w:val="both"/>
        <w:rPr>
          <w:rFonts w:ascii="Amasis MT Pro" w:hAnsi="Amasis MT Pro"/>
          <w:sz w:val="24"/>
          <w:szCs w:val="24"/>
        </w:rPr>
      </w:pPr>
    </w:p>
    <w:p w14:paraId="0169675D" w14:textId="77777777" w:rsidR="00134CD2" w:rsidRDefault="00134CD2" w:rsidP="00134CD2">
      <w:pPr>
        <w:pStyle w:val="NoSpacing"/>
        <w:spacing w:line="360" w:lineRule="auto"/>
        <w:ind w:firstLine="720"/>
        <w:jc w:val="both"/>
        <w:rPr>
          <w:rFonts w:ascii="Amasis MT Pro" w:hAnsi="Amasis MT Pro"/>
          <w:sz w:val="24"/>
          <w:szCs w:val="24"/>
        </w:rPr>
      </w:pPr>
    </w:p>
    <w:p w14:paraId="2F1622C1" w14:textId="6929E7ED" w:rsidR="00134CD2" w:rsidRDefault="00134CD2" w:rsidP="00134CD2">
      <w:pPr>
        <w:pStyle w:val="NoSpacing"/>
        <w:spacing w:line="360" w:lineRule="auto"/>
        <w:ind w:firstLine="720"/>
        <w:jc w:val="both"/>
        <w:rPr>
          <w:rFonts w:ascii="Amasis MT Pro" w:hAnsi="Amasis MT Pro"/>
          <w:sz w:val="24"/>
          <w:szCs w:val="24"/>
        </w:rPr>
      </w:pPr>
      <w:r w:rsidRPr="00134CD2">
        <w:rPr>
          <w:rFonts w:ascii="Amasis MT Pro" w:hAnsi="Amasis MT Pro"/>
          <w:sz w:val="24"/>
          <w:szCs w:val="24"/>
        </w:rPr>
        <w:t xml:space="preserve">The </w:t>
      </w:r>
      <w:r w:rsidRPr="00134CD2">
        <w:rPr>
          <w:rFonts w:ascii="Amasis MT Pro" w:hAnsi="Amasis MT Pro"/>
          <w:b/>
          <w:bCs/>
          <w:sz w:val="24"/>
          <w:szCs w:val="24"/>
        </w:rPr>
        <w:t>heatmap</w:t>
      </w:r>
      <w:r w:rsidRPr="00134CD2">
        <w:rPr>
          <w:rFonts w:ascii="Amasis MT Pro" w:hAnsi="Amasis MT Pro"/>
          <w:sz w:val="24"/>
          <w:szCs w:val="24"/>
        </w:rPr>
        <w:t xml:space="preserve"> visualizes the correlation matrix between the selected numerical variables. Each cell in the heatmap represents the correlation coefficient between two variables. The color intensity indicates the strength and direction of the correlation: darker colors (blue for negative, red for positive) represent stronger correlations, while lighter colors indicate weaker or no correlations. This visualization helps in identifying relationships and patterns between variables, such as whether age, glucose level, and BMI are positively or negatively correlated with each other. It's useful for understanding the interplay between different health metrics and their potential impact on stroke risk or outcomes.</w:t>
      </w:r>
      <w:r>
        <w:rPr>
          <w:rFonts w:ascii="Amasis MT Pro" w:hAnsi="Amasis MT Pro"/>
          <w:sz w:val="24"/>
          <w:szCs w:val="24"/>
        </w:rPr>
        <w:br/>
      </w:r>
    </w:p>
    <w:p w14:paraId="061B78AE" w14:textId="77777777" w:rsidR="00134CD2" w:rsidRDefault="00134CD2" w:rsidP="00134CD2">
      <w:pPr>
        <w:pStyle w:val="NoSpacing"/>
        <w:spacing w:line="360" w:lineRule="auto"/>
        <w:ind w:firstLine="720"/>
        <w:jc w:val="both"/>
        <w:rPr>
          <w:rFonts w:ascii="Amasis MT Pro" w:hAnsi="Amasis MT Pro"/>
          <w:sz w:val="24"/>
          <w:szCs w:val="24"/>
        </w:rPr>
      </w:pPr>
    </w:p>
    <w:p w14:paraId="5437BE34" w14:textId="77777777" w:rsidR="00134CD2" w:rsidRDefault="00134CD2" w:rsidP="00134CD2">
      <w:pPr>
        <w:pStyle w:val="NoSpacing"/>
        <w:spacing w:line="360" w:lineRule="auto"/>
        <w:ind w:firstLine="720"/>
        <w:jc w:val="both"/>
        <w:rPr>
          <w:rFonts w:ascii="Amasis MT Pro" w:hAnsi="Amasis MT Pro"/>
          <w:sz w:val="24"/>
          <w:szCs w:val="24"/>
        </w:rPr>
      </w:pPr>
    </w:p>
    <w:p w14:paraId="0AAF3A37" w14:textId="77777777" w:rsidR="00134CD2" w:rsidRPr="00422B3E" w:rsidRDefault="00134CD2" w:rsidP="00134CD2">
      <w:pPr>
        <w:spacing w:line="360" w:lineRule="auto"/>
        <w:jc w:val="center"/>
        <w:rPr>
          <w:rFonts w:ascii="Amasis MT Pro" w:hAnsi="Amasis MT Pro" w:cs="Times New Roman"/>
          <w:b/>
          <w:bCs/>
          <w:sz w:val="24"/>
          <w:szCs w:val="24"/>
        </w:rPr>
      </w:pPr>
      <w:r w:rsidRPr="00422B3E">
        <w:rPr>
          <w:rFonts w:ascii="Amasis MT Pro" w:hAnsi="Amasis MT Pro" w:cs="Times New Roman"/>
          <w:b/>
          <w:bCs/>
          <w:sz w:val="24"/>
          <w:szCs w:val="24"/>
        </w:rPr>
        <w:t>VII</w:t>
      </w:r>
      <w:r>
        <w:rPr>
          <w:rFonts w:ascii="Amasis MT Pro" w:hAnsi="Amasis MT Pro" w:cs="Times New Roman"/>
          <w:b/>
          <w:bCs/>
          <w:sz w:val="24"/>
          <w:szCs w:val="24"/>
        </w:rPr>
        <w:t>I</w:t>
      </w:r>
      <w:r w:rsidRPr="00422B3E">
        <w:rPr>
          <w:rFonts w:ascii="Amasis MT Pro" w:hAnsi="Amasis MT Pro" w:cs="Times New Roman"/>
          <w:b/>
          <w:bCs/>
          <w:sz w:val="24"/>
          <w:szCs w:val="24"/>
        </w:rPr>
        <w:t>. Conclusion</w:t>
      </w:r>
    </w:p>
    <w:p w14:paraId="5E63F829" w14:textId="77777777" w:rsidR="00134CD2" w:rsidRPr="00134CD2" w:rsidRDefault="00134CD2" w:rsidP="00134CD2">
      <w:pPr>
        <w:pStyle w:val="NoSpacing"/>
        <w:spacing w:line="360" w:lineRule="auto"/>
        <w:ind w:firstLine="720"/>
        <w:jc w:val="both"/>
        <w:rPr>
          <w:rFonts w:ascii="Amasis MT Pro" w:hAnsi="Amasis MT Pro"/>
          <w:sz w:val="24"/>
          <w:szCs w:val="24"/>
        </w:rPr>
      </w:pPr>
      <w:r w:rsidRPr="00134CD2">
        <w:rPr>
          <w:rFonts w:ascii="Amasis MT Pro" w:hAnsi="Amasis MT Pro"/>
          <w:sz w:val="24"/>
          <w:szCs w:val="24"/>
        </w:rPr>
        <w:t>The insights derived from the analysis of healthcare stroke data hold significant implications for businesses, organizations, and healthcare providers. Here's an overview of how these insights can impact decision-making and the potential for future analysis:</w:t>
      </w:r>
    </w:p>
    <w:p w14:paraId="3C341E9A" w14:textId="77777777" w:rsidR="00134CD2" w:rsidRPr="00134CD2" w:rsidRDefault="00134CD2" w:rsidP="00134CD2">
      <w:pPr>
        <w:pStyle w:val="NoSpacing"/>
        <w:spacing w:line="360" w:lineRule="auto"/>
        <w:ind w:firstLine="720"/>
        <w:jc w:val="both"/>
        <w:rPr>
          <w:rFonts w:ascii="Amasis MT Pro" w:hAnsi="Amasis MT Pro"/>
          <w:sz w:val="24"/>
          <w:szCs w:val="24"/>
        </w:rPr>
      </w:pPr>
    </w:p>
    <w:p w14:paraId="3686CE64" w14:textId="77777777" w:rsidR="00134CD2" w:rsidRPr="00134CD2" w:rsidRDefault="00134CD2" w:rsidP="00134CD2">
      <w:pPr>
        <w:pStyle w:val="NoSpacing"/>
        <w:spacing w:line="360" w:lineRule="auto"/>
        <w:ind w:firstLine="720"/>
        <w:jc w:val="both"/>
        <w:rPr>
          <w:rFonts w:ascii="Amasis MT Pro" w:hAnsi="Amasis MT Pro"/>
          <w:sz w:val="24"/>
          <w:szCs w:val="24"/>
        </w:rPr>
      </w:pPr>
      <w:r w:rsidRPr="00134CD2">
        <w:rPr>
          <w:rFonts w:ascii="Amasis MT Pro" w:hAnsi="Amasis MT Pro"/>
          <w:sz w:val="24"/>
          <w:szCs w:val="24"/>
        </w:rPr>
        <w:t>Informed Decision-Making: The insights gained from analyzing user demographics, health metrics, and stroke occurrence can inform strategic decision-making for businesses and healthcare organizations. For example, understanding demographic trends and health risk factors can guide the development of targeted interventions, marketing campaigns, and healthcare services tailored to specific population segments.</w:t>
      </w:r>
    </w:p>
    <w:p w14:paraId="6CA8A100" w14:textId="77777777" w:rsidR="00134CD2" w:rsidRPr="00134CD2" w:rsidRDefault="00134CD2" w:rsidP="00134CD2">
      <w:pPr>
        <w:pStyle w:val="NoSpacing"/>
        <w:spacing w:line="360" w:lineRule="auto"/>
        <w:ind w:firstLine="720"/>
        <w:jc w:val="both"/>
        <w:rPr>
          <w:rFonts w:ascii="Amasis MT Pro" w:hAnsi="Amasis MT Pro"/>
          <w:sz w:val="24"/>
          <w:szCs w:val="24"/>
        </w:rPr>
      </w:pPr>
    </w:p>
    <w:p w14:paraId="1C357291" w14:textId="77777777" w:rsidR="00134CD2" w:rsidRPr="00134CD2" w:rsidRDefault="00134CD2" w:rsidP="00134CD2">
      <w:pPr>
        <w:pStyle w:val="NoSpacing"/>
        <w:spacing w:line="360" w:lineRule="auto"/>
        <w:ind w:firstLine="720"/>
        <w:jc w:val="both"/>
        <w:rPr>
          <w:rFonts w:ascii="Amasis MT Pro" w:hAnsi="Amasis MT Pro"/>
          <w:sz w:val="24"/>
          <w:szCs w:val="24"/>
        </w:rPr>
      </w:pPr>
      <w:r w:rsidRPr="00134CD2">
        <w:rPr>
          <w:rFonts w:ascii="Amasis MT Pro" w:hAnsi="Amasis MT Pro"/>
          <w:sz w:val="24"/>
          <w:szCs w:val="24"/>
        </w:rPr>
        <w:t>Improved Healthcare Outcomes: By leveraging data-driven insights, healthcare providers can optimize patient care, enhance preventive measures, and improve health outcomes. For instance, identifying high-risk groups for strokes based on demographic or health data allows for proactive screening, early intervention, and personalized treatment plans, ultimately reducing morbidity and mortality rates associated with strokes.</w:t>
      </w:r>
    </w:p>
    <w:p w14:paraId="4978D800" w14:textId="77777777" w:rsidR="00134CD2" w:rsidRPr="00134CD2" w:rsidRDefault="00134CD2" w:rsidP="00134CD2">
      <w:pPr>
        <w:pStyle w:val="NoSpacing"/>
        <w:spacing w:line="360" w:lineRule="auto"/>
        <w:ind w:firstLine="720"/>
        <w:jc w:val="both"/>
        <w:rPr>
          <w:rFonts w:ascii="Amasis MT Pro" w:hAnsi="Amasis MT Pro"/>
          <w:sz w:val="24"/>
          <w:szCs w:val="24"/>
        </w:rPr>
      </w:pPr>
    </w:p>
    <w:p w14:paraId="3C036219" w14:textId="77777777" w:rsidR="00134CD2" w:rsidRPr="00134CD2" w:rsidRDefault="00134CD2" w:rsidP="00134CD2">
      <w:pPr>
        <w:pStyle w:val="NoSpacing"/>
        <w:spacing w:line="360" w:lineRule="auto"/>
        <w:ind w:firstLine="720"/>
        <w:jc w:val="both"/>
        <w:rPr>
          <w:rFonts w:ascii="Amasis MT Pro" w:hAnsi="Amasis MT Pro"/>
          <w:sz w:val="24"/>
          <w:szCs w:val="24"/>
        </w:rPr>
      </w:pPr>
      <w:r w:rsidRPr="00134CD2">
        <w:rPr>
          <w:rFonts w:ascii="Amasis MT Pro" w:hAnsi="Amasis MT Pro"/>
          <w:sz w:val="24"/>
          <w:szCs w:val="24"/>
        </w:rPr>
        <w:t>Resource Allocation and Planning: Data analysis enables better resource allocation and planning in healthcare settings. For example, geographical insights can identify regions with higher stroke prevalence, guiding the allocation of healthcare resources, infrastructure development, and public health initiatives to address regional disparities and improve access to care.</w:t>
      </w:r>
    </w:p>
    <w:p w14:paraId="68D73AB6" w14:textId="77777777" w:rsidR="00134CD2" w:rsidRPr="00134CD2" w:rsidRDefault="00134CD2" w:rsidP="00134CD2">
      <w:pPr>
        <w:pStyle w:val="NoSpacing"/>
        <w:spacing w:line="360" w:lineRule="auto"/>
        <w:ind w:firstLine="720"/>
        <w:jc w:val="both"/>
        <w:rPr>
          <w:rFonts w:ascii="Amasis MT Pro" w:hAnsi="Amasis MT Pro"/>
          <w:sz w:val="24"/>
          <w:szCs w:val="24"/>
        </w:rPr>
      </w:pPr>
    </w:p>
    <w:p w14:paraId="23F44BF5" w14:textId="77777777" w:rsidR="00134CD2" w:rsidRPr="00134CD2" w:rsidRDefault="00134CD2" w:rsidP="00134CD2">
      <w:pPr>
        <w:pStyle w:val="NoSpacing"/>
        <w:spacing w:line="360" w:lineRule="auto"/>
        <w:ind w:firstLine="720"/>
        <w:jc w:val="both"/>
        <w:rPr>
          <w:rFonts w:ascii="Amasis MT Pro" w:hAnsi="Amasis MT Pro"/>
          <w:sz w:val="24"/>
          <w:szCs w:val="24"/>
        </w:rPr>
      </w:pPr>
      <w:r w:rsidRPr="00134CD2">
        <w:rPr>
          <w:rFonts w:ascii="Amasis MT Pro" w:hAnsi="Amasis MT Pro"/>
          <w:sz w:val="24"/>
          <w:szCs w:val="24"/>
        </w:rPr>
        <w:t>Risk Prediction and Management: Machine learning models trained on healthcare data can predict stroke risk more accurately, facilitating early detection and intervention. These models can integrate diverse data sources, including demographic, clinical, and lifestyle factors, to generate personalized risk assessments and preventive strategies for individuals at high risk of strokes.</w:t>
      </w:r>
    </w:p>
    <w:p w14:paraId="6E12C8CC" w14:textId="77777777" w:rsidR="00134CD2" w:rsidRPr="00134CD2" w:rsidRDefault="00134CD2" w:rsidP="00134CD2">
      <w:pPr>
        <w:pStyle w:val="NoSpacing"/>
        <w:spacing w:line="360" w:lineRule="auto"/>
        <w:ind w:firstLine="720"/>
        <w:jc w:val="both"/>
        <w:rPr>
          <w:rFonts w:ascii="Amasis MT Pro" w:hAnsi="Amasis MT Pro"/>
          <w:sz w:val="24"/>
          <w:szCs w:val="24"/>
        </w:rPr>
      </w:pPr>
    </w:p>
    <w:p w14:paraId="61AE2F4C" w14:textId="77777777" w:rsidR="00134CD2" w:rsidRPr="00134CD2" w:rsidRDefault="00134CD2" w:rsidP="00134CD2">
      <w:pPr>
        <w:pStyle w:val="NoSpacing"/>
        <w:spacing w:line="360" w:lineRule="auto"/>
        <w:ind w:firstLine="720"/>
        <w:jc w:val="both"/>
        <w:rPr>
          <w:rFonts w:ascii="Amasis MT Pro" w:hAnsi="Amasis MT Pro"/>
          <w:sz w:val="24"/>
          <w:szCs w:val="24"/>
        </w:rPr>
      </w:pPr>
      <w:r w:rsidRPr="00134CD2">
        <w:rPr>
          <w:rFonts w:ascii="Amasis MT Pro" w:hAnsi="Amasis MT Pro"/>
          <w:sz w:val="24"/>
          <w:szCs w:val="24"/>
        </w:rPr>
        <w:t>Continuous Improvement and Future Analysis: Data-driven decision-making fosters a culture of continuous improvement and innovation in healthcare delivery. By regularly analyzing new data, monitoring outcomes, and evaluating the effectiveness of interventions, organizations can adapt strategies, refine processes, and identify emerging trends to stay ahead of evolving healthcare challenges.</w:t>
      </w:r>
    </w:p>
    <w:p w14:paraId="725953BE" w14:textId="77777777" w:rsidR="00134CD2" w:rsidRPr="00134CD2" w:rsidRDefault="00134CD2" w:rsidP="00134CD2">
      <w:pPr>
        <w:pStyle w:val="NoSpacing"/>
        <w:spacing w:line="360" w:lineRule="auto"/>
        <w:ind w:firstLine="720"/>
        <w:jc w:val="both"/>
        <w:rPr>
          <w:rFonts w:ascii="Amasis MT Pro" w:hAnsi="Amasis MT Pro"/>
          <w:sz w:val="24"/>
          <w:szCs w:val="24"/>
        </w:rPr>
      </w:pPr>
    </w:p>
    <w:p w14:paraId="0DB99AB3" w14:textId="54D2DA41" w:rsidR="00134CD2" w:rsidRDefault="00134CD2" w:rsidP="00134CD2">
      <w:pPr>
        <w:pStyle w:val="NoSpacing"/>
        <w:spacing w:line="360" w:lineRule="auto"/>
        <w:ind w:firstLine="720"/>
        <w:jc w:val="both"/>
        <w:rPr>
          <w:rFonts w:ascii="Amasis MT Pro" w:hAnsi="Amasis MT Pro"/>
          <w:sz w:val="24"/>
          <w:szCs w:val="24"/>
        </w:rPr>
      </w:pPr>
      <w:r w:rsidRPr="00134CD2">
        <w:rPr>
          <w:rFonts w:ascii="Amasis MT Pro" w:hAnsi="Amasis MT Pro"/>
          <w:sz w:val="24"/>
          <w:szCs w:val="24"/>
        </w:rPr>
        <w:t xml:space="preserve"> </w:t>
      </w:r>
      <w:r>
        <w:rPr>
          <w:rFonts w:ascii="Amasis MT Pro" w:hAnsi="Amasis MT Pro"/>
          <w:sz w:val="24"/>
          <w:szCs w:val="24"/>
        </w:rPr>
        <w:t>T</w:t>
      </w:r>
      <w:r w:rsidRPr="00134CD2">
        <w:rPr>
          <w:rFonts w:ascii="Amasis MT Pro" w:hAnsi="Amasis MT Pro"/>
          <w:sz w:val="24"/>
          <w:szCs w:val="24"/>
        </w:rPr>
        <w:t>he importance of data-driven decision-making in healthcare cannot be overstated. Insights derived from comprehensive data analysis enable businesses, organizations, and healthcare providers to tailor services, allocate resources efficiently, and implement targeted interventions that have a meaningful impact on patient outcomes and population health. As data collection methods, analytical techniques, and computing capabilities continue to evolve, the potential for future analysis and innovation in healthcare remains vast, promising continued advancements in preventive care, treatment modalities, and population health management.</w:t>
      </w:r>
    </w:p>
    <w:p w14:paraId="361FA59E" w14:textId="77777777" w:rsidR="00134CD2" w:rsidRDefault="00134CD2" w:rsidP="00134CD2">
      <w:pPr>
        <w:pStyle w:val="NoSpacing"/>
        <w:spacing w:line="360" w:lineRule="auto"/>
        <w:ind w:firstLine="720"/>
        <w:jc w:val="both"/>
        <w:rPr>
          <w:rFonts w:ascii="Amasis MT Pro" w:hAnsi="Amasis MT Pro"/>
          <w:sz w:val="24"/>
          <w:szCs w:val="24"/>
        </w:rPr>
      </w:pPr>
    </w:p>
    <w:p w14:paraId="57E3C6CA" w14:textId="77777777" w:rsidR="00134CD2" w:rsidRDefault="00134CD2" w:rsidP="00134CD2">
      <w:pPr>
        <w:pStyle w:val="NoSpacing"/>
        <w:spacing w:line="360" w:lineRule="auto"/>
        <w:ind w:firstLine="720"/>
        <w:jc w:val="both"/>
        <w:rPr>
          <w:rFonts w:ascii="Amasis MT Pro" w:hAnsi="Amasis MT Pro"/>
          <w:sz w:val="24"/>
          <w:szCs w:val="24"/>
        </w:rPr>
      </w:pPr>
    </w:p>
    <w:p w14:paraId="4985A587" w14:textId="77777777" w:rsidR="00134CD2" w:rsidRDefault="00134CD2" w:rsidP="00134CD2">
      <w:pPr>
        <w:pStyle w:val="NoSpacing"/>
        <w:spacing w:line="360" w:lineRule="auto"/>
        <w:ind w:firstLine="720"/>
        <w:jc w:val="both"/>
        <w:rPr>
          <w:rFonts w:ascii="Amasis MT Pro" w:hAnsi="Amasis MT Pro"/>
          <w:sz w:val="24"/>
          <w:szCs w:val="24"/>
        </w:rPr>
      </w:pPr>
    </w:p>
    <w:p w14:paraId="604EF0BC" w14:textId="77777777" w:rsidR="00134CD2" w:rsidRDefault="00134CD2" w:rsidP="00134CD2">
      <w:pPr>
        <w:pStyle w:val="NoSpacing"/>
        <w:spacing w:line="360" w:lineRule="auto"/>
        <w:ind w:firstLine="720"/>
        <w:jc w:val="both"/>
        <w:rPr>
          <w:rFonts w:ascii="Amasis MT Pro" w:hAnsi="Amasis MT Pro"/>
          <w:sz w:val="24"/>
          <w:szCs w:val="24"/>
        </w:rPr>
      </w:pPr>
    </w:p>
    <w:p w14:paraId="08DEC229" w14:textId="77777777" w:rsidR="00134CD2" w:rsidRDefault="00134CD2" w:rsidP="00134CD2">
      <w:pPr>
        <w:pStyle w:val="NoSpacing"/>
        <w:spacing w:line="360" w:lineRule="auto"/>
        <w:ind w:firstLine="720"/>
        <w:jc w:val="both"/>
        <w:rPr>
          <w:rFonts w:ascii="Amasis MT Pro" w:hAnsi="Amasis MT Pro"/>
          <w:sz w:val="24"/>
          <w:szCs w:val="24"/>
        </w:rPr>
      </w:pPr>
    </w:p>
    <w:p w14:paraId="6893C7A1" w14:textId="77777777" w:rsidR="00134CD2" w:rsidRDefault="00134CD2" w:rsidP="00134CD2">
      <w:pPr>
        <w:pStyle w:val="NoSpacing"/>
        <w:spacing w:line="360" w:lineRule="auto"/>
        <w:ind w:firstLine="720"/>
        <w:jc w:val="both"/>
        <w:rPr>
          <w:rFonts w:ascii="Amasis MT Pro" w:hAnsi="Amasis MT Pro"/>
          <w:sz w:val="24"/>
          <w:szCs w:val="24"/>
        </w:rPr>
      </w:pPr>
    </w:p>
    <w:p w14:paraId="24F52969" w14:textId="77777777" w:rsidR="00134CD2" w:rsidRDefault="00134CD2" w:rsidP="00134CD2">
      <w:pPr>
        <w:pStyle w:val="NoSpacing"/>
        <w:spacing w:line="360" w:lineRule="auto"/>
        <w:ind w:firstLine="720"/>
        <w:jc w:val="both"/>
        <w:rPr>
          <w:rFonts w:ascii="Amasis MT Pro" w:hAnsi="Amasis MT Pro"/>
          <w:sz w:val="24"/>
          <w:szCs w:val="24"/>
        </w:rPr>
      </w:pPr>
    </w:p>
    <w:p w14:paraId="4CC86EFA" w14:textId="77777777" w:rsidR="00134CD2" w:rsidRDefault="00134CD2" w:rsidP="00134CD2">
      <w:pPr>
        <w:pStyle w:val="NoSpacing"/>
        <w:spacing w:line="360" w:lineRule="auto"/>
        <w:ind w:firstLine="720"/>
        <w:jc w:val="both"/>
        <w:rPr>
          <w:rFonts w:ascii="Amasis MT Pro" w:hAnsi="Amasis MT Pro"/>
          <w:sz w:val="24"/>
          <w:szCs w:val="24"/>
        </w:rPr>
      </w:pPr>
    </w:p>
    <w:p w14:paraId="4B657619" w14:textId="77777777" w:rsidR="00134CD2" w:rsidRDefault="00134CD2" w:rsidP="00134CD2">
      <w:pPr>
        <w:pStyle w:val="NoSpacing"/>
        <w:spacing w:line="360" w:lineRule="auto"/>
        <w:ind w:firstLine="720"/>
        <w:jc w:val="both"/>
        <w:rPr>
          <w:rFonts w:ascii="Amasis MT Pro" w:hAnsi="Amasis MT Pro"/>
          <w:sz w:val="24"/>
          <w:szCs w:val="24"/>
        </w:rPr>
      </w:pPr>
    </w:p>
    <w:p w14:paraId="0B21D253" w14:textId="77777777" w:rsidR="00134CD2" w:rsidRDefault="00134CD2" w:rsidP="00134CD2">
      <w:pPr>
        <w:pStyle w:val="NoSpacing"/>
        <w:spacing w:line="360" w:lineRule="auto"/>
        <w:ind w:firstLine="720"/>
        <w:jc w:val="both"/>
        <w:rPr>
          <w:rFonts w:ascii="Amasis MT Pro" w:hAnsi="Amasis MT Pro"/>
          <w:sz w:val="24"/>
          <w:szCs w:val="24"/>
        </w:rPr>
      </w:pPr>
    </w:p>
    <w:p w14:paraId="12780682" w14:textId="77777777" w:rsidR="00134CD2" w:rsidRDefault="00134CD2" w:rsidP="00134CD2">
      <w:pPr>
        <w:pStyle w:val="NoSpacing"/>
        <w:spacing w:line="360" w:lineRule="auto"/>
        <w:ind w:firstLine="720"/>
        <w:jc w:val="both"/>
        <w:rPr>
          <w:rFonts w:ascii="Amasis MT Pro" w:hAnsi="Amasis MT Pro"/>
          <w:sz w:val="24"/>
          <w:szCs w:val="24"/>
        </w:rPr>
      </w:pPr>
    </w:p>
    <w:p w14:paraId="54096F0B" w14:textId="77777777" w:rsidR="00134CD2" w:rsidRDefault="00134CD2" w:rsidP="00134CD2">
      <w:pPr>
        <w:pStyle w:val="NoSpacing"/>
        <w:spacing w:line="360" w:lineRule="auto"/>
        <w:ind w:firstLine="720"/>
        <w:jc w:val="both"/>
        <w:rPr>
          <w:rFonts w:ascii="Amasis MT Pro" w:hAnsi="Amasis MT Pro"/>
          <w:sz w:val="24"/>
          <w:szCs w:val="24"/>
        </w:rPr>
      </w:pPr>
    </w:p>
    <w:p w14:paraId="5B8917B0" w14:textId="77777777" w:rsidR="00134CD2" w:rsidRDefault="00134CD2" w:rsidP="00134CD2">
      <w:pPr>
        <w:pStyle w:val="NoSpacing"/>
        <w:spacing w:line="360" w:lineRule="auto"/>
        <w:ind w:firstLine="720"/>
        <w:jc w:val="both"/>
        <w:rPr>
          <w:rFonts w:ascii="Amasis MT Pro" w:hAnsi="Amasis MT Pro"/>
          <w:sz w:val="24"/>
          <w:szCs w:val="24"/>
        </w:rPr>
      </w:pPr>
    </w:p>
    <w:p w14:paraId="08282BD9" w14:textId="77777777" w:rsidR="00134CD2" w:rsidRDefault="00134CD2" w:rsidP="00134CD2">
      <w:pPr>
        <w:pStyle w:val="NoSpacing"/>
        <w:spacing w:line="360" w:lineRule="auto"/>
        <w:ind w:firstLine="720"/>
        <w:jc w:val="both"/>
        <w:rPr>
          <w:rFonts w:ascii="Amasis MT Pro" w:hAnsi="Amasis MT Pro"/>
          <w:sz w:val="24"/>
          <w:szCs w:val="24"/>
        </w:rPr>
      </w:pPr>
    </w:p>
    <w:p w14:paraId="56553567" w14:textId="77777777" w:rsidR="00134CD2" w:rsidRDefault="00134CD2" w:rsidP="00134CD2">
      <w:pPr>
        <w:pStyle w:val="NoSpacing"/>
        <w:spacing w:line="360" w:lineRule="auto"/>
        <w:ind w:firstLine="720"/>
        <w:jc w:val="both"/>
        <w:rPr>
          <w:rFonts w:ascii="Amasis MT Pro" w:hAnsi="Amasis MT Pro"/>
          <w:sz w:val="24"/>
          <w:szCs w:val="24"/>
        </w:rPr>
      </w:pPr>
    </w:p>
    <w:p w14:paraId="6573FE0A" w14:textId="77777777" w:rsidR="00134CD2" w:rsidRDefault="00134CD2" w:rsidP="00134CD2">
      <w:pPr>
        <w:pStyle w:val="NoSpacing"/>
        <w:spacing w:line="360" w:lineRule="auto"/>
        <w:ind w:firstLine="720"/>
        <w:jc w:val="both"/>
        <w:rPr>
          <w:rFonts w:ascii="Amasis MT Pro" w:hAnsi="Amasis MT Pro"/>
          <w:sz w:val="24"/>
          <w:szCs w:val="24"/>
        </w:rPr>
      </w:pPr>
    </w:p>
    <w:p w14:paraId="61458709" w14:textId="77777777" w:rsidR="00134CD2" w:rsidRDefault="00134CD2" w:rsidP="00134CD2">
      <w:pPr>
        <w:pStyle w:val="NoSpacing"/>
        <w:spacing w:line="360" w:lineRule="auto"/>
        <w:ind w:firstLine="720"/>
        <w:jc w:val="both"/>
        <w:rPr>
          <w:rFonts w:ascii="Amasis MT Pro" w:hAnsi="Amasis MT Pro"/>
          <w:sz w:val="24"/>
          <w:szCs w:val="24"/>
        </w:rPr>
      </w:pPr>
    </w:p>
    <w:p w14:paraId="7AAE2B94" w14:textId="77777777" w:rsidR="00134CD2" w:rsidRDefault="00134CD2" w:rsidP="00134CD2">
      <w:pPr>
        <w:pStyle w:val="NoSpacing"/>
        <w:spacing w:line="360" w:lineRule="auto"/>
        <w:ind w:firstLine="720"/>
        <w:jc w:val="both"/>
        <w:rPr>
          <w:rFonts w:ascii="Amasis MT Pro" w:hAnsi="Amasis MT Pro"/>
          <w:sz w:val="24"/>
          <w:szCs w:val="24"/>
        </w:rPr>
      </w:pPr>
    </w:p>
    <w:p w14:paraId="2C4BA1AC" w14:textId="77777777" w:rsidR="00134CD2" w:rsidRDefault="00134CD2" w:rsidP="00134CD2">
      <w:pPr>
        <w:pStyle w:val="NoSpacing"/>
        <w:spacing w:line="360" w:lineRule="auto"/>
        <w:ind w:firstLine="720"/>
        <w:jc w:val="both"/>
        <w:rPr>
          <w:rFonts w:ascii="Amasis MT Pro" w:hAnsi="Amasis MT Pro"/>
          <w:sz w:val="24"/>
          <w:szCs w:val="24"/>
        </w:rPr>
      </w:pPr>
    </w:p>
    <w:p w14:paraId="6C4B96EC" w14:textId="77777777" w:rsidR="00134CD2" w:rsidRDefault="00134CD2" w:rsidP="00134CD2">
      <w:pPr>
        <w:pStyle w:val="NoSpacing"/>
        <w:spacing w:line="360" w:lineRule="auto"/>
        <w:ind w:firstLine="720"/>
        <w:jc w:val="both"/>
        <w:rPr>
          <w:rFonts w:ascii="Amasis MT Pro" w:hAnsi="Amasis MT Pro"/>
          <w:sz w:val="24"/>
          <w:szCs w:val="24"/>
        </w:rPr>
      </w:pPr>
    </w:p>
    <w:p w14:paraId="6BA2F5B6" w14:textId="77777777" w:rsidR="00134CD2" w:rsidRDefault="00134CD2" w:rsidP="00134CD2">
      <w:pPr>
        <w:spacing w:line="360" w:lineRule="auto"/>
        <w:jc w:val="center"/>
        <w:rPr>
          <w:rFonts w:ascii="Amasis MT Pro" w:hAnsi="Amasis MT Pro" w:cs="Times New Roman"/>
          <w:b/>
          <w:bCs/>
          <w:sz w:val="24"/>
          <w:szCs w:val="24"/>
        </w:rPr>
      </w:pPr>
      <w:r w:rsidRPr="00422B3E">
        <w:rPr>
          <w:rFonts w:ascii="Amasis MT Pro" w:hAnsi="Amasis MT Pro" w:cs="Times New Roman"/>
          <w:b/>
          <w:bCs/>
          <w:sz w:val="24"/>
          <w:szCs w:val="24"/>
        </w:rPr>
        <w:t>Appendix</w:t>
      </w:r>
    </w:p>
    <w:p w14:paraId="00947299" w14:textId="5F370D00" w:rsidR="00FE4B35" w:rsidRDefault="00FE4B35" w:rsidP="00FE4B35">
      <w:pPr>
        <w:spacing w:line="360" w:lineRule="auto"/>
        <w:jc w:val="both"/>
      </w:pPr>
      <w:r>
        <w:t>Additional information, such as data sources, contributor details, or acknowledgments.</w:t>
      </w:r>
    </w:p>
    <w:p w14:paraId="708F9765" w14:textId="77777777" w:rsidR="00FE4B35" w:rsidRDefault="00FE4B35" w:rsidP="00FE4B35">
      <w:pPr>
        <w:spacing w:line="360" w:lineRule="auto"/>
        <w:jc w:val="both"/>
      </w:pPr>
    </w:p>
    <w:p w14:paraId="4DFEDBB4" w14:textId="290FB1D0" w:rsidR="00FE4B35" w:rsidRDefault="00FE4B35" w:rsidP="00FE4B35">
      <w:pPr>
        <w:spacing w:line="360" w:lineRule="auto"/>
        <w:jc w:val="both"/>
        <w:rPr>
          <w:rFonts w:ascii="Amasis MT Pro" w:hAnsi="Amasis MT Pro" w:cs="Times New Roman"/>
          <w:sz w:val="24"/>
          <w:szCs w:val="24"/>
        </w:rPr>
      </w:pPr>
      <w:r w:rsidRPr="00FE4B35">
        <w:rPr>
          <w:rFonts w:ascii="Amasis MT Pro" w:hAnsi="Amasis MT Pro" w:cs="Times New Roman"/>
          <w:b/>
          <w:bCs/>
          <w:sz w:val="24"/>
          <w:szCs w:val="24"/>
        </w:rPr>
        <w:t>Data Sources:</w:t>
      </w:r>
      <w:r w:rsidRPr="00FE4B35">
        <w:rPr>
          <w:rFonts w:ascii="Amasis MT Pro" w:hAnsi="Amasis MT Pro" w:cs="Times New Roman"/>
          <w:sz w:val="24"/>
          <w:szCs w:val="24"/>
        </w:rPr>
        <w:t xml:space="preserve"> Provide details about the sources of the healthcare stroke data used in the analysis, such as electronic health records, clinical databases, or population surveys. Mention any data collection methods, data providers, or organizations involved in collecting and sharing the data.</w:t>
      </w:r>
    </w:p>
    <w:p w14:paraId="60817D02" w14:textId="77777777" w:rsidR="00FE4B35" w:rsidRPr="00FE4B35" w:rsidRDefault="00FE4B35" w:rsidP="00FE4B35">
      <w:pPr>
        <w:spacing w:line="360" w:lineRule="auto"/>
        <w:jc w:val="both"/>
        <w:rPr>
          <w:rFonts w:ascii="Amasis MT Pro" w:hAnsi="Amasis MT Pro" w:cs="Times New Roman"/>
          <w:sz w:val="24"/>
          <w:szCs w:val="24"/>
        </w:rPr>
      </w:pPr>
    </w:p>
    <w:p w14:paraId="453F5ABD" w14:textId="77777777" w:rsidR="00FE4B35" w:rsidRPr="00FE4B35" w:rsidRDefault="00FE4B35" w:rsidP="00FE4B35">
      <w:pPr>
        <w:spacing w:line="360" w:lineRule="auto"/>
        <w:jc w:val="both"/>
        <w:rPr>
          <w:rFonts w:ascii="Amasis MT Pro" w:hAnsi="Amasis MT Pro" w:cs="Times New Roman"/>
          <w:sz w:val="24"/>
          <w:szCs w:val="24"/>
        </w:rPr>
      </w:pPr>
      <w:r w:rsidRPr="00FE4B35">
        <w:rPr>
          <w:rFonts w:ascii="Amasis MT Pro" w:hAnsi="Amasis MT Pro" w:cs="Times New Roman"/>
          <w:b/>
          <w:bCs/>
          <w:sz w:val="24"/>
          <w:szCs w:val="24"/>
        </w:rPr>
        <w:t>Contributor Details:</w:t>
      </w:r>
      <w:r w:rsidRPr="00FE4B35">
        <w:rPr>
          <w:rFonts w:ascii="Amasis MT Pro" w:hAnsi="Amasis MT Pro" w:cs="Times New Roman"/>
          <w:sz w:val="24"/>
          <w:szCs w:val="24"/>
        </w:rPr>
        <w:t xml:space="preserve"> Acknowledge individuals or teams involved in the data analysis process, including data scientists, analysts, healthcare professionals, and domain experts. Mention their roles, contributions, and expertise that contributed to the insights derived from the analysis.</w:t>
      </w:r>
    </w:p>
    <w:p w14:paraId="2A88D00A" w14:textId="77777777" w:rsidR="00FE4B35" w:rsidRPr="00FE4B35" w:rsidRDefault="00FE4B35" w:rsidP="00FE4B35">
      <w:pPr>
        <w:spacing w:line="360" w:lineRule="auto"/>
        <w:jc w:val="both"/>
        <w:rPr>
          <w:rFonts w:ascii="Amasis MT Pro" w:hAnsi="Amasis MT Pro" w:cs="Times New Roman"/>
          <w:sz w:val="24"/>
          <w:szCs w:val="24"/>
        </w:rPr>
      </w:pPr>
    </w:p>
    <w:p w14:paraId="5DA1DF21" w14:textId="77777777" w:rsidR="00FE4B35" w:rsidRPr="00FE4B35" w:rsidRDefault="00FE4B35" w:rsidP="00FE4B35">
      <w:pPr>
        <w:spacing w:line="360" w:lineRule="auto"/>
        <w:jc w:val="both"/>
        <w:rPr>
          <w:rFonts w:ascii="Amasis MT Pro" w:hAnsi="Amasis MT Pro" w:cs="Times New Roman"/>
          <w:sz w:val="24"/>
          <w:szCs w:val="24"/>
        </w:rPr>
      </w:pPr>
      <w:r w:rsidRPr="00FE4B35">
        <w:rPr>
          <w:rFonts w:ascii="Amasis MT Pro" w:hAnsi="Amasis MT Pro" w:cs="Times New Roman"/>
          <w:b/>
          <w:bCs/>
          <w:sz w:val="24"/>
          <w:szCs w:val="24"/>
        </w:rPr>
        <w:t>Acknowledgments:</w:t>
      </w:r>
      <w:r w:rsidRPr="00FE4B35">
        <w:rPr>
          <w:rFonts w:ascii="Amasis MT Pro" w:hAnsi="Amasis MT Pro" w:cs="Times New Roman"/>
          <w:sz w:val="24"/>
          <w:szCs w:val="24"/>
        </w:rPr>
        <w:t xml:space="preserve"> Express gratitude to any organizations, institutions, or funding agencies that supported the data analysis project. Acknowledge their contributions, resources, or funding that made the analysis possible.</w:t>
      </w:r>
    </w:p>
    <w:p w14:paraId="25F9EA7A" w14:textId="77777777" w:rsidR="00FE4B35" w:rsidRPr="00FE4B35" w:rsidRDefault="00FE4B35" w:rsidP="00FE4B35">
      <w:pPr>
        <w:spacing w:line="360" w:lineRule="auto"/>
        <w:jc w:val="both"/>
        <w:rPr>
          <w:rFonts w:ascii="Amasis MT Pro" w:hAnsi="Amasis MT Pro" w:cs="Times New Roman"/>
          <w:sz w:val="24"/>
          <w:szCs w:val="24"/>
        </w:rPr>
      </w:pPr>
    </w:p>
    <w:p w14:paraId="2DA64C33" w14:textId="7FA51CF6" w:rsidR="00FE4B35" w:rsidRPr="00FE4B35" w:rsidRDefault="00FE4B35" w:rsidP="00FE4B35">
      <w:pPr>
        <w:spacing w:line="360" w:lineRule="auto"/>
        <w:jc w:val="both"/>
        <w:rPr>
          <w:rFonts w:ascii="Amasis MT Pro" w:hAnsi="Amasis MT Pro" w:cs="Times New Roman"/>
          <w:sz w:val="24"/>
          <w:szCs w:val="24"/>
        </w:rPr>
      </w:pPr>
      <w:r w:rsidRPr="00FE4B35">
        <w:rPr>
          <w:rFonts w:ascii="Amasis MT Pro" w:hAnsi="Amasis MT Pro" w:cs="Times New Roman"/>
          <w:sz w:val="24"/>
          <w:szCs w:val="24"/>
        </w:rPr>
        <w:t>Including this additional information adds transparency, credibility, and context to the analysis, helping stakeholders understand the data's origin, the expertise involved in the analysis, and the support received during the project. It also fosters collaboration, recognition, and accountability within the healthcare community.</w:t>
      </w:r>
    </w:p>
    <w:p w14:paraId="55D3A9D7" w14:textId="77777777" w:rsidR="00134CD2" w:rsidRPr="000C298E" w:rsidRDefault="00134CD2" w:rsidP="00134CD2">
      <w:pPr>
        <w:pStyle w:val="NoSpacing"/>
        <w:spacing w:line="360" w:lineRule="auto"/>
        <w:ind w:firstLine="720"/>
        <w:jc w:val="both"/>
        <w:rPr>
          <w:rFonts w:ascii="Amasis MT Pro" w:hAnsi="Amasis MT Pro"/>
          <w:sz w:val="24"/>
          <w:szCs w:val="24"/>
        </w:rPr>
      </w:pPr>
    </w:p>
    <w:sectPr w:rsidR="00134CD2" w:rsidRPr="000C298E" w:rsidSect="005276EE">
      <w:headerReference w:type="default" r:id="rId17"/>
      <w:footerReference w:type="default" r:id="rId18"/>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CA670" w14:textId="77777777" w:rsidR="00B9279C" w:rsidRDefault="00B9279C" w:rsidP="00FE4B35">
      <w:pPr>
        <w:spacing w:after="0" w:line="240" w:lineRule="auto"/>
      </w:pPr>
      <w:r>
        <w:separator/>
      </w:r>
    </w:p>
  </w:endnote>
  <w:endnote w:type="continuationSeparator" w:id="0">
    <w:p w14:paraId="36E1B8FB" w14:textId="77777777" w:rsidR="00B9279C" w:rsidRDefault="00B9279C" w:rsidP="00FE4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masis MT Pro">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CBBE0" w14:textId="3DB99A26" w:rsidR="00FE4B35" w:rsidRDefault="00506F76">
    <w:pPr>
      <w:pStyle w:val="Footer"/>
    </w:pPr>
    <w:r>
      <w:rPr>
        <w:noProof/>
      </w:rPr>
      <mc:AlternateContent>
        <mc:Choice Requires="wps">
          <w:drawing>
            <wp:anchor distT="0" distB="0" distL="114300" distR="114300" simplePos="0" relativeHeight="251660288" behindDoc="0" locked="0" layoutInCell="1" allowOverlap="1" wp14:anchorId="145B836B" wp14:editId="3F404E26">
              <wp:simplePos x="0" y="0"/>
              <wp:positionH relativeFrom="column">
                <wp:posOffset>-461042</wp:posOffset>
              </wp:positionH>
              <wp:positionV relativeFrom="paragraph">
                <wp:posOffset>-82491</wp:posOffset>
              </wp:positionV>
              <wp:extent cx="6777307" cy="199785"/>
              <wp:effectExtent l="0" t="0" r="5080" b="0"/>
              <wp:wrapNone/>
              <wp:docPr id="971528010" name="Rectangle 1"/>
              <wp:cNvGraphicFramePr/>
              <a:graphic xmlns:a="http://schemas.openxmlformats.org/drawingml/2006/main">
                <a:graphicData uri="http://schemas.microsoft.com/office/word/2010/wordprocessingShape">
                  <wps:wsp>
                    <wps:cNvSpPr/>
                    <wps:spPr>
                      <a:xfrm>
                        <a:off x="0" y="0"/>
                        <a:ext cx="6777307" cy="199785"/>
                      </a:xfrm>
                      <a:prstGeom prst="rect">
                        <a:avLst/>
                      </a:prstGeom>
                      <a:solidFill>
                        <a:srgbClr val="FFFF9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55F46" id="Rectangle 1" o:spid="_x0000_s1026" style="position:absolute;margin-left:-36.3pt;margin-top:-6.5pt;width:533.65pt;height: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" fillcolor="#ff9"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4461D" w14:textId="77777777" w:rsidR="00B9279C" w:rsidRDefault="00B9279C" w:rsidP="00FE4B35">
      <w:pPr>
        <w:spacing w:after="0" w:line="240" w:lineRule="auto"/>
      </w:pPr>
      <w:r>
        <w:separator/>
      </w:r>
    </w:p>
  </w:footnote>
  <w:footnote w:type="continuationSeparator" w:id="0">
    <w:p w14:paraId="2B73FA6D" w14:textId="77777777" w:rsidR="00B9279C" w:rsidRDefault="00B9279C" w:rsidP="00FE4B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A6B98" w14:textId="55D70C8B" w:rsidR="00FE4B35" w:rsidRDefault="00FE4B35">
    <w:pPr>
      <w:pStyle w:val="Header"/>
    </w:pPr>
    <w:r>
      <w:rPr>
        <w:noProof/>
      </w:rPr>
      <mc:AlternateContent>
        <mc:Choice Requires="wps">
          <w:drawing>
            <wp:anchor distT="0" distB="0" distL="118745" distR="118745" simplePos="0" relativeHeight="251659264" behindDoc="1" locked="0" layoutInCell="1" allowOverlap="0" wp14:anchorId="3609108E" wp14:editId="53E5556B">
              <wp:simplePos x="0" y="0"/>
              <wp:positionH relativeFrom="margin">
                <wp:posOffset>-453390</wp:posOffset>
              </wp:positionH>
              <wp:positionV relativeFrom="page">
                <wp:posOffset>481330</wp:posOffset>
              </wp:positionV>
              <wp:extent cx="6760845" cy="194310"/>
              <wp:effectExtent l="0" t="0" r="1905" b="0"/>
              <wp:wrapSquare wrapText="bothSides"/>
              <wp:docPr id="197" name="Rectangle 63"/>
              <wp:cNvGraphicFramePr/>
              <a:graphic xmlns:a="http://schemas.openxmlformats.org/drawingml/2006/main">
                <a:graphicData uri="http://schemas.microsoft.com/office/word/2010/wordprocessingShape">
                  <wps:wsp>
                    <wps:cNvSpPr/>
                    <wps:spPr>
                      <a:xfrm>
                        <a:off x="0" y="0"/>
                        <a:ext cx="6760845" cy="194310"/>
                      </a:xfrm>
                      <a:prstGeom prst="rect">
                        <a:avLst/>
                      </a:prstGeom>
                      <a:solidFill>
                        <a:srgbClr val="FFFF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p w14:paraId="1CF09D81" w14:textId="08CD568D" w:rsidR="00FE4B35" w:rsidRDefault="00FE4B35">
                              <w:pPr>
                                <w:pStyle w:val="Header"/>
                                <w:tabs>
                                  <w:tab w:val="clear" w:pos="4680"/>
                                  <w:tab w:val="clear" w:pos="9360"/>
                                </w:tabs>
                                <w:jc w:val="center"/>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609108E" id="Rectangle 63" o:spid="_x0000_s1026" style="position:absolute;margin-left:-35.7pt;margin-top:37.9pt;width:532.35pt;height:15.3pt;z-index:-251657216;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" o:allowoverlap="f" fillcolor="#ff9" stroked="f" strokeweight="1pt">
              <v:textbox>
                <w:txbxContent>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p w14:paraId="1CF09D81" w14:textId="08CD568D" w:rsidR="00FE4B35" w:rsidRDefault="00FE4B35">
                        <w:pPr>
                          <w:pStyle w:val="Header"/>
                          <w:tabs>
                            <w:tab w:val="clear" w:pos="4680"/>
                            <w:tab w:val="clear" w:pos="9360"/>
                          </w:tabs>
                          <w:jc w:val="center"/>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454F"/>
    <w:multiLevelType w:val="hybridMultilevel"/>
    <w:tmpl w:val="4A1693E8"/>
    <w:lvl w:ilvl="0" w:tplc="1BBC49D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8A13DC6"/>
    <w:multiLevelType w:val="hybridMultilevel"/>
    <w:tmpl w:val="DA06D9BC"/>
    <w:lvl w:ilvl="0" w:tplc="7AF81CF2">
      <w:start w:val="1"/>
      <w:numFmt w:val="decimal"/>
      <w:lvlText w:val="%1."/>
      <w:lvlJc w:val="left"/>
      <w:pPr>
        <w:ind w:left="720"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99E1154"/>
    <w:multiLevelType w:val="multilevel"/>
    <w:tmpl w:val="ED080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961E7"/>
    <w:multiLevelType w:val="multilevel"/>
    <w:tmpl w:val="29D8B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84474"/>
    <w:multiLevelType w:val="multilevel"/>
    <w:tmpl w:val="D4DE0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45BB7"/>
    <w:multiLevelType w:val="hybridMultilevel"/>
    <w:tmpl w:val="179C42A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D951331"/>
    <w:multiLevelType w:val="hybridMultilevel"/>
    <w:tmpl w:val="968AADA4"/>
    <w:lvl w:ilvl="0" w:tplc="0C0C7FE2">
      <w:start w:val="1"/>
      <w:numFmt w:val="decimal"/>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E543EC3"/>
    <w:multiLevelType w:val="hybridMultilevel"/>
    <w:tmpl w:val="5EC6319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25A15A82"/>
    <w:multiLevelType w:val="hybridMultilevel"/>
    <w:tmpl w:val="A7420AD4"/>
    <w:lvl w:ilvl="0" w:tplc="EE10744A">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7854073"/>
    <w:multiLevelType w:val="hybridMultilevel"/>
    <w:tmpl w:val="8CE243F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15:restartNumberingAfterBreak="0">
    <w:nsid w:val="29F024FC"/>
    <w:multiLevelType w:val="multilevel"/>
    <w:tmpl w:val="2A28A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1C2609"/>
    <w:multiLevelType w:val="multilevel"/>
    <w:tmpl w:val="DF76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6038A5"/>
    <w:multiLevelType w:val="hybridMultilevel"/>
    <w:tmpl w:val="99C82DC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 w15:restartNumberingAfterBreak="0">
    <w:nsid w:val="3001602B"/>
    <w:multiLevelType w:val="hybridMultilevel"/>
    <w:tmpl w:val="1C543F0A"/>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4" w15:restartNumberingAfterBreak="0">
    <w:nsid w:val="34E03E30"/>
    <w:multiLevelType w:val="hybridMultilevel"/>
    <w:tmpl w:val="215875B0"/>
    <w:lvl w:ilvl="0" w:tplc="429A7100">
      <w:start w:val="1"/>
      <w:numFmt w:val="decimal"/>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41AB0CA2"/>
    <w:multiLevelType w:val="hybridMultilevel"/>
    <w:tmpl w:val="531E171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4CE37753"/>
    <w:multiLevelType w:val="hybridMultilevel"/>
    <w:tmpl w:val="A2423F4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4D2D0A2D"/>
    <w:multiLevelType w:val="hybridMultilevel"/>
    <w:tmpl w:val="A2B818B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4D450F82"/>
    <w:multiLevelType w:val="hybridMultilevel"/>
    <w:tmpl w:val="3FD2B59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58823C03"/>
    <w:multiLevelType w:val="hybridMultilevel"/>
    <w:tmpl w:val="10DC471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0" w15:restartNumberingAfterBreak="0">
    <w:nsid w:val="5F1F6CA1"/>
    <w:multiLevelType w:val="hybridMultilevel"/>
    <w:tmpl w:val="A588012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605E3F2F"/>
    <w:multiLevelType w:val="hybridMultilevel"/>
    <w:tmpl w:val="56BE4F5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710B1154"/>
    <w:multiLevelType w:val="hybridMultilevel"/>
    <w:tmpl w:val="F134160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73C81811"/>
    <w:multiLevelType w:val="hybridMultilevel"/>
    <w:tmpl w:val="A47A566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4" w15:restartNumberingAfterBreak="0">
    <w:nsid w:val="75E40E50"/>
    <w:multiLevelType w:val="hybridMultilevel"/>
    <w:tmpl w:val="AB182F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7C063F40"/>
    <w:multiLevelType w:val="hybridMultilevel"/>
    <w:tmpl w:val="C4266AF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545560400">
    <w:abstractNumId w:val="8"/>
  </w:num>
  <w:num w:numId="2" w16cid:durableId="1150750323">
    <w:abstractNumId w:val="0"/>
  </w:num>
  <w:num w:numId="3" w16cid:durableId="1371224775">
    <w:abstractNumId w:val="6"/>
  </w:num>
  <w:num w:numId="4" w16cid:durableId="1353189872">
    <w:abstractNumId w:val="21"/>
  </w:num>
  <w:num w:numId="5" w16cid:durableId="972831390">
    <w:abstractNumId w:val="22"/>
  </w:num>
  <w:num w:numId="6" w16cid:durableId="101847916">
    <w:abstractNumId w:val="1"/>
  </w:num>
  <w:num w:numId="7" w16cid:durableId="593529">
    <w:abstractNumId w:val="23"/>
  </w:num>
  <w:num w:numId="8" w16cid:durableId="219023068">
    <w:abstractNumId w:val="20"/>
  </w:num>
  <w:num w:numId="9" w16cid:durableId="1369716340">
    <w:abstractNumId w:val="17"/>
  </w:num>
  <w:num w:numId="10" w16cid:durableId="76482901">
    <w:abstractNumId w:val="15"/>
  </w:num>
  <w:num w:numId="11" w16cid:durableId="989021204">
    <w:abstractNumId w:val="25"/>
  </w:num>
  <w:num w:numId="12" w16cid:durableId="1992710941">
    <w:abstractNumId w:val="7"/>
  </w:num>
  <w:num w:numId="13" w16cid:durableId="460075778">
    <w:abstractNumId w:val="11"/>
  </w:num>
  <w:num w:numId="14" w16cid:durableId="531959411">
    <w:abstractNumId w:val="2"/>
  </w:num>
  <w:num w:numId="15" w16cid:durableId="1606420290">
    <w:abstractNumId w:val="3"/>
  </w:num>
  <w:num w:numId="16" w16cid:durableId="8217413">
    <w:abstractNumId w:val="10"/>
  </w:num>
  <w:num w:numId="17" w16cid:durableId="1765954680">
    <w:abstractNumId w:val="4"/>
  </w:num>
  <w:num w:numId="18" w16cid:durableId="400950572">
    <w:abstractNumId w:val="14"/>
  </w:num>
  <w:num w:numId="19" w16cid:durableId="260453056">
    <w:abstractNumId w:val="12"/>
  </w:num>
  <w:num w:numId="20" w16cid:durableId="2023049721">
    <w:abstractNumId w:val="5"/>
  </w:num>
  <w:num w:numId="21" w16cid:durableId="2118672751">
    <w:abstractNumId w:val="9"/>
  </w:num>
  <w:num w:numId="22" w16cid:durableId="836580877">
    <w:abstractNumId w:val="19"/>
  </w:num>
  <w:num w:numId="23" w16cid:durableId="1408115255">
    <w:abstractNumId w:val="18"/>
  </w:num>
  <w:num w:numId="24" w16cid:durableId="118183239">
    <w:abstractNumId w:val="16"/>
  </w:num>
  <w:num w:numId="25" w16cid:durableId="13191347">
    <w:abstractNumId w:val="13"/>
  </w:num>
  <w:num w:numId="26" w16cid:durableId="16155502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6EE"/>
    <w:rsid w:val="000C298E"/>
    <w:rsid w:val="00134CD2"/>
    <w:rsid w:val="001A46EC"/>
    <w:rsid w:val="00280F18"/>
    <w:rsid w:val="00284F9B"/>
    <w:rsid w:val="003C56CB"/>
    <w:rsid w:val="00506F76"/>
    <w:rsid w:val="005276EE"/>
    <w:rsid w:val="00557EED"/>
    <w:rsid w:val="0077013A"/>
    <w:rsid w:val="00796F9F"/>
    <w:rsid w:val="009650A3"/>
    <w:rsid w:val="00A80374"/>
    <w:rsid w:val="00A97CB2"/>
    <w:rsid w:val="00AB4E25"/>
    <w:rsid w:val="00B9279C"/>
    <w:rsid w:val="00CF69E2"/>
    <w:rsid w:val="00E73CF4"/>
    <w:rsid w:val="00F6220C"/>
    <w:rsid w:val="00FE4B3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BB66DE"/>
  <w15:chartTrackingRefBased/>
  <w15:docId w15:val="{6E54376C-004D-4D07-874F-D6E91AC8C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76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76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76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76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76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76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76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76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76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76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76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76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76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76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76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76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76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76EE"/>
    <w:rPr>
      <w:rFonts w:eastAsiaTheme="majorEastAsia" w:cstheme="majorBidi"/>
      <w:color w:val="272727" w:themeColor="text1" w:themeTint="D8"/>
    </w:rPr>
  </w:style>
  <w:style w:type="paragraph" w:styleId="Title">
    <w:name w:val="Title"/>
    <w:basedOn w:val="Normal"/>
    <w:next w:val="Normal"/>
    <w:link w:val="TitleChar"/>
    <w:uiPriority w:val="10"/>
    <w:qFormat/>
    <w:rsid w:val="005276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76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76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76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76EE"/>
    <w:pPr>
      <w:spacing w:before="160"/>
      <w:jc w:val="center"/>
    </w:pPr>
    <w:rPr>
      <w:i/>
      <w:iCs/>
      <w:color w:val="404040" w:themeColor="text1" w:themeTint="BF"/>
    </w:rPr>
  </w:style>
  <w:style w:type="character" w:customStyle="1" w:styleId="QuoteChar">
    <w:name w:val="Quote Char"/>
    <w:basedOn w:val="DefaultParagraphFont"/>
    <w:link w:val="Quote"/>
    <w:uiPriority w:val="29"/>
    <w:rsid w:val="005276EE"/>
    <w:rPr>
      <w:i/>
      <w:iCs/>
      <w:color w:val="404040" w:themeColor="text1" w:themeTint="BF"/>
    </w:rPr>
  </w:style>
  <w:style w:type="paragraph" w:styleId="ListParagraph">
    <w:name w:val="List Paragraph"/>
    <w:basedOn w:val="Normal"/>
    <w:uiPriority w:val="34"/>
    <w:qFormat/>
    <w:rsid w:val="005276EE"/>
    <w:pPr>
      <w:ind w:left="720"/>
      <w:contextualSpacing/>
    </w:pPr>
  </w:style>
  <w:style w:type="character" w:styleId="IntenseEmphasis">
    <w:name w:val="Intense Emphasis"/>
    <w:basedOn w:val="DefaultParagraphFont"/>
    <w:uiPriority w:val="21"/>
    <w:qFormat/>
    <w:rsid w:val="005276EE"/>
    <w:rPr>
      <w:i/>
      <w:iCs/>
      <w:color w:val="0F4761" w:themeColor="accent1" w:themeShade="BF"/>
    </w:rPr>
  </w:style>
  <w:style w:type="paragraph" w:styleId="IntenseQuote">
    <w:name w:val="Intense Quote"/>
    <w:basedOn w:val="Normal"/>
    <w:next w:val="Normal"/>
    <w:link w:val="IntenseQuoteChar"/>
    <w:uiPriority w:val="30"/>
    <w:qFormat/>
    <w:rsid w:val="005276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76EE"/>
    <w:rPr>
      <w:i/>
      <w:iCs/>
      <w:color w:val="0F4761" w:themeColor="accent1" w:themeShade="BF"/>
    </w:rPr>
  </w:style>
  <w:style w:type="character" w:styleId="IntenseReference">
    <w:name w:val="Intense Reference"/>
    <w:basedOn w:val="DefaultParagraphFont"/>
    <w:uiPriority w:val="32"/>
    <w:qFormat/>
    <w:rsid w:val="005276EE"/>
    <w:rPr>
      <w:b/>
      <w:bCs/>
      <w:smallCaps/>
      <w:color w:val="0F4761" w:themeColor="accent1" w:themeShade="BF"/>
      <w:spacing w:val="5"/>
    </w:rPr>
  </w:style>
  <w:style w:type="paragraph" w:styleId="NoSpacing">
    <w:name w:val="No Spacing"/>
    <w:uiPriority w:val="1"/>
    <w:qFormat/>
    <w:rsid w:val="005276EE"/>
    <w:pPr>
      <w:spacing w:after="0" w:line="240" w:lineRule="auto"/>
    </w:pPr>
  </w:style>
  <w:style w:type="paragraph" w:styleId="NormalWeb">
    <w:name w:val="Normal (Web)"/>
    <w:basedOn w:val="Normal"/>
    <w:uiPriority w:val="99"/>
    <w:semiHidden/>
    <w:unhideWhenUsed/>
    <w:rsid w:val="000C298E"/>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character" w:styleId="Strong">
    <w:name w:val="Strong"/>
    <w:basedOn w:val="DefaultParagraphFont"/>
    <w:uiPriority w:val="22"/>
    <w:qFormat/>
    <w:rsid w:val="000C298E"/>
    <w:rPr>
      <w:b/>
      <w:bCs/>
    </w:rPr>
  </w:style>
  <w:style w:type="paragraph" w:styleId="Header">
    <w:name w:val="header"/>
    <w:basedOn w:val="Normal"/>
    <w:link w:val="HeaderChar"/>
    <w:uiPriority w:val="99"/>
    <w:unhideWhenUsed/>
    <w:rsid w:val="00FE4B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4B35"/>
  </w:style>
  <w:style w:type="paragraph" w:styleId="Footer">
    <w:name w:val="footer"/>
    <w:basedOn w:val="Normal"/>
    <w:link w:val="FooterChar"/>
    <w:uiPriority w:val="99"/>
    <w:unhideWhenUsed/>
    <w:rsid w:val="00FE4B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4B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07023">
      <w:bodyDiv w:val="1"/>
      <w:marLeft w:val="0"/>
      <w:marRight w:val="0"/>
      <w:marTop w:val="0"/>
      <w:marBottom w:val="0"/>
      <w:divBdr>
        <w:top w:val="none" w:sz="0" w:space="0" w:color="auto"/>
        <w:left w:val="none" w:sz="0" w:space="0" w:color="auto"/>
        <w:bottom w:val="none" w:sz="0" w:space="0" w:color="auto"/>
        <w:right w:val="none" w:sz="0" w:space="0" w:color="auto"/>
      </w:divBdr>
    </w:div>
    <w:div w:id="244070336">
      <w:bodyDiv w:val="1"/>
      <w:marLeft w:val="0"/>
      <w:marRight w:val="0"/>
      <w:marTop w:val="0"/>
      <w:marBottom w:val="0"/>
      <w:divBdr>
        <w:top w:val="none" w:sz="0" w:space="0" w:color="auto"/>
        <w:left w:val="none" w:sz="0" w:space="0" w:color="auto"/>
        <w:bottom w:val="none" w:sz="0" w:space="0" w:color="auto"/>
        <w:right w:val="none" w:sz="0" w:space="0" w:color="auto"/>
      </w:divBdr>
    </w:div>
    <w:div w:id="511842018">
      <w:bodyDiv w:val="1"/>
      <w:marLeft w:val="0"/>
      <w:marRight w:val="0"/>
      <w:marTop w:val="0"/>
      <w:marBottom w:val="0"/>
      <w:divBdr>
        <w:top w:val="none" w:sz="0" w:space="0" w:color="auto"/>
        <w:left w:val="none" w:sz="0" w:space="0" w:color="auto"/>
        <w:bottom w:val="none" w:sz="0" w:space="0" w:color="auto"/>
        <w:right w:val="none" w:sz="0" w:space="0" w:color="auto"/>
      </w:divBdr>
    </w:div>
    <w:div w:id="754743920">
      <w:bodyDiv w:val="1"/>
      <w:marLeft w:val="0"/>
      <w:marRight w:val="0"/>
      <w:marTop w:val="0"/>
      <w:marBottom w:val="0"/>
      <w:divBdr>
        <w:top w:val="none" w:sz="0" w:space="0" w:color="auto"/>
        <w:left w:val="none" w:sz="0" w:space="0" w:color="auto"/>
        <w:bottom w:val="none" w:sz="0" w:space="0" w:color="auto"/>
        <w:right w:val="none" w:sz="0" w:space="0" w:color="auto"/>
      </w:divBdr>
    </w:div>
    <w:div w:id="801465323">
      <w:bodyDiv w:val="1"/>
      <w:marLeft w:val="0"/>
      <w:marRight w:val="0"/>
      <w:marTop w:val="0"/>
      <w:marBottom w:val="0"/>
      <w:divBdr>
        <w:top w:val="none" w:sz="0" w:space="0" w:color="auto"/>
        <w:left w:val="none" w:sz="0" w:space="0" w:color="auto"/>
        <w:bottom w:val="none" w:sz="0" w:space="0" w:color="auto"/>
        <w:right w:val="none" w:sz="0" w:space="0" w:color="auto"/>
      </w:divBdr>
    </w:div>
    <w:div w:id="981160376">
      <w:bodyDiv w:val="1"/>
      <w:marLeft w:val="0"/>
      <w:marRight w:val="0"/>
      <w:marTop w:val="0"/>
      <w:marBottom w:val="0"/>
      <w:divBdr>
        <w:top w:val="none" w:sz="0" w:space="0" w:color="auto"/>
        <w:left w:val="none" w:sz="0" w:space="0" w:color="auto"/>
        <w:bottom w:val="none" w:sz="0" w:space="0" w:color="auto"/>
        <w:right w:val="none" w:sz="0" w:space="0" w:color="auto"/>
      </w:divBdr>
    </w:div>
    <w:div w:id="1079864796">
      <w:bodyDiv w:val="1"/>
      <w:marLeft w:val="0"/>
      <w:marRight w:val="0"/>
      <w:marTop w:val="0"/>
      <w:marBottom w:val="0"/>
      <w:divBdr>
        <w:top w:val="none" w:sz="0" w:space="0" w:color="auto"/>
        <w:left w:val="none" w:sz="0" w:space="0" w:color="auto"/>
        <w:bottom w:val="none" w:sz="0" w:space="0" w:color="auto"/>
        <w:right w:val="none" w:sz="0" w:space="0" w:color="auto"/>
      </w:divBdr>
    </w:div>
    <w:div w:id="1199395448">
      <w:bodyDiv w:val="1"/>
      <w:marLeft w:val="0"/>
      <w:marRight w:val="0"/>
      <w:marTop w:val="0"/>
      <w:marBottom w:val="0"/>
      <w:divBdr>
        <w:top w:val="none" w:sz="0" w:space="0" w:color="auto"/>
        <w:left w:val="none" w:sz="0" w:space="0" w:color="auto"/>
        <w:bottom w:val="none" w:sz="0" w:space="0" w:color="auto"/>
        <w:right w:val="none" w:sz="0" w:space="0" w:color="auto"/>
      </w:divBdr>
    </w:div>
    <w:div w:id="1296447187">
      <w:bodyDiv w:val="1"/>
      <w:marLeft w:val="0"/>
      <w:marRight w:val="0"/>
      <w:marTop w:val="0"/>
      <w:marBottom w:val="0"/>
      <w:divBdr>
        <w:top w:val="none" w:sz="0" w:space="0" w:color="auto"/>
        <w:left w:val="none" w:sz="0" w:space="0" w:color="auto"/>
        <w:bottom w:val="none" w:sz="0" w:space="0" w:color="auto"/>
        <w:right w:val="none" w:sz="0" w:space="0" w:color="auto"/>
      </w:divBdr>
    </w:div>
    <w:div w:id="1648314518">
      <w:bodyDiv w:val="1"/>
      <w:marLeft w:val="0"/>
      <w:marRight w:val="0"/>
      <w:marTop w:val="0"/>
      <w:marBottom w:val="0"/>
      <w:divBdr>
        <w:top w:val="none" w:sz="0" w:space="0" w:color="auto"/>
        <w:left w:val="none" w:sz="0" w:space="0" w:color="auto"/>
        <w:bottom w:val="none" w:sz="0" w:space="0" w:color="auto"/>
        <w:right w:val="none" w:sz="0" w:space="0" w:color="auto"/>
      </w:divBdr>
    </w:div>
    <w:div w:id="1912888737">
      <w:bodyDiv w:val="1"/>
      <w:marLeft w:val="0"/>
      <w:marRight w:val="0"/>
      <w:marTop w:val="0"/>
      <w:marBottom w:val="0"/>
      <w:divBdr>
        <w:top w:val="none" w:sz="0" w:space="0" w:color="auto"/>
        <w:left w:val="none" w:sz="0" w:space="0" w:color="auto"/>
        <w:bottom w:val="none" w:sz="0" w:space="0" w:color="auto"/>
        <w:right w:val="none" w:sz="0" w:space="0" w:color="auto"/>
      </w:divBdr>
    </w:div>
    <w:div w:id="214724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18</Pages>
  <Words>2386</Words>
  <Characters>14776</Characters>
  <Application>Microsoft Office Word</Application>
  <DocSecurity>0</DocSecurity>
  <Lines>460</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Villamayor</dc:creator>
  <cp:keywords/>
  <dc:description/>
  <cp:lastModifiedBy>carla villamayor</cp:lastModifiedBy>
  <cp:revision>10</cp:revision>
  <cp:lastPrinted>2024-06-03T07:56:00Z</cp:lastPrinted>
  <dcterms:created xsi:type="dcterms:W3CDTF">2024-06-03T04:49:00Z</dcterms:created>
  <dcterms:modified xsi:type="dcterms:W3CDTF">2024-06-03T07:56:00Z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7a5f1afb-4184-4821-9aff-3261b4bebc36</vt:lpwstr>
  </property>
</Properties>
</file>