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0" w:lineRule="auto"/>
        <w:rPr>
          <w:sz w:val="56"/>
          <w:szCs w:val="56"/>
        </w:rPr>
      </w:pPr>
      <w:r w:rsidDel="00000000" w:rsidR="00000000" w:rsidRPr="00000000">
        <w:rPr>
          <w:rtl w:val="0"/>
        </w:rPr>
      </w:r>
    </w:p>
    <w:p w:rsidR="00000000" w:rsidDel="00000000" w:rsidP="00000000" w:rsidRDefault="00000000" w:rsidRPr="00000000" w14:paraId="00000002">
      <w:pPr>
        <w:spacing w:after="200" w:lineRule="auto"/>
        <w:jc w:val="center"/>
        <w:rPr>
          <w:b w:val="1"/>
          <w:bCs w:val="1"/>
          <w:color w:val="2f5496"/>
          <w:sz w:val="56"/>
          <w:szCs w:val="56"/>
        </w:rPr>
      </w:pPr>
      <w:r w:rsidDel="00000000" w:rsidR="00000000" w:rsidRPr="00000000">
        <w:rPr>
          <w:b w:val="1"/>
          <w:bCs w:val="1"/>
          <w:color w:val="2f5496"/>
          <w:sz w:val="56"/>
          <w:szCs w:val="56"/>
          <w:rtl w:val="0"/>
        </w:rPr>
        <w:t xml:space="preserve">INFORME DEL PROCESO</w:t>
      </w:r>
    </w:p>
    <w:p w:rsidR="00000000" w:rsidDel="00000000" w:rsidP="00000000" w:rsidRDefault="00000000" w:rsidRPr="00000000" w14:paraId="00000003">
      <w:pPr>
        <w:spacing w:after="200" w:lineRule="auto"/>
        <w:jc w:val="center"/>
        <w:rPr>
          <w:sz w:val="56"/>
          <w:szCs w:val="56"/>
        </w:rPr>
      </w:pPr>
      <w:r w:rsidDel="00000000" w:rsidR="00000000" w:rsidRPr="00000000">
        <w:rPr>
          <w:rtl w:val="0"/>
        </w:rPr>
      </w:r>
    </w:p>
    <w:p w:rsidR="00000000" w:rsidDel="00000000" w:rsidP="00000000" w:rsidRDefault="00000000" w:rsidRPr="00000000" w14:paraId="00000004">
      <w:pPr>
        <w:spacing w:after="400" w:lineRule="auto"/>
        <w:jc w:val="center"/>
        <w:rPr>
          <w:b w:val="1"/>
          <w:bCs w:val="1"/>
          <w:sz w:val="56"/>
          <w:szCs w:val="56"/>
        </w:rPr>
      </w:pPr>
      <w:r w:rsidDel="00000000" w:rsidR="00000000" w:rsidRPr="00000000">
        <w:rPr>
          <w:b w:val="1"/>
          <w:bCs w:val="1"/>
          <w:sz w:val="56"/>
          <w:szCs w:val="56"/>
          <w:rtl w:val="0"/>
        </w:rPr>
        <w:t xml:space="preserve">Comercialización de Bovinos a través de Subastar Ecuador S.A.S.</w:t>
      </w:r>
    </w:p>
    <w:p w:rsidR="00000000" w:rsidDel="00000000" w:rsidP="00000000" w:rsidRDefault="00000000" w:rsidRPr="00000000" w14:paraId="00000005">
      <w:pPr>
        <w:spacing w:after="1200" w:lineRule="auto"/>
        <w:jc w:val="center"/>
        <w:rPr>
          <w:sz w:val="56"/>
          <w:szCs w:val="56"/>
        </w:rPr>
      </w:pPr>
      <w:r w:rsidDel="00000000" w:rsidR="00000000" w:rsidRPr="00000000">
        <w:rPr>
          <w:rtl w:val="0"/>
        </w:rPr>
      </w:r>
    </w:p>
    <w:p w:rsidR="00000000" w:rsidDel="00000000" w:rsidP="00000000" w:rsidRDefault="00000000" w:rsidRPr="00000000" w14:paraId="00000006">
      <w:pPr>
        <w:spacing w:after="1200" w:lineRule="auto"/>
        <w:jc w:val="center"/>
        <w:rPr>
          <w:sz w:val="48"/>
          <w:szCs w:val="48"/>
        </w:rPr>
      </w:pPr>
      <w:r w:rsidDel="00000000" w:rsidR="00000000" w:rsidRPr="00000000">
        <w:rPr>
          <w:sz w:val="48"/>
          <w:szCs w:val="48"/>
          <w:rtl w:val="0"/>
        </w:rPr>
        <w:t xml:space="preserve">Elaborado por:</w:t>
      </w:r>
    </w:p>
    <w:p w:rsidR="00000000" w:rsidDel="00000000" w:rsidP="00000000" w:rsidRDefault="00000000" w:rsidRPr="00000000" w14:paraId="00000007">
      <w:pPr>
        <w:spacing w:after="1200" w:lineRule="auto"/>
        <w:jc w:val="center"/>
        <w:rPr>
          <w:sz w:val="40"/>
          <w:szCs w:val="40"/>
        </w:rPr>
      </w:pPr>
      <w:r w:rsidDel="00000000" w:rsidR="00000000" w:rsidRPr="00000000">
        <w:rPr>
          <w:sz w:val="40"/>
          <w:szCs w:val="40"/>
          <w:rtl w:val="0"/>
        </w:rPr>
        <w:t xml:space="preserve">Rolando Casigña | Bryan Sánchez</w:t>
      </w:r>
    </w:p>
    <w:p w:rsidR="00000000" w:rsidDel="00000000" w:rsidP="00000000" w:rsidRDefault="00000000" w:rsidRPr="00000000" w14:paraId="00000008">
      <w:pPr>
        <w:spacing w:after="1200" w:lineRule="auto"/>
        <w:jc w:val="center"/>
        <w:rPr>
          <w:sz w:val="22"/>
          <w:szCs w:val="22"/>
        </w:rPr>
      </w:pPr>
      <w:r w:rsidDel="00000000" w:rsidR="00000000" w:rsidRPr="00000000">
        <w:rPr>
          <w:sz w:val="40"/>
          <w:szCs w:val="40"/>
          <w:rtl w:val="0"/>
        </w:rPr>
        <w:t xml:space="preserve">Junio 2026</w:t>
      </w:r>
      <w:r w:rsidDel="00000000" w:rsidR="00000000" w:rsidRPr="00000000">
        <w:br w:type="page"/>
      </w:r>
      <w:r w:rsidDel="00000000" w:rsidR="00000000" w:rsidRPr="00000000">
        <w:rPr>
          <w:rtl w:val="0"/>
        </w:rPr>
      </w:r>
    </w:p>
    <w:p w:rsidR="00000000" w:rsidDel="00000000" w:rsidP="00000000" w:rsidRDefault="00000000" w:rsidRPr="00000000" w14:paraId="00000009">
      <w:pPr>
        <w:rPr>
          <w:b w:val="1"/>
          <w:bCs w:val="1"/>
          <w:color w:val="2e75b5"/>
          <w:sz w:val="24"/>
          <w:szCs w:val="24"/>
        </w:rPr>
      </w:pPr>
      <w:r w:rsidDel="00000000" w:rsidR="00000000" w:rsidRPr="00000000">
        <w:rPr>
          <w:b w:val="1"/>
          <w:bCs w:val="1"/>
          <w:color w:val="2e75b5"/>
          <w:sz w:val="24"/>
          <w:szCs w:val="24"/>
          <w:rtl w:val="0"/>
        </w:rPr>
        <w:t xml:space="preserve">Índice</w:t>
      </w:r>
    </w:p>
    <w:p w:rsidR="00000000" w:rsidDel="00000000" w:rsidP="00000000" w:rsidRDefault="00000000" w:rsidRPr="00000000" w14:paraId="0000000A">
      <w:pPr>
        <w:rPr>
          <w:b w:val="1"/>
          <w:bCs w:val="1"/>
          <w:sz w:val="32"/>
          <w:szCs w:val="32"/>
        </w:rPr>
      </w:pPr>
      <w:r w:rsidDel="00000000" w:rsidR="00000000" w:rsidRPr="00000000">
        <w:rPr>
          <w:rtl w:val="0"/>
        </w:rPr>
      </w:r>
    </w:p>
    <w:sdt>
      <w:sdtPr>
        <w:id w:val="-965425343"/>
        <w:docPartObj>
          <w:docPartGallery w:val="Table of Contents"/>
          <w:docPartUnique w:val="1"/>
        </w:docPartObj>
      </w:sdtPr>
      <w:sdtContent>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mu6130squnl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tiv6oydds4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Objetivo del informe</w:t>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4jvjfhtyck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Alcance y descripción general del proceso</w:t>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6jvrz1wt7n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Recursos y participantes del proceso</w:t>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yml62grraq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 Roles y responsables</w:t>
              <w:tab/>
              <w:t xml:space="preserve">3</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lc845gbrri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 Sistemas y recursos tecnológicos</w:t>
              <w:tab/>
              <w:t xml:space="preserve">4</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td8wxw2y1v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Descripción detallada de los elementos del proceso y subprocesos</w:t>
              <w:tab/>
              <w:t xml:space="preserve">5</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oqdv0lml2p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5.1. Proceso “Subasta de bovinos”</w:t>
              <w:tab/>
              <w:t xml:space="preserve">5</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reid967bb8n">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5.2 Subproceso “Generación de la guía de movilización”</w:t>
              <w:tab/>
              <w:t xml:space="preserve">9</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rlmqb7q08c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5.3 Subproceso “Preparación y desarrollo de subasta”</w:t>
              <w:tab/>
              <w:t xml:space="preserve">10</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gxxjen58pb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Diagrama de procesos y subprocesos</w:t>
              <w:tab/>
              <w:t xml:space="preserve">12</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7dz4x7i8qj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Conclusión</w:t>
              <w:tab/>
              <w:t xml:space="preserve">14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kzvhgovddu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Observaciones y recomendaciones</w:t>
              <w:tab/>
              <w:t xml:space="preserve">14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8jdgl11l36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Anexos</w:t>
              <w:tab/>
              <w:t xml:space="preserve">15</w:t>
            </w:r>
          </w:hyperlink>
          <w:r w:rsidDel="00000000" w:rsidR="00000000" w:rsidRPr="00000000">
            <w:rPr>
              <w:rtl w:val="0"/>
            </w:rPr>
          </w:r>
        </w:p>
        <w:p w:rsidR="00000000" w:rsidDel="00000000" w:rsidP="00000000" w:rsidRDefault="00000000" w:rsidRPr="00000000" w14:paraId="00000019">
          <w:pPr>
            <w:rPr>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spacing w:after="150" w:before="300" w:lineRule="auto"/>
        <w:rPr>
          <w:sz w:val="22"/>
          <w:szCs w:val="22"/>
        </w:rPr>
      </w:pPr>
      <w:bookmarkStart w:colFirst="0" w:colLast="0" w:name="_heading=h.mu6130squnl9" w:id="0"/>
      <w:bookmarkEnd w:id="0"/>
      <w:r w:rsidDel="00000000" w:rsidR="00000000" w:rsidRPr="00000000">
        <w:rPr>
          <w:sz w:val="22"/>
          <w:szCs w:val="22"/>
          <w:rtl w:val="0"/>
        </w:rPr>
        <w:t xml:space="preserve">1. Introducción</w:t>
      </w:r>
    </w:p>
    <w:p w:rsidR="00000000" w:rsidDel="00000000" w:rsidP="00000000" w:rsidRDefault="00000000" w:rsidRPr="00000000" w14:paraId="0000001C">
      <w:pPr>
        <w:spacing w:after="160" w:lineRule="auto"/>
        <w:jc w:val="both"/>
        <w:rPr>
          <w:sz w:val="22"/>
          <w:szCs w:val="22"/>
        </w:rPr>
      </w:pPr>
      <w:r w:rsidDel="00000000" w:rsidR="00000000" w:rsidRPr="00000000">
        <w:rPr>
          <w:sz w:val="22"/>
          <w:szCs w:val="22"/>
          <w:rtl w:val="0"/>
        </w:rPr>
        <w:t xml:space="preserve">El presente informe documenta el proceso de negocio “Comercialización de bovinos a través de Subastar Ecuador S.A.S.”. El objetivo es describir de manera clara y ordenada cada uno de los elementos que componen el proceso (eventos, tareas y aspectos de decisión), así como los recursos y participantes involucrados en su ejecución.</w:t>
      </w:r>
    </w:p>
    <w:p w:rsidR="00000000" w:rsidDel="00000000" w:rsidP="00000000" w:rsidRDefault="00000000" w:rsidRPr="00000000" w14:paraId="0000001D">
      <w:pPr>
        <w:spacing w:after="160" w:lineRule="auto"/>
        <w:jc w:val="both"/>
        <w:rPr>
          <w:sz w:val="22"/>
          <w:szCs w:val="22"/>
        </w:rPr>
      </w:pPr>
      <w:r w:rsidDel="00000000" w:rsidR="00000000" w:rsidRPr="00000000">
        <w:rPr>
          <w:sz w:val="22"/>
          <w:szCs w:val="22"/>
          <w:rtl w:val="0"/>
        </w:rPr>
        <w:t xml:space="preserve">El proceso abarca desde el registro inicial del ganadero y el comprador, la selección y movilización de los bovinos, su ingreso y verificación en las instalaciones de Subastar Ecuador S.A.S., el desarrollo de la subasta (puja presencial y virtual), hasta la liquidación, el pago y el despacho de los animales subastados.</w:t>
      </w:r>
    </w:p>
    <w:p w:rsidR="00000000" w:rsidDel="00000000" w:rsidP="00000000" w:rsidRDefault="00000000" w:rsidRPr="00000000" w14:paraId="0000001E">
      <w:pPr>
        <w:pStyle w:val="Heading1"/>
        <w:spacing w:after="150" w:before="300" w:lineRule="auto"/>
        <w:rPr>
          <w:sz w:val="22"/>
          <w:szCs w:val="22"/>
        </w:rPr>
      </w:pPr>
      <w:bookmarkStart w:colFirst="0" w:colLast="0" w:name="_heading=h.ttiv6oydds4m" w:id="1"/>
      <w:bookmarkEnd w:id="1"/>
      <w:r w:rsidDel="00000000" w:rsidR="00000000" w:rsidRPr="00000000">
        <w:rPr>
          <w:sz w:val="22"/>
          <w:szCs w:val="22"/>
          <w:rtl w:val="0"/>
        </w:rPr>
        <w:t xml:space="preserve">2. Objetivo del informe</w:t>
      </w:r>
    </w:p>
    <w:p w:rsidR="00000000" w:rsidDel="00000000" w:rsidP="00000000" w:rsidRDefault="00000000" w:rsidRPr="00000000" w14:paraId="0000001F">
      <w:pPr>
        <w:spacing w:after="160" w:lineRule="auto"/>
        <w:jc w:val="both"/>
        <w:rPr>
          <w:sz w:val="22"/>
          <w:szCs w:val="22"/>
        </w:rPr>
      </w:pPr>
      <w:r w:rsidDel="00000000" w:rsidR="00000000" w:rsidRPr="00000000">
        <w:rPr>
          <w:sz w:val="22"/>
          <w:szCs w:val="22"/>
          <w:rtl w:val="0"/>
        </w:rPr>
        <w:t xml:space="preserve">Proporcionar una descripción detallada y de fácil consulta de todos los elementos que conforman el proceso, incluyendo el nombre, el tipo, el actor responsable y la descripción funcional de cada uno, con el fin de servir como material de referencia para la comprensión, validación y eventual mejora del proceso.</w:t>
      </w:r>
    </w:p>
    <w:p w:rsidR="00000000" w:rsidDel="00000000" w:rsidP="00000000" w:rsidRDefault="00000000" w:rsidRPr="00000000" w14:paraId="00000020">
      <w:pPr>
        <w:pStyle w:val="Heading1"/>
        <w:spacing w:after="150" w:before="300" w:lineRule="auto"/>
        <w:rPr>
          <w:sz w:val="22"/>
          <w:szCs w:val="22"/>
        </w:rPr>
      </w:pPr>
      <w:bookmarkStart w:colFirst="0" w:colLast="0" w:name="_heading=h.14jvjfhtyck2" w:id="2"/>
      <w:bookmarkEnd w:id="2"/>
      <w:r w:rsidDel="00000000" w:rsidR="00000000" w:rsidRPr="00000000">
        <w:rPr>
          <w:sz w:val="22"/>
          <w:szCs w:val="22"/>
          <w:rtl w:val="0"/>
        </w:rPr>
        <w:t xml:space="preserve">3. Alcance y descripción general del proceso</w:t>
      </w:r>
    </w:p>
    <w:p w:rsidR="00000000" w:rsidDel="00000000" w:rsidP="00000000" w:rsidRDefault="00000000" w:rsidRPr="00000000" w14:paraId="00000021">
      <w:pPr>
        <w:spacing w:after="160" w:lineRule="auto"/>
        <w:jc w:val="both"/>
        <w:rPr>
          <w:sz w:val="22"/>
          <w:szCs w:val="22"/>
        </w:rPr>
      </w:pPr>
      <w:r w:rsidDel="00000000" w:rsidR="00000000" w:rsidRPr="00000000">
        <w:rPr>
          <w:sz w:val="22"/>
          <w:szCs w:val="22"/>
          <w:rtl w:val="0"/>
        </w:rPr>
        <w:t xml:space="preserve">El proceso está compuesto por 42 elementos: 4 eventos (1 de inicio y 3 de fin), 28 tareas y 10 compuertas de decisión, distribuidos en un único pool (“Comercialización de bovinos a través de Subastar Ecuador S.A.S.”) con cuatro carriles (lanes):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Sistemas externos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Vendedor (Ganadero)</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Comprador</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Subastar Ecuador S.A.S.</w:t>
      </w:r>
    </w:p>
    <w:p w:rsidR="00000000" w:rsidDel="00000000" w:rsidP="00000000" w:rsidRDefault="00000000" w:rsidRPr="00000000" w14:paraId="00000026">
      <w:pPr>
        <w:spacing w:after="160" w:lineRule="auto"/>
        <w:jc w:val="both"/>
        <w:rPr>
          <w:sz w:val="22"/>
          <w:szCs w:val="22"/>
        </w:rPr>
      </w:pPr>
      <w:r w:rsidDel="00000000" w:rsidR="00000000" w:rsidRPr="00000000">
        <w:rPr>
          <w:sz w:val="22"/>
          <w:szCs w:val="22"/>
          <w:rtl w:val="0"/>
        </w:rPr>
        <w:t xml:space="preserve">Además, se identificaron cuatro fases que se cumplen en el proceso que corresponden a las siguientes:</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Movilización</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Subasta</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Liquidación/pago</w:t>
      </w:r>
    </w:p>
    <w:p w:rsidR="00000000" w:rsidDel="00000000" w:rsidP="00000000" w:rsidRDefault="00000000" w:rsidRPr="00000000" w14:paraId="0000002B">
      <w:pPr>
        <w:spacing w:after="160" w:lineRule="auto"/>
        <w:jc w:val="both"/>
        <w:rPr>
          <w:sz w:val="22"/>
          <w:szCs w:val="22"/>
        </w:rPr>
      </w:pPr>
      <w:r w:rsidDel="00000000" w:rsidR="00000000" w:rsidRPr="00000000">
        <w:rPr>
          <w:sz w:val="22"/>
          <w:szCs w:val="22"/>
          <w:rtl w:val="0"/>
        </w:rPr>
        <w:t xml:space="preserve">El detalle completo de cada fase, con sus tareas, eventos y puntos de decisión, se presenta en la sección 5 de este informe.</w:t>
      </w:r>
    </w:p>
    <w:p w:rsidR="00000000" w:rsidDel="00000000" w:rsidP="00000000" w:rsidRDefault="00000000" w:rsidRPr="00000000" w14:paraId="0000002C">
      <w:pPr>
        <w:pStyle w:val="Heading1"/>
        <w:spacing w:after="150" w:before="300" w:lineRule="auto"/>
        <w:rPr>
          <w:sz w:val="22"/>
          <w:szCs w:val="22"/>
        </w:rPr>
      </w:pPr>
      <w:bookmarkStart w:colFirst="0" w:colLast="0" w:name="_heading=h.q6jvrz1wt7nw" w:id="3"/>
      <w:bookmarkEnd w:id="3"/>
      <w:r w:rsidDel="00000000" w:rsidR="00000000" w:rsidRPr="00000000">
        <w:rPr>
          <w:sz w:val="22"/>
          <w:szCs w:val="22"/>
          <w:rtl w:val="0"/>
        </w:rPr>
        <w:t xml:space="preserve">4. Recursos y participantes del proceso</w:t>
      </w:r>
    </w:p>
    <w:p w:rsidR="00000000" w:rsidDel="00000000" w:rsidP="00000000" w:rsidRDefault="00000000" w:rsidRPr="00000000" w14:paraId="0000002D">
      <w:pPr>
        <w:pStyle w:val="Heading2"/>
        <w:spacing w:after="120" w:before="240" w:lineRule="auto"/>
        <w:rPr/>
      </w:pPr>
      <w:bookmarkStart w:colFirst="0" w:colLast="0" w:name="_heading=h.9yml62grraqg" w:id="4"/>
      <w:bookmarkEnd w:id="4"/>
      <w:r w:rsidDel="00000000" w:rsidR="00000000" w:rsidRPr="00000000">
        <w:rPr>
          <w:rtl w:val="0"/>
        </w:rPr>
        <w:t xml:space="preserve">4.1 Roles y responsables</w:t>
      </w:r>
    </w:p>
    <w:p w:rsidR="00000000" w:rsidDel="00000000" w:rsidP="00000000" w:rsidRDefault="00000000" w:rsidRPr="00000000" w14:paraId="0000002E">
      <w:pPr>
        <w:spacing w:after="160" w:lineRule="auto"/>
        <w:jc w:val="both"/>
        <w:rPr>
          <w:sz w:val="22"/>
          <w:szCs w:val="22"/>
        </w:rPr>
      </w:pPr>
      <w:r w:rsidDel="00000000" w:rsidR="00000000" w:rsidRPr="00000000">
        <w:rPr>
          <w:sz w:val="22"/>
          <w:szCs w:val="22"/>
          <w:rtl w:val="0"/>
        </w:rPr>
        <w:t xml:space="preserve">Los siguientes roles y recursos participan directamente en la ejecución del proceso:</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960"/>
        <w:gridCol w:w="5000"/>
        <w:tblGridChange w:id="0">
          <w:tblGrid>
            <w:gridCol w:w="2400"/>
            <w:gridCol w:w="1960"/>
            <w:gridCol w:w="5000"/>
          </w:tblGrid>
        </w:tblGridChange>
      </w:tblGrid>
      <w:tr>
        <w:trPr>
          <w:cantSplit w:val="0"/>
          <w:tblHeader w:val="1"/>
        </w:trPr>
        <w:tc>
          <w:tcPr>
            <w:shd w:fill="2f5496" w:val="clear"/>
            <w:tcMar>
              <w:top w:w="80.0" w:type="dxa"/>
              <w:left w:w="120.0" w:type="dxa"/>
              <w:bottom w:w="80.0" w:type="dxa"/>
              <w:right w:w="120.0" w:type="dxa"/>
            </w:tcMar>
            <w:vAlign w:val="center"/>
          </w:tcPr>
          <w:p w:rsidR="00000000" w:rsidDel="00000000" w:rsidP="00000000" w:rsidRDefault="00000000" w:rsidRPr="00000000" w14:paraId="0000002F">
            <w:pPr>
              <w:rPr>
                <w:sz w:val="22"/>
                <w:szCs w:val="22"/>
              </w:rPr>
            </w:pPr>
            <w:r w:rsidDel="00000000" w:rsidR="00000000" w:rsidRPr="00000000">
              <w:rPr>
                <w:b w:val="1"/>
                <w:bCs w:val="1"/>
                <w:color w:val="ffffff"/>
                <w:sz w:val="22"/>
                <w:szCs w:val="22"/>
                <w:rtl w:val="0"/>
              </w:rPr>
              <w:t xml:space="preserve">Rol / Recurso</w:t>
            </w:r>
            <w:r w:rsidDel="00000000" w:rsidR="00000000" w:rsidRPr="00000000">
              <w:rPr>
                <w:rtl w:val="0"/>
              </w:rPr>
            </w:r>
          </w:p>
        </w:tc>
        <w:tc>
          <w:tcPr>
            <w:shd w:fill="2f5496" w:val="clear"/>
            <w:tcMar>
              <w:top w:w="80.0" w:type="dxa"/>
              <w:left w:w="120.0" w:type="dxa"/>
              <w:bottom w:w="80.0" w:type="dxa"/>
              <w:right w:w="120.0" w:type="dxa"/>
            </w:tcMar>
            <w:vAlign w:val="center"/>
          </w:tcPr>
          <w:p w:rsidR="00000000" w:rsidDel="00000000" w:rsidP="00000000" w:rsidRDefault="00000000" w:rsidRPr="00000000" w14:paraId="00000030">
            <w:pPr>
              <w:rPr>
                <w:sz w:val="22"/>
                <w:szCs w:val="22"/>
              </w:rPr>
            </w:pPr>
            <w:r w:rsidDel="00000000" w:rsidR="00000000" w:rsidRPr="00000000">
              <w:rPr>
                <w:b w:val="1"/>
                <w:bCs w:val="1"/>
                <w:color w:val="ffffff"/>
                <w:sz w:val="22"/>
                <w:szCs w:val="22"/>
                <w:rtl w:val="0"/>
              </w:rPr>
              <w:t xml:space="preserve">Tipo</w:t>
            </w:r>
            <w:r w:rsidDel="00000000" w:rsidR="00000000" w:rsidRPr="00000000">
              <w:rPr>
                <w:rtl w:val="0"/>
              </w:rPr>
            </w:r>
          </w:p>
        </w:tc>
        <w:tc>
          <w:tcPr>
            <w:shd w:fill="2f5496" w:val="clear"/>
            <w:tcMar>
              <w:top w:w="80.0" w:type="dxa"/>
              <w:left w:w="120.0" w:type="dxa"/>
              <w:bottom w:w="80.0" w:type="dxa"/>
              <w:right w:w="120.0" w:type="dxa"/>
            </w:tcMar>
            <w:vAlign w:val="center"/>
          </w:tcPr>
          <w:p w:rsidR="00000000" w:rsidDel="00000000" w:rsidP="00000000" w:rsidRDefault="00000000" w:rsidRPr="00000000" w14:paraId="00000031">
            <w:pPr>
              <w:rPr>
                <w:sz w:val="22"/>
                <w:szCs w:val="22"/>
              </w:rPr>
            </w:pPr>
            <w:r w:rsidDel="00000000" w:rsidR="00000000" w:rsidRPr="00000000">
              <w:rPr>
                <w:b w:val="1"/>
                <w:bCs w:val="1"/>
                <w:color w:val="ffffff"/>
                <w:sz w:val="22"/>
                <w:szCs w:val="22"/>
                <w:rtl w:val="0"/>
              </w:rPr>
              <w:t xml:space="preserve">Descripción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32">
            <w:pPr>
              <w:rPr>
                <w:sz w:val="22"/>
                <w:szCs w:val="22"/>
              </w:rPr>
            </w:pPr>
            <w:r w:rsidDel="00000000" w:rsidR="00000000" w:rsidRPr="00000000">
              <w:rPr>
                <w:color w:val="000000"/>
                <w:sz w:val="22"/>
                <w:szCs w:val="22"/>
                <w:rtl w:val="0"/>
              </w:rPr>
              <w:t xml:space="preserve">Vendedor (Ganadero)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3">
            <w:pPr>
              <w:rPr>
                <w:sz w:val="22"/>
                <w:szCs w:val="22"/>
              </w:rPr>
            </w:pPr>
            <w:r w:rsidDel="00000000" w:rsidR="00000000" w:rsidRPr="00000000">
              <w:rPr>
                <w:color w:val="000000"/>
                <w:sz w:val="22"/>
                <w:szCs w:val="22"/>
                <w:rtl w:val="0"/>
              </w:rPr>
              <w:t xml:space="preserve">Rol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4">
            <w:pPr>
              <w:rPr>
                <w:sz w:val="22"/>
                <w:szCs w:val="22"/>
              </w:rPr>
            </w:pPr>
            <w:r w:rsidDel="00000000" w:rsidR="00000000" w:rsidRPr="00000000">
              <w:rPr>
                <w:color w:val="000000"/>
                <w:sz w:val="22"/>
                <w:szCs w:val="22"/>
                <w:rtl w:val="0"/>
              </w:rPr>
              <w:t xml:space="preserve">Persona o productor ganadero que registra y selecciona los bovinos que desea comercializar; gestiona los trámites de movilización y recibe el pago/liquidación por los animales subastados.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35">
            <w:pPr>
              <w:rPr>
                <w:sz w:val="22"/>
                <w:szCs w:val="22"/>
              </w:rPr>
            </w:pPr>
            <w:r w:rsidDel="00000000" w:rsidR="00000000" w:rsidRPr="00000000">
              <w:rPr>
                <w:color w:val="000000"/>
                <w:sz w:val="22"/>
                <w:szCs w:val="22"/>
                <w:rtl w:val="0"/>
              </w:rPr>
              <w:t xml:space="preserve">Comprador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6">
            <w:pPr>
              <w:rPr>
                <w:sz w:val="22"/>
                <w:szCs w:val="22"/>
              </w:rPr>
            </w:pPr>
            <w:r w:rsidDel="00000000" w:rsidR="00000000" w:rsidRPr="00000000">
              <w:rPr>
                <w:color w:val="000000"/>
                <w:sz w:val="22"/>
                <w:szCs w:val="22"/>
                <w:rtl w:val="0"/>
              </w:rPr>
              <w:t xml:space="preserve">Rol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7">
            <w:pPr>
              <w:rPr>
                <w:sz w:val="22"/>
                <w:szCs w:val="22"/>
              </w:rPr>
            </w:pPr>
            <w:r w:rsidDel="00000000" w:rsidR="00000000" w:rsidRPr="00000000">
              <w:rPr>
                <w:color w:val="000000"/>
                <w:sz w:val="22"/>
                <w:szCs w:val="22"/>
                <w:rtl w:val="0"/>
              </w:rPr>
              <w:t xml:space="preserve">Persona o comercializador de ganado que participa en el proceso de subasta, presenta ofertas por los lotes y realiza el pago por los animales adquiridos.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38">
            <w:pPr>
              <w:rPr>
                <w:sz w:val="22"/>
                <w:szCs w:val="22"/>
              </w:rPr>
            </w:pPr>
            <w:r w:rsidDel="00000000" w:rsidR="00000000" w:rsidRPr="00000000">
              <w:rPr>
                <w:color w:val="000000"/>
                <w:sz w:val="22"/>
                <w:szCs w:val="22"/>
                <w:rtl w:val="0"/>
              </w:rPr>
              <w:t xml:space="preserve">Subastar Ecuador S.A.S.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9">
            <w:pPr>
              <w:rPr>
                <w:sz w:val="22"/>
                <w:szCs w:val="22"/>
              </w:rPr>
            </w:pPr>
            <w:r w:rsidDel="00000000" w:rsidR="00000000" w:rsidRPr="00000000">
              <w:rPr>
                <w:color w:val="000000"/>
                <w:sz w:val="22"/>
                <w:szCs w:val="22"/>
                <w:rtl w:val="0"/>
              </w:rPr>
              <w:t xml:space="preserve">Recurso (empresa)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3A">
            <w:pPr>
              <w:rPr>
                <w:sz w:val="22"/>
                <w:szCs w:val="22"/>
              </w:rPr>
            </w:pPr>
            <w:r w:rsidDel="00000000" w:rsidR="00000000" w:rsidRPr="00000000">
              <w:rPr>
                <w:color w:val="000000"/>
                <w:sz w:val="22"/>
                <w:szCs w:val="22"/>
                <w:rtl w:val="0"/>
              </w:rPr>
              <w:t xml:space="preserve">Empresa responsable de administrar el proceso de subasta: recibe y verifica al ganado, organiza los lotes, dirige la puja, liquida los valores y gestiona el despacho de los animales subastados.</w:t>
            </w:r>
            <w:r w:rsidDel="00000000" w:rsidR="00000000" w:rsidRPr="00000000">
              <w:rPr>
                <w:rtl w:val="0"/>
              </w:rPr>
            </w:r>
          </w:p>
        </w:tc>
      </w:tr>
    </w:tbl>
    <w:p w:rsidR="00000000" w:rsidDel="00000000" w:rsidP="00000000" w:rsidRDefault="00000000" w:rsidRPr="00000000" w14:paraId="0000003B">
      <w:pPr>
        <w:spacing w:after="200" w:lineRule="auto"/>
        <w:rPr>
          <w:sz w:val="22"/>
          <w:szCs w:val="22"/>
        </w:rPr>
      </w:pPr>
      <w:r w:rsidDel="00000000" w:rsidR="00000000" w:rsidRPr="00000000">
        <w:rPr>
          <w:rtl w:val="0"/>
        </w:rPr>
      </w:r>
    </w:p>
    <w:p w:rsidR="00000000" w:rsidDel="00000000" w:rsidP="00000000" w:rsidRDefault="00000000" w:rsidRPr="00000000" w14:paraId="0000003C">
      <w:pPr>
        <w:pStyle w:val="Heading2"/>
        <w:spacing w:after="120" w:before="240" w:lineRule="auto"/>
        <w:rPr/>
      </w:pPr>
      <w:bookmarkStart w:colFirst="0" w:colLast="0" w:name="_heading=h.wlc845gbrri3" w:id="5"/>
      <w:bookmarkEnd w:id="5"/>
      <w:r w:rsidDel="00000000" w:rsidR="00000000" w:rsidRPr="00000000">
        <w:rPr>
          <w:rtl w:val="0"/>
        </w:rPr>
        <w:t xml:space="preserve">4.2 Sistemas y recursos tecnológicos</w:t>
      </w:r>
    </w:p>
    <w:p w:rsidR="00000000" w:rsidDel="00000000" w:rsidP="00000000" w:rsidRDefault="00000000" w:rsidRPr="00000000" w14:paraId="0000003D">
      <w:pPr>
        <w:spacing w:after="160" w:lineRule="auto"/>
        <w:jc w:val="both"/>
        <w:rPr>
          <w:sz w:val="22"/>
          <w:szCs w:val="22"/>
        </w:rPr>
      </w:pPr>
      <w:r w:rsidDel="00000000" w:rsidR="00000000" w:rsidRPr="00000000">
        <w:rPr>
          <w:sz w:val="22"/>
          <w:szCs w:val="22"/>
          <w:rtl w:val="0"/>
        </w:rPr>
        <w:t xml:space="preserve">Adicionalmente, el proceso se apoya en los siguientes sistemas y recursos externos (modelados como almacenes de datos / data stores):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6000"/>
        <w:tblGridChange w:id="0">
          <w:tblGrid>
            <w:gridCol w:w="3360"/>
            <w:gridCol w:w="6000"/>
          </w:tblGrid>
        </w:tblGridChange>
      </w:tblGrid>
      <w:tr>
        <w:trPr>
          <w:cantSplit w:val="0"/>
          <w:tblHeader w:val="1"/>
        </w:trPr>
        <w:tc>
          <w:tcPr>
            <w:shd w:fill="2f5496" w:val="clear"/>
            <w:tcMar>
              <w:top w:w="80.0" w:type="dxa"/>
              <w:left w:w="120.0" w:type="dxa"/>
              <w:bottom w:w="80.0" w:type="dxa"/>
              <w:right w:w="120.0" w:type="dxa"/>
            </w:tcMar>
            <w:vAlign w:val="center"/>
          </w:tcPr>
          <w:p w:rsidR="00000000" w:rsidDel="00000000" w:rsidP="00000000" w:rsidRDefault="00000000" w:rsidRPr="00000000" w14:paraId="0000003E">
            <w:pPr>
              <w:rPr>
                <w:sz w:val="22"/>
                <w:szCs w:val="22"/>
              </w:rPr>
            </w:pPr>
            <w:r w:rsidDel="00000000" w:rsidR="00000000" w:rsidRPr="00000000">
              <w:rPr>
                <w:b w:val="1"/>
                <w:bCs w:val="1"/>
                <w:color w:val="ffffff"/>
                <w:sz w:val="22"/>
                <w:szCs w:val="22"/>
                <w:rtl w:val="0"/>
              </w:rPr>
              <w:t xml:space="preserve">Sistema / Recurso</w:t>
            </w:r>
            <w:r w:rsidDel="00000000" w:rsidR="00000000" w:rsidRPr="00000000">
              <w:rPr>
                <w:rtl w:val="0"/>
              </w:rPr>
            </w:r>
          </w:p>
        </w:tc>
        <w:tc>
          <w:tcPr>
            <w:shd w:fill="2f5496" w:val="clear"/>
            <w:tcMar>
              <w:top w:w="80.0" w:type="dxa"/>
              <w:left w:w="120.0" w:type="dxa"/>
              <w:bottom w:w="80.0" w:type="dxa"/>
              <w:right w:w="120.0" w:type="dxa"/>
            </w:tcMar>
            <w:vAlign w:val="center"/>
          </w:tcPr>
          <w:p w:rsidR="00000000" w:rsidDel="00000000" w:rsidP="00000000" w:rsidRDefault="00000000" w:rsidRPr="00000000" w14:paraId="0000003F">
            <w:pPr>
              <w:rPr>
                <w:sz w:val="22"/>
                <w:szCs w:val="22"/>
              </w:rPr>
            </w:pPr>
            <w:r w:rsidDel="00000000" w:rsidR="00000000" w:rsidRPr="00000000">
              <w:rPr>
                <w:b w:val="1"/>
                <w:bCs w:val="1"/>
                <w:color w:val="ffffff"/>
                <w:sz w:val="22"/>
                <w:szCs w:val="22"/>
                <w:rtl w:val="0"/>
              </w:rPr>
              <w:t xml:space="preserve">Descripción / Uso en el proceso</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40">
            <w:pPr>
              <w:rPr>
                <w:sz w:val="22"/>
                <w:szCs w:val="22"/>
              </w:rPr>
            </w:pPr>
            <w:r w:rsidDel="00000000" w:rsidR="00000000" w:rsidRPr="00000000">
              <w:rPr>
                <w:color w:val="000000"/>
                <w:sz w:val="22"/>
                <w:szCs w:val="22"/>
                <w:rtl w:val="0"/>
              </w:rPr>
              <w:t xml:space="preserve">SRI (Servicio de Rentas Internas)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1">
            <w:pPr>
              <w:rPr>
                <w:sz w:val="22"/>
                <w:szCs w:val="22"/>
              </w:rPr>
            </w:pPr>
            <w:r w:rsidDel="00000000" w:rsidR="00000000" w:rsidRPr="00000000">
              <w:rPr>
                <w:color w:val="000000"/>
                <w:sz w:val="22"/>
                <w:szCs w:val="22"/>
                <w:rtl w:val="0"/>
              </w:rPr>
              <w:t xml:space="preserve">Sistema externo donde el ganadero realiza su registro y validación tributaria, requisito para participar en el proceso.</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42">
            <w:pPr>
              <w:rPr>
                <w:sz w:val="22"/>
                <w:szCs w:val="22"/>
              </w:rPr>
            </w:pPr>
            <w:r w:rsidDel="00000000" w:rsidR="00000000" w:rsidRPr="00000000">
              <w:rPr>
                <w:color w:val="000000"/>
                <w:sz w:val="22"/>
                <w:szCs w:val="22"/>
                <w:rtl w:val="0"/>
              </w:rPr>
              <w:t xml:space="preserve">SIFAE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3">
            <w:pPr>
              <w:rPr>
                <w:sz w:val="22"/>
                <w:szCs w:val="22"/>
              </w:rPr>
            </w:pPr>
            <w:r w:rsidDel="00000000" w:rsidR="00000000" w:rsidRPr="00000000">
              <w:rPr>
                <w:color w:val="000000"/>
                <w:sz w:val="22"/>
                <w:szCs w:val="22"/>
                <w:rtl w:val="0"/>
              </w:rPr>
              <w:t xml:space="preserve">Sistema externo donde se registra el predio o hato ganadero, requisito sanitario para la movilización de bovinos.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44">
            <w:pPr>
              <w:rPr>
                <w:sz w:val="22"/>
                <w:szCs w:val="22"/>
              </w:rPr>
            </w:pPr>
            <w:r w:rsidDel="00000000" w:rsidR="00000000" w:rsidRPr="00000000">
              <w:rPr>
                <w:color w:val="000000"/>
                <w:sz w:val="22"/>
                <w:szCs w:val="22"/>
                <w:rtl w:val="0"/>
              </w:rPr>
              <w:t xml:space="preserve">SIIS Web Ecuador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5">
            <w:pPr>
              <w:rPr>
                <w:sz w:val="22"/>
                <w:szCs w:val="22"/>
              </w:rPr>
            </w:pPr>
            <w:r w:rsidDel="00000000" w:rsidR="00000000" w:rsidRPr="00000000">
              <w:rPr>
                <w:color w:val="000000"/>
                <w:sz w:val="22"/>
                <w:szCs w:val="22"/>
                <w:rtl w:val="0"/>
              </w:rPr>
              <w:t xml:space="preserve">Sistema utilizado para la gestión de información sanitaria/de movilización del ganad</w:t>
            </w:r>
            <w:r w:rsidDel="00000000" w:rsidR="00000000" w:rsidRPr="00000000">
              <w:rPr>
                <w:sz w:val="22"/>
                <w:szCs w:val="22"/>
                <w:rtl w:val="0"/>
              </w:rPr>
              <w:t xml:space="preserve">o y Facturación.</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46">
            <w:pPr>
              <w:rPr>
                <w:sz w:val="22"/>
                <w:szCs w:val="22"/>
              </w:rPr>
            </w:pPr>
            <w:r w:rsidDel="00000000" w:rsidR="00000000" w:rsidRPr="00000000">
              <w:rPr>
                <w:color w:val="000000"/>
                <w:sz w:val="22"/>
                <w:szCs w:val="22"/>
                <w:rtl w:val="0"/>
              </w:rPr>
              <w:t xml:space="preserve">Subastanet (App / Virtual)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7">
            <w:pPr>
              <w:rPr>
                <w:sz w:val="22"/>
                <w:szCs w:val="22"/>
              </w:rPr>
            </w:pPr>
            <w:r w:rsidDel="00000000" w:rsidR="00000000" w:rsidRPr="00000000">
              <w:rPr>
                <w:color w:val="000000"/>
                <w:sz w:val="22"/>
                <w:szCs w:val="22"/>
                <w:rtl w:val="0"/>
              </w:rPr>
              <w:t xml:space="preserve">Plataforma virtual a través de la cual los compradores pueden participar de forma remota en la puja.</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48">
            <w:pPr>
              <w:rPr>
                <w:sz w:val="22"/>
                <w:szCs w:val="22"/>
              </w:rPr>
            </w:pPr>
            <w:r w:rsidDel="00000000" w:rsidR="00000000" w:rsidRPr="00000000">
              <w:rPr>
                <w:color w:val="000000"/>
                <w:sz w:val="22"/>
                <w:szCs w:val="22"/>
                <w:rtl w:val="0"/>
              </w:rPr>
              <w:t xml:space="preserve">Módulo de pesaje (SIIS Web Ecuador)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9">
            <w:pPr>
              <w:rPr>
                <w:sz w:val="22"/>
                <w:szCs w:val="22"/>
              </w:rPr>
            </w:pPr>
            <w:r w:rsidDel="00000000" w:rsidR="00000000" w:rsidRPr="00000000">
              <w:rPr>
                <w:color w:val="000000"/>
                <w:sz w:val="22"/>
                <w:szCs w:val="22"/>
                <w:rtl w:val="0"/>
              </w:rPr>
              <w:t xml:space="preserve">Módulo utilizado para registrar el peso de los lotes de ganado, base para la subasta.</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4A">
            <w:pPr>
              <w:rPr>
                <w:sz w:val="22"/>
                <w:szCs w:val="22"/>
              </w:rPr>
            </w:pPr>
            <w:r w:rsidDel="00000000" w:rsidR="00000000" w:rsidRPr="00000000">
              <w:rPr>
                <w:color w:val="000000"/>
                <w:sz w:val="22"/>
                <w:szCs w:val="22"/>
                <w:rtl w:val="0"/>
              </w:rPr>
              <w:t xml:space="preserve">Módulo Display (SIIS Web Ecuador)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B">
            <w:pPr>
              <w:rPr>
                <w:sz w:val="22"/>
                <w:szCs w:val="22"/>
              </w:rPr>
            </w:pPr>
            <w:r w:rsidDel="00000000" w:rsidR="00000000" w:rsidRPr="00000000">
              <w:rPr>
                <w:color w:val="000000"/>
                <w:sz w:val="22"/>
                <w:szCs w:val="22"/>
                <w:rtl w:val="0"/>
              </w:rPr>
              <w:t xml:space="preserve">Módulo de visualización utilizado durante la gestión de martillo y ofertas en la subasta.</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4C">
            <w:pPr>
              <w:rPr>
                <w:sz w:val="22"/>
                <w:szCs w:val="22"/>
              </w:rPr>
            </w:pPr>
            <w:r w:rsidDel="00000000" w:rsidR="00000000" w:rsidRPr="00000000">
              <w:rPr>
                <w:color w:val="000000"/>
                <w:sz w:val="22"/>
                <w:szCs w:val="22"/>
                <w:rtl w:val="0"/>
              </w:rPr>
              <w:t xml:space="preserve">Banca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4D">
            <w:pPr>
              <w:rPr>
                <w:sz w:val="22"/>
                <w:szCs w:val="22"/>
              </w:rPr>
            </w:pPr>
            <w:r w:rsidDel="00000000" w:rsidR="00000000" w:rsidRPr="00000000">
              <w:rPr>
                <w:color w:val="000000"/>
                <w:sz w:val="22"/>
                <w:szCs w:val="22"/>
                <w:rtl w:val="0"/>
              </w:rPr>
              <w:t xml:space="preserve">Entidad financiera a través de la cual se procesan las transferencias bancarias de pago y de liquidación.</w:t>
            </w:r>
            <w:r w:rsidDel="00000000" w:rsidR="00000000" w:rsidRPr="00000000">
              <w:rPr>
                <w:rtl w:val="0"/>
              </w:rPr>
            </w:r>
          </w:p>
        </w:tc>
      </w:tr>
    </w:tbl>
    <w:p w:rsidR="00000000" w:rsidDel="00000000" w:rsidP="00000000" w:rsidRDefault="00000000" w:rsidRPr="00000000" w14:paraId="0000004E">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spacing w:after="150" w:before="300" w:lineRule="auto"/>
        <w:rPr>
          <w:sz w:val="22"/>
          <w:szCs w:val="22"/>
        </w:rPr>
      </w:pPr>
      <w:bookmarkStart w:colFirst="0" w:colLast="0" w:name="_heading=h.ltd8wxw2y1vm" w:id="6"/>
      <w:bookmarkEnd w:id="6"/>
      <w:r w:rsidDel="00000000" w:rsidR="00000000" w:rsidRPr="00000000">
        <w:rPr>
          <w:sz w:val="22"/>
          <w:szCs w:val="22"/>
          <w:rtl w:val="0"/>
        </w:rPr>
        <w:t xml:space="preserve">5. Descripción detallada de los elementos del proceso y subprocesos</w:t>
      </w:r>
    </w:p>
    <w:p w:rsidR="00000000" w:rsidDel="00000000" w:rsidP="00000000" w:rsidRDefault="00000000" w:rsidRPr="00000000" w14:paraId="00000050">
      <w:pPr>
        <w:spacing w:after="160" w:lineRule="auto"/>
        <w:jc w:val="both"/>
        <w:rPr>
          <w:sz w:val="22"/>
          <w:szCs w:val="22"/>
        </w:rPr>
      </w:pPr>
      <w:r w:rsidDel="00000000" w:rsidR="00000000" w:rsidRPr="00000000">
        <w:rPr>
          <w:sz w:val="22"/>
          <w:szCs w:val="22"/>
          <w:rtl w:val="0"/>
        </w:rPr>
        <w:t xml:space="preserve">A continuación se describen todos los elementos que componen los proceso —eventos, tareas y compuertas de decisión—ordenados según la secuencia en la que ocurren dentro del flujo del proceso, de inicio a fin.</w:t>
      </w:r>
    </w:p>
    <w:p w:rsidR="00000000" w:rsidDel="00000000" w:rsidP="00000000" w:rsidRDefault="00000000" w:rsidRPr="00000000" w14:paraId="00000051">
      <w:pPr>
        <w:pStyle w:val="Heading2"/>
        <w:rPr/>
      </w:pPr>
      <w:bookmarkStart w:colFirst="0" w:colLast="0" w:name="_heading=h.roqdv0lml2p5" w:id="7"/>
      <w:bookmarkEnd w:id="7"/>
      <w:r w:rsidDel="00000000" w:rsidR="00000000" w:rsidRPr="00000000">
        <w:rPr>
          <w:rtl w:val="0"/>
        </w:rPr>
        <w:t xml:space="preserve">5.1. Proceso “Subasta de bovinos”</w:t>
      </w:r>
    </w:p>
    <w:p w:rsidR="00000000" w:rsidDel="00000000" w:rsidP="00000000" w:rsidRDefault="00000000" w:rsidRPr="00000000" w14:paraId="00000052">
      <w:pPr>
        <w:pStyle w:val="Heading2"/>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1650"/>
        <w:gridCol w:w="2150"/>
        <w:gridCol w:w="1700"/>
        <w:gridCol w:w="3360"/>
        <w:tblGridChange w:id="0">
          <w:tblGrid>
            <w:gridCol w:w="500"/>
            <w:gridCol w:w="1650"/>
            <w:gridCol w:w="2150"/>
            <w:gridCol w:w="1700"/>
            <w:gridCol w:w="3360"/>
          </w:tblGrid>
        </w:tblGridChange>
      </w:tblGrid>
      <w:tr>
        <w:trPr>
          <w:cantSplit w:val="0"/>
          <w:tblHeader w:val="1"/>
        </w:trPr>
        <w:tc>
          <w:tcPr>
            <w:shd w:fill="2f5496" w:val="clear"/>
            <w:tcMar>
              <w:top w:w="80.0" w:type="dxa"/>
              <w:left w:w="120.0" w:type="dxa"/>
              <w:bottom w:w="80.0" w:type="dxa"/>
              <w:right w:w="120.0" w:type="dxa"/>
            </w:tcMar>
            <w:vAlign w:val="center"/>
          </w:tcPr>
          <w:p w:rsidR="00000000" w:rsidDel="00000000" w:rsidP="00000000" w:rsidRDefault="00000000" w:rsidRPr="00000000" w14:paraId="00000053">
            <w:pPr>
              <w:rPr/>
            </w:pPr>
            <w:r w:rsidDel="00000000" w:rsidR="00000000" w:rsidRPr="00000000">
              <w:rPr>
                <w:b w:val="1"/>
                <w:bCs w:val="1"/>
                <w:color w:val="ffffff"/>
                <w:rtl w:val="0"/>
              </w:rPr>
              <w:t xml:space="preserve">N°</w:t>
            </w:r>
            <w:r w:rsidDel="00000000" w:rsidR="00000000" w:rsidRPr="00000000">
              <w:rPr>
                <w:rtl w:val="0"/>
              </w:rPr>
            </w:r>
          </w:p>
        </w:tc>
        <w:tc>
          <w:tcPr>
            <w:shd w:fill="2f5496" w:val="clear"/>
            <w:tcMar>
              <w:top w:w="80.0" w:type="dxa"/>
              <w:left w:w="120.0" w:type="dxa"/>
              <w:bottom w:w="80.0" w:type="dxa"/>
              <w:right w:w="120.0" w:type="dxa"/>
            </w:tcMar>
            <w:vAlign w:val="center"/>
          </w:tcPr>
          <w:p w:rsidR="00000000" w:rsidDel="00000000" w:rsidP="00000000" w:rsidRDefault="00000000" w:rsidRPr="00000000" w14:paraId="00000054">
            <w:pPr>
              <w:rPr/>
            </w:pPr>
            <w:r w:rsidDel="00000000" w:rsidR="00000000" w:rsidRPr="00000000">
              <w:rPr>
                <w:b w:val="1"/>
                <w:bCs w:val="1"/>
                <w:color w:val="ffffff"/>
                <w:rtl w:val="0"/>
              </w:rPr>
              <w:t xml:space="preserve">Tipo</w:t>
            </w:r>
            <w:r w:rsidDel="00000000" w:rsidR="00000000" w:rsidRPr="00000000">
              <w:rPr>
                <w:rtl w:val="0"/>
              </w:rPr>
            </w:r>
          </w:p>
        </w:tc>
        <w:tc>
          <w:tcPr>
            <w:shd w:fill="2f5496" w:val="clear"/>
            <w:tcMar>
              <w:top w:w="80.0" w:type="dxa"/>
              <w:left w:w="120.0" w:type="dxa"/>
              <w:bottom w:w="80.0" w:type="dxa"/>
              <w:right w:w="120.0" w:type="dxa"/>
            </w:tcMar>
            <w:vAlign w:val="center"/>
          </w:tcPr>
          <w:p w:rsidR="00000000" w:rsidDel="00000000" w:rsidP="00000000" w:rsidRDefault="00000000" w:rsidRPr="00000000" w14:paraId="00000055">
            <w:pPr>
              <w:rPr/>
            </w:pPr>
            <w:r w:rsidDel="00000000" w:rsidR="00000000" w:rsidRPr="00000000">
              <w:rPr>
                <w:b w:val="1"/>
                <w:bCs w:val="1"/>
                <w:color w:val="ffffff"/>
                <w:rtl w:val="0"/>
              </w:rPr>
              <w:t xml:space="preserve">Nombre</w:t>
            </w:r>
            <w:r w:rsidDel="00000000" w:rsidR="00000000" w:rsidRPr="00000000">
              <w:rPr>
                <w:rtl w:val="0"/>
              </w:rPr>
            </w:r>
          </w:p>
        </w:tc>
        <w:tc>
          <w:tcPr>
            <w:shd w:fill="2f5496" w:val="clear"/>
            <w:tcMar>
              <w:top w:w="80.0" w:type="dxa"/>
              <w:left w:w="120.0" w:type="dxa"/>
              <w:bottom w:w="80.0" w:type="dxa"/>
              <w:right w:w="120.0" w:type="dxa"/>
            </w:tcMar>
            <w:vAlign w:val="center"/>
          </w:tcPr>
          <w:p w:rsidR="00000000" w:rsidDel="00000000" w:rsidP="00000000" w:rsidRDefault="00000000" w:rsidRPr="00000000" w14:paraId="00000056">
            <w:pPr>
              <w:rPr/>
            </w:pPr>
            <w:r w:rsidDel="00000000" w:rsidR="00000000" w:rsidRPr="00000000">
              <w:rPr>
                <w:b w:val="1"/>
                <w:bCs w:val="1"/>
                <w:color w:val="ffffff"/>
                <w:rtl w:val="0"/>
              </w:rPr>
              <w:t xml:space="preserve">Actor / Responsable</w:t>
            </w:r>
            <w:r w:rsidDel="00000000" w:rsidR="00000000" w:rsidRPr="00000000">
              <w:rPr>
                <w:rtl w:val="0"/>
              </w:rPr>
            </w:r>
          </w:p>
        </w:tc>
        <w:tc>
          <w:tcPr>
            <w:shd w:fill="2f5496" w:val="clear"/>
            <w:tcMar>
              <w:top w:w="80.0" w:type="dxa"/>
              <w:left w:w="120.0" w:type="dxa"/>
              <w:bottom w:w="80.0" w:type="dxa"/>
              <w:right w:w="120.0" w:type="dxa"/>
            </w:tcMar>
            <w:vAlign w:val="center"/>
          </w:tcPr>
          <w:p w:rsidR="00000000" w:rsidDel="00000000" w:rsidP="00000000" w:rsidRDefault="00000000" w:rsidRPr="00000000" w14:paraId="00000057">
            <w:pPr>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58">
            <w:pPr>
              <w:rPr/>
            </w:pPr>
            <w:r w:rsidDel="00000000" w:rsidR="00000000" w:rsidRPr="00000000">
              <w:rPr>
                <w:color w:val="000000"/>
                <w:rtl w:val="0"/>
              </w:rPr>
              <w:t xml:space="preserve">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9">
            <w:pPr>
              <w:rPr/>
            </w:pPr>
            <w:r w:rsidDel="00000000" w:rsidR="00000000" w:rsidRPr="00000000">
              <w:rPr>
                <w:color w:val="000000"/>
                <w:rtl w:val="0"/>
              </w:rPr>
              <w:t xml:space="preserve">Evento de inicio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A">
            <w:pPr>
              <w:rPr/>
            </w:pPr>
            <w:r w:rsidDel="00000000" w:rsidR="00000000" w:rsidRPr="00000000">
              <w:rPr>
                <w:color w:val="000000"/>
                <w:rtl w:val="0"/>
              </w:rPr>
              <w:t xml:space="preserve">Finca Ganadera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B">
            <w:pPr>
              <w:rPr/>
            </w:pPr>
            <w:r w:rsidDel="00000000" w:rsidR="00000000" w:rsidRPr="00000000">
              <w:rPr>
                <w:color w:val="000000"/>
                <w:rtl w:val="0"/>
              </w:rPr>
              <w:t xml:space="preserv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C">
            <w:pPr>
              <w:jc w:val="both"/>
              <w:rPr/>
            </w:pPr>
            <w:r w:rsidDel="00000000" w:rsidR="00000000" w:rsidRPr="00000000">
              <w:rPr>
                <w:color w:val="000000"/>
                <w:rtl w:val="0"/>
              </w:rPr>
              <w:t xml:space="preserve">Punto de partida del proceso. El ganadero, desde su finca, decide participar en el proceso de comercialización de bovinos a través de Subastar Ecuador S.A.S.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5D">
            <w:pPr>
              <w:rPr/>
            </w:pPr>
            <w:r w:rsidDel="00000000" w:rsidR="00000000" w:rsidRPr="00000000">
              <w:rPr>
                <w:color w:val="000000"/>
                <w:rtl w:val="0"/>
              </w:rPr>
              <w:t xml:space="preserve">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E">
            <w:pPr>
              <w:rPr/>
            </w:pPr>
            <w:r w:rsidDel="00000000" w:rsidR="00000000" w:rsidRPr="00000000">
              <w:rPr>
                <w:color w:val="000000"/>
                <w:rtl w:val="0"/>
              </w:rPr>
              <w:t xml:space="preserve">Compuerta paralela (división)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F">
            <w:pPr>
              <w:rPr/>
            </w:pPr>
            <w:r w:rsidDel="00000000" w:rsidR="00000000" w:rsidRPr="00000000">
              <w:rPr>
                <w:color w:val="000000"/>
                <w:rtl w:val="0"/>
              </w:rPr>
              <w:t xml:space="preserve">Registros iniciales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0">
            <w:pPr>
              <w:rPr/>
            </w:pPr>
            <w:r w:rsidDel="00000000" w:rsidR="00000000" w:rsidRPr="00000000">
              <w:rPr>
                <w:color w:val="000000"/>
                <w:rtl w:val="0"/>
              </w:rPr>
              <w:t xml:space="preserv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1">
            <w:pPr>
              <w:jc w:val="both"/>
              <w:rPr/>
            </w:pPr>
            <w:r w:rsidDel="00000000" w:rsidR="00000000" w:rsidRPr="00000000">
              <w:rPr>
                <w:color w:val="000000"/>
                <w:rtl w:val="0"/>
              </w:rPr>
              <w:t xml:space="preserve">Punto de bifurcación paralela: a partir de aquí se ejecutan de forma simultánea las tareas “Registro en SRI” y “Registro en SIFAE”.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2">
            <w:pPr>
              <w:rPr/>
            </w:pPr>
            <w:r w:rsidDel="00000000" w:rsidR="00000000" w:rsidRPr="00000000">
              <w:rPr>
                <w:color w:val="000000"/>
                <w:rtl w:val="0"/>
              </w:rPr>
              <w:t xml:space="preserve">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3">
            <w:pPr>
              <w:rPr/>
            </w:pPr>
            <w:r w:rsidDel="00000000" w:rsidR="00000000" w:rsidRPr="00000000">
              <w:rPr>
                <w:color w:val="000000"/>
                <w:rtl w:val="0"/>
              </w:rPr>
              <w:t xml:space="preserve">Subproceso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4">
            <w:pPr>
              <w:rPr/>
            </w:pPr>
            <w:r w:rsidDel="00000000" w:rsidR="00000000" w:rsidRPr="00000000">
              <w:rPr>
                <w:color w:val="000000"/>
                <w:rtl w:val="0"/>
              </w:rPr>
              <w:t xml:space="preserve">Registro en SRI</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5">
            <w:pPr>
              <w:rPr/>
            </w:pPr>
            <w:r w:rsidDel="00000000" w:rsidR="00000000" w:rsidRPr="00000000">
              <w:rPr>
                <w:color w:val="000000"/>
                <w:rtl w:val="0"/>
              </w:rPr>
              <w:t xml:space="preserve">Vendedor (Ganadero)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6">
            <w:pPr>
              <w:jc w:val="both"/>
              <w:rPr/>
            </w:pPr>
            <w:r w:rsidDel="00000000" w:rsidR="00000000" w:rsidRPr="00000000">
              <w:rPr>
                <w:color w:val="000000"/>
                <w:rtl w:val="0"/>
              </w:rPr>
              <w:t xml:space="preserve">El ganadero realiza su registro y validación en el Servicio de Rentas Internas (SRI), requisito para participar en el proceso de comercialización.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color w:val="000000"/>
                <w:rtl w:val="0"/>
              </w:rPr>
              <w:t xml:space="preserve">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color w:val="000000"/>
                <w:rtl w:val="0"/>
              </w:rPr>
              <w:t xml:space="preserve">Subproceso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color w:val="000000"/>
                <w:rtl w:val="0"/>
              </w:rPr>
              <w:t xml:space="preserve">Registro en SIFAE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A">
            <w:pPr>
              <w:rPr/>
            </w:pPr>
            <w:r w:rsidDel="00000000" w:rsidR="00000000" w:rsidRPr="00000000">
              <w:rPr>
                <w:color w:val="000000"/>
                <w:rtl w:val="0"/>
              </w:rPr>
              <w:t xml:space="preserve">Vendedor (Ganadero)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B">
            <w:pPr>
              <w:jc w:val="both"/>
              <w:rPr/>
            </w:pPr>
            <w:r w:rsidDel="00000000" w:rsidR="00000000" w:rsidRPr="00000000">
              <w:rPr>
                <w:color w:val="000000"/>
                <w:rtl w:val="0"/>
              </w:rPr>
              <w:t xml:space="preserve">El ganadero realiza el registro del predio o hato ganadero en el sistema SIFAE, requisito sanitario para la movilización de bovinos.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C">
            <w:pPr>
              <w:rPr/>
            </w:pPr>
            <w:r w:rsidDel="00000000" w:rsidR="00000000" w:rsidRPr="00000000">
              <w:rPr>
                <w:color w:val="000000"/>
                <w:rtl w:val="0"/>
              </w:rPr>
              <w:t xml:space="preserve">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D">
            <w:pPr>
              <w:rPr/>
            </w:pPr>
            <w:r w:rsidDel="00000000" w:rsidR="00000000" w:rsidRPr="00000000">
              <w:rPr>
                <w:color w:val="000000"/>
                <w:rtl w:val="0"/>
              </w:rPr>
              <w:t xml:space="preserve">Compuerta paralela (unión)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E">
            <w:pPr>
              <w:rPr/>
            </w:pPr>
            <w:r w:rsidDel="00000000" w:rsidR="00000000" w:rsidRPr="00000000">
              <w:rPr>
                <w:color w:val="000000"/>
                <w:rtl w:val="0"/>
              </w:rPr>
              <w:t xml:space="preserve">Registros completados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F">
            <w:pPr>
              <w:rPr/>
            </w:pPr>
            <w:r w:rsidDel="00000000" w:rsidR="00000000" w:rsidRPr="00000000">
              <w:rPr>
                <w:color w:val="000000"/>
                <w:rtl w:val="0"/>
              </w:rPr>
              <w:t xml:space="preserv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0">
            <w:pPr>
              <w:jc w:val="both"/>
              <w:rPr/>
            </w:pPr>
            <w:r w:rsidDel="00000000" w:rsidR="00000000" w:rsidRPr="00000000">
              <w:rPr>
                <w:color w:val="000000"/>
                <w:rtl w:val="0"/>
              </w:rPr>
              <w:t xml:space="preserve">Punto de unión: el proceso continúa hacia “Registrar en Subastar Ecuador S.A.S.” una vez completados tanto el registro en el SRI como en el SIFAE.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71">
            <w:pPr>
              <w:rPr/>
            </w:pPr>
            <w:r w:rsidDel="00000000" w:rsidR="00000000" w:rsidRPr="00000000">
              <w:rPr>
                <w:color w:val="000000"/>
                <w:rtl w:val="0"/>
              </w:rPr>
              <w:t xml:space="preserve">6</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2">
            <w:pPr>
              <w:rPr/>
            </w:pPr>
            <w:r w:rsidDel="00000000" w:rsidR="00000000" w:rsidRPr="00000000">
              <w:rPr>
                <w:color w:val="000000"/>
                <w:rtl w:val="0"/>
              </w:rPr>
              <w:t xml:space="preserve">Tarea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3">
            <w:pPr>
              <w:rPr/>
            </w:pPr>
            <w:r w:rsidDel="00000000" w:rsidR="00000000" w:rsidRPr="00000000">
              <w:rPr>
                <w:color w:val="000000"/>
                <w:rtl w:val="0"/>
              </w:rPr>
              <w:t xml:space="preserve">Registrar en Subastar Ecuador S.A.S.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4">
            <w:pPr>
              <w:rPr/>
            </w:pPr>
            <w:r w:rsidDel="00000000" w:rsidR="00000000" w:rsidRPr="00000000">
              <w:rPr>
                <w:color w:val="000000"/>
                <w:rtl w:val="0"/>
              </w:rPr>
              <w:t xml:space="preserve">Comprador / Vendedor (Ganadero)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5">
            <w:pPr>
              <w:jc w:val="both"/>
              <w:rPr/>
            </w:pPr>
            <w:r w:rsidDel="00000000" w:rsidR="00000000" w:rsidRPr="00000000">
              <w:rPr>
                <w:color w:val="000000"/>
                <w:rtl w:val="0"/>
              </w:rPr>
              <w:t xml:space="preserve">Registro en el sistema/página web de Subastar Ecuador S.A.S.; el participante entrega el formulario con los documentos solicitados para aprobar su participación.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76">
            <w:pPr>
              <w:rPr/>
            </w:pPr>
            <w:r w:rsidDel="00000000" w:rsidR="00000000" w:rsidRPr="00000000">
              <w:rPr>
                <w:color w:val="000000"/>
                <w:rtl w:val="0"/>
              </w:rPr>
              <w:t xml:space="preserve">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7">
            <w:pPr>
              <w:rPr/>
            </w:pPr>
            <w:r w:rsidDel="00000000" w:rsidR="00000000" w:rsidRPr="00000000">
              <w:rPr>
                <w:color w:val="000000"/>
                <w:rtl w:val="0"/>
              </w:rPr>
              <w:t xml:space="preserve">Compuerta exclusiva (XOR)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8">
            <w:pPr>
              <w:rPr/>
            </w:pPr>
            <w:r w:rsidDel="00000000" w:rsidR="00000000" w:rsidRPr="00000000">
              <w:rPr>
                <w:color w:val="000000"/>
                <w:rtl w:val="0"/>
              </w:rPr>
              <w:t xml:space="preserve">Cumple con los requisitos?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9">
            <w:pPr>
              <w:rPr/>
            </w:pPr>
            <w:r w:rsidDel="00000000" w:rsidR="00000000" w:rsidRPr="00000000">
              <w:rPr>
                <w:color w:val="000000"/>
                <w:rtl w:val="0"/>
              </w:rPr>
              <w:t xml:space="preserve">Subastar Ecuador S.A.S.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A">
            <w:pPr>
              <w:jc w:val="both"/>
              <w:rPr/>
            </w:pPr>
            <w:r w:rsidDel="00000000" w:rsidR="00000000" w:rsidRPr="00000000">
              <w:rPr>
                <w:color w:val="000000"/>
                <w:rtl w:val="0"/>
              </w:rPr>
              <w:t xml:space="preserve">Evalúa si el registro y la documentación entregada por el participante fueron aprobados. Si es aprobado, continúa con “Generación de contrato de compra/venta como participante”; si no, el proceso finaliza en “Registro no aprobado”. Nota: este elemento no tiene nombre asignado en el archivo; se sugiere “¿Registro aprobado?”.</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7B">
            <w:pPr>
              <w:rPr/>
            </w:pPr>
            <w:r w:rsidDel="00000000" w:rsidR="00000000" w:rsidRPr="00000000">
              <w:rPr>
                <w:color w:val="000000"/>
                <w:rtl w:val="0"/>
              </w:rPr>
              <w:t xml:space="preserve">8</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C">
            <w:pPr>
              <w:rPr/>
            </w:pPr>
            <w:r w:rsidDel="00000000" w:rsidR="00000000" w:rsidRPr="00000000">
              <w:rPr>
                <w:color w:val="000000"/>
                <w:rtl w:val="0"/>
              </w:rPr>
              <w:t xml:space="preserve">Evento de fin (terminar)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D">
            <w:pPr>
              <w:rPr/>
            </w:pPr>
            <w:r w:rsidDel="00000000" w:rsidR="00000000" w:rsidRPr="00000000">
              <w:rPr>
                <w:color w:val="000000"/>
                <w:rtl w:val="0"/>
              </w:rPr>
              <w:t xml:space="preserve">Registro no aprobado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E">
            <w:pPr>
              <w:rPr/>
            </w:pPr>
            <w:r w:rsidDel="00000000" w:rsidR="00000000" w:rsidRPr="00000000">
              <w:rPr>
                <w:color w:val="000000"/>
                <w:rtl w:val="0"/>
              </w:rPr>
              <w:t xml:space="preserv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F">
            <w:pPr>
              <w:jc w:val="both"/>
              <w:rPr/>
            </w:pPr>
            <w:r w:rsidDel="00000000" w:rsidR="00000000" w:rsidRPr="00000000">
              <w:rPr>
                <w:color w:val="000000"/>
                <w:rtl w:val="0"/>
              </w:rPr>
              <w:t xml:space="preserve">Fin del proceso. El registro y/o la documentación del participante no fueron aprobados, por lo que el proceso finaliza sin continuar con la subasta.</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0">
            <w:pPr>
              <w:rPr/>
            </w:pPr>
            <w:r w:rsidDel="00000000" w:rsidR="00000000" w:rsidRPr="00000000">
              <w:rPr>
                <w:color w:val="000000"/>
                <w:rtl w:val="0"/>
              </w:rPr>
              <w:t xml:space="preserve">9</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1">
            <w:pPr>
              <w:rPr/>
            </w:pPr>
            <w:r w:rsidDel="00000000" w:rsidR="00000000" w:rsidRPr="00000000">
              <w:rPr>
                <w:color w:val="000000"/>
                <w:rtl w:val="0"/>
              </w:rPr>
              <w:t xml:space="preserve">Tarea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2">
            <w:pPr>
              <w:rPr/>
            </w:pPr>
            <w:r w:rsidDel="00000000" w:rsidR="00000000" w:rsidRPr="00000000">
              <w:rPr>
                <w:color w:val="000000"/>
                <w:rtl w:val="0"/>
              </w:rPr>
              <w:t xml:space="preserve">Generación de contrato de compra/venta como participante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3">
            <w:pPr>
              <w:rPr/>
            </w:pPr>
            <w:r w:rsidDel="00000000" w:rsidR="00000000" w:rsidRPr="00000000">
              <w:rPr>
                <w:color w:val="000000"/>
                <w:rtl w:val="0"/>
              </w:rPr>
              <w:t xml:space="preserve">Comprador / Vendedor (Ganadero)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4">
            <w:pPr>
              <w:jc w:val="both"/>
              <w:rPr/>
            </w:pPr>
            <w:r w:rsidDel="00000000" w:rsidR="00000000" w:rsidRPr="00000000">
              <w:rPr>
                <w:color w:val="000000"/>
                <w:rtl w:val="0"/>
              </w:rPr>
              <w:t xml:space="preserve">Una vez aprobado su registro, el participante (comprador o vendedor) genera el contrato de compra/venta que lo habilita para intervenir en la subasta.</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5">
            <w:pPr>
              <w:rPr/>
            </w:pPr>
            <w:r w:rsidDel="00000000" w:rsidR="00000000" w:rsidRPr="00000000">
              <w:rPr>
                <w:color w:val="000000"/>
                <w:rtl w:val="0"/>
              </w:rPr>
              <w:t xml:space="preserve">10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6">
            <w:pPr>
              <w:rPr/>
            </w:pPr>
            <w:r w:rsidDel="00000000" w:rsidR="00000000" w:rsidRPr="00000000">
              <w:rPr>
                <w:color w:val="000000"/>
                <w:rtl w:val="0"/>
              </w:rPr>
              <w:t xml:space="preserve">Tarea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7">
            <w:pPr>
              <w:rPr/>
            </w:pPr>
            <w:r w:rsidDel="00000000" w:rsidR="00000000" w:rsidRPr="00000000">
              <w:rPr>
                <w:color w:val="000000"/>
                <w:rtl w:val="0"/>
              </w:rPr>
              <w:t xml:space="preserve">Selección de bovinos para movilización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8">
            <w:pPr>
              <w:rPr/>
            </w:pPr>
            <w:r w:rsidDel="00000000" w:rsidR="00000000" w:rsidRPr="00000000">
              <w:rPr>
                <w:color w:val="000000"/>
                <w:rtl w:val="0"/>
              </w:rPr>
              <w:t xml:space="preserve">Vendedor (Ganadero)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9">
            <w:pPr>
              <w:jc w:val="both"/>
              <w:rPr/>
            </w:pPr>
            <w:r w:rsidDel="00000000" w:rsidR="00000000" w:rsidRPr="00000000">
              <w:rPr>
                <w:color w:val="000000"/>
                <w:rtl w:val="0"/>
              </w:rPr>
              <w:t xml:space="preserve">El ganadero selecciona los animales que va a subastar.</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A">
            <w:pPr>
              <w:rPr/>
            </w:pPr>
            <w:r w:rsidDel="00000000" w:rsidR="00000000" w:rsidRPr="00000000">
              <w:rPr>
                <w:color w:val="000000"/>
                <w:rtl w:val="0"/>
              </w:rPr>
              <w:t xml:space="preserve">11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B">
            <w:pPr>
              <w:rPr/>
            </w:pPr>
            <w:r w:rsidDel="00000000" w:rsidR="00000000" w:rsidRPr="00000000">
              <w:rPr>
                <w:color w:val="000000"/>
                <w:rtl w:val="0"/>
              </w:rPr>
              <w:t xml:space="preserve">Subproceso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C">
            <w:pPr>
              <w:rPr/>
            </w:pPr>
            <w:r w:rsidDel="00000000" w:rsidR="00000000" w:rsidRPr="00000000">
              <w:rPr>
                <w:color w:val="000000"/>
                <w:rtl w:val="0"/>
              </w:rPr>
              <w:t xml:space="preserve">Generación de guía de movilización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D">
            <w:pPr>
              <w:rPr/>
            </w:pPr>
            <w:r w:rsidDel="00000000" w:rsidR="00000000" w:rsidRPr="00000000">
              <w:rPr>
                <w:color w:val="000000"/>
                <w:rtl w:val="0"/>
              </w:rPr>
              <w:t xml:space="preserve">Vendedor (Ganadero)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E">
            <w:pPr>
              <w:jc w:val="both"/>
              <w:rPr/>
            </w:pPr>
            <w:r w:rsidDel="00000000" w:rsidR="00000000" w:rsidRPr="00000000">
              <w:rPr>
                <w:color w:val="000000"/>
                <w:rtl w:val="0"/>
              </w:rPr>
              <w:t xml:space="preserve">El ganadero genera la guía de movilización en el sistema SIFAE, la cual registra el traslado de los bovinos seleccionados hacia Subastar Ecuador S.A.S.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F">
            <w:pPr>
              <w:rPr/>
            </w:pPr>
            <w:r w:rsidDel="00000000" w:rsidR="00000000" w:rsidRPr="00000000">
              <w:rPr>
                <w:color w:val="000000"/>
                <w:rtl w:val="0"/>
              </w:rPr>
              <w:t xml:space="preserve">12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0">
            <w:pPr>
              <w:rPr/>
            </w:pPr>
            <w:r w:rsidDel="00000000" w:rsidR="00000000" w:rsidRPr="00000000">
              <w:rPr>
                <w:color w:val="000000"/>
                <w:rtl w:val="0"/>
              </w:rPr>
              <w:t xml:space="preserve">Tarea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1">
            <w:pPr>
              <w:rPr/>
            </w:pPr>
            <w:r w:rsidDel="00000000" w:rsidR="00000000" w:rsidRPr="00000000">
              <w:rPr>
                <w:color w:val="000000"/>
                <w:rtl w:val="0"/>
              </w:rPr>
              <w:t xml:space="preserve">Traslado a Subastar Ecuador S.A.S.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2">
            <w:pPr>
              <w:rPr/>
            </w:pPr>
            <w:r w:rsidDel="00000000" w:rsidR="00000000" w:rsidRPr="00000000">
              <w:rPr>
                <w:color w:val="000000"/>
                <w:rtl w:val="0"/>
              </w:rPr>
              <w:t xml:space="preserve">Vendedor (Ganadero)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3">
            <w:pPr>
              <w:jc w:val="both"/>
              <w:rPr/>
            </w:pPr>
            <w:r w:rsidDel="00000000" w:rsidR="00000000" w:rsidRPr="00000000">
              <w:rPr>
                <w:color w:val="000000"/>
                <w:rtl w:val="0"/>
              </w:rPr>
              <w:t xml:space="preserve">Se movilizan los animales a la ubicación donde se realiza la subasta.</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4">
            <w:pPr>
              <w:rPr/>
            </w:pPr>
            <w:r w:rsidDel="00000000" w:rsidR="00000000" w:rsidRPr="00000000">
              <w:rPr>
                <w:color w:val="000000"/>
                <w:rtl w:val="0"/>
              </w:rPr>
              <w:t xml:space="preserve">13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5">
            <w:pPr>
              <w:rPr/>
            </w:pPr>
            <w:r w:rsidDel="00000000" w:rsidR="00000000" w:rsidRPr="00000000">
              <w:rPr>
                <w:color w:val="000000"/>
                <w:rtl w:val="0"/>
              </w:rPr>
              <w:t xml:space="preserve">Tarea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6">
            <w:pPr>
              <w:rPr/>
            </w:pPr>
            <w:r w:rsidDel="00000000" w:rsidR="00000000" w:rsidRPr="00000000">
              <w:rPr>
                <w:color w:val="000000"/>
                <w:rtl w:val="0"/>
              </w:rPr>
              <w:t xml:space="preserve">Definición de lotes para subasta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7">
            <w:pPr>
              <w:rPr/>
            </w:pPr>
            <w:r w:rsidDel="00000000" w:rsidR="00000000" w:rsidRPr="00000000">
              <w:rPr>
                <w:color w:val="000000"/>
                <w:rtl w:val="0"/>
              </w:rPr>
              <w:t xml:space="preserve">Vendedor (Ganadero) / Subastar Ecuador S.A.S.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8">
            <w:pPr>
              <w:jc w:val="both"/>
              <w:rPr/>
            </w:pPr>
            <w:r w:rsidDel="00000000" w:rsidR="00000000" w:rsidRPr="00000000">
              <w:rPr>
                <w:color w:val="000000"/>
                <w:rtl w:val="0"/>
              </w:rPr>
              <w:t xml:space="preserve">El vendedor (Ganadero), en conjunto con el responsable de Subastar Ecuador S.A.S., organiza y define los lotes de ganado que serán ofertados en la jornada de subasta.</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9">
            <w:pPr>
              <w:rPr/>
            </w:pPr>
            <w:r w:rsidDel="00000000" w:rsidR="00000000" w:rsidRPr="00000000">
              <w:rPr>
                <w:color w:val="000000"/>
                <w:rtl w:val="0"/>
              </w:rPr>
              <w:t xml:space="preserve">14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A">
            <w:pPr>
              <w:rPr/>
            </w:pPr>
            <w:r w:rsidDel="00000000" w:rsidR="00000000" w:rsidRPr="00000000">
              <w:rPr>
                <w:color w:val="000000"/>
                <w:rtl w:val="0"/>
              </w:rPr>
              <w:t xml:space="preserve">Tarea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B">
            <w:pPr>
              <w:rPr/>
            </w:pPr>
            <w:r w:rsidDel="00000000" w:rsidR="00000000" w:rsidRPr="00000000">
              <w:rPr>
                <w:color w:val="000000"/>
                <w:rtl w:val="0"/>
              </w:rPr>
              <w:t xml:space="preserve">Ingreso de Ganado a Subastar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C">
            <w:pPr>
              <w:rPr/>
            </w:pPr>
            <w:r w:rsidDel="00000000" w:rsidR="00000000" w:rsidRPr="00000000">
              <w:rPr>
                <w:color w:val="000000"/>
                <w:rtl w:val="0"/>
              </w:rPr>
              <w:t xml:space="preserve">Subastar Ecuador S.A.S.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D">
            <w:pPr>
              <w:jc w:val="both"/>
              <w:rPr/>
            </w:pPr>
            <w:r w:rsidDel="00000000" w:rsidR="00000000" w:rsidRPr="00000000">
              <w:rPr>
                <w:color w:val="000000"/>
                <w:rtl w:val="0"/>
              </w:rPr>
              <w:t xml:space="preserve">Los animales transportados ingresan a las instalaciones de Subastar Ecuador S.A.S. para iniciar el proceso de verificación y subasta.</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E">
            <w:pPr>
              <w:rPr/>
            </w:pPr>
            <w:r w:rsidDel="00000000" w:rsidR="00000000" w:rsidRPr="00000000">
              <w:rPr>
                <w:color w:val="000000"/>
                <w:rtl w:val="0"/>
              </w:rPr>
              <w:t xml:space="preserve">15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F">
            <w:pPr>
              <w:rPr/>
            </w:pPr>
            <w:r w:rsidDel="00000000" w:rsidR="00000000" w:rsidRPr="00000000">
              <w:rPr>
                <w:color w:val="000000"/>
                <w:rtl w:val="0"/>
              </w:rPr>
              <w:t xml:space="preserve">Tarea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0">
            <w:pPr>
              <w:rPr/>
            </w:pPr>
            <w:r w:rsidDel="00000000" w:rsidR="00000000" w:rsidRPr="00000000">
              <w:rPr>
                <w:color w:val="000000"/>
                <w:rtl w:val="0"/>
              </w:rPr>
              <w:t xml:space="preserve">Verificación de guía de movilización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1">
            <w:pPr>
              <w:rPr/>
            </w:pPr>
            <w:r w:rsidDel="00000000" w:rsidR="00000000" w:rsidRPr="00000000">
              <w:rPr>
                <w:color w:val="000000"/>
                <w:rtl w:val="0"/>
              </w:rPr>
              <w:t xml:space="preserve">Subastar Ecuador S.A.S.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2">
            <w:pPr>
              <w:jc w:val="both"/>
              <w:rPr/>
            </w:pPr>
            <w:r w:rsidDel="00000000" w:rsidR="00000000" w:rsidRPr="00000000">
              <w:rPr>
                <w:color w:val="000000"/>
                <w:rtl w:val="0"/>
              </w:rPr>
              <w:t xml:space="preserve">El personal de Subastar Ecuador S.A.S. verifica que el ganado ingresado cuente con la guía de movilización vigente y válida.</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A3">
            <w:pPr>
              <w:rPr/>
            </w:pPr>
            <w:r w:rsidDel="00000000" w:rsidR="00000000" w:rsidRPr="00000000">
              <w:rPr>
                <w:color w:val="000000"/>
                <w:rtl w:val="0"/>
              </w:rPr>
              <w:t xml:space="preserve">16</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4">
            <w:pPr>
              <w:rPr/>
            </w:pPr>
            <w:r w:rsidDel="00000000" w:rsidR="00000000" w:rsidRPr="00000000">
              <w:rPr>
                <w:color w:val="000000"/>
                <w:rtl w:val="0"/>
              </w:rPr>
              <w:t xml:space="preserve">Compuerta compleja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5">
            <w:pPr>
              <w:rPr/>
            </w:pPr>
            <w:r w:rsidDel="00000000" w:rsidR="00000000" w:rsidRPr="00000000">
              <w:rPr>
                <w:color w:val="000000"/>
                <w:rtl w:val="0"/>
              </w:rPr>
              <w:t xml:space="preserve">¿Guía de movilización válida?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6">
            <w:pPr>
              <w:rPr/>
            </w:pPr>
            <w:r w:rsidDel="00000000" w:rsidR="00000000" w:rsidRPr="00000000">
              <w:rPr>
                <w:color w:val="000000"/>
                <w:rtl w:val="0"/>
              </w:rPr>
              <w:t xml:space="preserve">Subastar Ecuador S.A.S.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7">
            <w:pPr>
              <w:jc w:val="both"/>
              <w:rPr/>
            </w:pPr>
            <w:r w:rsidDel="00000000" w:rsidR="00000000" w:rsidRPr="00000000">
              <w:rPr>
                <w:color w:val="000000"/>
                <w:rtl w:val="0"/>
              </w:rPr>
              <w:t xml:space="preserve">Evalúa si el ganado ingresado cuenta con una guía de movilización válida y vigente. Da paso a “Ganado sin guía de movilización” o a “Ganado con guía que no ingresa”, según corresponda.</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A8">
            <w:pPr>
              <w:rPr/>
            </w:pPr>
            <w:r w:rsidDel="00000000" w:rsidR="00000000" w:rsidRPr="00000000">
              <w:rPr>
                <w:color w:val="000000"/>
                <w:rtl w:val="0"/>
              </w:rPr>
              <w:t xml:space="preserve">17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9">
            <w:pPr>
              <w:rPr/>
            </w:pPr>
            <w:r w:rsidDel="00000000" w:rsidR="00000000" w:rsidRPr="00000000">
              <w:rPr>
                <w:color w:val="000000"/>
                <w:rtl w:val="0"/>
              </w:rPr>
              <w:t xml:space="preserve">Tarea (excepción)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A">
            <w:pPr>
              <w:rPr/>
            </w:pPr>
            <w:r w:rsidDel="00000000" w:rsidR="00000000" w:rsidRPr="00000000">
              <w:rPr>
                <w:color w:val="000000"/>
                <w:rtl w:val="0"/>
              </w:rPr>
              <w:t xml:space="preserve">Ganado sin guía de movilización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B">
            <w:pPr>
              <w:rPr/>
            </w:pPr>
            <w:r w:rsidDel="00000000" w:rsidR="00000000" w:rsidRPr="00000000">
              <w:rPr>
                <w:color w:val="000000"/>
                <w:rtl w:val="0"/>
              </w:rPr>
              <w:t xml:space="preserve">Subastar Ecuador S.A.S.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C">
            <w:pPr>
              <w:jc w:val="both"/>
              <w:rPr/>
            </w:pPr>
            <w:r w:rsidDel="00000000" w:rsidR="00000000" w:rsidRPr="00000000">
              <w:rPr>
                <w:color w:val="000000"/>
                <w:rtl w:val="0"/>
              </w:rPr>
              <w:t xml:space="preserve">Se registra y gestiona el caso de los animales que ingresan sin contar con una guía de movilización vigente.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AD">
            <w:pPr>
              <w:rPr/>
            </w:pPr>
            <w:r w:rsidDel="00000000" w:rsidR="00000000" w:rsidRPr="00000000">
              <w:rPr>
                <w:color w:val="000000"/>
                <w:rtl w:val="0"/>
              </w:rPr>
              <w:t xml:space="preserve">18</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E">
            <w:pPr>
              <w:rPr/>
            </w:pPr>
            <w:r w:rsidDel="00000000" w:rsidR="00000000" w:rsidRPr="00000000">
              <w:rPr>
                <w:color w:val="000000"/>
                <w:rtl w:val="0"/>
              </w:rPr>
              <w:t xml:space="preserve">Tarea (excepción)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AF">
            <w:pPr>
              <w:rPr/>
            </w:pPr>
            <w:r w:rsidDel="00000000" w:rsidR="00000000" w:rsidRPr="00000000">
              <w:rPr>
                <w:color w:val="000000"/>
                <w:rtl w:val="0"/>
              </w:rPr>
              <w:t xml:space="preserve">Ganado con guía que no ingresa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0">
            <w:pPr>
              <w:rPr/>
            </w:pPr>
            <w:r w:rsidDel="00000000" w:rsidR="00000000" w:rsidRPr="00000000">
              <w:rPr>
                <w:color w:val="000000"/>
                <w:rtl w:val="0"/>
              </w:rPr>
              <w:t xml:space="preserve">Subastar Ecuador S.A.S.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1">
            <w:pPr>
              <w:jc w:val="both"/>
              <w:rPr/>
            </w:pPr>
            <w:r w:rsidDel="00000000" w:rsidR="00000000" w:rsidRPr="00000000">
              <w:rPr>
                <w:color w:val="000000"/>
                <w:rtl w:val="0"/>
              </w:rPr>
              <w:t xml:space="preserve">Se registra el caso de los animales que cuentan con guía de movilización, pero que finalmente no ingresan al proceso de subasta.</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B2">
            <w:pPr>
              <w:rPr/>
            </w:pPr>
            <w:r w:rsidDel="00000000" w:rsidR="00000000" w:rsidRPr="00000000">
              <w:rPr>
                <w:color w:val="000000"/>
                <w:rtl w:val="0"/>
              </w:rPr>
              <w:t xml:space="preserve">19</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3">
            <w:pPr>
              <w:rPr/>
            </w:pPr>
            <w:r w:rsidDel="00000000" w:rsidR="00000000" w:rsidRPr="00000000">
              <w:rPr>
                <w:color w:val="000000"/>
                <w:rtl w:val="0"/>
              </w:rPr>
              <w:t xml:space="preserve">Compuerta compleja (unión)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4">
            <w:pPr>
              <w:rPr/>
            </w:pPr>
            <w:r w:rsidDel="00000000" w:rsidR="00000000" w:rsidRPr="00000000">
              <w:rPr>
                <w:color w:val="000000"/>
                <w:rtl w:val="0"/>
              </w:rPr>
              <w:t xml:space="preserve">Ganado listo para loteo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5">
            <w:pPr>
              <w:rPr/>
            </w:pPr>
            <w:r w:rsidDel="00000000" w:rsidR="00000000" w:rsidRPr="00000000">
              <w:rPr>
                <w:color w:val="000000"/>
                <w:rtl w:val="0"/>
              </w:rPr>
              <w:t xml:space="preserv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6">
            <w:pPr>
              <w:jc w:val="both"/>
              <w:rPr/>
            </w:pPr>
            <w:r w:rsidDel="00000000" w:rsidR="00000000" w:rsidRPr="00000000">
              <w:rPr>
                <w:color w:val="000000"/>
                <w:rtl w:val="0"/>
              </w:rPr>
              <w:t xml:space="preserve">Punto de unión de las dos excepciones de guía de movilización; el proceso continúa con “Loteo y marcado de ganado”.</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B7">
            <w:pPr>
              <w:rPr/>
            </w:pPr>
            <w:r w:rsidDel="00000000" w:rsidR="00000000" w:rsidRPr="00000000">
              <w:rPr>
                <w:color w:val="000000"/>
                <w:rtl w:val="0"/>
              </w:rPr>
              <w:t xml:space="preserve">20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8">
            <w:pPr>
              <w:rPr/>
            </w:pPr>
            <w:r w:rsidDel="00000000" w:rsidR="00000000" w:rsidRPr="00000000">
              <w:rPr>
                <w:color w:val="000000"/>
                <w:rtl w:val="0"/>
              </w:rPr>
              <w:t xml:space="preserve">Tarea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9">
            <w:pPr>
              <w:rPr/>
            </w:pPr>
            <w:r w:rsidDel="00000000" w:rsidR="00000000" w:rsidRPr="00000000">
              <w:rPr>
                <w:color w:val="000000"/>
                <w:rtl w:val="0"/>
              </w:rPr>
              <w:t xml:space="preserve">Loteo y marcado de ganado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A">
            <w:pPr>
              <w:rPr/>
            </w:pPr>
            <w:r w:rsidDel="00000000" w:rsidR="00000000" w:rsidRPr="00000000">
              <w:rPr>
                <w:color w:val="000000"/>
                <w:rtl w:val="0"/>
              </w:rPr>
              <w:t xml:space="preserve">Subastar Ecuador S.A.S.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B">
            <w:pPr>
              <w:jc w:val="both"/>
              <w:rPr/>
            </w:pPr>
            <w:r w:rsidDel="00000000" w:rsidR="00000000" w:rsidRPr="00000000">
              <w:rPr>
                <w:color w:val="000000"/>
                <w:rtl w:val="0"/>
              </w:rPr>
              <w:t xml:space="preserve">Subastar Ecuador S.A.S. agrupa y marca a los animales en lotes para su posterior pesaje y subasta.</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BC">
            <w:pPr>
              <w:rPr/>
            </w:pPr>
            <w:r w:rsidDel="00000000" w:rsidR="00000000" w:rsidRPr="00000000">
              <w:rPr>
                <w:color w:val="000000"/>
                <w:rtl w:val="0"/>
              </w:rPr>
              <w:t xml:space="preserve">21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D">
            <w:pPr>
              <w:rPr/>
            </w:pPr>
            <w:r w:rsidDel="00000000" w:rsidR="00000000" w:rsidRPr="00000000">
              <w:rPr>
                <w:color w:val="000000"/>
                <w:rtl w:val="0"/>
              </w:rPr>
              <w:t xml:space="preserve">Tarea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E">
            <w:pPr>
              <w:rPr/>
            </w:pPr>
            <w:r w:rsidDel="00000000" w:rsidR="00000000" w:rsidRPr="00000000">
              <w:rPr>
                <w:color w:val="000000"/>
                <w:rtl w:val="0"/>
              </w:rPr>
              <w:t xml:space="preserve">Pesaje y registro de lote por vendedor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BF">
            <w:pPr>
              <w:rPr/>
            </w:pPr>
            <w:r w:rsidDel="00000000" w:rsidR="00000000" w:rsidRPr="00000000">
              <w:rPr>
                <w:color w:val="000000"/>
                <w:rtl w:val="0"/>
              </w:rPr>
              <w:t xml:space="preserve">Subastar Ecuador S.A.S.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0">
            <w:pPr>
              <w:jc w:val="both"/>
              <w:rPr/>
            </w:pPr>
            <w:r w:rsidDel="00000000" w:rsidR="00000000" w:rsidRPr="00000000">
              <w:rPr>
                <w:color w:val="000000"/>
                <w:rtl w:val="0"/>
              </w:rPr>
              <w:t xml:space="preserve">El responsable de Subastar Ecuador S.A.S. pesa el lote de animales y registra el peso obtenido en el sistema, valor que sirve de base para la subasta.</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C1">
            <w:pPr>
              <w:rPr/>
            </w:pPr>
            <w:r w:rsidDel="00000000" w:rsidR="00000000" w:rsidRPr="00000000">
              <w:rPr>
                <w:color w:val="000000"/>
                <w:rtl w:val="0"/>
              </w:rPr>
              <w:t xml:space="preserve">22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2">
            <w:pPr>
              <w:rPr/>
            </w:pPr>
            <w:r w:rsidDel="00000000" w:rsidR="00000000" w:rsidRPr="00000000">
              <w:rPr>
                <w:color w:val="000000"/>
                <w:rtl w:val="0"/>
              </w:rPr>
              <w:t xml:space="preserve">Subproceso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3">
            <w:pPr>
              <w:rPr/>
            </w:pPr>
            <w:r w:rsidDel="00000000" w:rsidR="00000000" w:rsidRPr="00000000">
              <w:rPr>
                <w:color w:val="000000"/>
                <w:rtl w:val="0"/>
              </w:rPr>
              <w:t xml:space="preserve">Preparación y desarrollo de subasta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4">
            <w:pPr>
              <w:rPr/>
            </w:pPr>
            <w:r w:rsidDel="00000000" w:rsidR="00000000" w:rsidRPr="00000000">
              <w:rPr>
                <w:color w:val="000000"/>
                <w:rtl w:val="0"/>
              </w:rPr>
              <w:t xml:space="preserve">Subastar Ecuador S.A.S.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5">
            <w:pPr>
              <w:jc w:val="both"/>
              <w:rPr/>
            </w:pPr>
            <w:r w:rsidDel="00000000" w:rsidR="00000000" w:rsidRPr="00000000">
              <w:rPr>
                <w:color w:val="000000"/>
                <w:rtl w:val="0"/>
              </w:rPr>
              <w:t xml:space="preserve">Subastar Ecuador S.A.S. realiza el alistamiento de los lotes y da inicio al desarrollo de la jornada de subasta.</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C6">
            <w:pPr>
              <w:rPr/>
            </w:pPr>
            <w:r w:rsidDel="00000000" w:rsidR="00000000" w:rsidRPr="00000000">
              <w:rPr>
                <w:color w:val="000000"/>
                <w:rtl w:val="0"/>
              </w:rPr>
              <w:t xml:space="preserve">23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7">
            <w:pPr>
              <w:rPr/>
            </w:pPr>
            <w:r w:rsidDel="00000000" w:rsidR="00000000" w:rsidRPr="00000000">
              <w:rPr>
                <w:color w:val="000000"/>
                <w:rtl w:val="0"/>
              </w:rPr>
              <w:t xml:space="preserve">Tarea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8">
            <w:pPr>
              <w:rPr/>
            </w:pPr>
            <w:r w:rsidDel="00000000" w:rsidR="00000000" w:rsidRPr="00000000">
              <w:rPr>
                <w:color w:val="000000"/>
                <w:rtl w:val="0"/>
              </w:rPr>
              <w:t xml:space="preserve">Gestión de martillo y ofertas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9">
            <w:pPr>
              <w:rPr/>
            </w:pPr>
            <w:r w:rsidDel="00000000" w:rsidR="00000000" w:rsidRPr="00000000">
              <w:rPr>
                <w:color w:val="000000"/>
                <w:rtl w:val="0"/>
              </w:rPr>
              <w:t xml:space="preserve">Subastar Ecuador S.A.S. (martillero)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A">
            <w:pPr>
              <w:jc w:val="both"/>
              <w:rPr/>
            </w:pPr>
            <w:r w:rsidDel="00000000" w:rsidR="00000000" w:rsidRPr="00000000">
              <w:rPr>
                <w:color w:val="000000"/>
                <w:rtl w:val="0"/>
              </w:rPr>
              <w:t xml:space="preserve">El martillero dirige la subasta, presenta cada lote y administra las ofertas recibidas durante la puja.</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CB">
            <w:pPr>
              <w:rPr/>
            </w:pPr>
            <w:r w:rsidDel="00000000" w:rsidR="00000000" w:rsidRPr="00000000">
              <w:rPr>
                <w:color w:val="000000"/>
                <w:rtl w:val="0"/>
              </w:rPr>
              <w:t xml:space="preserve">24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C">
            <w:pPr>
              <w:rPr/>
            </w:pPr>
            <w:r w:rsidDel="00000000" w:rsidR="00000000" w:rsidRPr="00000000">
              <w:rPr>
                <w:color w:val="000000"/>
                <w:rtl w:val="0"/>
              </w:rPr>
              <w:t xml:space="preserve">Tarea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D">
            <w:pPr>
              <w:rPr/>
            </w:pPr>
            <w:r w:rsidDel="00000000" w:rsidR="00000000" w:rsidRPr="00000000">
              <w:rPr>
                <w:color w:val="000000"/>
                <w:rtl w:val="0"/>
              </w:rPr>
              <w:t xml:space="preserve">Puja presencial y virtual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E">
            <w:pPr>
              <w:rPr/>
            </w:pPr>
            <w:r w:rsidDel="00000000" w:rsidR="00000000" w:rsidRPr="00000000">
              <w:rPr>
                <w:color w:val="000000"/>
                <w:rtl w:val="0"/>
              </w:rPr>
              <w:t xml:space="preserve">Comprador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F">
            <w:pPr>
              <w:jc w:val="both"/>
              <w:rPr/>
            </w:pPr>
            <w:r w:rsidDel="00000000" w:rsidR="00000000" w:rsidRPr="00000000">
              <w:rPr>
                <w:color w:val="000000"/>
                <w:rtl w:val="0"/>
              </w:rPr>
              <w:t xml:space="preserve">Los compradores presentan sus ofertas por los lotes de ganado, de manera presencial en el recinto de subastas o de forma virtual a través de la plataforma Subastanet. Estas se registras en el módulo Display para registro.</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D0">
            <w:pPr>
              <w:rPr/>
            </w:pPr>
            <w:r w:rsidDel="00000000" w:rsidR="00000000" w:rsidRPr="00000000">
              <w:rPr>
                <w:color w:val="000000"/>
                <w:rtl w:val="0"/>
              </w:rPr>
              <w:t xml:space="preserve">25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1">
            <w:pPr>
              <w:rPr/>
            </w:pPr>
            <w:r w:rsidDel="00000000" w:rsidR="00000000" w:rsidRPr="00000000">
              <w:rPr>
                <w:color w:val="000000"/>
                <w:rtl w:val="0"/>
              </w:rPr>
              <w:t xml:space="preserve">Compuerta compleja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2">
            <w:pPr>
              <w:rPr/>
            </w:pPr>
            <w:r w:rsidDel="00000000" w:rsidR="00000000" w:rsidRPr="00000000">
              <w:rPr>
                <w:color w:val="000000"/>
                <w:rtl w:val="0"/>
              </w:rPr>
              <w:t xml:space="preserve">¿Lote vendido en puja?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3">
            <w:pPr>
              <w:rPr/>
            </w:pPr>
            <w:r w:rsidDel="00000000" w:rsidR="00000000" w:rsidRPr="00000000">
              <w:rPr>
                <w:color w:val="000000"/>
                <w:rtl w:val="0"/>
              </w:rPr>
              <w:t xml:space="preserve">Subastar Ecuador S.A.S.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4">
            <w:pPr>
              <w:jc w:val="both"/>
              <w:rPr/>
            </w:pPr>
            <w:r w:rsidDel="00000000" w:rsidR="00000000" w:rsidRPr="00000000">
              <w:rPr>
                <w:color w:val="000000"/>
                <w:rtl w:val="0"/>
              </w:rPr>
              <w:t xml:space="preserve">Evalúa el resultado de la puja. Da paso a “Ganado sale en base” o a “Autosubasta a vendedor (comisión de 1%)”, según el resultado obtenido.</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D5">
            <w:pPr>
              <w:rPr/>
            </w:pPr>
            <w:r w:rsidDel="00000000" w:rsidR="00000000" w:rsidRPr="00000000">
              <w:rPr>
                <w:color w:val="000000"/>
                <w:rtl w:val="0"/>
              </w:rPr>
              <w:t xml:space="preserve">26</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6">
            <w:pPr>
              <w:rPr/>
            </w:pPr>
            <w:r w:rsidDel="00000000" w:rsidR="00000000" w:rsidRPr="00000000">
              <w:rPr>
                <w:color w:val="000000"/>
                <w:rtl w:val="0"/>
              </w:rPr>
              <w:t xml:space="preserve">Tarea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7">
            <w:pPr>
              <w:rPr/>
            </w:pPr>
            <w:r w:rsidDel="00000000" w:rsidR="00000000" w:rsidRPr="00000000">
              <w:rPr>
                <w:color w:val="000000"/>
                <w:rtl w:val="0"/>
              </w:rPr>
              <w:t xml:space="preserve">Ganado sale en base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8">
            <w:pPr>
              <w:rPr/>
            </w:pPr>
            <w:r w:rsidDel="00000000" w:rsidR="00000000" w:rsidRPr="00000000">
              <w:rPr>
                <w:color w:val="000000"/>
                <w:rtl w:val="0"/>
              </w:rPr>
              <w:t xml:space="preserve">Vendedor (Ganadero)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9">
            <w:pPr>
              <w:jc w:val="both"/>
              <w:rPr/>
            </w:pPr>
            <w:r w:rsidDel="00000000" w:rsidR="00000000" w:rsidRPr="00000000">
              <w:rPr>
                <w:color w:val="000000"/>
                <w:rtl w:val="0"/>
              </w:rPr>
              <w:t xml:space="preserve">No se realiza puja por el animal, por lo que es llevado por el vendedor (Ganadero) nuevamente a la finca de origen.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DA">
            <w:pPr>
              <w:rPr/>
            </w:pPr>
            <w:r w:rsidDel="00000000" w:rsidR="00000000" w:rsidRPr="00000000">
              <w:rPr>
                <w:color w:val="000000"/>
                <w:rtl w:val="0"/>
              </w:rPr>
              <w:t xml:space="preserve">27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B">
            <w:pPr>
              <w:rPr/>
            </w:pPr>
            <w:r w:rsidDel="00000000" w:rsidR="00000000" w:rsidRPr="00000000">
              <w:rPr>
                <w:color w:val="000000"/>
                <w:rtl w:val="0"/>
              </w:rPr>
              <w:t xml:space="preserve">Tarea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C">
            <w:pPr>
              <w:rPr/>
            </w:pPr>
            <w:r w:rsidDel="00000000" w:rsidR="00000000" w:rsidRPr="00000000">
              <w:rPr>
                <w:color w:val="000000"/>
                <w:rtl w:val="0"/>
              </w:rPr>
              <w:t xml:space="preserve">Autosubasta a vendedor (comisión de 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D">
            <w:pPr>
              <w:rPr/>
            </w:pPr>
            <w:r w:rsidDel="00000000" w:rsidR="00000000" w:rsidRPr="00000000">
              <w:rPr>
                <w:color w:val="000000"/>
                <w:rtl w:val="0"/>
              </w:rPr>
              <w:t xml:space="preserve">Subastar Ecuador S.A.S. / Vendedor (Ganadero)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E">
            <w:pPr>
              <w:jc w:val="both"/>
              <w:rPr/>
            </w:pPr>
            <w:r w:rsidDel="00000000" w:rsidR="00000000" w:rsidRPr="00000000">
              <w:rPr>
                <w:color w:val="000000"/>
                <w:rtl w:val="0"/>
              </w:rPr>
              <w:t xml:space="preserve">Si el lote recibe ofertas durante la puja, pero el vendedor no está de acuerdo con el precio, este se autosubasta de regreso al vendedor, aplicando una comisión del 1% sobre el valor del lote.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DF">
            <w:pPr>
              <w:rPr/>
            </w:pPr>
            <w:r w:rsidDel="00000000" w:rsidR="00000000" w:rsidRPr="00000000">
              <w:rPr>
                <w:color w:val="000000"/>
                <w:rtl w:val="0"/>
              </w:rPr>
              <w:t xml:space="preserve">28</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0">
            <w:pPr>
              <w:rPr/>
            </w:pPr>
            <w:r w:rsidDel="00000000" w:rsidR="00000000" w:rsidRPr="00000000">
              <w:rPr>
                <w:color w:val="000000"/>
                <w:rtl w:val="0"/>
              </w:rPr>
              <w:t xml:space="preserve">Compuerta compleja (unión)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1">
            <w:pPr>
              <w:rPr/>
            </w:pPr>
            <w:r w:rsidDel="00000000" w:rsidR="00000000" w:rsidRPr="00000000">
              <w:rPr>
                <w:color w:val="000000"/>
                <w:rtl w:val="0"/>
              </w:rPr>
              <w:t xml:space="preserve">Resultado de la puja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2">
            <w:pPr>
              <w:rPr/>
            </w:pPr>
            <w:r w:rsidDel="00000000" w:rsidR="00000000" w:rsidRPr="00000000">
              <w:rPr>
                <w:color w:val="000000"/>
                <w:rtl w:val="0"/>
              </w:rPr>
              <w:t xml:space="preserv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3">
            <w:pPr>
              <w:jc w:val="both"/>
              <w:rPr/>
            </w:pPr>
            <w:r w:rsidDel="00000000" w:rsidR="00000000" w:rsidRPr="00000000">
              <w:rPr>
                <w:color w:val="000000"/>
                <w:rtl w:val="0"/>
              </w:rPr>
              <w:t xml:space="preserve">Punto de unión de los resultados de la puja (venta en base o autosubasta); el proceso continúa hacia la compuerta “Era un único lote por ganadero?”.</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E4">
            <w:pPr>
              <w:rPr/>
            </w:pPr>
            <w:r w:rsidDel="00000000" w:rsidR="00000000" w:rsidRPr="00000000">
              <w:rPr>
                <w:color w:val="000000"/>
                <w:rtl w:val="0"/>
              </w:rPr>
              <w:t xml:space="preserve">29</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5">
            <w:pPr>
              <w:rPr/>
            </w:pPr>
            <w:r w:rsidDel="00000000" w:rsidR="00000000" w:rsidRPr="00000000">
              <w:rPr>
                <w:color w:val="000000"/>
                <w:rtl w:val="0"/>
              </w:rPr>
              <w:t xml:space="preserve">Compuerta exclusiva (XOR)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6">
            <w:pPr>
              <w:rPr/>
            </w:pPr>
            <w:r w:rsidDel="00000000" w:rsidR="00000000" w:rsidRPr="00000000">
              <w:rPr>
                <w:color w:val="000000"/>
                <w:rtl w:val="0"/>
              </w:rPr>
              <w:t xml:space="preserve">¿Era un único lote por ganadero?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7">
            <w:pPr>
              <w:rPr/>
            </w:pPr>
            <w:r w:rsidDel="00000000" w:rsidR="00000000" w:rsidRPr="00000000">
              <w:rPr>
                <w:color w:val="000000"/>
                <w:rtl w:val="0"/>
              </w:rPr>
              <w:t xml:space="preserve">Subastar Ecuador S.A.S.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8">
            <w:pPr>
              <w:jc w:val="both"/>
              <w:rPr/>
            </w:pPr>
            <w:r w:rsidDel="00000000" w:rsidR="00000000" w:rsidRPr="00000000">
              <w:rPr>
                <w:color w:val="000000"/>
                <w:rtl w:val="0"/>
              </w:rPr>
              <w:t xml:space="preserve">Determina el camino a seguir tras la puja. Da paso a “Traslado de animales no subastados” (finaliza en “Fin - Lote no subastado”) o a “Pago por valor de lote subastado” (continúa con el cobro y la liquidación). Nota: el nombre de esta compuerta no es consistente con sus ramas de salida; ver observaciones, sección 6.</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E9">
            <w:pPr>
              <w:rPr/>
            </w:pPr>
            <w:r w:rsidDel="00000000" w:rsidR="00000000" w:rsidRPr="00000000">
              <w:rPr>
                <w:color w:val="000000"/>
                <w:rtl w:val="0"/>
              </w:rPr>
              <w:t xml:space="preserve">30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A">
            <w:pPr>
              <w:rPr/>
            </w:pPr>
            <w:r w:rsidDel="00000000" w:rsidR="00000000" w:rsidRPr="00000000">
              <w:rPr>
                <w:color w:val="000000"/>
                <w:rtl w:val="0"/>
              </w:rPr>
              <w:t xml:space="preserve">Tarea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B">
            <w:pPr>
              <w:rPr/>
            </w:pPr>
            <w:r w:rsidDel="00000000" w:rsidR="00000000" w:rsidRPr="00000000">
              <w:rPr>
                <w:color w:val="000000"/>
                <w:rtl w:val="0"/>
              </w:rPr>
              <w:t xml:space="preserve">Traslado de animales no subastados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C">
            <w:pPr>
              <w:rPr/>
            </w:pPr>
            <w:r w:rsidDel="00000000" w:rsidR="00000000" w:rsidRPr="00000000">
              <w:rPr>
                <w:color w:val="000000"/>
                <w:rtl w:val="0"/>
              </w:rPr>
              <w:t xml:space="preserve">Vendedor (Ganadero)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D">
            <w:pPr>
              <w:jc w:val="both"/>
              <w:rPr/>
            </w:pPr>
            <w:r w:rsidDel="00000000" w:rsidR="00000000" w:rsidRPr="00000000">
              <w:rPr>
                <w:color w:val="000000"/>
                <w:rtl w:val="0"/>
              </w:rPr>
              <w:t xml:space="preserve">Los animales que no fueron vendidos en la subasta son trasladados de regreso a la finca o predio de su propietario.</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EE">
            <w:pPr>
              <w:rPr/>
            </w:pPr>
            <w:r w:rsidDel="00000000" w:rsidR="00000000" w:rsidRPr="00000000">
              <w:rPr>
                <w:color w:val="000000"/>
                <w:rtl w:val="0"/>
              </w:rPr>
              <w:t xml:space="preserve">31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EF">
            <w:pPr>
              <w:rPr/>
            </w:pPr>
            <w:r w:rsidDel="00000000" w:rsidR="00000000" w:rsidRPr="00000000">
              <w:rPr>
                <w:color w:val="000000"/>
                <w:rtl w:val="0"/>
              </w:rPr>
              <w:t xml:space="preserve">Evento de fin (terminar)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0">
            <w:pPr>
              <w:rPr/>
            </w:pPr>
            <w:r w:rsidDel="00000000" w:rsidR="00000000" w:rsidRPr="00000000">
              <w:rPr>
                <w:color w:val="000000"/>
                <w:rtl w:val="0"/>
              </w:rPr>
              <w:t xml:space="preserve">Fin - Lote no subastado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1">
            <w:pPr>
              <w:rPr/>
            </w:pPr>
            <w:r w:rsidDel="00000000" w:rsidR="00000000" w:rsidRPr="00000000">
              <w:rPr>
                <w:color w:val="000000"/>
                <w:rtl w:val="0"/>
              </w:rPr>
              <w:t xml:space="preserv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2">
            <w:pPr>
              <w:jc w:val="both"/>
              <w:rPr/>
            </w:pPr>
            <w:r w:rsidDel="00000000" w:rsidR="00000000" w:rsidRPr="00000000">
              <w:rPr>
                <w:color w:val="000000"/>
                <w:rtl w:val="0"/>
              </w:rPr>
              <w:t xml:space="preserve">Fin del proceso. El lote de ganado no fue vendido en la subasta y los animales son trasladados de regreso a su propietario.</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F3">
            <w:pPr>
              <w:rPr/>
            </w:pPr>
            <w:r w:rsidDel="00000000" w:rsidR="00000000" w:rsidRPr="00000000">
              <w:rPr>
                <w:color w:val="000000"/>
                <w:rtl w:val="0"/>
              </w:rPr>
              <w:t xml:space="preserve">32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4">
            <w:pPr>
              <w:rPr/>
            </w:pPr>
            <w:r w:rsidDel="00000000" w:rsidR="00000000" w:rsidRPr="00000000">
              <w:rPr>
                <w:color w:val="000000"/>
                <w:rtl w:val="0"/>
              </w:rPr>
              <w:t xml:space="preserve">Tarea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5">
            <w:pPr>
              <w:rPr/>
            </w:pPr>
            <w:r w:rsidDel="00000000" w:rsidR="00000000" w:rsidRPr="00000000">
              <w:rPr>
                <w:color w:val="000000"/>
                <w:rtl w:val="0"/>
              </w:rPr>
              <w:t xml:space="preserve">Pago por valor de lote subastado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6">
            <w:pPr>
              <w:rPr/>
            </w:pPr>
            <w:r w:rsidDel="00000000" w:rsidR="00000000" w:rsidRPr="00000000">
              <w:rPr>
                <w:color w:val="000000"/>
                <w:rtl w:val="0"/>
              </w:rPr>
              <w:t xml:space="preserve">Comprador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7">
            <w:pPr>
              <w:jc w:val="both"/>
              <w:rPr/>
            </w:pPr>
            <w:r w:rsidDel="00000000" w:rsidR="00000000" w:rsidRPr="00000000">
              <w:rPr>
                <w:color w:val="000000"/>
                <w:rtl w:val="0"/>
              </w:rPr>
              <w:t xml:space="preserve">El comprador realiza el pago correspondiente al valor del lote de ganado adquirido en la subasta.</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F8">
            <w:pPr>
              <w:rPr/>
            </w:pPr>
            <w:r w:rsidDel="00000000" w:rsidR="00000000" w:rsidRPr="00000000">
              <w:rPr>
                <w:color w:val="000000"/>
                <w:rtl w:val="0"/>
              </w:rPr>
              <w:t xml:space="preserve">33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9">
            <w:pPr>
              <w:rPr/>
            </w:pPr>
            <w:r w:rsidDel="00000000" w:rsidR="00000000" w:rsidRPr="00000000">
              <w:rPr>
                <w:color w:val="000000"/>
                <w:rtl w:val="0"/>
              </w:rPr>
              <w:t xml:space="preserve">Tarea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A">
            <w:pPr>
              <w:rPr/>
            </w:pPr>
            <w:r w:rsidDel="00000000" w:rsidR="00000000" w:rsidRPr="00000000">
              <w:rPr>
                <w:color w:val="000000"/>
                <w:rtl w:val="0"/>
              </w:rPr>
              <w:t xml:space="preserve">Transferencia bancaria (Pago)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B">
            <w:pPr>
              <w:rPr/>
            </w:pPr>
            <w:r w:rsidDel="00000000" w:rsidR="00000000" w:rsidRPr="00000000">
              <w:rPr>
                <w:color w:val="000000"/>
                <w:rtl w:val="0"/>
              </w:rPr>
              <w:t xml:space="preserve">Comprador / Banca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C">
            <w:pPr>
              <w:jc w:val="both"/>
              <w:rPr/>
            </w:pPr>
            <w:r w:rsidDel="00000000" w:rsidR="00000000" w:rsidRPr="00000000">
              <w:rPr>
                <w:color w:val="000000"/>
                <w:rtl w:val="0"/>
              </w:rPr>
              <w:t xml:space="preserve">Se efectúa la transferencia bancaria del pago realizado por el comprador hacia la cuenta de Subastar Ecuador S.A.S.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FD">
            <w:pPr>
              <w:rPr/>
            </w:pPr>
            <w:r w:rsidDel="00000000" w:rsidR="00000000" w:rsidRPr="00000000">
              <w:rPr>
                <w:color w:val="000000"/>
                <w:rtl w:val="0"/>
              </w:rPr>
              <w:t xml:space="preserve">34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E">
            <w:pPr>
              <w:rPr/>
            </w:pPr>
            <w:r w:rsidDel="00000000" w:rsidR="00000000" w:rsidRPr="00000000">
              <w:rPr>
                <w:color w:val="000000"/>
                <w:rtl w:val="0"/>
              </w:rPr>
              <w:t xml:space="preserve">Compuerta compleja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FF">
            <w:pPr>
              <w:rPr/>
            </w:pPr>
            <w:r w:rsidDel="00000000" w:rsidR="00000000" w:rsidRPr="00000000">
              <w:rPr>
                <w:color w:val="000000"/>
                <w:rtl w:val="0"/>
              </w:rPr>
              <w:t xml:space="preserve">¿Tipo de comisión aplicable?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0">
            <w:pPr>
              <w:rPr/>
            </w:pPr>
            <w:r w:rsidDel="00000000" w:rsidR="00000000" w:rsidRPr="00000000">
              <w:rPr>
                <w:color w:val="000000"/>
                <w:rtl w:val="0"/>
              </w:rPr>
              <w:t xml:space="preserve">Subastar Ecuador S.A.S.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1">
            <w:pPr>
              <w:jc w:val="both"/>
              <w:rPr/>
            </w:pPr>
            <w:r w:rsidDel="00000000" w:rsidR="00000000" w:rsidRPr="00000000">
              <w:rPr>
                <w:color w:val="000000"/>
                <w:rtl w:val="0"/>
              </w:rPr>
              <w:t xml:space="preserve">Determina el porcentaje de comisión (3% o 3,5%) que se aplicará sobre el valor del lote subastado. Da paso a “Comisión del 3,5% al valor subastado” o a “Comisión del 3% al valor subastado”, según la modalidad de venta.</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02">
            <w:pPr>
              <w:rPr/>
            </w:pPr>
            <w:r w:rsidDel="00000000" w:rsidR="00000000" w:rsidRPr="00000000">
              <w:rPr>
                <w:color w:val="000000"/>
                <w:rtl w:val="0"/>
              </w:rPr>
              <w:t xml:space="preserve">35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3">
            <w:pPr>
              <w:rPr/>
            </w:pPr>
            <w:r w:rsidDel="00000000" w:rsidR="00000000" w:rsidRPr="00000000">
              <w:rPr>
                <w:color w:val="000000"/>
                <w:rtl w:val="0"/>
              </w:rPr>
              <w:t xml:space="preserve">Tarea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4">
            <w:pPr>
              <w:rPr/>
            </w:pPr>
            <w:r w:rsidDel="00000000" w:rsidR="00000000" w:rsidRPr="00000000">
              <w:rPr>
                <w:color w:val="000000"/>
                <w:rtl w:val="0"/>
              </w:rPr>
              <w:t xml:space="preserve">Comisión del 3,5% al valor subastado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5">
            <w:pPr>
              <w:rPr/>
            </w:pPr>
            <w:r w:rsidDel="00000000" w:rsidR="00000000" w:rsidRPr="00000000">
              <w:rPr>
                <w:color w:val="000000"/>
                <w:rtl w:val="0"/>
              </w:rPr>
              <w:t xml:space="preserve">Subastar Ecuador S.A.S.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6">
            <w:pPr>
              <w:jc w:val="both"/>
              <w:rPr/>
            </w:pPr>
            <w:r w:rsidDel="00000000" w:rsidR="00000000" w:rsidRPr="00000000">
              <w:rPr>
                <w:color w:val="000000"/>
                <w:rtl w:val="0"/>
              </w:rPr>
              <w:t xml:space="preserve">Se aplica una comisión del 3,5% sobre el valor subastado del lote, correspondiente a la modalidad de venta aplicable (venta de un lote de uno a cuatro animales).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07">
            <w:pPr>
              <w:rPr/>
            </w:pPr>
            <w:r w:rsidDel="00000000" w:rsidR="00000000" w:rsidRPr="00000000">
              <w:rPr>
                <w:color w:val="000000"/>
                <w:rtl w:val="0"/>
              </w:rPr>
              <w:t xml:space="preserve">36</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8">
            <w:pPr>
              <w:rPr/>
            </w:pPr>
            <w:r w:rsidDel="00000000" w:rsidR="00000000" w:rsidRPr="00000000">
              <w:rPr>
                <w:color w:val="000000"/>
                <w:rtl w:val="0"/>
              </w:rPr>
              <w:t xml:space="preserve">Tarea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9">
            <w:pPr>
              <w:rPr/>
            </w:pPr>
            <w:r w:rsidDel="00000000" w:rsidR="00000000" w:rsidRPr="00000000">
              <w:rPr>
                <w:color w:val="000000"/>
                <w:rtl w:val="0"/>
              </w:rPr>
              <w:t xml:space="preserve">Comisión del 3% al valor subastado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A">
            <w:pPr>
              <w:rPr/>
            </w:pPr>
            <w:r w:rsidDel="00000000" w:rsidR="00000000" w:rsidRPr="00000000">
              <w:rPr>
                <w:color w:val="000000"/>
                <w:rtl w:val="0"/>
              </w:rPr>
              <w:t xml:space="preserve">Subastar Ecuador S.A.S.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B">
            <w:pPr>
              <w:jc w:val="both"/>
              <w:rPr/>
            </w:pPr>
            <w:r w:rsidDel="00000000" w:rsidR="00000000" w:rsidRPr="00000000">
              <w:rPr>
                <w:color w:val="000000"/>
                <w:rtl w:val="0"/>
              </w:rPr>
              <w:t xml:space="preserve">Se aplica una comisión del 3% sobre el valor subastado del lote, correspondiente a la modalidad de venta aplicable.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0C">
            <w:pPr>
              <w:rPr/>
            </w:pPr>
            <w:r w:rsidDel="00000000" w:rsidR="00000000" w:rsidRPr="00000000">
              <w:rPr>
                <w:color w:val="000000"/>
                <w:rtl w:val="0"/>
              </w:rPr>
              <w:t xml:space="preserve">37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D">
            <w:pPr>
              <w:rPr/>
            </w:pPr>
            <w:r w:rsidDel="00000000" w:rsidR="00000000" w:rsidRPr="00000000">
              <w:rPr>
                <w:color w:val="000000"/>
                <w:rtl w:val="0"/>
              </w:rPr>
              <w:t xml:space="preserve">Compuerta compleja (unión)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E">
            <w:pPr>
              <w:rPr/>
            </w:pPr>
            <w:r w:rsidDel="00000000" w:rsidR="00000000" w:rsidRPr="00000000">
              <w:rPr>
                <w:color w:val="000000"/>
                <w:rtl w:val="0"/>
              </w:rPr>
              <w:t xml:space="preserve">Comisión calculada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0F">
            <w:pPr>
              <w:rPr/>
            </w:pPr>
            <w:r w:rsidDel="00000000" w:rsidR="00000000" w:rsidRPr="00000000">
              <w:rPr>
                <w:color w:val="000000"/>
                <w:rtl w:val="0"/>
              </w:rPr>
              <w:t xml:space="preserv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0">
            <w:pPr>
              <w:jc w:val="both"/>
              <w:rPr/>
            </w:pPr>
            <w:r w:rsidDel="00000000" w:rsidR="00000000" w:rsidRPr="00000000">
              <w:rPr>
                <w:color w:val="000000"/>
                <w:rtl w:val="0"/>
              </w:rPr>
              <w:t xml:space="preserve">Punto de unión: una vez calculada la comisión aplicable, el proceso continúa con “Liquidación de lotes subastados”.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11">
            <w:pPr>
              <w:rPr/>
            </w:pPr>
            <w:r w:rsidDel="00000000" w:rsidR="00000000" w:rsidRPr="00000000">
              <w:rPr>
                <w:color w:val="000000"/>
                <w:rtl w:val="0"/>
              </w:rPr>
              <w:t xml:space="preserve">38</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2">
            <w:pPr>
              <w:rPr/>
            </w:pPr>
            <w:r w:rsidDel="00000000" w:rsidR="00000000" w:rsidRPr="00000000">
              <w:rPr>
                <w:color w:val="000000"/>
                <w:rtl w:val="0"/>
              </w:rPr>
              <w:t xml:space="preserve">Tarea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3">
            <w:pPr>
              <w:rPr/>
            </w:pPr>
            <w:r w:rsidDel="00000000" w:rsidR="00000000" w:rsidRPr="00000000">
              <w:rPr>
                <w:color w:val="000000"/>
                <w:rtl w:val="0"/>
              </w:rPr>
              <w:t xml:space="preserve">Liquidación de lotes subastados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4">
            <w:pPr>
              <w:rPr/>
            </w:pPr>
            <w:r w:rsidDel="00000000" w:rsidR="00000000" w:rsidRPr="00000000">
              <w:rPr>
                <w:color w:val="000000"/>
                <w:rtl w:val="0"/>
              </w:rPr>
              <w:t xml:space="preserve">Subastar Ecuador S.A.S.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5">
            <w:pPr>
              <w:jc w:val="both"/>
              <w:rPr/>
            </w:pPr>
            <w:r w:rsidDel="00000000" w:rsidR="00000000" w:rsidRPr="00000000">
              <w:rPr>
                <w:color w:val="000000"/>
                <w:rtl w:val="0"/>
              </w:rPr>
              <w:t xml:space="preserve">Subastar Ecuador S.A.S. liquida los lotes subastados, calculando el valor a pagar al vendedor una vez descontada la comisión correspondiente.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16">
            <w:pPr>
              <w:rPr/>
            </w:pPr>
            <w:r w:rsidDel="00000000" w:rsidR="00000000" w:rsidRPr="00000000">
              <w:rPr>
                <w:color w:val="000000"/>
                <w:rtl w:val="0"/>
              </w:rPr>
              <w:t xml:space="preserve">39</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7">
            <w:pPr>
              <w:rPr/>
            </w:pPr>
            <w:r w:rsidDel="00000000" w:rsidR="00000000" w:rsidRPr="00000000">
              <w:rPr>
                <w:color w:val="000000"/>
                <w:rtl w:val="0"/>
              </w:rPr>
              <w:t xml:space="preserve">Tarea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8">
            <w:pPr>
              <w:rPr/>
            </w:pPr>
            <w:r w:rsidDel="00000000" w:rsidR="00000000" w:rsidRPr="00000000">
              <w:rPr>
                <w:color w:val="000000"/>
                <w:rtl w:val="0"/>
              </w:rPr>
              <w:t xml:space="preserve">Transferencia bancaria (Liquidación)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9">
            <w:pPr>
              <w:rPr/>
            </w:pPr>
            <w:r w:rsidDel="00000000" w:rsidR="00000000" w:rsidRPr="00000000">
              <w:rPr>
                <w:color w:val="000000"/>
                <w:rtl w:val="0"/>
              </w:rPr>
              <w:t xml:space="preserve">Subastar Ecuador S.A.S. / Banca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A">
            <w:pPr>
              <w:jc w:val="both"/>
              <w:rPr/>
            </w:pPr>
            <w:r w:rsidDel="00000000" w:rsidR="00000000" w:rsidRPr="00000000">
              <w:rPr>
                <w:color w:val="000000"/>
                <w:rtl w:val="0"/>
              </w:rPr>
              <w:t xml:space="preserve">Se realiza la transferencia bancaria del valor liquidado correspondiente al vendedor por el lote subastado.</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1B">
            <w:pPr>
              <w:rPr/>
            </w:pPr>
            <w:r w:rsidDel="00000000" w:rsidR="00000000" w:rsidRPr="00000000">
              <w:rPr>
                <w:color w:val="000000"/>
                <w:rtl w:val="0"/>
              </w:rPr>
              <w:t xml:space="preserve">40</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C">
            <w:pPr>
              <w:rPr/>
            </w:pPr>
            <w:r w:rsidDel="00000000" w:rsidR="00000000" w:rsidRPr="00000000">
              <w:rPr>
                <w:color w:val="000000"/>
                <w:rtl w:val="0"/>
              </w:rPr>
              <w:t xml:space="preserve">Tarea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D">
            <w:pPr>
              <w:rPr/>
            </w:pPr>
            <w:r w:rsidDel="00000000" w:rsidR="00000000" w:rsidRPr="00000000">
              <w:rPr>
                <w:color w:val="000000"/>
                <w:rtl w:val="0"/>
              </w:rPr>
              <w:t xml:space="preserve">Generación de guía de movilización y despacho de animales subastados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E">
            <w:pPr>
              <w:rPr/>
            </w:pPr>
            <w:r w:rsidDel="00000000" w:rsidR="00000000" w:rsidRPr="00000000">
              <w:rPr>
                <w:color w:val="000000"/>
                <w:rtl w:val="0"/>
              </w:rPr>
              <w:t xml:space="preserve">Subastar Ecuador S.A.S.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1F">
            <w:pPr>
              <w:jc w:val="both"/>
              <w:rPr/>
            </w:pPr>
            <w:r w:rsidDel="00000000" w:rsidR="00000000" w:rsidRPr="00000000">
              <w:rPr>
                <w:color w:val="000000"/>
                <w:rtl w:val="0"/>
              </w:rPr>
              <w:t xml:space="preserve">Subastar Ecuador S.A.S. genera la guía de movilización para el despacho de los animales subastados hacia su nuevo propietario.</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20">
            <w:pPr>
              <w:rPr/>
            </w:pPr>
            <w:r w:rsidDel="00000000" w:rsidR="00000000" w:rsidRPr="00000000">
              <w:rPr>
                <w:color w:val="000000"/>
                <w:rtl w:val="0"/>
              </w:rPr>
              <w:t xml:space="preserve">41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1">
            <w:pPr>
              <w:rPr/>
            </w:pPr>
            <w:r w:rsidDel="00000000" w:rsidR="00000000" w:rsidRPr="00000000">
              <w:rPr>
                <w:color w:val="000000"/>
                <w:rtl w:val="0"/>
              </w:rPr>
              <w:t xml:space="preserve">Tarea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2">
            <w:pPr>
              <w:rPr/>
            </w:pPr>
            <w:r w:rsidDel="00000000" w:rsidR="00000000" w:rsidRPr="00000000">
              <w:rPr>
                <w:color w:val="000000"/>
                <w:rtl w:val="0"/>
              </w:rPr>
              <w:t xml:space="preserve">Traslado de animales subastados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3">
            <w:pPr>
              <w:rPr/>
            </w:pPr>
            <w:r w:rsidDel="00000000" w:rsidR="00000000" w:rsidRPr="00000000">
              <w:rPr>
                <w:color w:val="000000"/>
                <w:rtl w:val="0"/>
              </w:rPr>
              <w:t xml:space="preserve">Comprador</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4">
            <w:pPr>
              <w:jc w:val="both"/>
              <w:rPr/>
            </w:pPr>
            <w:r w:rsidDel="00000000" w:rsidR="00000000" w:rsidRPr="00000000">
              <w:rPr>
                <w:color w:val="000000"/>
                <w:rtl w:val="0"/>
              </w:rPr>
              <w:t xml:space="preserve">Los animales subastados son trasladados desde las instalaciones de Subastar Ecuador S.A.S. por el comprador.</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25">
            <w:pPr>
              <w:rPr/>
            </w:pPr>
            <w:r w:rsidDel="00000000" w:rsidR="00000000" w:rsidRPr="00000000">
              <w:rPr>
                <w:color w:val="000000"/>
                <w:rtl w:val="0"/>
              </w:rPr>
              <w:t xml:space="preserve">42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6">
            <w:pPr>
              <w:rPr/>
            </w:pPr>
            <w:r w:rsidDel="00000000" w:rsidR="00000000" w:rsidRPr="00000000">
              <w:rPr>
                <w:color w:val="000000"/>
                <w:rtl w:val="0"/>
              </w:rPr>
              <w:t xml:space="preserve">Evento de fin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7">
            <w:pPr>
              <w:rPr/>
            </w:pPr>
            <w:r w:rsidDel="00000000" w:rsidR="00000000" w:rsidRPr="00000000">
              <w:rPr>
                <w:color w:val="000000"/>
                <w:rtl w:val="0"/>
              </w:rPr>
              <w:t xml:space="preserve">Fin del proceso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8">
            <w:pPr>
              <w:rPr/>
            </w:pPr>
            <w:r w:rsidDel="00000000" w:rsidR="00000000" w:rsidRPr="00000000">
              <w:rPr>
                <w:color w:val="000000"/>
                <w:rtl w:val="0"/>
              </w:rPr>
              <w:t xml:space="preserv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29">
            <w:pPr>
              <w:jc w:val="both"/>
              <w:rPr/>
            </w:pPr>
            <w:r w:rsidDel="00000000" w:rsidR="00000000" w:rsidRPr="00000000">
              <w:rPr>
                <w:color w:val="000000"/>
                <w:rtl w:val="0"/>
              </w:rPr>
              <w:t xml:space="preserve">Fin del proceso. Los animales subastados han sido despachados y entregados a su nuevo propietario.</w:t>
            </w:r>
            <w:r w:rsidDel="00000000" w:rsidR="00000000" w:rsidRPr="00000000">
              <w:rPr>
                <w:rtl w:val="0"/>
              </w:rPr>
            </w:r>
          </w:p>
        </w:tc>
      </w:tr>
    </w:tbl>
    <w:p w:rsidR="00000000" w:rsidDel="00000000" w:rsidP="00000000" w:rsidRDefault="00000000" w:rsidRPr="00000000" w14:paraId="0000012A">
      <w:pPr>
        <w:spacing w:after="160" w:lineRule="auto"/>
        <w:jc w:val="both"/>
        <w:rPr>
          <w:sz w:val="22"/>
          <w:szCs w:val="22"/>
        </w:rPr>
      </w:pPr>
      <w:r w:rsidDel="00000000" w:rsidR="00000000" w:rsidRPr="00000000">
        <w:rPr>
          <w:rtl w:val="0"/>
        </w:rPr>
      </w:r>
    </w:p>
    <w:p w:rsidR="00000000" w:rsidDel="00000000" w:rsidP="00000000" w:rsidRDefault="00000000" w:rsidRPr="00000000" w14:paraId="0000012B">
      <w:pPr>
        <w:pStyle w:val="Heading2"/>
        <w:rPr/>
      </w:pPr>
      <w:bookmarkStart w:colFirst="0" w:colLast="0" w:name="_heading=h.freid967bb8n" w:id="8"/>
      <w:bookmarkEnd w:id="8"/>
      <w:r w:rsidDel="00000000" w:rsidR="00000000" w:rsidRPr="00000000">
        <w:rPr>
          <w:rtl w:val="0"/>
        </w:rPr>
        <w:t xml:space="preserve">5.2 Subproceso “Generación de la guía de movilización”</w:t>
      </w:r>
    </w:p>
    <w:p w:rsidR="00000000" w:rsidDel="00000000" w:rsidP="00000000" w:rsidRDefault="00000000" w:rsidRPr="00000000" w14:paraId="0000012C">
      <w:pPr>
        <w:pStyle w:val="Heading2"/>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1650"/>
        <w:gridCol w:w="2150"/>
        <w:gridCol w:w="1700"/>
        <w:gridCol w:w="3360"/>
        <w:tblGridChange w:id="0">
          <w:tblGrid>
            <w:gridCol w:w="500"/>
            <w:gridCol w:w="1650"/>
            <w:gridCol w:w="2150"/>
            <w:gridCol w:w="1700"/>
            <w:gridCol w:w="3360"/>
          </w:tblGrid>
        </w:tblGridChange>
      </w:tblGrid>
      <w:tr>
        <w:trPr>
          <w:cantSplit w:val="0"/>
          <w:tblHeader w:val="1"/>
        </w:trPr>
        <w:tc>
          <w:tcPr>
            <w:shd w:fill="2f5496" w:val="clear"/>
            <w:tcMar>
              <w:top w:w="80.0" w:type="dxa"/>
              <w:left w:w="120.0" w:type="dxa"/>
              <w:bottom w:w="80.0" w:type="dxa"/>
              <w:right w:w="120.0" w:type="dxa"/>
            </w:tcMar>
            <w:vAlign w:val="center"/>
          </w:tcPr>
          <w:p w:rsidR="00000000" w:rsidDel="00000000" w:rsidP="00000000" w:rsidRDefault="00000000" w:rsidRPr="00000000" w14:paraId="0000012D">
            <w:pPr>
              <w:rPr/>
            </w:pPr>
            <w:r w:rsidDel="00000000" w:rsidR="00000000" w:rsidRPr="00000000">
              <w:rPr>
                <w:b w:val="1"/>
                <w:bCs w:val="1"/>
                <w:color w:val="ffffff"/>
                <w:rtl w:val="0"/>
              </w:rPr>
              <w:t xml:space="preserve">N°</w:t>
            </w:r>
            <w:r w:rsidDel="00000000" w:rsidR="00000000" w:rsidRPr="00000000">
              <w:rPr>
                <w:rtl w:val="0"/>
              </w:rPr>
            </w:r>
          </w:p>
        </w:tc>
        <w:tc>
          <w:tcPr>
            <w:shd w:fill="2f5496" w:val="clear"/>
            <w:tcMar>
              <w:top w:w="80.0" w:type="dxa"/>
              <w:left w:w="120.0" w:type="dxa"/>
              <w:bottom w:w="80.0" w:type="dxa"/>
              <w:right w:w="120.0" w:type="dxa"/>
            </w:tcMar>
            <w:vAlign w:val="center"/>
          </w:tcPr>
          <w:p w:rsidR="00000000" w:rsidDel="00000000" w:rsidP="00000000" w:rsidRDefault="00000000" w:rsidRPr="00000000" w14:paraId="0000012E">
            <w:pPr>
              <w:rPr/>
            </w:pPr>
            <w:r w:rsidDel="00000000" w:rsidR="00000000" w:rsidRPr="00000000">
              <w:rPr>
                <w:b w:val="1"/>
                <w:bCs w:val="1"/>
                <w:color w:val="ffffff"/>
                <w:rtl w:val="0"/>
              </w:rPr>
              <w:t xml:space="preserve">Tipo</w:t>
            </w:r>
            <w:r w:rsidDel="00000000" w:rsidR="00000000" w:rsidRPr="00000000">
              <w:rPr>
                <w:rtl w:val="0"/>
              </w:rPr>
            </w:r>
          </w:p>
        </w:tc>
        <w:tc>
          <w:tcPr>
            <w:shd w:fill="2f5496" w:val="clear"/>
            <w:tcMar>
              <w:top w:w="80.0" w:type="dxa"/>
              <w:left w:w="120.0" w:type="dxa"/>
              <w:bottom w:w="80.0" w:type="dxa"/>
              <w:right w:w="120.0" w:type="dxa"/>
            </w:tcMar>
            <w:vAlign w:val="center"/>
          </w:tcPr>
          <w:p w:rsidR="00000000" w:rsidDel="00000000" w:rsidP="00000000" w:rsidRDefault="00000000" w:rsidRPr="00000000" w14:paraId="0000012F">
            <w:pPr>
              <w:rPr/>
            </w:pPr>
            <w:r w:rsidDel="00000000" w:rsidR="00000000" w:rsidRPr="00000000">
              <w:rPr>
                <w:b w:val="1"/>
                <w:bCs w:val="1"/>
                <w:color w:val="ffffff"/>
                <w:rtl w:val="0"/>
              </w:rPr>
              <w:t xml:space="preserve">Nombre</w:t>
            </w:r>
            <w:r w:rsidDel="00000000" w:rsidR="00000000" w:rsidRPr="00000000">
              <w:rPr>
                <w:rtl w:val="0"/>
              </w:rPr>
            </w:r>
          </w:p>
        </w:tc>
        <w:tc>
          <w:tcPr>
            <w:shd w:fill="2f5496" w:val="clear"/>
            <w:tcMar>
              <w:top w:w="80.0" w:type="dxa"/>
              <w:left w:w="120.0" w:type="dxa"/>
              <w:bottom w:w="80.0" w:type="dxa"/>
              <w:right w:w="120.0" w:type="dxa"/>
            </w:tcMar>
            <w:vAlign w:val="center"/>
          </w:tcPr>
          <w:p w:rsidR="00000000" w:rsidDel="00000000" w:rsidP="00000000" w:rsidRDefault="00000000" w:rsidRPr="00000000" w14:paraId="00000130">
            <w:pPr>
              <w:rPr/>
            </w:pPr>
            <w:r w:rsidDel="00000000" w:rsidR="00000000" w:rsidRPr="00000000">
              <w:rPr>
                <w:b w:val="1"/>
                <w:bCs w:val="1"/>
                <w:color w:val="ffffff"/>
                <w:rtl w:val="0"/>
              </w:rPr>
              <w:t xml:space="preserve">Actor / Responsable</w:t>
            </w:r>
            <w:r w:rsidDel="00000000" w:rsidR="00000000" w:rsidRPr="00000000">
              <w:rPr>
                <w:rtl w:val="0"/>
              </w:rPr>
            </w:r>
          </w:p>
        </w:tc>
        <w:tc>
          <w:tcPr>
            <w:shd w:fill="2f5496" w:val="clear"/>
            <w:tcMar>
              <w:top w:w="80.0" w:type="dxa"/>
              <w:left w:w="120.0" w:type="dxa"/>
              <w:bottom w:w="80.0" w:type="dxa"/>
              <w:right w:w="120.0" w:type="dxa"/>
            </w:tcMar>
            <w:vAlign w:val="center"/>
          </w:tcPr>
          <w:p w:rsidR="00000000" w:rsidDel="00000000" w:rsidP="00000000" w:rsidRDefault="00000000" w:rsidRPr="00000000" w14:paraId="00000131">
            <w:pPr>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32">
            <w:pPr>
              <w:rPr/>
            </w:pPr>
            <w:r w:rsidDel="00000000" w:rsidR="00000000" w:rsidRPr="00000000">
              <w:rPr>
                <w:color w:val="000000"/>
                <w:rtl w:val="0"/>
              </w:rPr>
              <w:t xml:space="preserve">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3">
            <w:pPr>
              <w:rPr/>
            </w:pPr>
            <w:r w:rsidDel="00000000" w:rsidR="00000000" w:rsidRPr="00000000">
              <w:rPr>
                <w:color w:val="000000"/>
                <w:rtl w:val="0"/>
              </w:rPr>
              <w:t xml:space="preserve">Evento de inicio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4">
            <w:pPr>
              <w:rPr/>
            </w:pPr>
            <w:r w:rsidDel="00000000" w:rsidR="00000000" w:rsidRPr="00000000">
              <w:rPr>
                <w:color w:val="000000"/>
                <w:rtl w:val="0"/>
              </w:rPr>
              <w:t xml:space="preserve">Ingreso a sistema SIFAE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5">
            <w:pPr>
              <w:rPr/>
            </w:pPr>
            <w:r w:rsidDel="00000000" w:rsidR="00000000" w:rsidRPr="00000000">
              <w:rPr>
                <w:color w:val="000000"/>
                <w:rtl w:val="0"/>
              </w:rPr>
              <w:t xml:space="preserve">Vendedor (Ganadero)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6">
            <w:pPr>
              <w:jc w:val="both"/>
              <w:rPr/>
            </w:pPr>
            <w:r w:rsidDel="00000000" w:rsidR="00000000" w:rsidRPr="00000000">
              <w:rPr>
                <w:color w:val="000000"/>
                <w:rtl w:val="0"/>
              </w:rPr>
              <w:t xml:space="preserve">Es necesario ingresar al sistema SIFAE para iniciar con la generación de la guía de movilización correspondiente.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37">
            <w:pPr>
              <w:rPr/>
            </w:pPr>
            <w:r w:rsidDel="00000000" w:rsidR="00000000" w:rsidRPr="00000000">
              <w:rPr>
                <w:color w:val="000000"/>
                <w:rtl w:val="0"/>
              </w:rPr>
              <w:t xml:space="preserve">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8">
            <w:pPr>
              <w:rPr/>
            </w:pPr>
            <w:r w:rsidDel="00000000" w:rsidR="00000000" w:rsidRPr="00000000">
              <w:rPr>
                <w:color w:val="000000"/>
                <w:rtl w:val="0"/>
              </w:rPr>
              <w:t xml:space="preserve">Tarea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9">
            <w:pPr>
              <w:rPr/>
            </w:pPr>
            <w:r w:rsidDel="00000000" w:rsidR="00000000" w:rsidRPr="00000000">
              <w:rPr>
                <w:rtl w:val="0"/>
              </w:rPr>
              <w:t xml:space="preserve">Acceso con usuario y contraseña</w:t>
            </w:r>
          </w:p>
        </w:tc>
        <w:tc>
          <w:tcPr>
            <w:tcMar>
              <w:top w:w="80.0" w:type="dxa"/>
              <w:left w:w="120.0" w:type="dxa"/>
              <w:bottom w:w="80.0" w:type="dxa"/>
              <w:right w:w="120.0" w:type="dxa"/>
            </w:tcMar>
            <w:vAlign w:val="center"/>
          </w:tcPr>
          <w:p w:rsidR="00000000" w:rsidDel="00000000" w:rsidP="00000000" w:rsidRDefault="00000000" w:rsidRPr="00000000" w14:paraId="0000013A">
            <w:pPr>
              <w:rPr/>
            </w:pPr>
            <w:r w:rsidDel="00000000" w:rsidR="00000000" w:rsidRPr="00000000">
              <w:rPr>
                <w:color w:val="000000"/>
                <w:rtl w:val="0"/>
              </w:rPr>
              <w:t xml:space="preserve">Vendedor (Ganadero)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3B">
            <w:pPr>
              <w:jc w:val="both"/>
              <w:rPr/>
            </w:pPr>
            <w:r w:rsidDel="00000000" w:rsidR="00000000" w:rsidRPr="00000000">
              <w:rPr>
                <w:color w:val="000000"/>
                <w:rtl w:val="0"/>
              </w:rPr>
              <w:t xml:space="preserve">Se accede al sistema con el usuario registrado correspondiente a la cédula de identidad y la contraseña relacionada.</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3C">
            <w:pPr>
              <w:rPr>
                <w:color w:val="000000"/>
              </w:rPr>
            </w:pPr>
            <w:r w:rsidDel="00000000" w:rsidR="00000000" w:rsidRPr="00000000">
              <w:rPr>
                <w:color w:val="000000"/>
                <w:rtl w:val="0"/>
              </w:rPr>
              <w:t xml:space="preserve">3</w:t>
            </w:r>
          </w:p>
        </w:tc>
        <w:tc>
          <w:tcPr>
            <w:tcMar>
              <w:top w:w="80.0" w:type="dxa"/>
              <w:left w:w="120.0" w:type="dxa"/>
              <w:bottom w:w="80.0" w:type="dxa"/>
              <w:right w:w="120.0" w:type="dxa"/>
            </w:tcMar>
            <w:vAlign w:val="center"/>
          </w:tcPr>
          <w:p w:rsidR="00000000" w:rsidDel="00000000" w:rsidP="00000000" w:rsidRDefault="00000000" w:rsidRPr="00000000" w14:paraId="0000013D">
            <w:pPr>
              <w:rPr>
                <w:color w:val="000000"/>
              </w:rPr>
            </w:pPr>
            <w:r w:rsidDel="00000000" w:rsidR="00000000" w:rsidRPr="00000000">
              <w:rPr>
                <w:color w:val="000000"/>
                <w:rtl w:val="0"/>
              </w:rPr>
              <w:t xml:space="preserve">Tarea</w:t>
            </w:r>
          </w:p>
        </w:tc>
        <w:tc>
          <w:tcPr>
            <w:tcMar>
              <w:top w:w="80.0" w:type="dxa"/>
              <w:left w:w="120.0" w:type="dxa"/>
              <w:bottom w:w="80.0" w:type="dxa"/>
              <w:right w:w="120.0" w:type="dxa"/>
            </w:tcMar>
            <w:vAlign w:val="center"/>
          </w:tcPr>
          <w:p w:rsidR="00000000" w:rsidDel="00000000" w:rsidP="00000000" w:rsidRDefault="00000000" w:rsidRPr="00000000" w14:paraId="0000013E">
            <w:pPr>
              <w:rPr>
                <w:color w:val="000000"/>
              </w:rPr>
            </w:pPr>
            <w:r w:rsidDel="00000000" w:rsidR="00000000" w:rsidRPr="00000000">
              <w:rPr>
                <w:color w:val="000000"/>
                <w:rtl w:val="0"/>
              </w:rPr>
              <w:t xml:space="preserve">Selección de predio</w:t>
            </w:r>
          </w:p>
        </w:tc>
        <w:tc>
          <w:tcPr>
            <w:tcMar>
              <w:top w:w="80.0" w:type="dxa"/>
              <w:left w:w="120.0" w:type="dxa"/>
              <w:bottom w:w="80.0" w:type="dxa"/>
              <w:right w:w="120.0" w:type="dxa"/>
            </w:tcMar>
            <w:vAlign w:val="center"/>
          </w:tcPr>
          <w:p w:rsidR="00000000" w:rsidDel="00000000" w:rsidP="00000000" w:rsidRDefault="00000000" w:rsidRPr="00000000" w14:paraId="0000013F">
            <w:pPr>
              <w:rPr>
                <w:color w:val="000000"/>
              </w:rPr>
            </w:pPr>
            <w:r w:rsidDel="00000000" w:rsidR="00000000" w:rsidRPr="00000000">
              <w:rPr>
                <w:color w:val="000000"/>
                <w:rtl w:val="0"/>
              </w:rPr>
              <w:t xml:space="preserve">Vendedor (Ganadero)</w:t>
            </w:r>
          </w:p>
        </w:tc>
        <w:tc>
          <w:tcPr>
            <w:tcMar>
              <w:top w:w="80.0" w:type="dxa"/>
              <w:left w:w="120.0" w:type="dxa"/>
              <w:bottom w:w="80.0" w:type="dxa"/>
              <w:right w:w="120.0" w:type="dxa"/>
            </w:tcMar>
            <w:vAlign w:val="center"/>
          </w:tcPr>
          <w:p w:rsidR="00000000" w:rsidDel="00000000" w:rsidP="00000000" w:rsidRDefault="00000000" w:rsidRPr="00000000" w14:paraId="00000140">
            <w:pPr>
              <w:jc w:val="both"/>
              <w:rPr>
                <w:color w:val="000000"/>
              </w:rPr>
            </w:pPr>
            <w:r w:rsidDel="00000000" w:rsidR="00000000" w:rsidRPr="00000000">
              <w:rPr>
                <w:color w:val="000000"/>
                <w:rtl w:val="0"/>
              </w:rPr>
              <w:t xml:space="preserve">Se debe seleccionar el predio del cual saldran los animales que se movilizarán, dado que el ganadero puede tener más de un predio.</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41">
            <w:pPr>
              <w:rPr>
                <w:color w:val="000000"/>
              </w:rPr>
            </w:pPr>
            <w:r w:rsidDel="00000000" w:rsidR="00000000" w:rsidRPr="00000000">
              <w:rPr>
                <w:color w:val="000000"/>
                <w:rtl w:val="0"/>
              </w:rPr>
              <w:t xml:space="preserve">4</w:t>
            </w:r>
          </w:p>
        </w:tc>
        <w:tc>
          <w:tcPr>
            <w:tcMar>
              <w:top w:w="80.0" w:type="dxa"/>
              <w:left w:w="120.0" w:type="dxa"/>
              <w:bottom w:w="80.0" w:type="dxa"/>
              <w:right w:w="120.0" w:type="dxa"/>
            </w:tcMar>
            <w:vAlign w:val="center"/>
          </w:tcPr>
          <w:p w:rsidR="00000000" w:rsidDel="00000000" w:rsidP="00000000" w:rsidRDefault="00000000" w:rsidRPr="00000000" w14:paraId="00000142">
            <w:pPr>
              <w:rPr>
                <w:color w:val="000000"/>
              </w:rPr>
            </w:pPr>
            <w:r w:rsidDel="00000000" w:rsidR="00000000" w:rsidRPr="00000000">
              <w:rPr>
                <w:color w:val="000000"/>
                <w:rtl w:val="0"/>
              </w:rPr>
              <w:t xml:space="preserve">Tarea</w:t>
            </w:r>
          </w:p>
        </w:tc>
        <w:tc>
          <w:tcPr>
            <w:tcMar>
              <w:top w:w="80.0" w:type="dxa"/>
              <w:left w:w="120.0" w:type="dxa"/>
              <w:bottom w:w="80.0" w:type="dxa"/>
              <w:right w:w="120.0" w:type="dxa"/>
            </w:tcMar>
            <w:vAlign w:val="center"/>
          </w:tcPr>
          <w:p w:rsidR="00000000" w:rsidDel="00000000" w:rsidP="00000000" w:rsidRDefault="00000000" w:rsidRPr="00000000" w14:paraId="00000143">
            <w:pPr>
              <w:rPr>
                <w:color w:val="000000"/>
              </w:rPr>
            </w:pPr>
            <w:r w:rsidDel="00000000" w:rsidR="00000000" w:rsidRPr="00000000">
              <w:rPr>
                <w:color w:val="000000"/>
                <w:rtl w:val="0"/>
              </w:rPr>
              <w:t xml:space="preserve">Selección de animales que serán trasladados</w:t>
            </w:r>
          </w:p>
        </w:tc>
        <w:tc>
          <w:tcPr>
            <w:tcMar>
              <w:top w:w="80.0" w:type="dxa"/>
              <w:left w:w="120.0" w:type="dxa"/>
              <w:bottom w:w="80.0" w:type="dxa"/>
              <w:right w:w="120.0" w:type="dxa"/>
            </w:tcMar>
            <w:vAlign w:val="center"/>
          </w:tcPr>
          <w:p w:rsidR="00000000" w:rsidDel="00000000" w:rsidP="00000000" w:rsidRDefault="00000000" w:rsidRPr="00000000" w14:paraId="00000144">
            <w:pPr>
              <w:rPr>
                <w:color w:val="000000"/>
              </w:rPr>
            </w:pPr>
            <w:r w:rsidDel="00000000" w:rsidR="00000000" w:rsidRPr="00000000">
              <w:rPr>
                <w:color w:val="000000"/>
                <w:rtl w:val="0"/>
              </w:rPr>
              <w:t xml:space="preserve">Vendedor (Ganadero)</w:t>
            </w:r>
          </w:p>
        </w:tc>
        <w:tc>
          <w:tcPr>
            <w:tcMar>
              <w:top w:w="80.0" w:type="dxa"/>
              <w:left w:w="120.0" w:type="dxa"/>
              <w:bottom w:w="80.0" w:type="dxa"/>
              <w:right w:w="120.0" w:type="dxa"/>
            </w:tcMar>
            <w:vAlign w:val="center"/>
          </w:tcPr>
          <w:p w:rsidR="00000000" w:rsidDel="00000000" w:rsidP="00000000" w:rsidRDefault="00000000" w:rsidRPr="00000000" w14:paraId="00000145">
            <w:pPr>
              <w:jc w:val="both"/>
              <w:rPr>
                <w:color w:val="000000"/>
              </w:rPr>
            </w:pPr>
            <w:r w:rsidDel="00000000" w:rsidR="00000000" w:rsidRPr="00000000">
              <w:rPr>
                <w:color w:val="000000"/>
                <w:rtl w:val="0"/>
              </w:rPr>
              <w:t xml:space="preserve">Se indican el número de animales y el tipo al que corresponden (Vaca, vacona, toro, torete).</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46">
            <w:pPr>
              <w:rPr>
                <w:color w:val="000000"/>
              </w:rPr>
            </w:pPr>
            <w:r w:rsidDel="00000000" w:rsidR="00000000" w:rsidRPr="00000000">
              <w:rPr>
                <w:color w:val="000000"/>
                <w:rtl w:val="0"/>
              </w:rPr>
              <w:t xml:space="preserve">5</w:t>
            </w:r>
          </w:p>
        </w:tc>
        <w:tc>
          <w:tcPr>
            <w:tcMar>
              <w:top w:w="80.0" w:type="dxa"/>
              <w:left w:w="120.0" w:type="dxa"/>
              <w:bottom w:w="80.0" w:type="dxa"/>
              <w:right w:w="120.0" w:type="dxa"/>
            </w:tcMar>
            <w:vAlign w:val="center"/>
          </w:tcPr>
          <w:p w:rsidR="00000000" w:rsidDel="00000000" w:rsidP="00000000" w:rsidRDefault="00000000" w:rsidRPr="00000000" w14:paraId="00000147">
            <w:pPr>
              <w:rPr>
                <w:color w:val="000000"/>
              </w:rPr>
            </w:pPr>
            <w:r w:rsidDel="00000000" w:rsidR="00000000" w:rsidRPr="00000000">
              <w:rPr>
                <w:color w:val="000000"/>
                <w:rtl w:val="0"/>
              </w:rPr>
              <w:t xml:space="preserve">Tarea</w:t>
            </w:r>
          </w:p>
        </w:tc>
        <w:tc>
          <w:tcPr>
            <w:tcMar>
              <w:top w:w="80.0" w:type="dxa"/>
              <w:left w:w="120.0" w:type="dxa"/>
              <w:bottom w:w="80.0" w:type="dxa"/>
              <w:right w:w="120.0" w:type="dxa"/>
            </w:tcMar>
            <w:vAlign w:val="center"/>
          </w:tcPr>
          <w:p w:rsidR="00000000" w:rsidDel="00000000" w:rsidP="00000000" w:rsidRDefault="00000000" w:rsidRPr="00000000" w14:paraId="00000148">
            <w:pPr>
              <w:rPr>
                <w:color w:val="000000"/>
              </w:rPr>
            </w:pPr>
            <w:r w:rsidDel="00000000" w:rsidR="00000000" w:rsidRPr="00000000">
              <w:rPr>
                <w:color w:val="000000"/>
                <w:rtl w:val="0"/>
              </w:rPr>
              <w:t xml:space="preserve">Definición de destino de animales a ser trasladados</w:t>
            </w:r>
          </w:p>
        </w:tc>
        <w:tc>
          <w:tcPr>
            <w:tcMar>
              <w:top w:w="80.0" w:type="dxa"/>
              <w:left w:w="120.0" w:type="dxa"/>
              <w:bottom w:w="80.0" w:type="dxa"/>
              <w:right w:w="120.0" w:type="dxa"/>
            </w:tcMar>
            <w:vAlign w:val="center"/>
          </w:tcPr>
          <w:p w:rsidR="00000000" w:rsidDel="00000000" w:rsidP="00000000" w:rsidRDefault="00000000" w:rsidRPr="00000000" w14:paraId="00000149">
            <w:pPr>
              <w:rPr>
                <w:color w:val="000000"/>
              </w:rPr>
            </w:pPr>
            <w:r w:rsidDel="00000000" w:rsidR="00000000" w:rsidRPr="00000000">
              <w:rPr>
                <w:color w:val="000000"/>
                <w:rtl w:val="0"/>
              </w:rPr>
              <w:t xml:space="preserve">Vendedor (Ganadero)</w:t>
            </w:r>
          </w:p>
        </w:tc>
        <w:tc>
          <w:tcPr>
            <w:tcMar>
              <w:top w:w="80.0" w:type="dxa"/>
              <w:left w:w="120.0" w:type="dxa"/>
              <w:bottom w:w="80.0" w:type="dxa"/>
              <w:right w:w="120.0" w:type="dxa"/>
            </w:tcMar>
            <w:vAlign w:val="center"/>
          </w:tcPr>
          <w:p w:rsidR="00000000" w:rsidDel="00000000" w:rsidP="00000000" w:rsidRDefault="00000000" w:rsidRPr="00000000" w14:paraId="0000014A">
            <w:pPr>
              <w:jc w:val="both"/>
              <w:rPr>
                <w:color w:val="000000"/>
              </w:rPr>
            </w:pPr>
            <w:r w:rsidDel="00000000" w:rsidR="00000000" w:rsidRPr="00000000">
              <w:rPr>
                <w:color w:val="000000"/>
                <w:rtl w:val="0"/>
              </w:rPr>
              <w:t xml:space="preserve">Se indicar el destino a través de coordenadas geográficas, el nombre de la finca o el lugar de comercialización.</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4B">
            <w:pPr>
              <w:rPr>
                <w:color w:val="000000"/>
              </w:rPr>
            </w:pPr>
            <w:r w:rsidDel="00000000" w:rsidR="00000000" w:rsidRPr="00000000">
              <w:rPr>
                <w:color w:val="000000"/>
                <w:rtl w:val="0"/>
              </w:rPr>
              <w:t xml:space="preserve">6</w:t>
            </w:r>
          </w:p>
        </w:tc>
        <w:tc>
          <w:tcPr>
            <w:tcMar>
              <w:top w:w="80.0" w:type="dxa"/>
              <w:left w:w="120.0" w:type="dxa"/>
              <w:bottom w:w="80.0" w:type="dxa"/>
              <w:right w:w="120.0" w:type="dxa"/>
            </w:tcMar>
            <w:vAlign w:val="center"/>
          </w:tcPr>
          <w:p w:rsidR="00000000" w:rsidDel="00000000" w:rsidP="00000000" w:rsidRDefault="00000000" w:rsidRPr="00000000" w14:paraId="0000014C">
            <w:pPr>
              <w:rPr>
                <w:color w:val="000000"/>
              </w:rPr>
            </w:pPr>
            <w:r w:rsidDel="00000000" w:rsidR="00000000" w:rsidRPr="00000000">
              <w:rPr>
                <w:color w:val="000000"/>
                <w:rtl w:val="0"/>
              </w:rPr>
              <w:t xml:space="preserve">Compuerta paralela (división)</w:t>
            </w:r>
          </w:p>
        </w:tc>
        <w:tc>
          <w:tcPr>
            <w:tcMar>
              <w:top w:w="80.0" w:type="dxa"/>
              <w:left w:w="120.0" w:type="dxa"/>
              <w:bottom w:w="80.0" w:type="dxa"/>
              <w:right w:w="120.0" w:type="dxa"/>
            </w:tcMar>
            <w:vAlign w:val="center"/>
          </w:tcPr>
          <w:p w:rsidR="00000000" w:rsidDel="00000000" w:rsidP="00000000" w:rsidRDefault="00000000" w:rsidRPr="00000000" w14:paraId="0000014D">
            <w:pPr>
              <w:rPr>
                <w:color w:val="000000"/>
              </w:rPr>
            </w:pPr>
            <w:r w:rsidDel="00000000" w:rsidR="00000000" w:rsidRPr="00000000">
              <w:rPr>
                <w:color w:val="000000"/>
                <w:rtl w:val="0"/>
              </w:rPr>
              <w:t xml:space="preserve">Datos de transporte</w:t>
            </w:r>
          </w:p>
        </w:tc>
        <w:tc>
          <w:tcPr>
            <w:tcMar>
              <w:top w:w="80.0" w:type="dxa"/>
              <w:left w:w="120.0" w:type="dxa"/>
              <w:bottom w:w="80.0" w:type="dxa"/>
              <w:right w:w="120.0" w:type="dxa"/>
            </w:tcMar>
            <w:vAlign w:val="center"/>
          </w:tcPr>
          <w:p w:rsidR="00000000" w:rsidDel="00000000" w:rsidP="00000000" w:rsidRDefault="00000000" w:rsidRPr="00000000" w14:paraId="0000014E">
            <w:pPr>
              <w:rPr>
                <w:color w:val="000000"/>
              </w:rPr>
            </w:pPr>
            <w:r w:rsidDel="00000000" w:rsidR="00000000" w:rsidRPr="00000000">
              <w:rPr>
                <w:color w:val="000000"/>
                <w:rtl w:val="0"/>
              </w:rPr>
              <w:t xml:space="preserve">—</w:t>
            </w:r>
          </w:p>
        </w:tc>
        <w:tc>
          <w:tcPr>
            <w:tcMar>
              <w:top w:w="80.0" w:type="dxa"/>
              <w:left w:w="120.0" w:type="dxa"/>
              <w:bottom w:w="80.0" w:type="dxa"/>
              <w:right w:w="120.0" w:type="dxa"/>
            </w:tcMar>
            <w:vAlign w:val="center"/>
          </w:tcPr>
          <w:p w:rsidR="00000000" w:rsidDel="00000000" w:rsidP="00000000" w:rsidRDefault="00000000" w:rsidRPr="00000000" w14:paraId="0000014F">
            <w:pPr>
              <w:jc w:val="both"/>
              <w:rPr>
                <w:color w:val="000000"/>
              </w:rPr>
            </w:pPr>
            <w:r w:rsidDel="00000000" w:rsidR="00000000" w:rsidRPr="00000000">
              <w:rPr>
                <w:color w:val="000000"/>
                <w:rtl w:val="0"/>
              </w:rPr>
              <w:t xml:space="preserve">Es necesario registrar datos tanto del vehículo como del conductor para la generación de la guía.</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50">
            <w:pPr>
              <w:rPr>
                <w:color w:val="000000"/>
              </w:rPr>
            </w:pPr>
            <w:r w:rsidDel="00000000" w:rsidR="00000000" w:rsidRPr="00000000">
              <w:rPr>
                <w:color w:val="000000"/>
                <w:rtl w:val="0"/>
              </w:rPr>
              <w:t xml:space="preserve">7</w:t>
            </w:r>
          </w:p>
        </w:tc>
        <w:tc>
          <w:tcPr>
            <w:tcMar>
              <w:top w:w="80.0" w:type="dxa"/>
              <w:left w:w="120.0" w:type="dxa"/>
              <w:bottom w:w="80.0" w:type="dxa"/>
              <w:right w:w="120.0" w:type="dxa"/>
            </w:tcMar>
            <w:vAlign w:val="center"/>
          </w:tcPr>
          <w:p w:rsidR="00000000" w:rsidDel="00000000" w:rsidP="00000000" w:rsidRDefault="00000000" w:rsidRPr="00000000" w14:paraId="00000151">
            <w:pPr>
              <w:rPr>
                <w:color w:val="000000"/>
              </w:rPr>
            </w:pPr>
            <w:r w:rsidDel="00000000" w:rsidR="00000000" w:rsidRPr="00000000">
              <w:rPr>
                <w:color w:val="000000"/>
                <w:rtl w:val="0"/>
              </w:rPr>
              <w:t xml:space="preserve">Tarea</w:t>
            </w:r>
          </w:p>
        </w:tc>
        <w:tc>
          <w:tcPr>
            <w:tcMar>
              <w:top w:w="80.0" w:type="dxa"/>
              <w:left w:w="120.0" w:type="dxa"/>
              <w:bottom w:w="80.0" w:type="dxa"/>
              <w:right w:w="120.0" w:type="dxa"/>
            </w:tcMar>
            <w:vAlign w:val="center"/>
          </w:tcPr>
          <w:p w:rsidR="00000000" w:rsidDel="00000000" w:rsidP="00000000" w:rsidRDefault="00000000" w:rsidRPr="00000000" w14:paraId="00000152">
            <w:pPr>
              <w:rPr>
                <w:color w:val="000000"/>
              </w:rPr>
            </w:pPr>
            <w:r w:rsidDel="00000000" w:rsidR="00000000" w:rsidRPr="00000000">
              <w:rPr>
                <w:color w:val="000000"/>
                <w:rtl w:val="0"/>
              </w:rPr>
              <w:t xml:space="preserve">Placa del vehículo</w:t>
            </w:r>
          </w:p>
        </w:tc>
        <w:tc>
          <w:tcPr>
            <w:tcMar>
              <w:top w:w="80.0" w:type="dxa"/>
              <w:left w:w="120.0" w:type="dxa"/>
              <w:bottom w:w="80.0" w:type="dxa"/>
              <w:right w:w="120.0" w:type="dxa"/>
            </w:tcMar>
            <w:vAlign w:val="center"/>
          </w:tcPr>
          <w:p w:rsidR="00000000" w:rsidDel="00000000" w:rsidP="00000000" w:rsidRDefault="00000000" w:rsidRPr="00000000" w14:paraId="00000153">
            <w:pPr>
              <w:rPr>
                <w:color w:val="000000"/>
              </w:rPr>
            </w:pPr>
            <w:r w:rsidDel="00000000" w:rsidR="00000000" w:rsidRPr="00000000">
              <w:rPr>
                <w:color w:val="000000"/>
                <w:rtl w:val="0"/>
              </w:rPr>
              <w:t xml:space="preserve">Vendedor (Ganadero)</w:t>
            </w:r>
          </w:p>
        </w:tc>
        <w:tc>
          <w:tcPr>
            <w:tcMar>
              <w:top w:w="80.0" w:type="dxa"/>
              <w:left w:w="120.0" w:type="dxa"/>
              <w:bottom w:w="80.0" w:type="dxa"/>
              <w:right w:w="120.0" w:type="dxa"/>
            </w:tcMar>
            <w:vAlign w:val="center"/>
          </w:tcPr>
          <w:p w:rsidR="00000000" w:rsidDel="00000000" w:rsidP="00000000" w:rsidRDefault="00000000" w:rsidRPr="00000000" w14:paraId="00000154">
            <w:pPr>
              <w:jc w:val="both"/>
              <w:rPr>
                <w:color w:val="000000"/>
              </w:rPr>
            </w:pPr>
            <w:r w:rsidDel="00000000" w:rsidR="00000000" w:rsidRPr="00000000">
              <w:rPr>
                <w:color w:val="000000"/>
                <w:rtl w:val="0"/>
              </w:rPr>
              <w:t xml:space="preserve">Se ingresa la placa del vehículo para que a través de la Agencia Nacional de Tránsito, se obtenga la información del vehículo.</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55">
            <w:pPr>
              <w:rPr>
                <w:color w:val="000000"/>
              </w:rPr>
            </w:pPr>
            <w:r w:rsidDel="00000000" w:rsidR="00000000" w:rsidRPr="00000000">
              <w:rPr>
                <w:color w:val="000000"/>
                <w:rtl w:val="0"/>
              </w:rPr>
              <w:t xml:space="preserve">8</w:t>
            </w:r>
          </w:p>
        </w:tc>
        <w:tc>
          <w:tcPr>
            <w:tcMar>
              <w:top w:w="80.0" w:type="dxa"/>
              <w:left w:w="120.0" w:type="dxa"/>
              <w:bottom w:w="80.0" w:type="dxa"/>
              <w:right w:w="120.0" w:type="dxa"/>
            </w:tcMar>
            <w:vAlign w:val="center"/>
          </w:tcPr>
          <w:p w:rsidR="00000000" w:rsidDel="00000000" w:rsidP="00000000" w:rsidRDefault="00000000" w:rsidRPr="00000000" w14:paraId="00000156">
            <w:pPr>
              <w:rPr>
                <w:color w:val="000000"/>
              </w:rPr>
            </w:pPr>
            <w:r w:rsidDel="00000000" w:rsidR="00000000" w:rsidRPr="00000000">
              <w:rPr>
                <w:color w:val="000000"/>
                <w:rtl w:val="0"/>
              </w:rPr>
              <w:t xml:space="preserve">Tarea</w:t>
            </w:r>
          </w:p>
        </w:tc>
        <w:tc>
          <w:tcPr>
            <w:tcMar>
              <w:top w:w="80.0" w:type="dxa"/>
              <w:left w:w="120.0" w:type="dxa"/>
              <w:bottom w:w="80.0" w:type="dxa"/>
              <w:right w:w="120.0" w:type="dxa"/>
            </w:tcMar>
            <w:vAlign w:val="center"/>
          </w:tcPr>
          <w:p w:rsidR="00000000" w:rsidDel="00000000" w:rsidP="00000000" w:rsidRDefault="00000000" w:rsidRPr="00000000" w14:paraId="00000157">
            <w:pPr>
              <w:rPr>
                <w:color w:val="000000"/>
              </w:rPr>
            </w:pPr>
            <w:r w:rsidDel="00000000" w:rsidR="00000000" w:rsidRPr="00000000">
              <w:rPr>
                <w:color w:val="000000"/>
                <w:rtl w:val="0"/>
              </w:rPr>
              <w:t xml:space="preserve">Datos del vehículo</w:t>
            </w:r>
          </w:p>
        </w:tc>
        <w:tc>
          <w:tcPr>
            <w:tcMar>
              <w:top w:w="80.0" w:type="dxa"/>
              <w:left w:w="120.0" w:type="dxa"/>
              <w:bottom w:w="80.0" w:type="dxa"/>
              <w:right w:w="120.0" w:type="dxa"/>
            </w:tcMar>
            <w:vAlign w:val="center"/>
          </w:tcPr>
          <w:p w:rsidR="00000000" w:rsidDel="00000000" w:rsidP="00000000" w:rsidRDefault="00000000" w:rsidRPr="00000000" w14:paraId="00000158">
            <w:pPr>
              <w:rPr>
                <w:color w:val="000000"/>
              </w:rPr>
            </w:pPr>
            <w:r w:rsidDel="00000000" w:rsidR="00000000" w:rsidRPr="00000000">
              <w:rPr>
                <w:color w:val="000000"/>
                <w:rtl w:val="0"/>
              </w:rPr>
              <w:t xml:space="preserve">Vendedor (Ganadero)</w:t>
            </w:r>
          </w:p>
        </w:tc>
        <w:tc>
          <w:tcPr>
            <w:tcMar>
              <w:top w:w="80.0" w:type="dxa"/>
              <w:left w:w="120.0" w:type="dxa"/>
              <w:bottom w:w="80.0" w:type="dxa"/>
              <w:right w:w="120.0" w:type="dxa"/>
            </w:tcMar>
            <w:vAlign w:val="center"/>
          </w:tcPr>
          <w:p w:rsidR="00000000" w:rsidDel="00000000" w:rsidP="00000000" w:rsidRDefault="00000000" w:rsidRPr="00000000" w14:paraId="00000159">
            <w:pPr>
              <w:jc w:val="both"/>
              <w:rPr>
                <w:color w:val="000000"/>
              </w:rPr>
            </w:pPr>
            <w:r w:rsidDel="00000000" w:rsidR="00000000" w:rsidRPr="00000000">
              <w:rPr>
                <w:color w:val="000000"/>
                <w:rtl w:val="0"/>
              </w:rPr>
              <w:t xml:space="preserve">Se registran los datos del vehículo para la guía de movilización</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5A">
            <w:pPr>
              <w:rPr>
                <w:color w:val="000000"/>
              </w:rPr>
            </w:pPr>
            <w:r w:rsidDel="00000000" w:rsidR="00000000" w:rsidRPr="00000000">
              <w:rPr>
                <w:color w:val="000000"/>
                <w:rtl w:val="0"/>
              </w:rPr>
              <w:t xml:space="preserve">9</w:t>
            </w:r>
          </w:p>
        </w:tc>
        <w:tc>
          <w:tcPr>
            <w:tcMar>
              <w:top w:w="80.0" w:type="dxa"/>
              <w:left w:w="120.0" w:type="dxa"/>
              <w:bottom w:w="80.0" w:type="dxa"/>
              <w:right w:w="120.0" w:type="dxa"/>
            </w:tcMar>
            <w:vAlign w:val="center"/>
          </w:tcPr>
          <w:p w:rsidR="00000000" w:rsidDel="00000000" w:rsidP="00000000" w:rsidRDefault="00000000" w:rsidRPr="00000000" w14:paraId="0000015B">
            <w:pPr>
              <w:rPr>
                <w:color w:val="000000"/>
              </w:rPr>
            </w:pPr>
            <w:r w:rsidDel="00000000" w:rsidR="00000000" w:rsidRPr="00000000">
              <w:rPr>
                <w:color w:val="000000"/>
                <w:rtl w:val="0"/>
              </w:rPr>
              <w:t xml:space="preserve">Tarea</w:t>
            </w:r>
          </w:p>
        </w:tc>
        <w:tc>
          <w:tcPr>
            <w:tcMar>
              <w:top w:w="80.0" w:type="dxa"/>
              <w:left w:w="120.0" w:type="dxa"/>
              <w:bottom w:w="80.0" w:type="dxa"/>
              <w:right w:w="120.0" w:type="dxa"/>
            </w:tcMar>
            <w:vAlign w:val="center"/>
          </w:tcPr>
          <w:p w:rsidR="00000000" w:rsidDel="00000000" w:rsidP="00000000" w:rsidRDefault="00000000" w:rsidRPr="00000000" w14:paraId="0000015C">
            <w:pPr>
              <w:rPr>
                <w:color w:val="000000"/>
              </w:rPr>
            </w:pPr>
            <w:r w:rsidDel="00000000" w:rsidR="00000000" w:rsidRPr="00000000">
              <w:rPr>
                <w:color w:val="000000"/>
                <w:rtl w:val="0"/>
              </w:rPr>
              <w:t xml:space="preserve">Cédula de identidad del chofer</w:t>
            </w:r>
          </w:p>
        </w:tc>
        <w:tc>
          <w:tcPr>
            <w:tcMar>
              <w:top w:w="80.0" w:type="dxa"/>
              <w:left w:w="120.0" w:type="dxa"/>
              <w:bottom w:w="80.0" w:type="dxa"/>
              <w:right w:w="120.0" w:type="dxa"/>
            </w:tcMar>
            <w:vAlign w:val="center"/>
          </w:tcPr>
          <w:p w:rsidR="00000000" w:rsidDel="00000000" w:rsidP="00000000" w:rsidRDefault="00000000" w:rsidRPr="00000000" w14:paraId="0000015D">
            <w:pPr>
              <w:rPr>
                <w:color w:val="000000"/>
              </w:rPr>
            </w:pPr>
            <w:r w:rsidDel="00000000" w:rsidR="00000000" w:rsidRPr="00000000">
              <w:rPr>
                <w:color w:val="000000"/>
                <w:rtl w:val="0"/>
              </w:rPr>
              <w:t xml:space="preserve">Vendedor (Ganadero)</w:t>
            </w:r>
          </w:p>
        </w:tc>
        <w:tc>
          <w:tcPr>
            <w:tcMar>
              <w:top w:w="80.0" w:type="dxa"/>
              <w:left w:w="120.0" w:type="dxa"/>
              <w:bottom w:w="80.0" w:type="dxa"/>
              <w:right w:w="120.0" w:type="dxa"/>
            </w:tcMar>
            <w:vAlign w:val="center"/>
          </w:tcPr>
          <w:p w:rsidR="00000000" w:rsidDel="00000000" w:rsidP="00000000" w:rsidRDefault="00000000" w:rsidRPr="00000000" w14:paraId="0000015E">
            <w:pPr>
              <w:jc w:val="both"/>
              <w:rPr>
                <w:color w:val="000000"/>
              </w:rPr>
            </w:pPr>
            <w:r w:rsidDel="00000000" w:rsidR="00000000" w:rsidRPr="00000000">
              <w:rPr>
                <w:color w:val="000000"/>
                <w:rtl w:val="0"/>
              </w:rPr>
              <w:t xml:space="preserve">Se ingresa la cédula de identidad del chofer para que a través del Registro Civil, se obtenga la información de este.</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5F">
            <w:pPr>
              <w:rPr>
                <w:color w:val="000000"/>
              </w:rPr>
            </w:pPr>
            <w:r w:rsidDel="00000000" w:rsidR="00000000" w:rsidRPr="00000000">
              <w:rPr>
                <w:color w:val="000000"/>
                <w:rtl w:val="0"/>
              </w:rPr>
              <w:t xml:space="preserve">10</w:t>
            </w:r>
          </w:p>
        </w:tc>
        <w:tc>
          <w:tcPr>
            <w:tcMar>
              <w:top w:w="80.0" w:type="dxa"/>
              <w:left w:w="120.0" w:type="dxa"/>
              <w:bottom w:w="80.0" w:type="dxa"/>
              <w:right w:w="120.0" w:type="dxa"/>
            </w:tcMar>
            <w:vAlign w:val="center"/>
          </w:tcPr>
          <w:p w:rsidR="00000000" w:rsidDel="00000000" w:rsidP="00000000" w:rsidRDefault="00000000" w:rsidRPr="00000000" w14:paraId="00000160">
            <w:pPr>
              <w:rPr>
                <w:color w:val="000000"/>
              </w:rPr>
            </w:pPr>
            <w:r w:rsidDel="00000000" w:rsidR="00000000" w:rsidRPr="00000000">
              <w:rPr>
                <w:color w:val="000000"/>
                <w:rtl w:val="0"/>
              </w:rPr>
              <w:t xml:space="preserve">Tarea</w:t>
            </w:r>
          </w:p>
        </w:tc>
        <w:tc>
          <w:tcPr>
            <w:tcMar>
              <w:top w:w="80.0" w:type="dxa"/>
              <w:left w:w="120.0" w:type="dxa"/>
              <w:bottom w:w="80.0" w:type="dxa"/>
              <w:right w:w="120.0" w:type="dxa"/>
            </w:tcMar>
            <w:vAlign w:val="center"/>
          </w:tcPr>
          <w:p w:rsidR="00000000" w:rsidDel="00000000" w:rsidP="00000000" w:rsidRDefault="00000000" w:rsidRPr="00000000" w14:paraId="00000161">
            <w:pPr>
              <w:rPr>
                <w:color w:val="000000"/>
              </w:rPr>
            </w:pPr>
            <w:r w:rsidDel="00000000" w:rsidR="00000000" w:rsidRPr="00000000">
              <w:rPr>
                <w:color w:val="000000"/>
                <w:rtl w:val="0"/>
              </w:rPr>
              <w:t xml:space="preserve">Datos de chofer</w:t>
            </w:r>
          </w:p>
        </w:tc>
        <w:tc>
          <w:tcPr>
            <w:tcMar>
              <w:top w:w="80.0" w:type="dxa"/>
              <w:left w:w="120.0" w:type="dxa"/>
              <w:bottom w:w="80.0" w:type="dxa"/>
              <w:right w:w="120.0" w:type="dxa"/>
            </w:tcMar>
            <w:vAlign w:val="center"/>
          </w:tcPr>
          <w:p w:rsidR="00000000" w:rsidDel="00000000" w:rsidP="00000000" w:rsidRDefault="00000000" w:rsidRPr="00000000" w14:paraId="00000162">
            <w:pPr>
              <w:rPr>
                <w:color w:val="000000"/>
              </w:rPr>
            </w:pPr>
            <w:r w:rsidDel="00000000" w:rsidR="00000000" w:rsidRPr="00000000">
              <w:rPr>
                <w:color w:val="000000"/>
                <w:rtl w:val="0"/>
              </w:rPr>
              <w:t xml:space="preserve">Vendedor (Ganadero)</w:t>
            </w:r>
          </w:p>
        </w:tc>
        <w:tc>
          <w:tcPr>
            <w:tcMar>
              <w:top w:w="80.0" w:type="dxa"/>
              <w:left w:w="120.0" w:type="dxa"/>
              <w:bottom w:w="80.0" w:type="dxa"/>
              <w:right w:w="120.0" w:type="dxa"/>
            </w:tcMar>
            <w:vAlign w:val="center"/>
          </w:tcPr>
          <w:p w:rsidR="00000000" w:rsidDel="00000000" w:rsidP="00000000" w:rsidRDefault="00000000" w:rsidRPr="00000000" w14:paraId="00000163">
            <w:pPr>
              <w:jc w:val="both"/>
              <w:rPr>
                <w:color w:val="000000"/>
              </w:rPr>
            </w:pPr>
            <w:r w:rsidDel="00000000" w:rsidR="00000000" w:rsidRPr="00000000">
              <w:rPr>
                <w:color w:val="000000"/>
                <w:rtl w:val="0"/>
              </w:rPr>
              <w:t xml:space="preserve">Se registran los datos del chofer para la guía de movilización.</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64">
            <w:pPr>
              <w:rPr>
                <w:color w:val="000000"/>
              </w:rPr>
            </w:pPr>
            <w:r w:rsidDel="00000000" w:rsidR="00000000" w:rsidRPr="00000000">
              <w:rPr>
                <w:color w:val="000000"/>
                <w:rtl w:val="0"/>
              </w:rPr>
              <w:t xml:space="preserve">11</w:t>
            </w:r>
          </w:p>
        </w:tc>
        <w:tc>
          <w:tcPr>
            <w:tcMar>
              <w:top w:w="80.0" w:type="dxa"/>
              <w:left w:w="120.0" w:type="dxa"/>
              <w:bottom w:w="80.0" w:type="dxa"/>
              <w:right w:w="120.0" w:type="dxa"/>
            </w:tcMar>
            <w:vAlign w:val="center"/>
          </w:tcPr>
          <w:p w:rsidR="00000000" w:rsidDel="00000000" w:rsidP="00000000" w:rsidRDefault="00000000" w:rsidRPr="00000000" w14:paraId="00000165">
            <w:pPr>
              <w:rPr>
                <w:color w:val="000000"/>
              </w:rPr>
            </w:pPr>
            <w:r w:rsidDel="00000000" w:rsidR="00000000" w:rsidRPr="00000000">
              <w:rPr>
                <w:color w:val="000000"/>
                <w:rtl w:val="0"/>
              </w:rPr>
              <w:t xml:space="preserve">Compuerta paralela (unión)</w:t>
            </w:r>
          </w:p>
        </w:tc>
        <w:tc>
          <w:tcPr>
            <w:tcMar>
              <w:top w:w="80.0" w:type="dxa"/>
              <w:left w:w="120.0" w:type="dxa"/>
              <w:bottom w:w="80.0" w:type="dxa"/>
              <w:right w:w="120.0" w:type="dxa"/>
            </w:tcMar>
            <w:vAlign w:val="center"/>
          </w:tcPr>
          <w:p w:rsidR="00000000" w:rsidDel="00000000" w:rsidP="00000000" w:rsidRDefault="00000000" w:rsidRPr="00000000" w14:paraId="00000166">
            <w:pPr>
              <w:rPr>
                <w:color w:val="000000"/>
              </w:rPr>
            </w:pPr>
            <w:r w:rsidDel="00000000" w:rsidR="00000000" w:rsidRPr="00000000">
              <w:rPr>
                <w:color w:val="000000"/>
                <w:rtl w:val="0"/>
              </w:rPr>
              <w:t xml:space="preserve">Registro de transporte</w:t>
            </w:r>
          </w:p>
        </w:tc>
        <w:tc>
          <w:tcPr>
            <w:tcMar>
              <w:top w:w="80.0" w:type="dxa"/>
              <w:left w:w="120.0" w:type="dxa"/>
              <w:bottom w:w="80.0" w:type="dxa"/>
              <w:right w:w="120.0" w:type="dxa"/>
            </w:tcMar>
            <w:vAlign w:val="center"/>
          </w:tcPr>
          <w:p w:rsidR="00000000" w:rsidDel="00000000" w:rsidP="00000000" w:rsidRDefault="00000000" w:rsidRPr="00000000" w14:paraId="00000167">
            <w:pPr>
              <w:rPr>
                <w:color w:val="000000"/>
              </w:rPr>
            </w:pPr>
            <w:r w:rsidDel="00000000" w:rsidR="00000000" w:rsidRPr="00000000">
              <w:rPr>
                <w:color w:val="000000"/>
                <w:rtl w:val="0"/>
              </w:rPr>
              <w:t xml:space="preserve">—</w:t>
            </w:r>
          </w:p>
        </w:tc>
        <w:tc>
          <w:tcPr>
            <w:tcMar>
              <w:top w:w="80.0" w:type="dxa"/>
              <w:left w:w="120.0" w:type="dxa"/>
              <w:bottom w:w="80.0" w:type="dxa"/>
              <w:right w:w="120.0" w:type="dxa"/>
            </w:tcMar>
            <w:vAlign w:val="center"/>
          </w:tcPr>
          <w:p w:rsidR="00000000" w:rsidDel="00000000" w:rsidP="00000000" w:rsidRDefault="00000000" w:rsidRPr="00000000" w14:paraId="00000168">
            <w:pPr>
              <w:jc w:val="both"/>
              <w:rPr>
                <w:color w:val="000000"/>
              </w:rPr>
            </w:pPr>
            <w:r w:rsidDel="00000000" w:rsidR="00000000" w:rsidRPr="00000000">
              <w:rPr>
                <w:color w:val="000000"/>
                <w:rtl w:val="0"/>
              </w:rPr>
              <w:t xml:space="preserve">Se registran los datos del transporte en la guía de movilización</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69">
            <w:pPr>
              <w:rPr>
                <w:color w:val="000000"/>
              </w:rPr>
            </w:pPr>
            <w:r w:rsidDel="00000000" w:rsidR="00000000" w:rsidRPr="00000000">
              <w:rPr>
                <w:color w:val="000000"/>
                <w:rtl w:val="0"/>
              </w:rPr>
              <w:t xml:space="preserve">12</w:t>
            </w:r>
          </w:p>
        </w:tc>
        <w:tc>
          <w:tcPr>
            <w:tcMar>
              <w:top w:w="80.0" w:type="dxa"/>
              <w:left w:w="120.0" w:type="dxa"/>
              <w:bottom w:w="80.0" w:type="dxa"/>
              <w:right w:w="120.0" w:type="dxa"/>
            </w:tcMar>
            <w:vAlign w:val="center"/>
          </w:tcPr>
          <w:p w:rsidR="00000000" w:rsidDel="00000000" w:rsidP="00000000" w:rsidRDefault="00000000" w:rsidRPr="00000000" w14:paraId="0000016A">
            <w:pPr>
              <w:rPr>
                <w:color w:val="000000"/>
              </w:rPr>
            </w:pPr>
            <w:r w:rsidDel="00000000" w:rsidR="00000000" w:rsidRPr="00000000">
              <w:rPr>
                <w:color w:val="000000"/>
                <w:rtl w:val="0"/>
              </w:rPr>
              <w:t xml:space="preserve">Tarea</w:t>
            </w:r>
          </w:p>
        </w:tc>
        <w:tc>
          <w:tcPr>
            <w:tcMar>
              <w:top w:w="80.0" w:type="dxa"/>
              <w:left w:w="120.0" w:type="dxa"/>
              <w:bottom w:w="80.0" w:type="dxa"/>
              <w:right w:w="120.0" w:type="dxa"/>
            </w:tcMar>
            <w:vAlign w:val="center"/>
          </w:tcPr>
          <w:p w:rsidR="00000000" w:rsidDel="00000000" w:rsidP="00000000" w:rsidRDefault="00000000" w:rsidRPr="00000000" w14:paraId="0000016B">
            <w:pPr>
              <w:rPr>
                <w:color w:val="000000"/>
              </w:rPr>
            </w:pPr>
            <w:r w:rsidDel="00000000" w:rsidR="00000000" w:rsidRPr="00000000">
              <w:rPr>
                <w:color w:val="000000"/>
                <w:rtl w:val="0"/>
              </w:rPr>
              <w:t xml:space="preserve">Programación de movilización</w:t>
            </w:r>
          </w:p>
        </w:tc>
        <w:tc>
          <w:tcPr>
            <w:tcMar>
              <w:top w:w="80.0" w:type="dxa"/>
              <w:left w:w="120.0" w:type="dxa"/>
              <w:bottom w:w="80.0" w:type="dxa"/>
              <w:right w:w="120.0" w:type="dxa"/>
            </w:tcMar>
            <w:vAlign w:val="center"/>
          </w:tcPr>
          <w:p w:rsidR="00000000" w:rsidDel="00000000" w:rsidP="00000000" w:rsidRDefault="00000000" w:rsidRPr="00000000" w14:paraId="0000016C">
            <w:pPr>
              <w:rPr>
                <w:color w:val="000000"/>
              </w:rPr>
            </w:pPr>
            <w:r w:rsidDel="00000000" w:rsidR="00000000" w:rsidRPr="00000000">
              <w:rPr>
                <w:color w:val="000000"/>
                <w:rtl w:val="0"/>
              </w:rPr>
              <w:t xml:space="preserve">Vendedor (Ganadero)</w:t>
            </w:r>
          </w:p>
        </w:tc>
        <w:tc>
          <w:tcPr>
            <w:tcMar>
              <w:top w:w="80.0" w:type="dxa"/>
              <w:left w:w="120.0" w:type="dxa"/>
              <w:bottom w:w="80.0" w:type="dxa"/>
              <w:right w:w="120.0" w:type="dxa"/>
            </w:tcMar>
            <w:vAlign w:val="center"/>
          </w:tcPr>
          <w:p w:rsidR="00000000" w:rsidDel="00000000" w:rsidP="00000000" w:rsidRDefault="00000000" w:rsidRPr="00000000" w14:paraId="0000016D">
            <w:pPr>
              <w:jc w:val="both"/>
              <w:rPr>
                <w:color w:val="000000"/>
              </w:rPr>
            </w:pPr>
            <w:r w:rsidDel="00000000" w:rsidR="00000000" w:rsidRPr="00000000">
              <w:rPr>
                <w:color w:val="000000"/>
                <w:rtl w:val="0"/>
              </w:rPr>
              <w:t xml:space="preserve">Se debe definir la hora en la cual se va a trasladar a los animales, considerando que debe ser entre las 5:00 am y 6:00 pm.</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6E">
            <w:pPr>
              <w:rPr>
                <w:color w:val="000000"/>
              </w:rPr>
            </w:pPr>
            <w:r w:rsidDel="00000000" w:rsidR="00000000" w:rsidRPr="00000000">
              <w:rPr>
                <w:color w:val="000000"/>
                <w:rtl w:val="0"/>
              </w:rPr>
              <w:t xml:space="preserve">13</w:t>
            </w:r>
          </w:p>
        </w:tc>
        <w:tc>
          <w:tcPr>
            <w:tcMar>
              <w:top w:w="80.0" w:type="dxa"/>
              <w:left w:w="120.0" w:type="dxa"/>
              <w:bottom w:w="80.0" w:type="dxa"/>
              <w:right w:w="120.0" w:type="dxa"/>
            </w:tcMar>
            <w:vAlign w:val="center"/>
          </w:tcPr>
          <w:p w:rsidR="00000000" w:rsidDel="00000000" w:rsidP="00000000" w:rsidRDefault="00000000" w:rsidRPr="00000000" w14:paraId="0000016F">
            <w:pPr>
              <w:rPr>
                <w:color w:val="000000"/>
              </w:rPr>
            </w:pPr>
            <w:r w:rsidDel="00000000" w:rsidR="00000000" w:rsidRPr="00000000">
              <w:rPr>
                <w:color w:val="000000"/>
                <w:rtl w:val="0"/>
              </w:rPr>
              <w:t xml:space="preserve">Tarea</w:t>
            </w:r>
          </w:p>
        </w:tc>
        <w:tc>
          <w:tcPr>
            <w:tcMar>
              <w:top w:w="80.0" w:type="dxa"/>
              <w:left w:w="120.0" w:type="dxa"/>
              <w:bottom w:w="80.0" w:type="dxa"/>
              <w:right w:w="120.0" w:type="dxa"/>
            </w:tcMar>
            <w:vAlign w:val="center"/>
          </w:tcPr>
          <w:p w:rsidR="00000000" w:rsidDel="00000000" w:rsidP="00000000" w:rsidRDefault="00000000" w:rsidRPr="00000000" w14:paraId="00000170">
            <w:pPr>
              <w:rPr>
                <w:color w:val="000000"/>
              </w:rPr>
            </w:pPr>
            <w:r w:rsidDel="00000000" w:rsidR="00000000" w:rsidRPr="00000000">
              <w:rPr>
                <w:color w:val="000000"/>
                <w:rtl w:val="0"/>
              </w:rPr>
              <w:t xml:space="preserve">Registro de guía de movilización</w:t>
            </w:r>
          </w:p>
        </w:tc>
        <w:tc>
          <w:tcPr>
            <w:tcMar>
              <w:top w:w="80.0" w:type="dxa"/>
              <w:left w:w="120.0" w:type="dxa"/>
              <w:bottom w:w="80.0" w:type="dxa"/>
              <w:right w:w="120.0" w:type="dxa"/>
            </w:tcMar>
            <w:vAlign w:val="center"/>
          </w:tcPr>
          <w:p w:rsidR="00000000" w:rsidDel="00000000" w:rsidP="00000000" w:rsidRDefault="00000000" w:rsidRPr="00000000" w14:paraId="00000171">
            <w:pPr>
              <w:rPr>
                <w:color w:val="000000"/>
              </w:rPr>
            </w:pPr>
            <w:r w:rsidDel="00000000" w:rsidR="00000000" w:rsidRPr="00000000">
              <w:rPr>
                <w:color w:val="000000"/>
                <w:rtl w:val="0"/>
              </w:rPr>
              <w:t xml:space="preserve">Vendedor (Ganadero)</w:t>
            </w:r>
          </w:p>
        </w:tc>
        <w:tc>
          <w:tcPr>
            <w:tcMar>
              <w:top w:w="80.0" w:type="dxa"/>
              <w:left w:w="120.0" w:type="dxa"/>
              <w:bottom w:w="80.0" w:type="dxa"/>
              <w:right w:w="120.0" w:type="dxa"/>
            </w:tcMar>
            <w:vAlign w:val="center"/>
          </w:tcPr>
          <w:p w:rsidR="00000000" w:rsidDel="00000000" w:rsidP="00000000" w:rsidRDefault="00000000" w:rsidRPr="00000000" w14:paraId="00000172">
            <w:pPr>
              <w:jc w:val="both"/>
              <w:rPr>
                <w:color w:val="000000"/>
              </w:rPr>
            </w:pPr>
            <w:r w:rsidDel="00000000" w:rsidR="00000000" w:rsidRPr="00000000">
              <w:rPr>
                <w:color w:val="000000"/>
                <w:rtl w:val="0"/>
              </w:rPr>
              <w:t xml:space="preserve">Se genera la guía de movilización dentro del sistema SIFAE, para su visualización, además de poder imprimirlo y manejarlo en físico</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73">
            <w:pPr>
              <w:rPr>
                <w:color w:val="000000"/>
              </w:rPr>
            </w:pPr>
            <w:r w:rsidDel="00000000" w:rsidR="00000000" w:rsidRPr="00000000">
              <w:rPr>
                <w:color w:val="000000"/>
                <w:rtl w:val="0"/>
              </w:rPr>
              <w:t xml:space="preserve">14</w:t>
            </w:r>
          </w:p>
        </w:tc>
        <w:tc>
          <w:tcPr>
            <w:tcMar>
              <w:top w:w="80.0" w:type="dxa"/>
              <w:left w:w="120.0" w:type="dxa"/>
              <w:bottom w:w="80.0" w:type="dxa"/>
              <w:right w:w="120.0" w:type="dxa"/>
            </w:tcMar>
            <w:vAlign w:val="center"/>
          </w:tcPr>
          <w:p w:rsidR="00000000" w:rsidDel="00000000" w:rsidP="00000000" w:rsidRDefault="00000000" w:rsidRPr="00000000" w14:paraId="00000174">
            <w:pPr>
              <w:rPr>
                <w:color w:val="000000"/>
              </w:rPr>
            </w:pPr>
            <w:r w:rsidDel="00000000" w:rsidR="00000000" w:rsidRPr="00000000">
              <w:rPr>
                <w:color w:val="000000"/>
                <w:rtl w:val="0"/>
              </w:rPr>
              <w:t xml:space="preserve">Evento de fin</w:t>
            </w:r>
          </w:p>
        </w:tc>
        <w:tc>
          <w:tcPr>
            <w:tcMar>
              <w:top w:w="80.0" w:type="dxa"/>
              <w:left w:w="120.0" w:type="dxa"/>
              <w:bottom w:w="80.0" w:type="dxa"/>
              <w:right w:w="120.0" w:type="dxa"/>
            </w:tcMar>
            <w:vAlign w:val="center"/>
          </w:tcPr>
          <w:p w:rsidR="00000000" w:rsidDel="00000000" w:rsidP="00000000" w:rsidRDefault="00000000" w:rsidRPr="00000000" w14:paraId="00000175">
            <w:pPr>
              <w:rPr>
                <w:color w:val="000000"/>
              </w:rPr>
            </w:pPr>
            <w:r w:rsidDel="00000000" w:rsidR="00000000" w:rsidRPr="00000000">
              <w:rPr>
                <w:color w:val="000000"/>
                <w:rtl w:val="0"/>
              </w:rPr>
              <w:t xml:space="preserve">Traslado</w:t>
            </w:r>
          </w:p>
        </w:tc>
        <w:tc>
          <w:tcPr>
            <w:tcMar>
              <w:top w:w="80.0" w:type="dxa"/>
              <w:left w:w="120.0" w:type="dxa"/>
              <w:bottom w:w="80.0" w:type="dxa"/>
              <w:right w:w="120.0" w:type="dxa"/>
            </w:tcMar>
            <w:vAlign w:val="center"/>
          </w:tcPr>
          <w:p w:rsidR="00000000" w:rsidDel="00000000" w:rsidP="00000000" w:rsidRDefault="00000000" w:rsidRPr="00000000" w14:paraId="00000176">
            <w:pPr>
              <w:rPr>
                <w:color w:val="000000"/>
              </w:rPr>
            </w:pPr>
            <w:r w:rsidDel="00000000" w:rsidR="00000000" w:rsidRPr="00000000">
              <w:rPr>
                <w:color w:val="000000"/>
                <w:rtl w:val="0"/>
              </w:rPr>
              <w:t xml:space="preserve">—</w:t>
            </w:r>
          </w:p>
        </w:tc>
        <w:tc>
          <w:tcPr>
            <w:tcMar>
              <w:top w:w="80.0" w:type="dxa"/>
              <w:left w:w="120.0" w:type="dxa"/>
              <w:bottom w:w="80.0" w:type="dxa"/>
              <w:right w:w="120.0" w:type="dxa"/>
            </w:tcMar>
            <w:vAlign w:val="center"/>
          </w:tcPr>
          <w:p w:rsidR="00000000" w:rsidDel="00000000" w:rsidP="00000000" w:rsidRDefault="00000000" w:rsidRPr="00000000" w14:paraId="00000177">
            <w:pPr>
              <w:jc w:val="both"/>
              <w:rPr>
                <w:color w:val="000000"/>
              </w:rPr>
            </w:pPr>
            <w:r w:rsidDel="00000000" w:rsidR="00000000" w:rsidRPr="00000000">
              <w:rPr>
                <w:color w:val="000000"/>
                <w:rtl w:val="0"/>
              </w:rPr>
              <w:t xml:space="preserve">Se puede proceder con el traslado de bovinos.</w:t>
            </w:r>
          </w:p>
        </w:tc>
      </w:tr>
    </w:tbl>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2"/>
        <w:rPr/>
      </w:pPr>
      <w:bookmarkStart w:colFirst="0" w:colLast="0" w:name="_heading=h.7rlmqb7q08c9" w:id="9"/>
      <w:bookmarkEnd w:id="9"/>
      <w:r w:rsidDel="00000000" w:rsidR="00000000" w:rsidRPr="00000000">
        <w:rPr>
          <w:rtl w:val="0"/>
        </w:rPr>
        <w:t xml:space="preserve">5.3 Subproceso “Preparación y desarrollo de subasta”</w:t>
      </w:r>
    </w:p>
    <w:p w:rsidR="00000000" w:rsidDel="00000000" w:rsidP="00000000" w:rsidRDefault="00000000" w:rsidRPr="00000000" w14:paraId="0000017A">
      <w:pPr>
        <w:pStyle w:val="Heading2"/>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1650"/>
        <w:gridCol w:w="2150"/>
        <w:gridCol w:w="1700"/>
        <w:gridCol w:w="3360"/>
        <w:tblGridChange w:id="0">
          <w:tblGrid>
            <w:gridCol w:w="500"/>
            <w:gridCol w:w="1650"/>
            <w:gridCol w:w="2150"/>
            <w:gridCol w:w="1700"/>
            <w:gridCol w:w="3360"/>
          </w:tblGrid>
        </w:tblGridChange>
      </w:tblGrid>
      <w:tr>
        <w:trPr>
          <w:cantSplit w:val="0"/>
          <w:tblHeader w:val="1"/>
        </w:trPr>
        <w:tc>
          <w:tcPr>
            <w:shd w:fill="2f5496" w:val="clear"/>
            <w:tcMar>
              <w:top w:w="80.0" w:type="dxa"/>
              <w:left w:w="120.0" w:type="dxa"/>
              <w:bottom w:w="80.0" w:type="dxa"/>
              <w:right w:w="120.0" w:type="dxa"/>
            </w:tcMar>
            <w:vAlign w:val="center"/>
          </w:tcPr>
          <w:p w:rsidR="00000000" w:rsidDel="00000000" w:rsidP="00000000" w:rsidRDefault="00000000" w:rsidRPr="00000000" w14:paraId="0000017B">
            <w:pPr>
              <w:rPr/>
            </w:pPr>
            <w:r w:rsidDel="00000000" w:rsidR="00000000" w:rsidRPr="00000000">
              <w:rPr>
                <w:b w:val="1"/>
                <w:bCs w:val="1"/>
                <w:color w:val="ffffff"/>
                <w:rtl w:val="0"/>
              </w:rPr>
              <w:t xml:space="preserve">N°</w:t>
            </w:r>
            <w:r w:rsidDel="00000000" w:rsidR="00000000" w:rsidRPr="00000000">
              <w:rPr>
                <w:rtl w:val="0"/>
              </w:rPr>
            </w:r>
          </w:p>
        </w:tc>
        <w:tc>
          <w:tcPr>
            <w:shd w:fill="2f5496" w:val="clear"/>
            <w:tcMar>
              <w:top w:w="80.0" w:type="dxa"/>
              <w:left w:w="120.0" w:type="dxa"/>
              <w:bottom w:w="80.0" w:type="dxa"/>
              <w:right w:w="120.0" w:type="dxa"/>
            </w:tcMar>
            <w:vAlign w:val="center"/>
          </w:tcPr>
          <w:p w:rsidR="00000000" w:rsidDel="00000000" w:rsidP="00000000" w:rsidRDefault="00000000" w:rsidRPr="00000000" w14:paraId="0000017C">
            <w:pPr>
              <w:rPr/>
            </w:pPr>
            <w:r w:rsidDel="00000000" w:rsidR="00000000" w:rsidRPr="00000000">
              <w:rPr>
                <w:b w:val="1"/>
                <w:bCs w:val="1"/>
                <w:color w:val="ffffff"/>
                <w:rtl w:val="0"/>
              </w:rPr>
              <w:t xml:space="preserve">Tipo</w:t>
            </w:r>
            <w:r w:rsidDel="00000000" w:rsidR="00000000" w:rsidRPr="00000000">
              <w:rPr>
                <w:rtl w:val="0"/>
              </w:rPr>
            </w:r>
          </w:p>
        </w:tc>
        <w:tc>
          <w:tcPr>
            <w:shd w:fill="2f5496" w:val="clear"/>
            <w:tcMar>
              <w:top w:w="80.0" w:type="dxa"/>
              <w:left w:w="120.0" w:type="dxa"/>
              <w:bottom w:w="80.0" w:type="dxa"/>
              <w:right w:w="120.0" w:type="dxa"/>
            </w:tcMar>
            <w:vAlign w:val="center"/>
          </w:tcPr>
          <w:p w:rsidR="00000000" w:rsidDel="00000000" w:rsidP="00000000" w:rsidRDefault="00000000" w:rsidRPr="00000000" w14:paraId="0000017D">
            <w:pPr>
              <w:rPr/>
            </w:pPr>
            <w:r w:rsidDel="00000000" w:rsidR="00000000" w:rsidRPr="00000000">
              <w:rPr>
                <w:b w:val="1"/>
                <w:bCs w:val="1"/>
                <w:color w:val="ffffff"/>
                <w:rtl w:val="0"/>
              </w:rPr>
              <w:t xml:space="preserve">Nombre</w:t>
            </w:r>
            <w:r w:rsidDel="00000000" w:rsidR="00000000" w:rsidRPr="00000000">
              <w:rPr>
                <w:rtl w:val="0"/>
              </w:rPr>
            </w:r>
          </w:p>
        </w:tc>
        <w:tc>
          <w:tcPr>
            <w:shd w:fill="2f5496" w:val="clear"/>
            <w:tcMar>
              <w:top w:w="80.0" w:type="dxa"/>
              <w:left w:w="120.0" w:type="dxa"/>
              <w:bottom w:w="80.0" w:type="dxa"/>
              <w:right w:w="120.0" w:type="dxa"/>
            </w:tcMar>
            <w:vAlign w:val="center"/>
          </w:tcPr>
          <w:p w:rsidR="00000000" w:rsidDel="00000000" w:rsidP="00000000" w:rsidRDefault="00000000" w:rsidRPr="00000000" w14:paraId="0000017E">
            <w:pPr>
              <w:rPr/>
            </w:pPr>
            <w:r w:rsidDel="00000000" w:rsidR="00000000" w:rsidRPr="00000000">
              <w:rPr>
                <w:b w:val="1"/>
                <w:bCs w:val="1"/>
                <w:color w:val="ffffff"/>
                <w:rtl w:val="0"/>
              </w:rPr>
              <w:t xml:space="preserve">Actor / Responsable</w:t>
            </w:r>
            <w:r w:rsidDel="00000000" w:rsidR="00000000" w:rsidRPr="00000000">
              <w:rPr>
                <w:rtl w:val="0"/>
              </w:rPr>
            </w:r>
          </w:p>
        </w:tc>
        <w:tc>
          <w:tcPr>
            <w:shd w:fill="2f5496" w:val="clear"/>
            <w:tcMar>
              <w:top w:w="80.0" w:type="dxa"/>
              <w:left w:w="120.0" w:type="dxa"/>
              <w:bottom w:w="80.0" w:type="dxa"/>
              <w:right w:w="120.0" w:type="dxa"/>
            </w:tcMar>
            <w:vAlign w:val="center"/>
          </w:tcPr>
          <w:p w:rsidR="00000000" w:rsidDel="00000000" w:rsidP="00000000" w:rsidRDefault="00000000" w:rsidRPr="00000000" w14:paraId="0000017F">
            <w:pPr>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80">
            <w:pPr>
              <w:rPr/>
            </w:pPr>
            <w:r w:rsidDel="00000000" w:rsidR="00000000" w:rsidRPr="00000000">
              <w:rPr>
                <w:color w:val="000000"/>
                <w:rtl w:val="0"/>
              </w:rPr>
              <w:t xml:space="preserve">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81">
            <w:pPr>
              <w:rPr/>
            </w:pPr>
            <w:r w:rsidDel="00000000" w:rsidR="00000000" w:rsidRPr="00000000">
              <w:rPr>
                <w:color w:val="000000"/>
                <w:rtl w:val="0"/>
              </w:rPr>
              <w:t xml:space="preserve">Evento de inicio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82">
            <w:pPr>
              <w:rPr/>
            </w:pPr>
            <w:r w:rsidDel="00000000" w:rsidR="00000000" w:rsidRPr="00000000">
              <w:rPr>
                <w:color w:val="000000"/>
                <w:rtl w:val="0"/>
              </w:rPr>
              <w:t xml:space="preserve">Preparación inicial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83">
            <w:pPr>
              <w:rPr/>
            </w:pPr>
            <w:r w:rsidDel="00000000" w:rsidR="00000000" w:rsidRPr="00000000">
              <w:rPr>
                <w:color w:val="000000"/>
                <w:rtl w:val="0"/>
              </w:rPr>
              <w:t xml:space="preserv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84">
            <w:pPr>
              <w:jc w:val="both"/>
              <w:rPr/>
            </w:pPr>
            <w:r w:rsidDel="00000000" w:rsidR="00000000" w:rsidRPr="00000000">
              <w:rPr>
                <w:color w:val="000000"/>
                <w:rtl w:val="0"/>
              </w:rPr>
              <w:t xml:space="preserve">Para el inicio de la subasta es necesario implementar acciones relacionadas a registro de ofertas y pujas.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85">
            <w:pPr>
              <w:rPr>
                <w:color w:val="000000"/>
              </w:rPr>
            </w:pPr>
            <w:r w:rsidDel="00000000" w:rsidR="00000000" w:rsidRPr="00000000">
              <w:rPr>
                <w:color w:val="000000"/>
                <w:rtl w:val="0"/>
              </w:rPr>
              <w:t xml:space="preserve">2</w:t>
            </w:r>
          </w:p>
        </w:tc>
        <w:tc>
          <w:tcPr>
            <w:tcMar>
              <w:top w:w="80.0" w:type="dxa"/>
              <w:left w:w="120.0" w:type="dxa"/>
              <w:bottom w:w="80.0" w:type="dxa"/>
              <w:right w:w="120.0" w:type="dxa"/>
            </w:tcMar>
            <w:vAlign w:val="center"/>
          </w:tcPr>
          <w:p w:rsidR="00000000" w:rsidDel="00000000" w:rsidP="00000000" w:rsidRDefault="00000000" w:rsidRPr="00000000" w14:paraId="00000186">
            <w:pPr>
              <w:rPr>
                <w:color w:val="000000"/>
              </w:rPr>
            </w:pPr>
            <w:r w:rsidDel="00000000" w:rsidR="00000000" w:rsidRPr="00000000">
              <w:rPr>
                <w:color w:val="000000"/>
                <w:rtl w:val="0"/>
              </w:rPr>
              <w:t xml:space="preserve">Tarea</w:t>
            </w:r>
          </w:p>
        </w:tc>
        <w:tc>
          <w:tcPr>
            <w:tcMar>
              <w:top w:w="80.0" w:type="dxa"/>
              <w:left w:w="120.0" w:type="dxa"/>
              <w:bottom w:w="80.0" w:type="dxa"/>
              <w:right w:w="120.0" w:type="dxa"/>
            </w:tcMar>
            <w:vAlign w:val="center"/>
          </w:tcPr>
          <w:p w:rsidR="00000000" w:rsidDel="00000000" w:rsidP="00000000" w:rsidRDefault="00000000" w:rsidRPr="00000000" w14:paraId="00000187">
            <w:pPr>
              <w:rPr>
                <w:color w:val="000000"/>
              </w:rPr>
            </w:pPr>
            <w:r w:rsidDel="00000000" w:rsidR="00000000" w:rsidRPr="00000000">
              <w:rPr>
                <w:color w:val="000000"/>
                <w:rtl w:val="0"/>
              </w:rPr>
              <w:t xml:space="preserve">Asignación de raqueta física a participantes</w:t>
            </w:r>
          </w:p>
        </w:tc>
        <w:tc>
          <w:tcPr>
            <w:tcMar>
              <w:top w:w="80.0" w:type="dxa"/>
              <w:left w:w="120.0" w:type="dxa"/>
              <w:bottom w:w="80.0" w:type="dxa"/>
              <w:right w:w="120.0" w:type="dxa"/>
            </w:tcMar>
            <w:vAlign w:val="center"/>
          </w:tcPr>
          <w:p w:rsidR="00000000" w:rsidDel="00000000" w:rsidP="00000000" w:rsidRDefault="00000000" w:rsidRPr="00000000" w14:paraId="00000188">
            <w:pPr>
              <w:rPr>
                <w:color w:val="000000"/>
              </w:rPr>
            </w:pPr>
            <w:r w:rsidDel="00000000" w:rsidR="00000000" w:rsidRPr="00000000">
              <w:rPr>
                <w:color w:val="000000"/>
                <w:rtl w:val="0"/>
              </w:rPr>
              <w:t xml:space="preserve">Subastar Ecuador S.A.S.</w:t>
            </w:r>
          </w:p>
        </w:tc>
        <w:tc>
          <w:tcPr>
            <w:tcMar>
              <w:top w:w="80.0" w:type="dxa"/>
              <w:left w:w="120.0" w:type="dxa"/>
              <w:bottom w:w="80.0" w:type="dxa"/>
              <w:right w:w="120.0" w:type="dxa"/>
            </w:tcMar>
            <w:vAlign w:val="center"/>
          </w:tcPr>
          <w:p w:rsidR="00000000" w:rsidDel="00000000" w:rsidP="00000000" w:rsidRDefault="00000000" w:rsidRPr="00000000" w14:paraId="00000189">
            <w:pPr>
              <w:jc w:val="both"/>
              <w:rPr>
                <w:color w:val="000000"/>
              </w:rPr>
            </w:pPr>
            <w:r w:rsidDel="00000000" w:rsidR="00000000" w:rsidRPr="00000000">
              <w:rPr>
                <w:color w:val="000000"/>
                <w:rtl w:val="0"/>
              </w:rPr>
              <w:t xml:space="preserve">Se asigna una raqueta a los participantes físicos para la puja, en el caso de los participantes virtuales, cuentan con una </w:t>
            </w:r>
            <w:r w:rsidDel="00000000" w:rsidR="00000000" w:rsidRPr="00000000">
              <w:rPr>
                <w:rtl w:val="0"/>
              </w:rPr>
              <w:t xml:space="preserve">raqueta</w:t>
            </w:r>
            <w:r w:rsidDel="00000000" w:rsidR="00000000" w:rsidRPr="00000000">
              <w:rPr>
                <w:color w:val="000000"/>
                <w:rtl w:val="0"/>
              </w:rPr>
              <w:t xml:space="preserve"> digital automática una vez registrado.</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8A">
            <w:pPr>
              <w:rPr>
                <w:color w:val="000000"/>
              </w:rPr>
            </w:pPr>
            <w:r w:rsidDel="00000000" w:rsidR="00000000" w:rsidRPr="00000000">
              <w:rPr>
                <w:color w:val="000000"/>
                <w:rtl w:val="0"/>
              </w:rPr>
              <w:t xml:space="preserve">3</w:t>
            </w:r>
          </w:p>
        </w:tc>
        <w:tc>
          <w:tcPr>
            <w:tcMar>
              <w:top w:w="80.0" w:type="dxa"/>
              <w:left w:w="120.0" w:type="dxa"/>
              <w:bottom w:w="80.0" w:type="dxa"/>
              <w:right w:w="120.0" w:type="dxa"/>
            </w:tcMar>
            <w:vAlign w:val="center"/>
          </w:tcPr>
          <w:p w:rsidR="00000000" w:rsidDel="00000000" w:rsidP="00000000" w:rsidRDefault="00000000" w:rsidRPr="00000000" w14:paraId="0000018B">
            <w:pPr>
              <w:rPr>
                <w:color w:val="000000"/>
              </w:rPr>
            </w:pPr>
            <w:r w:rsidDel="00000000" w:rsidR="00000000" w:rsidRPr="00000000">
              <w:rPr>
                <w:color w:val="000000"/>
                <w:rtl w:val="0"/>
              </w:rPr>
              <w:t xml:space="preserve">Tarea</w:t>
            </w:r>
          </w:p>
        </w:tc>
        <w:tc>
          <w:tcPr>
            <w:tcMar>
              <w:top w:w="80.0" w:type="dxa"/>
              <w:left w:w="120.0" w:type="dxa"/>
              <w:bottom w:w="80.0" w:type="dxa"/>
              <w:right w:w="120.0" w:type="dxa"/>
            </w:tcMar>
            <w:vAlign w:val="center"/>
          </w:tcPr>
          <w:p w:rsidR="00000000" w:rsidDel="00000000" w:rsidP="00000000" w:rsidRDefault="00000000" w:rsidRPr="00000000" w14:paraId="0000018C">
            <w:pPr>
              <w:rPr>
                <w:color w:val="000000"/>
              </w:rPr>
            </w:pPr>
            <w:r w:rsidDel="00000000" w:rsidR="00000000" w:rsidRPr="00000000">
              <w:rPr>
                <w:color w:val="000000"/>
                <w:rtl w:val="0"/>
              </w:rPr>
              <w:t xml:space="preserve">Salida de lote para puja</w:t>
            </w:r>
          </w:p>
        </w:tc>
        <w:tc>
          <w:tcPr>
            <w:tcMar>
              <w:top w:w="80.0" w:type="dxa"/>
              <w:left w:w="120.0" w:type="dxa"/>
              <w:bottom w:w="80.0" w:type="dxa"/>
              <w:right w:w="120.0" w:type="dxa"/>
            </w:tcMar>
            <w:vAlign w:val="center"/>
          </w:tcPr>
          <w:p w:rsidR="00000000" w:rsidDel="00000000" w:rsidP="00000000" w:rsidRDefault="00000000" w:rsidRPr="00000000" w14:paraId="0000018D">
            <w:pPr>
              <w:rPr>
                <w:color w:val="000000"/>
              </w:rPr>
            </w:pPr>
            <w:r w:rsidDel="00000000" w:rsidR="00000000" w:rsidRPr="00000000">
              <w:rPr>
                <w:color w:val="000000"/>
                <w:rtl w:val="0"/>
              </w:rPr>
              <w:t xml:space="preserve">Subastar Ecuador S.A.S.</w:t>
            </w:r>
          </w:p>
        </w:tc>
        <w:tc>
          <w:tcPr>
            <w:tcMar>
              <w:top w:w="80.0" w:type="dxa"/>
              <w:left w:w="120.0" w:type="dxa"/>
              <w:bottom w:w="80.0" w:type="dxa"/>
              <w:right w:w="120.0" w:type="dxa"/>
            </w:tcMar>
            <w:vAlign w:val="center"/>
          </w:tcPr>
          <w:p w:rsidR="00000000" w:rsidDel="00000000" w:rsidP="00000000" w:rsidRDefault="00000000" w:rsidRPr="00000000" w14:paraId="0000018E">
            <w:pPr>
              <w:jc w:val="both"/>
              <w:rPr>
                <w:color w:val="000000"/>
              </w:rPr>
            </w:pPr>
            <w:r w:rsidDel="00000000" w:rsidR="00000000" w:rsidRPr="00000000">
              <w:rPr>
                <w:color w:val="000000"/>
                <w:rtl w:val="0"/>
              </w:rPr>
              <w:t xml:space="preserve">Se presentan los lotes a los participantes con los detalles de cada animal que lo conforma.</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8F">
            <w:pPr>
              <w:rPr>
                <w:color w:val="000000"/>
              </w:rPr>
            </w:pPr>
            <w:r w:rsidDel="00000000" w:rsidR="00000000" w:rsidRPr="00000000">
              <w:rPr>
                <w:color w:val="000000"/>
                <w:rtl w:val="0"/>
              </w:rPr>
              <w:t xml:space="preserve">4</w:t>
            </w:r>
          </w:p>
        </w:tc>
        <w:tc>
          <w:tcPr>
            <w:tcMar>
              <w:top w:w="80.0" w:type="dxa"/>
              <w:left w:w="120.0" w:type="dxa"/>
              <w:bottom w:w="80.0" w:type="dxa"/>
              <w:right w:w="120.0" w:type="dxa"/>
            </w:tcMar>
            <w:vAlign w:val="center"/>
          </w:tcPr>
          <w:p w:rsidR="00000000" w:rsidDel="00000000" w:rsidP="00000000" w:rsidRDefault="00000000" w:rsidRPr="00000000" w14:paraId="00000190">
            <w:pPr>
              <w:rPr>
                <w:color w:val="000000"/>
              </w:rPr>
            </w:pPr>
            <w:r w:rsidDel="00000000" w:rsidR="00000000" w:rsidRPr="00000000">
              <w:rPr>
                <w:color w:val="000000"/>
                <w:rtl w:val="0"/>
              </w:rPr>
              <w:t xml:space="preserve">Tarea</w:t>
            </w:r>
          </w:p>
        </w:tc>
        <w:tc>
          <w:tcPr>
            <w:tcMar>
              <w:top w:w="80.0" w:type="dxa"/>
              <w:left w:w="120.0" w:type="dxa"/>
              <w:bottom w:w="80.0" w:type="dxa"/>
              <w:right w:w="120.0" w:type="dxa"/>
            </w:tcMar>
            <w:vAlign w:val="center"/>
          </w:tcPr>
          <w:p w:rsidR="00000000" w:rsidDel="00000000" w:rsidP="00000000" w:rsidRDefault="00000000" w:rsidRPr="00000000" w14:paraId="00000191">
            <w:pPr>
              <w:rPr>
                <w:color w:val="000000"/>
              </w:rPr>
            </w:pPr>
            <w:r w:rsidDel="00000000" w:rsidR="00000000" w:rsidRPr="00000000">
              <w:rPr>
                <w:color w:val="000000"/>
                <w:rtl w:val="0"/>
              </w:rPr>
              <w:t xml:space="preserve">Recepción de ofertas por parte del martillo</w:t>
            </w:r>
          </w:p>
        </w:tc>
        <w:tc>
          <w:tcPr>
            <w:tcMar>
              <w:top w:w="80.0" w:type="dxa"/>
              <w:left w:w="120.0" w:type="dxa"/>
              <w:bottom w:w="80.0" w:type="dxa"/>
              <w:right w:w="120.0" w:type="dxa"/>
            </w:tcMar>
            <w:vAlign w:val="center"/>
          </w:tcPr>
          <w:p w:rsidR="00000000" w:rsidDel="00000000" w:rsidP="00000000" w:rsidRDefault="00000000" w:rsidRPr="00000000" w14:paraId="00000192">
            <w:pPr>
              <w:rPr>
                <w:color w:val="000000"/>
              </w:rPr>
            </w:pPr>
            <w:r w:rsidDel="00000000" w:rsidR="00000000" w:rsidRPr="00000000">
              <w:rPr>
                <w:color w:val="000000"/>
                <w:rtl w:val="0"/>
              </w:rPr>
              <w:t xml:space="preserve">Subastar Ecuador S.A.S.</w:t>
            </w:r>
          </w:p>
        </w:tc>
        <w:tc>
          <w:tcPr>
            <w:tcMar>
              <w:top w:w="80.0" w:type="dxa"/>
              <w:left w:w="120.0" w:type="dxa"/>
              <w:bottom w:w="80.0" w:type="dxa"/>
              <w:right w:w="120.0" w:type="dxa"/>
            </w:tcMar>
            <w:vAlign w:val="center"/>
          </w:tcPr>
          <w:p w:rsidR="00000000" w:rsidDel="00000000" w:rsidP="00000000" w:rsidRDefault="00000000" w:rsidRPr="00000000" w14:paraId="00000193">
            <w:pPr>
              <w:jc w:val="both"/>
              <w:rPr>
                <w:color w:val="000000"/>
              </w:rPr>
            </w:pPr>
            <w:r w:rsidDel="00000000" w:rsidR="00000000" w:rsidRPr="00000000">
              <w:rPr>
                <w:color w:val="000000"/>
                <w:rtl w:val="0"/>
              </w:rPr>
              <w:t xml:space="preserve">Se inicial con la recepción de ofertas tanto presenciales como virtuales.</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94">
            <w:pPr>
              <w:rPr>
                <w:color w:val="000000"/>
              </w:rPr>
            </w:pPr>
            <w:r w:rsidDel="00000000" w:rsidR="00000000" w:rsidRPr="00000000">
              <w:rPr>
                <w:color w:val="000000"/>
                <w:rtl w:val="0"/>
              </w:rPr>
              <w:t xml:space="preserve">5</w:t>
            </w:r>
          </w:p>
        </w:tc>
        <w:tc>
          <w:tcPr>
            <w:tcMar>
              <w:top w:w="80.0" w:type="dxa"/>
              <w:left w:w="120.0" w:type="dxa"/>
              <w:bottom w:w="80.0" w:type="dxa"/>
              <w:right w:w="120.0" w:type="dxa"/>
            </w:tcMar>
            <w:vAlign w:val="center"/>
          </w:tcPr>
          <w:p w:rsidR="00000000" w:rsidDel="00000000" w:rsidP="00000000" w:rsidRDefault="00000000" w:rsidRPr="00000000" w14:paraId="00000195">
            <w:pPr>
              <w:rPr>
                <w:color w:val="000000"/>
              </w:rPr>
            </w:pPr>
            <w:r w:rsidDel="00000000" w:rsidR="00000000" w:rsidRPr="00000000">
              <w:rPr>
                <w:color w:val="000000"/>
                <w:rtl w:val="0"/>
              </w:rPr>
              <w:t xml:space="preserve">Tarea</w:t>
            </w:r>
          </w:p>
        </w:tc>
        <w:tc>
          <w:tcPr>
            <w:tcMar>
              <w:top w:w="80.0" w:type="dxa"/>
              <w:left w:w="120.0" w:type="dxa"/>
              <w:bottom w:w="80.0" w:type="dxa"/>
              <w:right w:w="120.0" w:type="dxa"/>
            </w:tcMar>
            <w:vAlign w:val="center"/>
          </w:tcPr>
          <w:p w:rsidR="00000000" w:rsidDel="00000000" w:rsidP="00000000" w:rsidRDefault="00000000" w:rsidRPr="00000000" w14:paraId="00000196">
            <w:pPr>
              <w:rPr>
                <w:color w:val="000000"/>
              </w:rPr>
            </w:pPr>
            <w:r w:rsidDel="00000000" w:rsidR="00000000" w:rsidRPr="00000000">
              <w:rPr>
                <w:color w:val="000000"/>
                <w:rtl w:val="0"/>
              </w:rPr>
              <w:t xml:space="preserve">Asignación a oferta más alta</w:t>
            </w:r>
          </w:p>
        </w:tc>
        <w:tc>
          <w:tcPr>
            <w:tcMar>
              <w:top w:w="80.0" w:type="dxa"/>
              <w:left w:w="120.0" w:type="dxa"/>
              <w:bottom w:w="80.0" w:type="dxa"/>
              <w:right w:w="120.0" w:type="dxa"/>
            </w:tcMar>
            <w:vAlign w:val="center"/>
          </w:tcPr>
          <w:p w:rsidR="00000000" w:rsidDel="00000000" w:rsidP="00000000" w:rsidRDefault="00000000" w:rsidRPr="00000000" w14:paraId="00000197">
            <w:pPr>
              <w:rPr>
                <w:color w:val="000000"/>
              </w:rPr>
            </w:pPr>
            <w:r w:rsidDel="00000000" w:rsidR="00000000" w:rsidRPr="00000000">
              <w:rPr>
                <w:color w:val="000000"/>
                <w:rtl w:val="0"/>
              </w:rPr>
              <w:t xml:space="preserve">Subastar Ecuador S.A.S.</w:t>
            </w:r>
          </w:p>
        </w:tc>
        <w:tc>
          <w:tcPr>
            <w:tcMar>
              <w:top w:w="80.0" w:type="dxa"/>
              <w:left w:w="120.0" w:type="dxa"/>
              <w:bottom w:w="80.0" w:type="dxa"/>
              <w:right w:w="120.0" w:type="dxa"/>
            </w:tcMar>
            <w:vAlign w:val="center"/>
          </w:tcPr>
          <w:p w:rsidR="00000000" w:rsidDel="00000000" w:rsidP="00000000" w:rsidRDefault="00000000" w:rsidRPr="00000000" w14:paraId="00000198">
            <w:pPr>
              <w:jc w:val="both"/>
              <w:rPr>
                <w:color w:val="000000"/>
              </w:rPr>
            </w:pPr>
            <w:r w:rsidDel="00000000" w:rsidR="00000000" w:rsidRPr="00000000">
              <w:rPr>
                <w:color w:val="000000"/>
                <w:rtl w:val="0"/>
              </w:rPr>
              <w:t xml:space="preserve">Se define la oferta más alta del lote para su asignación.</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99">
            <w:pPr>
              <w:rPr>
                <w:color w:val="000000"/>
              </w:rPr>
            </w:pPr>
            <w:r w:rsidDel="00000000" w:rsidR="00000000" w:rsidRPr="00000000">
              <w:rPr>
                <w:color w:val="000000"/>
                <w:rtl w:val="0"/>
              </w:rPr>
              <w:t xml:space="preserve">6</w:t>
            </w:r>
          </w:p>
        </w:tc>
        <w:tc>
          <w:tcPr>
            <w:tcMar>
              <w:top w:w="80.0" w:type="dxa"/>
              <w:left w:w="120.0" w:type="dxa"/>
              <w:bottom w:w="80.0" w:type="dxa"/>
              <w:right w:w="120.0" w:type="dxa"/>
            </w:tcMar>
            <w:vAlign w:val="center"/>
          </w:tcPr>
          <w:p w:rsidR="00000000" w:rsidDel="00000000" w:rsidP="00000000" w:rsidRDefault="00000000" w:rsidRPr="00000000" w14:paraId="0000019A">
            <w:pPr>
              <w:rPr>
                <w:color w:val="000000"/>
              </w:rPr>
            </w:pPr>
            <w:r w:rsidDel="00000000" w:rsidR="00000000" w:rsidRPr="00000000">
              <w:rPr>
                <w:color w:val="000000"/>
                <w:rtl w:val="0"/>
              </w:rPr>
              <w:t xml:space="preserve">Evento de fin</w:t>
            </w:r>
          </w:p>
        </w:tc>
        <w:tc>
          <w:tcPr>
            <w:tcMar>
              <w:top w:w="80.0" w:type="dxa"/>
              <w:left w:w="120.0" w:type="dxa"/>
              <w:bottom w:w="80.0" w:type="dxa"/>
              <w:right w:w="120.0" w:type="dxa"/>
            </w:tcMar>
            <w:vAlign w:val="center"/>
          </w:tcPr>
          <w:p w:rsidR="00000000" w:rsidDel="00000000" w:rsidP="00000000" w:rsidRDefault="00000000" w:rsidRPr="00000000" w14:paraId="0000019B">
            <w:pPr>
              <w:rPr>
                <w:color w:val="000000"/>
              </w:rPr>
            </w:pPr>
            <w:r w:rsidDel="00000000" w:rsidR="00000000" w:rsidRPr="00000000">
              <w:rPr>
                <w:color w:val="000000"/>
                <w:rtl w:val="0"/>
              </w:rPr>
              <w:t xml:space="preserve">Cierre de subasta de lote</w:t>
            </w:r>
          </w:p>
        </w:tc>
        <w:tc>
          <w:tcPr>
            <w:tcMar>
              <w:top w:w="80.0" w:type="dxa"/>
              <w:left w:w="120.0" w:type="dxa"/>
              <w:bottom w:w="80.0" w:type="dxa"/>
              <w:right w:w="120.0" w:type="dxa"/>
            </w:tcMar>
            <w:vAlign w:val="center"/>
          </w:tcPr>
          <w:p w:rsidR="00000000" w:rsidDel="00000000" w:rsidP="00000000" w:rsidRDefault="00000000" w:rsidRPr="00000000" w14:paraId="0000019C">
            <w:pPr>
              <w:rPr>
                <w:color w:val="000000"/>
              </w:rPr>
            </w:pPr>
            <w:r w:rsidDel="00000000" w:rsidR="00000000" w:rsidRPr="00000000">
              <w:rPr>
                <w:color w:val="000000"/>
                <w:rtl w:val="0"/>
              </w:rPr>
              <w:t xml:space="preserve">—</w:t>
            </w:r>
          </w:p>
        </w:tc>
        <w:tc>
          <w:tcPr>
            <w:tcMar>
              <w:top w:w="80.0" w:type="dxa"/>
              <w:left w:w="120.0" w:type="dxa"/>
              <w:bottom w:w="80.0" w:type="dxa"/>
              <w:right w:w="120.0" w:type="dxa"/>
            </w:tcMar>
            <w:vAlign w:val="center"/>
          </w:tcPr>
          <w:p w:rsidR="00000000" w:rsidDel="00000000" w:rsidP="00000000" w:rsidRDefault="00000000" w:rsidRPr="00000000" w14:paraId="0000019D">
            <w:pPr>
              <w:jc w:val="both"/>
              <w:rPr>
                <w:color w:val="000000"/>
              </w:rPr>
            </w:pPr>
            <w:r w:rsidDel="00000000" w:rsidR="00000000" w:rsidRPr="00000000">
              <w:rPr>
                <w:color w:val="000000"/>
                <w:rtl w:val="0"/>
              </w:rPr>
              <w:t xml:space="preserve">Se cierra la subasta del lote con la asignación a la puja más alta.</w:t>
            </w:r>
          </w:p>
        </w:tc>
      </w:tr>
    </w:tbl>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sz w:val="22"/>
          <w:szCs w:val="22"/>
        </w:rPr>
        <w:sectPr>
          <w:headerReference r:id="rId7" w:type="default"/>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1A0">
      <w:pPr>
        <w:pStyle w:val="Heading1"/>
        <w:rPr/>
      </w:pPr>
      <w:bookmarkStart w:colFirst="0" w:colLast="0" w:name="_heading=h.wgxxjen58pbk" w:id="10"/>
      <w:bookmarkEnd w:id="10"/>
      <w:r w:rsidDel="00000000" w:rsidR="00000000" w:rsidRPr="00000000">
        <w:rPr>
          <w:rtl w:val="0"/>
        </w:rPr>
        <w:t xml:space="preserve">6. Diagrama de procesos y subprocesos</w:t>
      </w:r>
    </w:p>
    <w:p w:rsidR="00000000" w:rsidDel="00000000" w:rsidP="00000000" w:rsidRDefault="00000000" w:rsidRPr="00000000" w14:paraId="000001A1">
      <w:pPr>
        <w:rPr>
          <w:sz w:val="22"/>
          <w:szCs w:val="22"/>
        </w:rPr>
      </w:pPr>
      <w:r w:rsidDel="00000000" w:rsidR="00000000" w:rsidRPr="00000000">
        <w:rPr>
          <w:rtl w:val="0"/>
        </w:rPr>
      </w:r>
    </w:p>
    <w:p w:rsidR="00000000" w:rsidDel="00000000" w:rsidP="00000000" w:rsidRDefault="00000000" w:rsidRPr="00000000" w14:paraId="000001A2">
      <w:pPr>
        <w:rPr>
          <w:b w:val="1"/>
          <w:bCs w:val="1"/>
          <w:sz w:val="22"/>
          <w:szCs w:val="22"/>
        </w:rPr>
      </w:pPr>
      <w:r w:rsidDel="00000000" w:rsidR="00000000" w:rsidRPr="00000000">
        <w:rPr>
          <w:b w:val="1"/>
          <w:bCs w:val="1"/>
          <w:sz w:val="22"/>
          <w:szCs w:val="22"/>
          <w:rtl w:val="0"/>
        </w:rPr>
        <w:t xml:space="preserve">Proceso Subasta de bovinos</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8229600" cy="3857703"/>
            <wp:effectExtent b="0" l="0" r="0" t="0"/>
            <wp:docPr descr="D:\2026\Proceso Subastar EC\Proceso subasta bovinos_v4_f.png" id="1" name="image2.png"/>
            <a:graphic>
              <a:graphicData uri="http://schemas.openxmlformats.org/drawingml/2006/picture">
                <pic:pic>
                  <pic:nvPicPr>
                    <pic:cNvPr descr="D:\2026\Proceso Subastar EC\Proceso subasta bovinos_v4_f.png" id="0" name="image2.png"/>
                    <pic:cNvPicPr preferRelativeResize="0"/>
                  </pic:nvPicPr>
                  <pic:blipFill>
                    <a:blip r:embed="rId8"/>
                    <a:srcRect b="9383" l="0" r="0" t="0"/>
                    <a:stretch>
                      <a:fillRect/>
                    </a:stretch>
                  </pic:blipFill>
                  <pic:spPr>
                    <a:xfrm>
                      <a:off x="0" y="0"/>
                      <a:ext cx="8229600" cy="3857703"/>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5">
      <w:pPr>
        <w:rPr>
          <w:b w:val="1"/>
          <w:bCs w:val="1"/>
          <w:sz w:val="22"/>
          <w:szCs w:val="22"/>
        </w:rPr>
      </w:pPr>
      <w:r w:rsidDel="00000000" w:rsidR="00000000" w:rsidRPr="00000000">
        <w:rPr>
          <w:b w:val="1"/>
          <w:bCs w:val="1"/>
          <w:sz w:val="22"/>
          <w:szCs w:val="22"/>
          <w:rtl w:val="0"/>
        </w:rPr>
        <w:t xml:space="preserve">Subproceso Generación de la guía de movilización</w:t>
      </w:r>
    </w:p>
    <w:p w:rsidR="00000000" w:rsidDel="00000000" w:rsidP="00000000" w:rsidRDefault="00000000" w:rsidRPr="00000000" w14:paraId="000001A6">
      <w:pPr>
        <w:rPr>
          <w:sz w:val="22"/>
          <w:szCs w:val="22"/>
        </w:rPr>
      </w:pPr>
      <w:r w:rsidDel="00000000" w:rsidR="00000000" w:rsidRPr="00000000">
        <w:rPr>
          <w:rtl w:val="0"/>
        </w:rPr>
      </w:r>
    </w:p>
    <w:p w:rsidR="00000000" w:rsidDel="00000000" w:rsidP="00000000" w:rsidRDefault="00000000" w:rsidRPr="00000000" w14:paraId="000001A7">
      <w:pPr>
        <w:rPr>
          <w:sz w:val="22"/>
          <w:szCs w:val="22"/>
        </w:rPr>
      </w:pPr>
      <w:r w:rsidDel="00000000" w:rsidR="00000000" w:rsidRPr="00000000">
        <w:rPr>
          <w:sz w:val="22"/>
          <w:szCs w:val="22"/>
        </w:rPr>
        <w:drawing>
          <wp:inline distB="0" distT="0" distL="0" distR="0">
            <wp:extent cx="8229600" cy="2743200"/>
            <wp:effectExtent b="0" l="0" r="0" t="0"/>
            <wp:docPr id="3" name="image1.png"/>
            <a:graphic>
              <a:graphicData uri="http://schemas.openxmlformats.org/drawingml/2006/picture">
                <pic:pic>
                  <pic:nvPicPr>
                    <pic:cNvPr id="0" name="image1.png"/>
                    <pic:cNvPicPr preferRelativeResize="0"/>
                  </pic:nvPicPr>
                  <pic:blipFill>
                    <a:blip r:embed="rId9"/>
                    <a:srcRect b="21739" l="0" r="0" t="0"/>
                    <a:stretch>
                      <a:fillRect/>
                    </a:stretch>
                  </pic:blipFill>
                  <pic:spPr>
                    <a:xfrm>
                      <a:off x="0" y="0"/>
                      <a:ext cx="8229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rPr>
          <w:b w:val="1"/>
          <w:bCs w:val="1"/>
          <w:sz w:val="22"/>
          <w:szCs w:val="22"/>
        </w:rPr>
      </w:pPr>
      <w:r w:rsidDel="00000000" w:rsidR="00000000" w:rsidRPr="00000000">
        <w:rPr>
          <w:b w:val="1"/>
          <w:bCs w:val="1"/>
          <w:sz w:val="22"/>
          <w:szCs w:val="22"/>
          <w:rtl w:val="0"/>
        </w:rPr>
        <w:t xml:space="preserve">Subproceso Preparación y desarrollo de subasta</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8229600" cy="1419225"/>
            <wp:effectExtent b="0" l="0" r="0" t="0"/>
            <wp:docPr id="2" name="image7.png"/>
            <a:graphic>
              <a:graphicData uri="http://schemas.openxmlformats.org/drawingml/2006/picture">
                <pic:pic>
                  <pic:nvPicPr>
                    <pic:cNvPr id="0" name="image7.png"/>
                    <pic:cNvPicPr preferRelativeResize="0"/>
                  </pic:nvPicPr>
                  <pic:blipFill>
                    <a:blip r:embed="rId10"/>
                    <a:srcRect b="48973" l="0" r="0" t="0"/>
                    <a:stretch>
                      <a:fillRect/>
                    </a:stretch>
                  </pic:blipFill>
                  <pic:spPr>
                    <a:xfrm>
                      <a:off x="0" y="0"/>
                      <a:ext cx="8229600"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2240" w:w="15840" w:orient="landscape"/>
          <w:pgMar w:bottom="1440" w:top="1440" w:left="1440" w:right="1440" w:header="708" w:footer="708"/>
        </w:sectPr>
      </w:pPr>
      <w:r w:rsidDel="00000000" w:rsidR="00000000" w:rsidRPr="00000000">
        <w:rPr>
          <w:rtl w:val="0"/>
        </w:rPr>
      </w:r>
    </w:p>
    <w:p w:rsidR="00000000" w:rsidDel="00000000" w:rsidP="00000000" w:rsidRDefault="00000000" w:rsidRPr="00000000" w14:paraId="000001AB">
      <w:pPr>
        <w:pStyle w:val="Heading1"/>
        <w:spacing w:after="150" w:before="300" w:lineRule="auto"/>
        <w:rPr>
          <w:sz w:val="22"/>
          <w:szCs w:val="22"/>
        </w:rPr>
      </w:pPr>
      <w:bookmarkStart w:colFirst="0" w:colLast="0" w:name="_heading=h.c7dz4x7i8qjv" w:id="11"/>
      <w:bookmarkEnd w:id="11"/>
      <w:r w:rsidDel="00000000" w:rsidR="00000000" w:rsidRPr="00000000">
        <w:rPr>
          <w:sz w:val="22"/>
          <w:szCs w:val="22"/>
          <w:rtl w:val="0"/>
        </w:rPr>
        <w:t xml:space="preserve">7. Conclusión</w:t>
      </w:r>
    </w:p>
    <w:p w:rsidR="00000000" w:rsidDel="00000000" w:rsidP="00000000" w:rsidRDefault="00000000" w:rsidRPr="00000000" w14:paraId="000001AC">
      <w:pPr>
        <w:spacing w:after="160" w:lineRule="auto"/>
        <w:jc w:val="both"/>
        <w:rPr>
          <w:sz w:val="22"/>
          <w:szCs w:val="22"/>
        </w:rPr>
      </w:pPr>
      <w:bookmarkStart w:colFirst="0" w:colLast="0" w:name="_heading=h.c4qf5yji09c" w:id="12"/>
      <w:bookmarkEnd w:id="12"/>
      <w:r w:rsidDel="00000000" w:rsidR="00000000" w:rsidRPr="00000000">
        <w:rPr>
          <w:sz w:val="22"/>
          <w:szCs w:val="22"/>
          <w:rtl w:val="0"/>
        </w:rPr>
        <w:t xml:space="preserve">El proceso de comercialización de bovinos a través de Subastar Ecuador S.A.S. está bien delimitado y cubre de manera integral el ciclo completo de la operación: desde el registro del ganadero (SRI y SIFAE), pasando por la movilización y verificación del ganado, el desarrollo de la subasta, hasta la liquidación, el pago y el despacho de los animales. Se refleja un flujo lineal con puntos de control claros, lo cual facilita su trazabilidad.</w:t>
      </w:r>
    </w:p>
    <w:p w:rsidR="00000000" w:rsidDel="00000000" w:rsidP="00000000" w:rsidRDefault="00000000" w:rsidRPr="00000000" w14:paraId="000001AD">
      <w:pPr>
        <w:spacing w:after="160" w:lineRule="auto"/>
        <w:jc w:val="both"/>
        <w:rPr>
          <w:sz w:val="22"/>
          <w:szCs w:val="22"/>
        </w:rPr>
      </w:pPr>
      <w:r w:rsidDel="00000000" w:rsidR="00000000" w:rsidRPr="00000000">
        <w:rPr>
          <w:sz w:val="22"/>
          <w:szCs w:val="22"/>
          <w:rtl w:val="0"/>
        </w:rPr>
        <w:t xml:space="preserve">Se incorporan desde el inicio validaciones regulatorias (registro en SRI y SIFAE) y de trazabilidad (guía de movilización), lo que evidencia que el modelo contempla el cumplimiento normativo como un requisito de entrada, no como una verificación tardía. Esto reduce el riesgo de que ganado no autorizado llegue a la subasta.</w:t>
      </w:r>
    </w:p>
    <w:p w:rsidR="00000000" w:rsidDel="00000000" w:rsidP="00000000" w:rsidRDefault="00000000" w:rsidRPr="00000000" w14:paraId="000001AE">
      <w:pPr>
        <w:spacing w:after="160" w:lineRule="auto"/>
        <w:jc w:val="both"/>
        <w:rPr>
          <w:sz w:val="22"/>
          <w:szCs w:val="22"/>
        </w:rPr>
      </w:pPr>
      <w:r w:rsidDel="00000000" w:rsidR="00000000" w:rsidRPr="00000000">
        <w:rPr>
          <w:sz w:val="22"/>
          <w:szCs w:val="22"/>
          <w:rtl w:val="0"/>
        </w:rPr>
        <w:t xml:space="preserve">Se definen bifurcaciones relevantes para el negocio: aprobación del registro, validez de la guía de movilización, resultado de la puja y tipo de comisión aplicable. Estas compuertas concentran las reglas de negocio más sensibles (comisiones del 1%, 3% y 3,5%), por lo que su correcta definición es crítica para la consistencia financiera del proceso.</w:t>
      </w:r>
    </w:p>
    <w:p w:rsidR="00000000" w:rsidDel="00000000" w:rsidP="00000000" w:rsidRDefault="00000000" w:rsidRPr="00000000" w14:paraId="000001AF">
      <w:pPr>
        <w:spacing w:after="160" w:lineRule="auto"/>
        <w:jc w:val="both"/>
        <w:rPr>
          <w:sz w:val="22"/>
          <w:szCs w:val="22"/>
        </w:rPr>
      </w:pPr>
      <w:r w:rsidDel="00000000" w:rsidR="00000000" w:rsidRPr="00000000">
        <w:rPr>
          <w:sz w:val="22"/>
          <w:szCs w:val="22"/>
          <w:rtl w:val="0"/>
        </w:rPr>
        <w:t xml:space="preserve">Sobre los roles y la concentración de responsabilidades. Subastar Ecuador S.A.S. concentra la mayor parte de las tareas operativas (loteo, pesaje, gestión de martillo, liquidación, generación de guías), mientras que el ganadero y el comprador tienen roles más acotados (registro, selección, puja, pago). Esto es esperable dado que es el operador del proceso, pero implica que cualquier cuello de botella interno de Subastar Ecuador S.A.S. impacta directamente la velocidad de todo el proceso.</w:t>
      </w:r>
    </w:p>
    <w:p w:rsidR="00000000" w:rsidDel="00000000" w:rsidP="00000000" w:rsidRDefault="00000000" w:rsidRPr="00000000" w14:paraId="000001B0">
      <w:pPr>
        <w:pStyle w:val="Heading1"/>
        <w:spacing w:after="150" w:before="300" w:lineRule="auto"/>
        <w:rPr>
          <w:sz w:val="22"/>
          <w:szCs w:val="22"/>
        </w:rPr>
      </w:pPr>
      <w:bookmarkStart w:colFirst="0" w:colLast="0" w:name="_heading=h.1kzvhgovddup" w:id="13"/>
      <w:bookmarkEnd w:id="13"/>
      <w:r w:rsidDel="00000000" w:rsidR="00000000" w:rsidRPr="00000000">
        <w:rPr>
          <w:sz w:val="22"/>
          <w:szCs w:val="22"/>
          <w:rtl w:val="0"/>
        </w:rPr>
        <w:t xml:space="preserve">8. Observaciones y recomendaciones</w:t>
      </w:r>
    </w:p>
    <w:p w:rsidR="00000000" w:rsidDel="00000000" w:rsidP="00000000" w:rsidRDefault="00000000" w:rsidRPr="00000000" w14:paraId="000001B1">
      <w:pPr>
        <w:spacing w:after="160" w:lineRule="auto"/>
        <w:jc w:val="both"/>
        <w:rPr>
          <w:sz w:val="22"/>
          <w:szCs w:val="22"/>
        </w:rPr>
      </w:pPr>
      <w:r w:rsidDel="00000000" w:rsidR="00000000" w:rsidRPr="00000000">
        <w:rPr>
          <w:sz w:val="22"/>
          <w:szCs w:val="22"/>
          <w:rtl w:val="0"/>
        </w:rPr>
        <w:t xml:space="preserve">Definir reglas explícitas para las comisiones. Dado que el proceso maneja tres porcentajes distintos de comisión (1%, 3% y 3,5%) en función de escenarios distintos, se recomienda documentar de forma explícita (en una matriz de reglas de negocio aparte) los criterios exactos que determinan cada porcentaje, de manera que no dependan únicamente de la interpretación del diagrama.</w:t>
      </w:r>
    </w:p>
    <w:p w:rsidR="00000000" w:rsidDel="00000000" w:rsidP="00000000" w:rsidRDefault="00000000" w:rsidRPr="00000000" w14:paraId="000001B2">
      <w:pPr>
        <w:spacing w:after="160" w:lineRule="auto"/>
        <w:jc w:val="both"/>
        <w:rPr>
          <w:sz w:val="22"/>
          <w:szCs w:val="22"/>
        </w:rPr>
      </w:pPr>
      <w:r w:rsidDel="00000000" w:rsidR="00000000" w:rsidRPr="00000000">
        <w:rPr>
          <w:sz w:val="22"/>
          <w:szCs w:val="22"/>
          <w:rtl w:val="0"/>
        </w:rPr>
        <w:t xml:space="preserve">Evaluar la trazabilidad del comprador en la puja virtual. Como la puja puede ser presencial o virtual (vía Subastanet), conviene asegurar que el proceso documentado contemple controles equivalentes de validación de identidad y solvencia para ambos canales, para evitar brechas de control entre la modalidad presencial y la digital.</w:t>
      </w:r>
    </w:p>
    <w:p w:rsidR="00000000" w:rsidDel="00000000" w:rsidP="00000000" w:rsidRDefault="00000000" w:rsidRPr="00000000" w14:paraId="000001B3">
      <w:pPr>
        <w:spacing w:after="160" w:lineRule="auto"/>
        <w:jc w:val="both"/>
        <w:rPr>
          <w:sz w:val="22"/>
          <w:szCs w:val="22"/>
        </w:rPr>
      </w:pPr>
      <w:r w:rsidDel="00000000" w:rsidR="00000000" w:rsidRPr="00000000">
        <w:rPr>
          <w:sz w:val="22"/>
          <w:szCs w:val="22"/>
          <w:rtl w:val="0"/>
        </w:rPr>
        <w:t xml:space="preserve">No se pudo identificar de manera clara el registro de excepciones en el caso de animales que entran sin guía de movilización o que de animales que cuentan con guía de movilización y no son trasladados para subastar. Se recomienda documentar con mayor detalle el tratamiento de estas excepciones, ya que tienen implicaciones sanitarias y legales.</w:t>
      </w:r>
    </w:p>
    <w:p w:rsidR="00000000" w:rsidDel="00000000" w:rsidP="00000000" w:rsidRDefault="00000000" w:rsidRPr="00000000" w14:paraId="000001B4">
      <w:pPr>
        <w:spacing w:after="160" w:lineRule="auto"/>
        <w:jc w:val="both"/>
        <w:rPr>
          <w:sz w:val="22"/>
          <w:szCs w:val="22"/>
        </w:rPr>
      </w:pPr>
      <w:r w:rsidDel="00000000" w:rsidR="00000000" w:rsidRPr="00000000">
        <w:rPr>
          <w:sz w:val="22"/>
          <w:szCs w:val="22"/>
          <w:rtl w:val="0"/>
        </w:rPr>
        <w:t xml:space="preserve">Revisar la carga operativa de Subastar Ecuador S.A.S. Dado que la empresa concentra la mayoría de las tareas críticas del proceso (loteo, pesaje, subasta, liquidación, despacho), se recomienda evaluar si existen indicadores de tiempos de ciclo por etapa, para identificar posibles cuellos de botella antes de que el proceso escale en volumen.</w:t>
      </w:r>
    </w:p>
    <w:p w:rsidR="00000000" w:rsidDel="00000000" w:rsidP="00000000" w:rsidRDefault="00000000" w:rsidRPr="00000000" w14:paraId="000001B5">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B6">
      <w:pPr>
        <w:pStyle w:val="Heading1"/>
        <w:rPr>
          <w:sz w:val="22"/>
          <w:szCs w:val="22"/>
        </w:rPr>
      </w:pPr>
      <w:bookmarkStart w:colFirst="0" w:colLast="0" w:name="_heading=h.c8jdgl11l36b" w:id="14"/>
      <w:bookmarkEnd w:id="14"/>
      <w:r w:rsidDel="00000000" w:rsidR="00000000" w:rsidRPr="00000000">
        <w:rPr>
          <w:sz w:val="22"/>
          <w:szCs w:val="22"/>
          <w:rtl w:val="0"/>
        </w:rPr>
        <w:t xml:space="preserve">9. Anexos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Ejemplo de guía de movilización generada por SIFAE</w:t>
      </w:r>
      <w:r w:rsidDel="00000000" w:rsidR="00000000" w:rsidRPr="00000000">
        <w:rPr/>
        <w:drawing>
          <wp:inline distB="114300" distT="114300" distL="114300" distR="114300">
            <wp:extent cx="5590947" cy="7454596"/>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590947" cy="7454596"/>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de proceso de subasta</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Pesaje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jc w:val="center"/>
        <w:rPr/>
      </w:pPr>
      <w:r w:rsidDel="00000000" w:rsidR="00000000" w:rsidRPr="00000000">
        <w:rPr/>
        <w:drawing>
          <wp:inline distB="0" distT="0" distL="0" distR="0">
            <wp:extent cx="2451658" cy="3852660"/>
            <wp:effectExtent b="0" l="0" r="0" t="0"/>
            <wp:docPr id="5" name="image4.jpg"/>
            <a:graphic>
              <a:graphicData uri="http://schemas.openxmlformats.org/drawingml/2006/picture">
                <pic:pic>
                  <pic:nvPicPr>
                    <pic:cNvPr id="0" name="image4.jpg"/>
                    <pic:cNvPicPr preferRelativeResize="0"/>
                  </pic:nvPicPr>
                  <pic:blipFill>
                    <a:blip r:embed="rId12"/>
                    <a:srcRect b="17077" l="0" r="0" t="10365"/>
                    <a:stretch>
                      <a:fillRect/>
                    </a:stretch>
                  </pic:blipFill>
                  <pic:spPr>
                    <a:xfrm>
                      <a:off x="0" y="0"/>
                      <a:ext cx="2451658" cy="385266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439485" cy="3851463"/>
            <wp:effectExtent b="0" l="0" r="0" t="0"/>
            <wp:docPr id="4" name="image5.jpg"/>
            <a:graphic>
              <a:graphicData uri="http://schemas.openxmlformats.org/drawingml/2006/picture">
                <pic:pic>
                  <pic:nvPicPr>
                    <pic:cNvPr id="0" name="image5.jpg"/>
                    <pic:cNvPicPr preferRelativeResize="0"/>
                  </pic:nvPicPr>
                  <pic:blipFill>
                    <a:blip r:embed="rId13"/>
                    <a:srcRect b="17069" l="0" r="0" t="10033"/>
                    <a:stretch>
                      <a:fillRect/>
                    </a:stretch>
                  </pic:blipFill>
                  <pic:spPr>
                    <a:xfrm>
                      <a:off x="0" y="0"/>
                      <a:ext cx="2439485" cy="3851463"/>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jc w:val="cente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Subasta</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jc w:val="center"/>
        <w:rPr/>
      </w:pPr>
      <w:r w:rsidDel="00000000" w:rsidR="00000000" w:rsidRPr="00000000">
        <w:rPr/>
        <w:drawing>
          <wp:inline distB="0" distT="0" distL="0" distR="0">
            <wp:extent cx="2026983" cy="3185166"/>
            <wp:effectExtent b="0" l="0" r="0" t="0"/>
            <wp:docPr id="7" name="image3.jpg"/>
            <a:graphic>
              <a:graphicData uri="http://schemas.openxmlformats.org/drawingml/2006/picture">
                <pic:pic>
                  <pic:nvPicPr>
                    <pic:cNvPr id="0" name="image3.jpg"/>
                    <pic:cNvPicPr preferRelativeResize="0"/>
                  </pic:nvPicPr>
                  <pic:blipFill>
                    <a:blip r:embed="rId14"/>
                    <a:srcRect b="17246" l="0" r="0" t="10199"/>
                    <a:stretch>
                      <a:fillRect/>
                    </a:stretch>
                  </pic:blipFill>
                  <pic:spPr>
                    <a:xfrm>
                      <a:off x="0" y="0"/>
                      <a:ext cx="2026983" cy="3185166"/>
                    </a:xfrm>
                    <a:prstGeom prst="rect"/>
                    <a:ln/>
                  </pic:spPr>
                </pic:pic>
              </a:graphicData>
            </a:graphic>
          </wp:inline>
        </w:drawing>
      </w:r>
      <w:r w:rsidDel="00000000" w:rsidR="00000000" w:rsidRPr="00000000">
        <w:rPr>
          <w:rtl w:val="0"/>
        </w:rPr>
      </w:r>
    </w:p>
    <w:sectPr>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5.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qvZ4DM5Mm/8Xd46Mr5HNAu5Xnw==">CgMxLjAyDmgubXU2MTMwc3F1bmw5Mg5oLnR0aXY2b3lkZHM0bTIOaC4xNGp2amZodHljazIyDmgucTZqdnJ6MXd0N253Mg5oLjl5bWw2MmdycmFxZzIOaC53bGM4NDVnYnJyaTMyDmgubHRkOHd4dzJ5MXZtMg5oLnJvcWR2MGxtbDJwNTIOaC5mcmVpZDk2N2JiOG4yDmguN3JsbXFiN3EwOGM5Mg5oLndneHhqZW41OHBiazIOaC5jN2R6NHg3aThxanYyDWguYzRxZjV5amkwOWMyDmguMWt6dmhnb3ZkZHVwMg5oLmM4amRnbDExbDM2YjgAciExa2o3bHdmYUdJTmVTbElIWFdJaXJGSDM1T1c4YkVraH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