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ADA2" w14:textId="250F1FC0" w:rsidR="00ED6F5D" w:rsidRDefault="00ED6F5D" w:rsidP="008D526D">
      <w:pPr>
        <w:pStyle w:val="Heading1"/>
        <w:spacing w:line="312" w:lineRule="auto"/>
      </w:pPr>
      <w:r w:rsidRPr="00ED6F5D">
        <w:t>Project Proposal</w:t>
      </w:r>
      <w:r w:rsidR="002377D6">
        <w:t>: Personal Data Vault</w:t>
      </w:r>
    </w:p>
    <w:p w14:paraId="6C88B222" w14:textId="5041DA0C" w:rsidR="005D449D" w:rsidRPr="008C1682" w:rsidRDefault="00ED6F5D" w:rsidP="008D526D">
      <w:pPr>
        <w:pStyle w:val="Heading2"/>
        <w:spacing w:line="312" w:lineRule="auto"/>
      </w:pPr>
      <w:r w:rsidRPr="00ED6F5D">
        <w:t>Project Description</w:t>
      </w:r>
    </w:p>
    <w:p w14:paraId="28D9D377" w14:textId="77777777" w:rsidR="008D526D" w:rsidRDefault="008D526D" w:rsidP="008D526D">
      <w:pPr>
        <w:spacing w:line="312" w:lineRule="auto"/>
      </w:pPr>
    </w:p>
    <w:p w14:paraId="449D64CE" w14:textId="3F04FA88" w:rsidR="00B569DE" w:rsidRDefault="00B569DE" w:rsidP="008D526D">
      <w:pPr>
        <w:spacing w:line="312" w:lineRule="auto"/>
      </w:pPr>
      <w:r>
        <w:t>This project</w:t>
      </w:r>
      <w:r w:rsidR="008D526D">
        <w:t xml:space="preserve"> pursues to develop</w:t>
      </w:r>
      <w:r w:rsidR="00627309">
        <w:t xml:space="preserve"> a personal data vault app</w:t>
      </w:r>
      <w:r w:rsidR="008D526D">
        <w:t>lication</w:t>
      </w:r>
      <w:r w:rsidR="00627309">
        <w:t xml:space="preserve"> that is both safe and easy to use. A data vault</w:t>
      </w:r>
      <w:r>
        <w:t>,</w:t>
      </w:r>
      <w:r w:rsidR="00627309">
        <w:t xml:space="preserve"> like </w:t>
      </w:r>
      <w:r>
        <w:t>the</w:t>
      </w:r>
      <w:r w:rsidR="00627309">
        <w:t xml:space="preserve"> name implies, holds data related to personal events. </w:t>
      </w:r>
      <w:r>
        <w:t>This includes the entries of the user’s diary and data related that might be useful to be retrieved later for analysis by others</w:t>
      </w:r>
      <w:r w:rsidR="00627309">
        <w:t>.</w:t>
      </w:r>
      <w:r>
        <w:t xml:space="preserve"> An example of data that can be store is </w:t>
      </w:r>
      <w:r w:rsidR="00245EB4">
        <w:t>bodyweight</w:t>
      </w:r>
      <w:r>
        <w:t xml:space="preserve"> values, body height, and glucose levels.</w:t>
      </w:r>
    </w:p>
    <w:p w14:paraId="3EF5E96F" w14:textId="77777777" w:rsidR="008D526D" w:rsidRDefault="008D526D" w:rsidP="008D526D">
      <w:pPr>
        <w:spacing w:line="312" w:lineRule="auto"/>
      </w:pPr>
    </w:p>
    <w:p w14:paraId="62C69650" w14:textId="3D32AB24" w:rsidR="00B569DE" w:rsidRDefault="00B569DE" w:rsidP="008D526D">
      <w:pPr>
        <w:spacing w:line="312" w:lineRule="auto"/>
      </w:pPr>
      <w:r>
        <w:t>This app</w:t>
      </w:r>
      <w:r w:rsidR="008D526D">
        <w:t>lication</w:t>
      </w:r>
      <w:r>
        <w:t xml:space="preserve"> seeks to address the demands of those who currently keep a</w:t>
      </w:r>
      <w:r w:rsidR="008D526D">
        <w:t xml:space="preserve"> physical</w:t>
      </w:r>
      <w:r>
        <w:t xml:space="preserve"> journal. </w:t>
      </w:r>
      <w:r w:rsidR="008D526D">
        <w:t>It</w:t>
      </w:r>
      <w:r>
        <w:t xml:space="preserve"> will </w:t>
      </w:r>
      <w:r w:rsidR="008D526D">
        <w:t xml:space="preserve">record the entries from the user’s actions while being capable of </w:t>
      </w:r>
      <w:r>
        <w:t>adding functionalities proper of a database</w:t>
      </w:r>
      <w:r w:rsidR="008D526D">
        <w:t>. This helps</w:t>
      </w:r>
      <w:r>
        <w:t xml:space="preserve"> to keep related data around and in a</w:t>
      </w:r>
      <w:r w:rsidR="008D526D">
        <w:t>n</w:t>
      </w:r>
      <w:r>
        <w:t xml:space="preserve"> easy place to use at any time.</w:t>
      </w:r>
    </w:p>
    <w:p w14:paraId="7C545F14" w14:textId="77777777" w:rsidR="00627309" w:rsidRDefault="00627309" w:rsidP="008D526D">
      <w:pPr>
        <w:spacing w:line="312" w:lineRule="auto"/>
      </w:pPr>
    </w:p>
    <w:p w14:paraId="1723C1CE" w14:textId="29EF2F96" w:rsidR="00ED6F5D" w:rsidRPr="00ED6F5D" w:rsidRDefault="00ED6F5D" w:rsidP="008D526D">
      <w:pPr>
        <w:pStyle w:val="Heading2"/>
        <w:spacing w:line="312" w:lineRule="auto"/>
      </w:pPr>
      <w:r>
        <w:t>Design Overview</w:t>
      </w:r>
    </w:p>
    <w:p w14:paraId="4566E31E" w14:textId="75F435FF" w:rsidR="00ED6F5D" w:rsidRDefault="00ED6F5D" w:rsidP="008D526D">
      <w:pPr>
        <w:spacing w:line="312" w:lineRule="auto"/>
      </w:pPr>
    </w:p>
    <w:p w14:paraId="4894D38F" w14:textId="2BF68905" w:rsidR="00F56EB6" w:rsidRDefault="008D526D" w:rsidP="008D526D">
      <w:pPr>
        <w:spacing w:line="312" w:lineRule="auto"/>
      </w:pPr>
      <w:r>
        <w:t xml:space="preserve">The application will use a relational database to </w:t>
      </w:r>
      <w:r w:rsidR="00F56EB6">
        <w:t>store</w:t>
      </w:r>
      <w:r>
        <w:t xml:space="preserve"> the journal entries. In addition to that, categories of records can be </w:t>
      </w:r>
      <w:r w:rsidR="00962431">
        <w:t xml:space="preserve">created and data </w:t>
      </w:r>
      <w:r w:rsidR="00245EB4">
        <w:t>about</w:t>
      </w:r>
      <w:r w:rsidR="00962431">
        <w:t xml:space="preserve"> those categories can be added at any time. </w:t>
      </w:r>
      <w:r w:rsidR="00F56EB6">
        <w:t>An example to demonstrate how this will work is the following: the user adds an entry about his visit to a doctor. He wants to add a new vault bucket where he will record his weight. He can add a tag that will be a reference to that record, so it can be retrieved later from the entry or directly by entering the vault bucket section</w:t>
      </w:r>
      <w:r w:rsidR="006F33A9">
        <w:t>.</w:t>
      </w:r>
    </w:p>
    <w:p w14:paraId="59BD8B0A" w14:textId="77777777" w:rsidR="00F56EB6" w:rsidRDefault="00F56EB6" w:rsidP="008D526D">
      <w:pPr>
        <w:spacing w:line="312" w:lineRule="auto"/>
      </w:pPr>
    </w:p>
    <w:p w14:paraId="34C872F8" w14:textId="3F92E356" w:rsidR="00ED6F5D" w:rsidRDefault="00F56EB6" w:rsidP="008D526D">
      <w:pPr>
        <w:spacing w:line="312" w:lineRule="auto"/>
      </w:pPr>
      <w:r>
        <w:t>The weight vault bucker will hold</w:t>
      </w:r>
      <w:r w:rsidR="006F33A9">
        <w:t xml:space="preserve"> </w:t>
      </w:r>
      <w:r>
        <w:t xml:space="preserve">the date and weight measurement. Internally, the record will store the user’s reference so only </w:t>
      </w:r>
      <w:r w:rsidR="00245EB4">
        <w:t>he</w:t>
      </w:r>
      <w:r>
        <w:t xml:space="preserve"> o</w:t>
      </w:r>
      <w:r w:rsidR="00C84081">
        <w:t>r a specific group</w:t>
      </w:r>
      <w:r>
        <w:t xml:space="preserve"> can retrieve the results. Th</w:t>
      </w:r>
      <w:r w:rsidR="00C84081">
        <w:t xml:space="preserve">e application will be capable of plotting data from the buckets </w:t>
      </w:r>
      <w:r>
        <w:t>if desired by the user</w:t>
      </w:r>
      <w:r w:rsidR="00C84081">
        <w:t>.</w:t>
      </w:r>
      <w:r>
        <w:t xml:space="preserve"> </w:t>
      </w:r>
      <w:r w:rsidR="006F33A9">
        <w:t xml:space="preserve">Similarly, the user should keep </w:t>
      </w:r>
      <w:r w:rsidR="00245EB4">
        <w:t xml:space="preserve">the </w:t>
      </w:r>
      <w:r w:rsidR="006F33A9">
        <w:t>reference to files that are related to his journal entries from each vault bucket.</w:t>
      </w:r>
    </w:p>
    <w:p w14:paraId="29617CDE" w14:textId="1C002804" w:rsidR="00ED6F5D" w:rsidRDefault="00ED6F5D" w:rsidP="008D526D">
      <w:pPr>
        <w:spacing w:line="312" w:lineRule="auto"/>
      </w:pPr>
    </w:p>
    <w:p w14:paraId="4D0BF359" w14:textId="20104316" w:rsidR="00ED6F5D" w:rsidRDefault="00ED6F5D" w:rsidP="008D526D">
      <w:pPr>
        <w:pStyle w:val="Heading2"/>
        <w:spacing w:line="312" w:lineRule="auto"/>
      </w:pPr>
      <w:r>
        <w:t>Database</w:t>
      </w:r>
    </w:p>
    <w:p w14:paraId="2AEA763D" w14:textId="7FC6D46E" w:rsidR="00ED6F5D" w:rsidRDefault="00ED6F5D" w:rsidP="008D526D">
      <w:pPr>
        <w:spacing w:line="312" w:lineRule="auto"/>
      </w:pPr>
    </w:p>
    <w:p w14:paraId="09D06ABD" w14:textId="5C03FCA5" w:rsidR="00ED6F5D" w:rsidRDefault="00DC22A9" w:rsidP="008D526D">
      <w:pPr>
        <w:spacing w:line="312" w:lineRule="auto"/>
      </w:pPr>
      <w:r>
        <w:t xml:space="preserve">To implement this project, a database with at least five tables should be used. These five tables represent </w:t>
      </w:r>
      <w:r w:rsidR="007F2EE6">
        <w:t>the same amount of</w:t>
      </w:r>
      <w:r>
        <w:t xml:space="preserve"> entities in the system</w:t>
      </w:r>
      <w:r w:rsidR="007F2EE6">
        <w:t>. Table 1 shows a preliminary and simplified relationship between the entities considered. These are as follows:</w:t>
      </w:r>
    </w:p>
    <w:p w14:paraId="6C5160B9" w14:textId="609EB12D" w:rsidR="007F2EE6" w:rsidRDefault="007F2EE6" w:rsidP="007F2EE6">
      <w:pPr>
        <w:pStyle w:val="ListParagraph"/>
        <w:numPr>
          <w:ilvl w:val="0"/>
          <w:numId w:val="3"/>
        </w:numPr>
        <w:spacing w:line="312" w:lineRule="auto"/>
      </w:pPr>
      <w:r>
        <w:t xml:space="preserve">The user entity represents the user of the system. It mainly stores the data required to </w:t>
      </w:r>
      <w:r w:rsidR="00245EB4">
        <w:t>log in</w:t>
      </w:r>
      <w:r>
        <w:t>. It records the user id which becomes a foreign key to the other entities.</w:t>
      </w:r>
    </w:p>
    <w:p w14:paraId="6791AB3F" w14:textId="4FC6B279" w:rsidR="007F2EE6" w:rsidRDefault="007F2EE6" w:rsidP="007F2EE6">
      <w:pPr>
        <w:pStyle w:val="ListParagraph"/>
        <w:numPr>
          <w:ilvl w:val="0"/>
          <w:numId w:val="3"/>
        </w:numPr>
        <w:spacing w:line="312" w:lineRule="auto"/>
      </w:pPr>
      <w:r>
        <w:t>Journals have to be assigned to users. The user ID key is required to create a new journal</w:t>
      </w:r>
      <w:r w:rsidR="00970D49">
        <w:t>.</w:t>
      </w:r>
    </w:p>
    <w:p w14:paraId="0A69D1BC" w14:textId="72BF7DCA" w:rsidR="007F2EE6" w:rsidRDefault="007F2EE6" w:rsidP="007F2EE6">
      <w:pPr>
        <w:pStyle w:val="ListParagraph"/>
        <w:numPr>
          <w:ilvl w:val="0"/>
          <w:numId w:val="3"/>
        </w:numPr>
        <w:spacing w:line="312" w:lineRule="auto"/>
      </w:pPr>
      <w:r>
        <w:t>Every journal entry belongs to</w:t>
      </w:r>
      <w:r w:rsidR="00245EB4">
        <w:t xml:space="preserve"> a</w:t>
      </w:r>
      <w:r>
        <w:t xml:space="preserve"> journal. Hence the journal id </w:t>
      </w:r>
      <w:r w:rsidR="00970D49">
        <w:t>is a foreign key required for each entry.</w:t>
      </w:r>
    </w:p>
    <w:p w14:paraId="7075F8E7" w14:textId="65D23B3C" w:rsidR="000E6C1E" w:rsidRDefault="00970D49" w:rsidP="008D526D">
      <w:pPr>
        <w:pStyle w:val="ListParagraph"/>
        <w:numPr>
          <w:ilvl w:val="0"/>
          <w:numId w:val="3"/>
        </w:numPr>
        <w:spacing w:line="312" w:lineRule="auto"/>
      </w:pPr>
      <w:r>
        <w:lastRenderedPageBreak/>
        <w:t>The vault bucket entity includes</w:t>
      </w:r>
      <w:r w:rsidR="007F2EE6">
        <w:t xml:space="preserve"> the buckets created in the system. They require a user</w:t>
      </w:r>
      <w:r>
        <w:t xml:space="preserve"> to be used. </w:t>
      </w:r>
    </w:p>
    <w:p w14:paraId="1C2CE792" w14:textId="77777777" w:rsidR="00970D49" w:rsidRDefault="007F2EE6" w:rsidP="008D526D">
      <w:pPr>
        <w:pStyle w:val="ListParagraph"/>
        <w:numPr>
          <w:ilvl w:val="0"/>
          <w:numId w:val="3"/>
        </w:numPr>
        <w:spacing w:line="312" w:lineRule="auto"/>
      </w:pPr>
      <w:r>
        <w:t xml:space="preserve">Vault bucket entries need to be part of a bucket. A vault ID is </w:t>
      </w:r>
      <w:r w:rsidR="00970D49">
        <w:t>used as a foreign key.</w:t>
      </w:r>
    </w:p>
    <w:p w14:paraId="5EEB83AE" w14:textId="54D6DF0F" w:rsidR="007F2EE6" w:rsidRDefault="007F2EE6" w:rsidP="008D526D">
      <w:pPr>
        <w:pStyle w:val="ListParagraph"/>
        <w:numPr>
          <w:ilvl w:val="0"/>
          <w:numId w:val="3"/>
        </w:numPr>
        <w:spacing w:line="312" w:lineRule="auto"/>
      </w:pPr>
      <w:r>
        <w:t xml:space="preserve"> </w:t>
      </w:r>
      <w:r w:rsidR="00970D49">
        <w:t>The bucket-to-journal entity keeps records of any bucket referenced by a journal entry, therefore requiring the identification numbers from each one.</w:t>
      </w:r>
    </w:p>
    <w:p w14:paraId="0532C35F" w14:textId="77777777" w:rsidR="007F2EE6" w:rsidRDefault="007F2EE6" w:rsidP="007F2EE6">
      <w:pPr>
        <w:pStyle w:val="ListParagraph"/>
        <w:spacing w:line="312" w:lineRule="auto"/>
      </w:pPr>
    </w:p>
    <w:p w14:paraId="77368FB3" w14:textId="60A15BEF" w:rsidR="000E6C1E" w:rsidRDefault="00DC22A9" w:rsidP="00DC22A9">
      <w:pPr>
        <w:spacing w:line="312" w:lineRule="auto"/>
        <w:jc w:val="center"/>
      </w:pPr>
      <w:r>
        <w:t xml:space="preserve">Table </w:t>
      </w:r>
      <w:r>
        <w:fldChar w:fldCharType="begin"/>
      </w:r>
      <w:r>
        <w:instrText xml:space="preserve"> SEQ Table \* ARABIC </w:instrText>
      </w:r>
      <w:r>
        <w:fldChar w:fldCharType="separate"/>
      </w:r>
      <w:r>
        <w:rPr>
          <w:noProof/>
        </w:rPr>
        <w:t>1</w:t>
      </w:r>
      <w:r>
        <w:fldChar w:fldCharType="end"/>
      </w:r>
      <w:r>
        <w:t xml:space="preserve"> - Simplified </w:t>
      </w:r>
      <w:r w:rsidR="007F2EE6">
        <w:t>e</w:t>
      </w:r>
      <w:r>
        <w:t xml:space="preserve">ntity </w:t>
      </w:r>
      <w:r w:rsidR="007F2EE6">
        <w:t xml:space="preserve">definition and </w:t>
      </w:r>
      <w:r>
        <w:t>relationships</w:t>
      </w:r>
    </w:p>
    <w:p w14:paraId="2950CFFE" w14:textId="778205C0" w:rsidR="007F2EE6" w:rsidRDefault="007F2EE6" w:rsidP="00DC22A9">
      <w:pPr>
        <w:spacing w:line="312" w:lineRule="auto"/>
        <w:jc w:val="center"/>
      </w:pPr>
      <w:r>
        <w:t xml:space="preserve">Same colors represent foreign-primary key relationships </w:t>
      </w:r>
    </w:p>
    <w:p w14:paraId="2525FAC0" w14:textId="388958B3" w:rsidR="00DC22A9" w:rsidRDefault="000E6C1E" w:rsidP="00DC22A9">
      <w:pPr>
        <w:spacing w:line="312" w:lineRule="auto"/>
      </w:pPr>
      <w:r>
        <w:t>User Entity</w:t>
      </w:r>
      <w:r>
        <w:tab/>
      </w:r>
      <w:r>
        <w:tab/>
      </w:r>
      <w:r>
        <w:tab/>
      </w:r>
      <w:r>
        <w:tab/>
      </w:r>
      <w:r>
        <w:tab/>
      </w:r>
      <w:r>
        <w:tab/>
      </w:r>
      <w:r w:rsidR="00DC22A9">
        <w:tab/>
      </w:r>
      <w:r>
        <w:t>Journal</w:t>
      </w:r>
    </w:p>
    <w:tbl>
      <w:tblPr>
        <w:tblStyle w:val="TableGrid"/>
        <w:tblW w:w="0" w:type="auto"/>
        <w:tblLook w:val="04A0" w:firstRow="1" w:lastRow="0" w:firstColumn="1" w:lastColumn="0" w:noHBand="0" w:noVBand="1"/>
      </w:tblPr>
      <w:tblGrid>
        <w:gridCol w:w="1776"/>
        <w:gridCol w:w="1429"/>
      </w:tblGrid>
      <w:tr w:rsidR="006F33A9" w14:paraId="4B121F6E" w14:textId="77777777" w:rsidTr="000E6C1E">
        <w:trPr>
          <w:cnfStyle w:val="000000100000" w:firstRow="0" w:lastRow="0" w:firstColumn="0" w:lastColumn="0" w:oddVBand="0" w:evenVBand="0" w:oddHBand="1" w:evenHBand="0" w:firstRowFirstColumn="0" w:firstRowLastColumn="0" w:lastRowFirstColumn="0" w:lastRowLastColumn="0"/>
        </w:trPr>
        <w:tc>
          <w:tcPr>
            <w:tcW w:w="1776" w:type="dxa"/>
          </w:tcPr>
          <w:p w14:paraId="7636ABD0" w14:textId="6E72C8B8" w:rsidR="006F33A9" w:rsidRPr="000E6C1E" w:rsidRDefault="006F33A9" w:rsidP="008D526D">
            <w:pPr>
              <w:spacing w:line="312" w:lineRule="auto"/>
              <w:rPr>
                <w:b/>
              </w:rPr>
            </w:pPr>
            <w:r w:rsidRPr="000E6C1E">
              <w:rPr>
                <w:b/>
              </w:rPr>
              <w:t>Field</w:t>
            </w:r>
            <w:r w:rsidR="00245EB4">
              <w:rPr>
                <w:b/>
              </w:rPr>
              <w:t xml:space="preserve"> </w:t>
            </w:r>
            <w:r w:rsidR="000E6C1E" w:rsidRPr="000E6C1E">
              <w:rPr>
                <w:b/>
              </w:rPr>
              <w:t>name</w:t>
            </w:r>
          </w:p>
        </w:tc>
        <w:tc>
          <w:tcPr>
            <w:tcW w:w="1429" w:type="dxa"/>
          </w:tcPr>
          <w:p w14:paraId="2A6A4CD4" w14:textId="5C44D7B9" w:rsidR="006F33A9" w:rsidRPr="000E6C1E" w:rsidRDefault="000E6C1E" w:rsidP="008D526D">
            <w:pPr>
              <w:spacing w:line="312" w:lineRule="auto"/>
              <w:rPr>
                <w:b/>
              </w:rPr>
            </w:pPr>
            <w:r w:rsidRPr="000E6C1E">
              <w:rPr>
                <w:b/>
              </w:rPr>
              <w:t>Type</w:t>
            </w:r>
          </w:p>
        </w:tc>
      </w:tr>
      <w:tr w:rsidR="006F33A9" w14:paraId="08647F4E" w14:textId="77777777" w:rsidTr="000E6C1E">
        <w:tc>
          <w:tcPr>
            <w:tcW w:w="1776" w:type="dxa"/>
          </w:tcPr>
          <w:p w14:paraId="700B65F2" w14:textId="6C55143C" w:rsidR="006F33A9" w:rsidRDefault="006F33A9" w:rsidP="008D526D">
            <w:pPr>
              <w:spacing w:line="312" w:lineRule="auto"/>
            </w:pPr>
            <w:proofErr w:type="spellStart"/>
            <w:r w:rsidRPr="00DC22A9">
              <w:rPr>
                <w:color w:val="ED7D31" w:themeColor="accent2"/>
              </w:rPr>
              <w:t>UserID</w:t>
            </w:r>
            <w:proofErr w:type="spellEnd"/>
          </w:p>
        </w:tc>
        <w:tc>
          <w:tcPr>
            <w:tcW w:w="1429" w:type="dxa"/>
          </w:tcPr>
          <w:p w14:paraId="0052ED41" w14:textId="7CE0CA22" w:rsidR="006F33A9" w:rsidRDefault="000E6C1E" w:rsidP="008D526D">
            <w:pPr>
              <w:spacing w:line="312" w:lineRule="auto"/>
            </w:pPr>
            <w:r>
              <w:t>Primary Key</w:t>
            </w:r>
          </w:p>
        </w:tc>
      </w:tr>
      <w:tr w:rsidR="006F33A9" w14:paraId="1AE9CFAB" w14:textId="77777777" w:rsidTr="000E6C1E">
        <w:trPr>
          <w:cnfStyle w:val="000000100000" w:firstRow="0" w:lastRow="0" w:firstColumn="0" w:lastColumn="0" w:oddVBand="0" w:evenVBand="0" w:oddHBand="1" w:evenHBand="0" w:firstRowFirstColumn="0" w:firstRowLastColumn="0" w:lastRowFirstColumn="0" w:lastRowLastColumn="0"/>
        </w:trPr>
        <w:tc>
          <w:tcPr>
            <w:tcW w:w="1776" w:type="dxa"/>
          </w:tcPr>
          <w:p w14:paraId="114CA491" w14:textId="15B17F53" w:rsidR="006F33A9" w:rsidRDefault="006F33A9" w:rsidP="008D526D">
            <w:pPr>
              <w:spacing w:line="312" w:lineRule="auto"/>
            </w:pPr>
            <w:r>
              <w:t>Username</w:t>
            </w:r>
          </w:p>
        </w:tc>
        <w:tc>
          <w:tcPr>
            <w:tcW w:w="1429" w:type="dxa"/>
          </w:tcPr>
          <w:p w14:paraId="44520DD7" w14:textId="00DC2D3E" w:rsidR="006F33A9" w:rsidRDefault="000E6C1E" w:rsidP="008D526D">
            <w:pPr>
              <w:spacing w:line="312" w:lineRule="auto"/>
            </w:pPr>
            <w:r>
              <w:t>Varchar</w:t>
            </w:r>
          </w:p>
        </w:tc>
      </w:tr>
      <w:tr w:rsidR="006F33A9" w14:paraId="7088FF19" w14:textId="77777777" w:rsidTr="000E6C1E">
        <w:tc>
          <w:tcPr>
            <w:tcW w:w="1776" w:type="dxa"/>
          </w:tcPr>
          <w:p w14:paraId="16D08F71" w14:textId="61ECE33C" w:rsidR="006F33A9" w:rsidRDefault="006F33A9" w:rsidP="008D526D">
            <w:pPr>
              <w:spacing w:line="312" w:lineRule="auto"/>
            </w:pPr>
            <w:r>
              <w:t>Password</w:t>
            </w:r>
          </w:p>
        </w:tc>
        <w:tc>
          <w:tcPr>
            <w:tcW w:w="1429" w:type="dxa"/>
          </w:tcPr>
          <w:p w14:paraId="5A1B9DFE" w14:textId="727A3423" w:rsidR="006F33A9" w:rsidRDefault="000E6C1E" w:rsidP="008D526D">
            <w:pPr>
              <w:spacing w:line="312" w:lineRule="auto"/>
            </w:pPr>
            <w:r>
              <w:t>Varchar</w:t>
            </w:r>
          </w:p>
        </w:tc>
      </w:tr>
      <w:tr w:rsidR="006F33A9" w14:paraId="50DE8A6A" w14:textId="77777777" w:rsidTr="000E6C1E">
        <w:trPr>
          <w:cnfStyle w:val="000000100000" w:firstRow="0" w:lastRow="0" w:firstColumn="0" w:lastColumn="0" w:oddVBand="0" w:evenVBand="0" w:oddHBand="1" w:evenHBand="0" w:firstRowFirstColumn="0" w:firstRowLastColumn="0" w:lastRowFirstColumn="0" w:lastRowLastColumn="0"/>
        </w:trPr>
        <w:tc>
          <w:tcPr>
            <w:tcW w:w="1776" w:type="dxa"/>
          </w:tcPr>
          <w:p w14:paraId="6AB085CF" w14:textId="205A725E" w:rsidR="006F33A9" w:rsidRDefault="006F33A9" w:rsidP="008D526D">
            <w:pPr>
              <w:spacing w:line="312" w:lineRule="auto"/>
            </w:pPr>
            <w:r>
              <w:t>CreatedOn</w:t>
            </w:r>
          </w:p>
        </w:tc>
        <w:tc>
          <w:tcPr>
            <w:tcW w:w="1429" w:type="dxa"/>
          </w:tcPr>
          <w:p w14:paraId="110A3D4E" w14:textId="198A8D5A" w:rsidR="006F33A9" w:rsidRDefault="000E6C1E" w:rsidP="008D526D">
            <w:pPr>
              <w:spacing w:line="312" w:lineRule="auto"/>
            </w:pPr>
            <w:r>
              <w:t>Timestamp</w:t>
            </w:r>
          </w:p>
        </w:tc>
      </w:tr>
      <w:tr w:rsidR="006F33A9" w14:paraId="5AF4F0FC" w14:textId="77777777" w:rsidTr="000E6C1E">
        <w:tc>
          <w:tcPr>
            <w:tcW w:w="1776" w:type="dxa"/>
          </w:tcPr>
          <w:p w14:paraId="53535F60" w14:textId="7851191D" w:rsidR="006F33A9" w:rsidRDefault="006F33A9" w:rsidP="008D526D">
            <w:pPr>
              <w:spacing w:line="312" w:lineRule="auto"/>
            </w:pPr>
            <w:proofErr w:type="spellStart"/>
            <w:r>
              <w:t>LastLoggedOn</w:t>
            </w:r>
            <w:proofErr w:type="spellEnd"/>
          </w:p>
        </w:tc>
        <w:tc>
          <w:tcPr>
            <w:tcW w:w="1429" w:type="dxa"/>
          </w:tcPr>
          <w:p w14:paraId="407EC915" w14:textId="6D29AD4C" w:rsidR="006F33A9" w:rsidRDefault="000E6C1E" w:rsidP="008D526D">
            <w:pPr>
              <w:spacing w:line="312" w:lineRule="auto"/>
            </w:pPr>
            <w:r>
              <w:t>Timestamp</w:t>
            </w:r>
          </w:p>
        </w:tc>
      </w:tr>
    </w:tbl>
    <w:tbl>
      <w:tblPr>
        <w:tblStyle w:val="TableGrid"/>
        <w:tblpPr w:leftFromText="180" w:rightFromText="180" w:vertAnchor="text" w:horzAnchor="page" w:tblpX="7159" w:tblpY="-2166"/>
        <w:tblW w:w="0" w:type="auto"/>
        <w:tblLook w:val="04A0" w:firstRow="1" w:lastRow="0" w:firstColumn="1" w:lastColumn="0" w:noHBand="0" w:noVBand="1"/>
      </w:tblPr>
      <w:tblGrid>
        <w:gridCol w:w="1769"/>
        <w:gridCol w:w="1429"/>
      </w:tblGrid>
      <w:tr w:rsidR="00DC22A9" w14:paraId="4566B9C1" w14:textId="77777777" w:rsidTr="00DC22A9">
        <w:trPr>
          <w:cnfStyle w:val="000000100000" w:firstRow="0" w:lastRow="0" w:firstColumn="0" w:lastColumn="0" w:oddVBand="0" w:evenVBand="0" w:oddHBand="1" w:evenHBand="0" w:firstRowFirstColumn="0" w:firstRowLastColumn="0" w:lastRowFirstColumn="0" w:lastRowLastColumn="0"/>
        </w:trPr>
        <w:tc>
          <w:tcPr>
            <w:tcW w:w="1769" w:type="dxa"/>
          </w:tcPr>
          <w:p w14:paraId="67B3F910" w14:textId="448B2F6F" w:rsidR="00DC22A9" w:rsidRPr="000E6C1E" w:rsidRDefault="00DC22A9" w:rsidP="00DC22A9">
            <w:pPr>
              <w:spacing w:line="312" w:lineRule="auto"/>
              <w:rPr>
                <w:b/>
              </w:rPr>
            </w:pPr>
            <w:r w:rsidRPr="000E6C1E">
              <w:rPr>
                <w:b/>
              </w:rPr>
              <w:t>Field</w:t>
            </w:r>
            <w:r w:rsidR="00245EB4">
              <w:rPr>
                <w:b/>
              </w:rPr>
              <w:t xml:space="preserve"> </w:t>
            </w:r>
            <w:r w:rsidRPr="000E6C1E">
              <w:rPr>
                <w:b/>
              </w:rPr>
              <w:t>name</w:t>
            </w:r>
          </w:p>
        </w:tc>
        <w:tc>
          <w:tcPr>
            <w:tcW w:w="1429" w:type="dxa"/>
          </w:tcPr>
          <w:p w14:paraId="7E66B626" w14:textId="77777777" w:rsidR="00DC22A9" w:rsidRPr="000E6C1E" w:rsidRDefault="00DC22A9" w:rsidP="00DC22A9">
            <w:pPr>
              <w:spacing w:line="312" w:lineRule="auto"/>
              <w:rPr>
                <w:b/>
              </w:rPr>
            </w:pPr>
            <w:r w:rsidRPr="000E6C1E">
              <w:rPr>
                <w:b/>
              </w:rPr>
              <w:t>Type</w:t>
            </w:r>
          </w:p>
        </w:tc>
      </w:tr>
      <w:tr w:rsidR="00DC22A9" w14:paraId="165AA334" w14:textId="77777777" w:rsidTr="00DC22A9">
        <w:tc>
          <w:tcPr>
            <w:tcW w:w="1769" w:type="dxa"/>
          </w:tcPr>
          <w:p w14:paraId="10F0F4F6" w14:textId="77777777" w:rsidR="00DC22A9" w:rsidRDefault="00DC22A9" w:rsidP="00DC22A9">
            <w:pPr>
              <w:spacing w:line="312" w:lineRule="auto"/>
            </w:pPr>
            <w:proofErr w:type="spellStart"/>
            <w:r w:rsidRPr="00DC22A9">
              <w:rPr>
                <w:color w:val="5B9BD5" w:themeColor="accent5"/>
              </w:rPr>
              <w:t>JournalID</w:t>
            </w:r>
            <w:proofErr w:type="spellEnd"/>
          </w:p>
        </w:tc>
        <w:tc>
          <w:tcPr>
            <w:tcW w:w="1429" w:type="dxa"/>
          </w:tcPr>
          <w:p w14:paraId="06F23EAA" w14:textId="77777777" w:rsidR="00DC22A9" w:rsidRDefault="00DC22A9" w:rsidP="00DC22A9">
            <w:pPr>
              <w:spacing w:line="312" w:lineRule="auto"/>
            </w:pPr>
            <w:r>
              <w:t>Primary Key</w:t>
            </w:r>
          </w:p>
        </w:tc>
      </w:tr>
      <w:tr w:rsidR="00DC22A9" w14:paraId="6AA29061" w14:textId="77777777" w:rsidTr="00DC22A9">
        <w:trPr>
          <w:cnfStyle w:val="000000100000" w:firstRow="0" w:lastRow="0" w:firstColumn="0" w:lastColumn="0" w:oddVBand="0" w:evenVBand="0" w:oddHBand="1" w:evenHBand="0" w:firstRowFirstColumn="0" w:firstRowLastColumn="0" w:lastRowFirstColumn="0" w:lastRowLastColumn="0"/>
        </w:trPr>
        <w:tc>
          <w:tcPr>
            <w:tcW w:w="1769" w:type="dxa"/>
          </w:tcPr>
          <w:p w14:paraId="2E33B225" w14:textId="77777777" w:rsidR="00DC22A9" w:rsidRDefault="00DC22A9" w:rsidP="00DC22A9">
            <w:pPr>
              <w:spacing w:line="312" w:lineRule="auto"/>
            </w:pPr>
            <w:proofErr w:type="spellStart"/>
            <w:r w:rsidRPr="00DC22A9">
              <w:rPr>
                <w:color w:val="ED7D31" w:themeColor="accent2"/>
              </w:rPr>
              <w:t>UserID</w:t>
            </w:r>
            <w:proofErr w:type="spellEnd"/>
          </w:p>
        </w:tc>
        <w:tc>
          <w:tcPr>
            <w:tcW w:w="1429" w:type="dxa"/>
          </w:tcPr>
          <w:p w14:paraId="10460E62" w14:textId="77777777" w:rsidR="00DC22A9" w:rsidRDefault="00DC22A9" w:rsidP="00DC22A9">
            <w:pPr>
              <w:spacing w:line="312" w:lineRule="auto"/>
            </w:pPr>
            <w:r>
              <w:t>Foreign Key</w:t>
            </w:r>
          </w:p>
        </w:tc>
      </w:tr>
      <w:tr w:rsidR="00DC22A9" w14:paraId="1722A80E" w14:textId="77777777" w:rsidTr="00DC22A9">
        <w:tc>
          <w:tcPr>
            <w:tcW w:w="1769" w:type="dxa"/>
          </w:tcPr>
          <w:p w14:paraId="7989BDB7" w14:textId="77777777" w:rsidR="00DC22A9" w:rsidRDefault="00DC22A9" w:rsidP="00DC22A9">
            <w:pPr>
              <w:spacing w:line="312" w:lineRule="auto"/>
            </w:pPr>
            <w:proofErr w:type="spellStart"/>
            <w:r>
              <w:t>JournalName</w:t>
            </w:r>
            <w:proofErr w:type="spellEnd"/>
          </w:p>
        </w:tc>
        <w:tc>
          <w:tcPr>
            <w:tcW w:w="1429" w:type="dxa"/>
          </w:tcPr>
          <w:p w14:paraId="34400593" w14:textId="77777777" w:rsidR="00DC22A9" w:rsidRDefault="00DC22A9" w:rsidP="00DC22A9">
            <w:pPr>
              <w:spacing w:line="312" w:lineRule="auto"/>
            </w:pPr>
            <w:r>
              <w:t>Varchar</w:t>
            </w:r>
          </w:p>
        </w:tc>
      </w:tr>
      <w:tr w:rsidR="00DC22A9" w14:paraId="75AA8B3B" w14:textId="77777777" w:rsidTr="00DC22A9">
        <w:trPr>
          <w:cnfStyle w:val="000000100000" w:firstRow="0" w:lastRow="0" w:firstColumn="0" w:lastColumn="0" w:oddVBand="0" w:evenVBand="0" w:oddHBand="1" w:evenHBand="0" w:firstRowFirstColumn="0" w:firstRowLastColumn="0" w:lastRowFirstColumn="0" w:lastRowLastColumn="0"/>
        </w:trPr>
        <w:tc>
          <w:tcPr>
            <w:tcW w:w="1769" w:type="dxa"/>
          </w:tcPr>
          <w:p w14:paraId="2795D7C9" w14:textId="77777777" w:rsidR="00DC22A9" w:rsidRDefault="00DC22A9" w:rsidP="00DC22A9">
            <w:pPr>
              <w:spacing w:line="312" w:lineRule="auto"/>
            </w:pPr>
            <w:r>
              <w:t>CreatedOn</w:t>
            </w:r>
          </w:p>
        </w:tc>
        <w:tc>
          <w:tcPr>
            <w:tcW w:w="1429" w:type="dxa"/>
          </w:tcPr>
          <w:p w14:paraId="3A84046D" w14:textId="77777777" w:rsidR="00DC22A9" w:rsidRDefault="00DC22A9" w:rsidP="00DC22A9">
            <w:pPr>
              <w:spacing w:line="312" w:lineRule="auto"/>
            </w:pPr>
            <w:r>
              <w:t>Timestamp</w:t>
            </w:r>
          </w:p>
        </w:tc>
      </w:tr>
      <w:tr w:rsidR="00DC22A9" w14:paraId="3E3B9B2A" w14:textId="77777777" w:rsidTr="00DC22A9">
        <w:tc>
          <w:tcPr>
            <w:tcW w:w="1769" w:type="dxa"/>
          </w:tcPr>
          <w:p w14:paraId="2AAC5B22" w14:textId="77777777" w:rsidR="00DC22A9" w:rsidRDefault="00DC22A9" w:rsidP="00DC22A9">
            <w:pPr>
              <w:spacing w:line="312" w:lineRule="auto"/>
            </w:pPr>
            <w:proofErr w:type="spellStart"/>
            <w:r>
              <w:t>LastModifiedOn</w:t>
            </w:r>
            <w:proofErr w:type="spellEnd"/>
          </w:p>
        </w:tc>
        <w:tc>
          <w:tcPr>
            <w:tcW w:w="1429" w:type="dxa"/>
          </w:tcPr>
          <w:p w14:paraId="3130F534" w14:textId="77777777" w:rsidR="00DC22A9" w:rsidRDefault="00DC22A9" w:rsidP="00DC22A9">
            <w:pPr>
              <w:spacing w:line="312" w:lineRule="auto"/>
            </w:pPr>
            <w:r>
              <w:t>Timestamp</w:t>
            </w:r>
          </w:p>
        </w:tc>
      </w:tr>
    </w:tbl>
    <w:p w14:paraId="231BEEE0" w14:textId="0333CEED" w:rsidR="006F33A9" w:rsidRDefault="006F33A9" w:rsidP="008D526D">
      <w:pPr>
        <w:spacing w:line="312" w:lineRule="auto"/>
      </w:pPr>
    </w:p>
    <w:p w14:paraId="44514BCA" w14:textId="7DD56DF4" w:rsidR="000E6C1E" w:rsidRDefault="000E6C1E" w:rsidP="008D526D">
      <w:pPr>
        <w:spacing w:line="312" w:lineRule="auto"/>
      </w:pPr>
    </w:p>
    <w:p w14:paraId="36EF714F" w14:textId="3253746C" w:rsidR="000E6C1E" w:rsidRDefault="000E6C1E" w:rsidP="008D526D">
      <w:pPr>
        <w:spacing w:line="312" w:lineRule="auto"/>
      </w:pPr>
      <w:r>
        <w:t>Journal Entry</w:t>
      </w:r>
      <w:r w:rsidR="00A245D1">
        <w:tab/>
      </w:r>
      <w:r w:rsidR="00A245D1">
        <w:tab/>
      </w:r>
      <w:r w:rsidR="00A245D1">
        <w:tab/>
      </w:r>
      <w:r w:rsidR="00A245D1">
        <w:tab/>
      </w:r>
      <w:r w:rsidR="00A245D1">
        <w:tab/>
      </w:r>
      <w:r w:rsidR="00DC22A9">
        <w:tab/>
        <w:t xml:space="preserve">           </w:t>
      </w:r>
      <w:r w:rsidR="00A245D1">
        <w:t>Vault Buckets</w:t>
      </w:r>
    </w:p>
    <w:tbl>
      <w:tblPr>
        <w:tblStyle w:val="TableGrid"/>
        <w:tblW w:w="0" w:type="auto"/>
        <w:tblLook w:val="04A0" w:firstRow="1" w:lastRow="0" w:firstColumn="1" w:lastColumn="0" w:noHBand="0" w:noVBand="1"/>
      </w:tblPr>
      <w:tblGrid>
        <w:gridCol w:w="1854"/>
        <w:gridCol w:w="1429"/>
      </w:tblGrid>
      <w:tr w:rsidR="000E6C1E" w14:paraId="66D7816B" w14:textId="77777777" w:rsidTr="000E6C1E">
        <w:trPr>
          <w:cnfStyle w:val="000000100000" w:firstRow="0" w:lastRow="0" w:firstColumn="0" w:lastColumn="0" w:oddVBand="0" w:evenVBand="0" w:oddHBand="1" w:evenHBand="0" w:firstRowFirstColumn="0" w:firstRowLastColumn="0" w:lastRowFirstColumn="0" w:lastRowLastColumn="0"/>
        </w:trPr>
        <w:tc>
          <w:tcPr>
            <w:tcW w:w="1854" w:type="dxa"/>
          </w:tcPr>
          <w:p w14:paraId="350F7378" w14:textId="770FA83D" w:rsidR="000E6C1E" w:rsidRPr="000E6C1E" w:rsidRDefault="000E6C1E" w:rsidP="006B6B1E">
            <w:pPr>
              <w:spacing w:line="312" w:lineRule="auto"/>
              <w:rPr>
                <w:b/>
              </w:rPr>
            </w:pPr>
            <w:r w:rsidRPr="000E6C1E">
              <w:rPr>
                <w:b/>
              </w:rPr>
              <w:t>Field</w:t>
            </w:r>
            <w:r w:rsidR="00245EB4">
              <w:rPr>
                <w:b/>
              </w:rPr>
              <w:t xml:space="preserve"> </w:t>
            </w:r>
            <w:r w:rsidRPr="000E6C1E">
              <w:rPr>
                <w:b/>
              </w:rPr>
              <w:t>name</w:t>
            </w:r>
          </w:p>
        </w:tc>
        <w:tc>
          <w:tcPr>
            <w:tcW w:w="1429" w:type="dxa"/>
          </w:tcPr>
          <w:p w14:paraId="2CCD9B9C" w14:textId="77777777" w:rsidR="000E6C1E" w:rsidRPr="000E6C1E" w:rsidRDefault="000E6C1E" w:rsidP="006B6B1E">
            <w:pPr>
              <w:spacing w:line="312" w:lineRule="auto"/>
              <w:rPr>
                <w:b/>
              </w:rPr>
            </w:pPr>
            <w:r w:rsidRPr="000E6C1E">
              <w:rPr>
                <w:b/>
              </w:rPr>
              <w:t>Type</w:t>
            </w:r>
          </w:p>
        </w:tc>
      </w:tr>
      <w:tr w:rsidR="000E6C1E" w14:paraId="52986D56" w14:textId="77777777" w:rsidTr="000E6C1E">
        <w:tc>
          <w:tcPr>
            <w:tcW w:w="1854" w:type="dxa"/>
          </w:tcPr>
          <w:p w14:paraId="748CC63A" w14:textId="1E7C6923" w:rsidR="000E6C1E" w:rsidRDefault="000E6C1E" w:rsidP="006B6B1E">
            <w:pPr>
              <w:spacing w:line="312" w:lineRule="auto"/>
            </w:pPr>
            <w:proofErr w:type="spellStart"/>
            <w:r w:rsidRPr="00970D49">
              <w:rPr>
                <w:color w:val="7030A0"/>
              </w:rPr>
              <w:t>Journal</w:t>
            </w:r>
            <w:r w:rsidR="00A245D1" w:rsidRPr="00970D49">
              <w:rPr>
                <w:color w:val="7030A0"/>
              </w:rPr>
              <w:t>Entry</w:t>
            </w:r>
            <w:r w:rsidRPr="00970D49">
              <w:rPr>
                <w:color w:val="7030A0"/>
              </w:rPr>
              <w:t>ID</w:t>
            </w:r>
            <w:proofErr w:type="spellEnd"/>
          </w:p>
        </w:tc>
        <w:tc>
          <w:tcPr>
            <w:tcW w:w="1429" w:type="dxa"/>
          </w:tcPr>
          <w:p w14:paraId="579D8F89" w14:textId="72AE8AD7" w:rsidR="000E6C1E" w:rsidRDefault="00A245D1" w:rsidP="006B6B1E">
            <w:pPr>
              <w:spacing w:line="312" w:lineRule="auto"/>
            </w:pPr>
            <w:r>
              <w:t xml:space="preserve">Primary </w:t>
            </w:r>
            <w:r w:rsidR="000E6C1E">
              <w:t>Key</w:t>
            </w:r>
          </w:p>
        </w:tc>
      </w:tr>
      <w:tr w:rsidR="000E6C1E" w14:paraId="4234258F" w14:textId="77777777" w:rsidTr="000E6C1E">
        <w:trPr>
          <w:cnfStyle w:val="000000100000" w:firstRow="0" w:lastRow="0" w:firstColumn="0" w:lastColumn="0" w:oddVBand="0" w:evenVBand="0" w:oddHBand="1" w:evenHBand="0" w:firstRowFirstColumn="0" w:firstRowLastColumn="0" w:lastRowFirstColumn="0" w:lastRowLastColumn="0"/>
        </w:trPr>
        <w:tc>
          <w:tcPr>
            <w:tcW w:w="1854" w:type="dxa"/>
          </w:tcPr>
          <w:p w14:paraId="3CA74BAB" w14:textId="3E41C3D9" w:rsidR="000E6C1E" w:rsidRDefault="000E6C1E" w:rsidP="006B6B1E">
            <w:pPr>
              <w:spacing w:line="312" w:lineRule="auto"/>
            </w:pPr>
            <w:proofErr w:type="spellStart"/>
            <w:r w:rsidRPr="00DC22A9">
              <w:rPr>
                <w:color w:val="5B9BD5" w:themeColor="accent5"/>
              </w:rPr>
              <w:t>Journal</w:t>
            </w:r>
            <w:r w:rsidRPr="00DC22A9">
              <w:rPr>
                <w:color w:val="5B9BD5" w:themeColor="accent5"/>
              </w:rPr>
              <w:t>ID</w:t>
            </w:r>
            <w:proofErr w:type="spellEnd"/>
          </w:p>
        </w:tc>
        <w:tc>
          <w:tcPr>
            <w:tcW w:w="1429" w:type="dxa"/>
          </w:tcPr>
          <w:p w14:paraId="790EA746" w14:textId="1C003629" w:rsidR="000E6C1E" w:rsidRDefault="00A245D1" w:rsidP="006B6B1E">
            <w:pPr>
              <w:spacing w:line="312" w:lineRule="auto"/>
            </w:pPr>
            <w:r>
              <w:t xml:space="preserve">Foreign </w:t>
            </w:r>
            <w:r w:rsidR="000E6C1E">
              <w:t>Key</w:t>
            </w:r>
          </w:p>
        </w:tc>
      </w:tr>
      <w:tr w:rsidR="000E6C1E" w14:paraId="4BCA923B" w14:textId="77777777" w:rsidTr="000E6C1E">
        <w:tc>
          <w:tcPr>
            <w:tcW w:w="1854" w:type="dxa"/>
          </w:tcPr>
          <w:p w14:paraId="6591C5F9" w14:textId="027DCBCD" w:rsidR="000E6C1E" w:rsidRDefault="000E6C1E" w:rsidP="006B6B1E">
            <w:pPr>
              <w:spacing w:line="312" w:lineRule="auto"/>
            </w:pPr>
            <w:r>
              <w:t>EntryTitle</w:t>
            </w:r>
          </w:p>
        </w:tc>
        <w:tc>
          <w:tcPr>
            <w:tcW w:w="1429" w:type="dxa"/>
          </w:tcPr>
          <w:p w14:paraId="2464D84C" w14:textId="77777777" w:rsidR="000E6C1E" w:rsidRDefault="000E6C1E" w:rsidP="006B6B1E">
            <w:pPr>
              <w:spacing w:line="312" w:lineRule="auto"/>
            </w:pPr>
            <w:r>
              <w:t>Varchar</w:t>
            </w:r>
          </w:p>
        </w:tc>
      </w:tr>
      <w:tr w:rsidR="000E6C1E" w14:paraId="12925F8D" w14:textId="77777777" w:rsidTr="000E6C1E">
        <w:trPr>
          <w:cnfStyle w:val="000000100000" w:firstRow="0" w:lastRow="0" w:firstColumn="0" w:lastColumn="0" w:oddVBand="0" w:evenVBand="0" w:oddHBand="1" w:evenHBand="0" w:firstRowFirstColumn="0" w:firstRowLastColumn="0" w:lastRowFirstColumn="0" w:lastRowLastColumn="0"/>
        </w:trPr>
        <w:tc>
          <w:tcPr>
            <w:tcW w:w="1854" w:type="dxa"/>
          </w:tcPr>
          <w:p w14:paraId="3558CB3C" w14:textId="5A77BBC7" w:rsidR="000E6C1E" w:rsidRDefault="000E6C1E" w:rsidP="006B6B1E">
            <w:pPr>
              <w:spacing w:line="312" w:lineRule="auto"/>
            </w:pPr>
            <w:proofErr w:type="spellStart"/>
            <w:r>
              <w:t>Entry</w:t>
            </w:r>
            <w:r w:rsidR="00A245D1">
              <w:t>Text</w:t>
            </w:r>
            <w:proofErr w:type="spellEnd"/>
          </w:p>
        </w:tc>
        <w:tc>
          <w:tcPr>
            <w:tcW w:w="1429" w:type="dxa"/>
          </w:tcPr>
          <w:p w14:paraId="2A79828F" w14:textId="133EC419" w:rsidR="000E6C1E" w:rsidRDefault="000E6C1E" w:rsidP="006B6B1E">
            <w:pPr>
              <w:spacing w:line="312" w:lineRule="auto"/>
            </w:pPr>
            <w:r>
              <w:t>Text</w:t>
            </w:r>
          </w:p>
        </w:tc>
      </w:tr>
      <w:tr w:rsidR="000E6C1E" w14:paraId="36B267E2" w14:textId="77777777" w:rsidTr="000E6C1E">
        <w:tc>
          <w:tcPr>
            <w:tcW w:w="1854" w:type="dxa"/>
          </w:tcPr>
          <w:p w14:paraId="14684F29" w14:textId="49C01E81" w:rsidR="000E6C1E" w:rsidRDefault="000E6C1E" w:rsidP="006B6B1E">
            <w:pPr>
              <w:spacing w:line="312" w:lineRule="auto"/>
            </w:pPr>
            <w:r>
              <w:t>CreatedOn</w:t>
            </w:r>
          </w:p>
        </w:tc>
        <w:tc>
          <w:tcPr>
            <w:tcW w:w="1429" w:type="dxa"/>
          </w:tcPr>
          <w:p w14:paraId="00B18E72" w14:textId="77777777" w:rsidR="000E6C1E" w:rsidRDefault="000E6C1E" w:rsidP="006B6B1E">
            <w:pPr>
              <w:spacing w:line="312" w:lineRule="auto"/>
            </w:pPr>
            <w:r>
              <w:t>Timestamp</w:t>
            </w:r>
          </w:p>
        </w:tc>
      </w:tr>
      <w:tr w:rsidR="000E6C1E" w14:paraId="35349AC0" w14:textId="77777777" w:rsidTr="000E6C1E">
        <w:trPr>
          <w:cnfStyle w:val="000000100000" w:firstRow="0" w:lastRow="0" w:firstColumn="0" w:lastColumn="0" w:oddVBand="0" w:evenVBand="0" w:oddHBand="1" w:evenHBand="0" w:firstRowFirstColumn="0" w:firstRowLastColumn="0" w:lastRowFirstColumn="0" w:lastRowLastColumn="0"/>
        </w:trPr>
        <w:tc>
          <w:tcPr>
            <w:tcW w:w="1854" w:type="dxa"/>
          </w:tcPr>
          <w:p w14:paraId="754812FB" w14:textId="6653706C" w:rsidR="000E6C1E" w:rsidRDefault="00A245D1" w:rsidP="006B6B1E">
            <w:pPr>
              <w:spacing w:line="312" w:lineRule="auto"/>
            </w:pPr>
            <w:proofErr w:type="spellStart"/>
            <w:r>
              <w:t>Last</w:t>
            </w:r>
            <w:r w:rsidR="000E6C1E">
              <w:t>ModifiedOn</w:t>
            </w:r>
            <w:proofErr w:type="spellEnd"/>
          </w:p>
        </w:tc>
        <w:tc>
          <w:tcPr>
            <w:tcW w:w="1429" w:type="dxa"/>
          </w:tcPr>
          <w:p w14:paraId="690D103B" w14:textId="09302543" w:rsidR="000E6C1E" w:rsidRDefault="000E6C1E" w:rsidP="006B6B1E">
            <w:pPr>
              <w:spacing w:line="312" w:lineRule="auto"/>
            </w:pPr>
            <w:r>
              <w:t>Timestamp</w:t>
            </w:r>
          </w:p>
        </w:tc>
      </w:tr>
    </w:tbl>
    <w:tbl>
      <w:tblPr>
        <w:tblStyle w:val="TableGrid"/>
        <w:tblpPr w:leftFromText="180" w:rightFromText="180" w:vertAnchor="text" w:horzAnchor="page" w:tblpX="7104" w:tblpY="-2543"/>
        <w:tblW w:w="0" w:type="auto"/>
        <w:tblLook w:val="04A0" w:firstRow="1" w:lastRow="0" w:firstColumn="1" w:lastColumn="0" w:noHBand="0" w:noVBand="1"/>
      </w:tblPr>
      <w:tblGrid>
        <w:gridCol w:w="1854"/>
        <w:gridCol w:w="1429"/>
      </w:tblGrid>
      <w:tr w:rsidR="00DC22A9" w14:paraId="4B7FABAB" w14:textId="77777777" w:rsidTr="00DC22A9">
        <w:trPr>
          <w:cnfStyle w:val="000000100000" w:firstRow="0" w:lastRow="0" w:firstColumn="0" w:lastColumn="0" w:oddVBand="0" w:evenVBand="0" w:oddHBand="1" w:evenHBand="0" w:firstRowFirstColumn="0" w:firstRowLastColumn="0" w:lastRowFirstColumn="0" w:lastRowLastColumn="0"/>
        </w:trPr>
        <w:tc>
          <w:tcPr>
            <w:tcW w:w="1854" w:type="dxa"/>
          </w:tcPr>
          <w:p w14:paraId="3B6206DE" w14:textId="2AA78114" w:rsidR="00DC22A9" w:rsidRPr="000E6C1E" w:rsidRDefault="00DC22A9" w:rsidP="00DC22A9">
            <w:pPr>
              <w:spacing w:line="312" w:lineRule="auto"/>
              <w:rPr>
                <w:b/>
              </w:rPr>
            </w:pPr>
            <w:r w:rsidRPr="000E6C1E">
              <w:rPr>
                <w:b/>
              </w:rPr>
              <w:t>Field</w:t>
            </w:r>
            <w:r w:rsidR="00245EB4">
              <w:rPr>
                <w:b/>
              </w:rPr>
              <w:t xml:space="preserve"> </w:t>
            </w:r>
            <w:r w:rsidRPr="000E6C1E">
              <w:rPr>
                <w:b/>
              </w:rPr>
              <w:t>name</w:t>
            </w:r>
          </w:p>
        </w:tc>
        <w:tc>
          <w:tcPr>
            <w:tcW w:w="1429" w:type="dxa"/>
          </w:tcPr>
          <w:p w14:paraId="3AAE4AFD" w14:textId="77777777" w:rsidR="00DC22A9" w:rsidRPr="000E6C1E" w:rsidRDefault="00DC22A9" w:rsidP="00DC22A9">
            <w:pPr>
              <w:spacing w:line="312" w:lineRule="auto"/>
              <w:rPr>
                <w:b/>
              </w:rPr>
            </w:pPr>
            <w:r w:rsidRPr="000E6C1E">
              <w:rPr>
                <w:b/>
              </w:rPr>
              <w:t>Type</w:t>
            </w:r>
          </w:p>
        </w:tc>
      </w:tr>
      <w:tr w:rsidR="00DC22A9" w14:paraId="2AF6385F" w14:textId="77777777" w:rsidTr="00DC22A9">
        <w:tc>
          <w:tcPr>
            <w:tcW w:w="1854" w:type="dxa"/>
          </w:tcPr>
          <w:p w14:paraId="7BE99E34" w14:textId="77777777" w:rsidR="00DC22A9" w:rsidRDefault="00DC22A9" w:rsidP="00DC22A9">
            <w:pPr>
              <w:spacing w:line="312" w:lineRule="auto"/>
            </w:pPr>
            <w:proofErr w:type="spellStart"/>
            <w:r w:rsidRPr="00DC22A9">
              <w:rPr>
                <w:color w:val="70AD47" w:themeColor="accent6"/>
              </w:rPr>
              <w:t>VaultID</w:t>
            </w:r>
            <w:proofErr w:type="spellEnd"/>
          </w:p>
        </w:tc>
        <w:tc>
          <w:tcPr>
            <w:tcW w:w="1429" w:type="dxa"/>
          </w:tcPr>
          <w:p w14:paraId="4C671DFC" w14:textId="77777777" w:rsidR="00DC22A9" w:rsidRDefault="00DC22A9" w:rsidP="00DC22A9">
            <w:pPr>
              <w:spacing w:line="312" w:lineRule="auto"/>
            </w:pPr>
            <w:r>
              <w:t>Primary Key</w:t>
            </w:r>
          </w:p>
        </w:tc>
      </w:tr>
      <w:tr w:rsidR="00DC22A9" w14:paraId="5A1D8432" w14:textId="77777777" w:rsidTr="00DC22A9">
        <w:trPr>
          <w:cnfStyle w:val="000000100000" w:firstRow="0" w:lastRow="0" w:firstColumn="0" w:lastColumn="0" w:oddVBand="0" w:evenVBand="0" w:oddHBand="1" w:evenHBand="0" w:firstRowFirstColumn="0" w:firstRowLastColumn="0" w:lastRowFirstColumn="0" w:lastRowLastColumn="0"/>
        </w:trPr>
        <w:tc>
          <w:tcPr>
            <w:tcW w:w="1854" w:type="dxa"/>
          </w:tcPr>
          <w:p w14:paraId="42DD5699" w14:textId="77777777" w:rsidR="00DC22A9" w:rsidRDefault="00DC22A9" w:rsidP="00DC22A9">
            <w:pPr>
              <w:spacing w:line="312" w:lineRule="auto"/>
            </w:pPr>
            <w:proofErr w:type="spellStart"/>
            <w:r w:rsidRPr="00DC22A9">
              <w:rPr>
                <w:color w:val="ED7D31" w:themeColor="accent2"/>
              </w:rPr>
              <w:t>UserID</w:t>
            </w:r>
            <w:proofErr w:type="spellEnd"/>
          </w:p>
        </w:tc>
        <w:tc>
          <w:tcPr>
            <w:tcW w:w="1429" w:type="dxa"/>
          </w:tcPr>
          <w:p w14:paraId="40500D5D" w14:textId="77777777" w:rsidR="00DC22A9" w:rsidRDefault="00DC22A9" w:rsidP="00DC22A9">
            <w:pPr>
              <w:spacing w:line="312" w:lineRule="auto"/>
            </w:pPr>
            <w:r>
              <w:t>Foreign Key</w:t>
            </w:r>
          </w:p>
        </w:tc>
      </w:tr>
      <w:tr w:rsidR="00DC22A9" w14:paraId="15F05CFC" w14:textId="77777777" w:rsidTr="00DC22A9">
        <w:tc>
          <w:tcPr>
            <w:tcW w:w="1854" w:type="dxa"/>
          </w:tcPr>
          <w:p w14:paraId="39656315" w14:textId="77777777" w:rsidR="00DC22A9" w:rsidRDefault="00DC22A9" w:rsidP="00DC22A9">
            <w:pPr>
              <w:spacing w:line="312" w:lineRule="auto"/>
            </w:pPr>
            <w:proofErr w:type="spellStart"/>
            <w:r>
              <w:t>VaultName</w:t>
            </w:r>
            <w:proofErr w:type="spellEnd"/>
          </w:p>
        </w:tc>
        <w:tc>
          <w:tcPr>
            <w:tcW w:w="1429" w:type="dxa"/>
          </w:tcPr>
          <w:p w14:paraId="0196EC35" w14:textId="77777777" w:rsidR="00DC22A9" w:rsidRDefault="00DC22A9" w:rsidP="00DC22A9">
            <w:pPr>
              <w:spacing w:line="312" w:lineRule="auto"/>
            </w:pPr>
            <w:r>
              <w:t>Varchar</w:t>
            </w:r>
          </w:p>
        </w:tc>
      </w:tr>
      <w:tr w:rsidR="00DC22A9" w14:paraId="6A63C94C" w14:textId="77777777" w:rsidTr="00DC22A9">
        <w:trPr>
          <w:cnfStyle w:val="000000100000" w:firstRow="0" w:lastRow="0" w:firstColumn="0" w:lastColumn="0" w:oddVBand="0" w:evenVBand="0" w:oddHBand="1" w:evenHBand="0" w:firstRowFirstColumn="0" w:firstRowLastColumn="0" w:lastRowFirstColumn="0" w:lastRowLastColumn="0"/>
        </w:trPr>
        <w:tc>
          <w:tcPr>
            <w:tcW w:w="1854" w:type="dxa"/>
          </w:tcPr>
          <w:p w14:paraId="412BFE13" w14:textId="77777777" w:rsidR="00DC22A9" w:rsidRDefault="00DC22A9" w:rsidP="00DC22A9">
            <w:pPr>
              <w:spacing w:line="312" w:lineRule="auto"/>
            </w:pPr>
            <w:r>
              <w:t>Category</w:t>
            </w:r>
          </w:p>
        </w:tc>
        <w:tc>
          <w:tcPr>
            <w:tcW w:w="1429" w:type="dxa"/>
          </w:tcPr>
          <w:p w14:paraId="4FBEEBAA" w14:textId="77777777" w:rsidR="00DC22A9" w:rsidRDefault="00DC22A9" w:rsidP="00DC22A9">
            <w:pPr>
              <w:spacing w:line="312" w:lineRule="auto"/>
            </w:pPr>
            <w:r>
              <w:t>Varchar</w:t>
            </w:r>
          </w:p>
        </w:tc>
      </w:tr>
      <w:tr w:rsidR="00DC22A9" w14:paraId="15152E08" w14:textId="77777777" w:rsidTr="00DC22A9">
        <w:tc>
          <w:tcPr>
            <w:tcW w:w="1854" w:type="dxa"/>
          </w:tcPr>
          <w:p w14:paraId="112E6212" w14:textId="77777777" w:rsidR="00DC22A9" w:rsidRDefault="00DC22A9" w:rsidP="00DC22A9">
            <w:pPr>
              <w:spacing w:line="312" w:lineRule="auto"/>
            </w:pPr>
            <w:r>
              <w:t>CreatedOn</w:t>
            </w:r>
          </w:p>
        </w:tc>
        <w:tc>
          <w:tcPr>
            <w:tcW w:w="1429" w:type="dxa"/>
          </w:tcPr>
          <w:p w14:paraId="3B7510E0" w14:textId="77777777" w:rsidR="00DC22A9" w:rsidRDefault="00DC22A9" w:rsidP="00DC22A9">
            <w:pPr>
              <w:spacing w:line="312" w:lineRule="auto"/>
            </w:pPr>
            <w:r>
              <w:t>Timestamp</w:t>
            </w:r>
          </w:p>
        </w:tc>
      </w:tr>
      <w:tr w:rsidR="00DC22A9" w14:paraId="73B837FC" w14:textId="77777777" w:rsidTr="00DC22A9">
        <w:trPr>
          <w:cnfStyle w:val="000000100000" w:firstRow="0" w:lastRow="0" w:firstColumn="0" w:lastColumn="0" w:oddVBand="0" w:evenVBand="0" w:oddHBand="1" w:evenHBand="0" w:firstRowFirstColumn="0" w:firstRowLastColumn="0" w:lastRowFirstColumn="0" w:lastRowLastColumn="0"/>
        </w:trPr>
        <w:tc>
          <w:tcPr>
            <w:tcW w:w="1854" w:type="dxa"/>
          </w:tcPr>
          <w:p w14:paraId="68939569" w14:textId="77777777" w:rsidR="00DC22A9" w:rsidRDefault="00DC22A9" w:rsidP="00DC22A9">
            <w:pPr>
              <w:spacing w:line="312" w:lineRule="auto"/>
            </w:pPr>
            <w:proofErr w:type="spellStart"/>
            <w:r>
              <w:t>ModifiedOn</w:t>
            </w:r>
            <w:proofErr w:type="spellEnd"/>
          </w:p>
        </w:tc>
        <w:tc>
          <w:tcPr>
            <w:tcW w:w="1429" w:type="dxa"/>
          </w:tcPr>
          <w:p w14:paraId="00D7D94E" w14:textId="77777777" w:rsidR="00DC22A9" w:rsidRDefault="00DC22A9" w:rsidP="00DC22A9">
            <w:pPr>
              <w:spacing w:line="312" w:lineRule="auto"/>
            </w:pPr>
            <w:r>
              <w:t>Timestamp</w:t>
            </w:r>
          </w:p>
        </w:tc>
      </w:tr>
    </w:tbl>
    <w:p w14:paraId="52AC3F91" w14:textId="1DBCE337" w:rsidR="000E6C1E" w:rsidRDefault="000E6C1E" w:rsidP="008D526D">
      <w:pPr>
        <w:spacing w:line="312" w:lineRule="auto"/>
      </w:pPr>
    </w:p>
    <w:p w14:paraId="72658959" w14:textId="77777777" w:rsidR="00DC22A9" w:rsidRDefault="00DC22A9" w:rsidP="008D526D">
      <w:pPr>
        <w:spacing w:line="312" w:lineRule="auto"/>
      </w:pPr>
    </w:p>
    <w:p w14:paraId="3BBCC8C5" w14:textId="25B086A3" w:rsidR="00A245D1" w:rsidRDefault="00A245D1" w:rsidP="008D526D">
      <w:pPr>
        <w:spacing w:line="312" w:lineRule="auto"/>
      </w:pPr>
      <w:r>
        <w:t>Vault Buckets</w:t>
      </w:r>
      <w:r w:rsidR="007F2EE6">
        <w:t xml:space="preserve"> entries</w:t>
      </w:r>
      <w:r w:rsidR="00970D49">
        <w:tab/>
      </w:r>
      <w:r w:rsidR="00970D49">
        <w:tab/>
      </w:r>
      <w:r w:rsidR="00970D49">
        <w:tab/>
      </w:r>
      <w:r w:rsidR="00970D49">
        <w:tab/>
      </w:r>
      <w:r w:rsidR="00970D49">
        <w:tab/>
      </w:r>
      <w:r w:rsidR="00970D49">
        <w:tab/>
        <w:t>Bucket to Journal Entry</w:t>
      </w:r>
    </w:p>
    <w:tbl>
      <w:tblPr>
        <w:tblStyle w:val="TableGrid"/>
        <w:tblpPr w:leftFromText="180" w:rightFromText="180" w:vertAnchor="text" w:horzAnchor="margin" w:tblpY="-61"/>
        <w:tblW w:w="0" w:type="auto"/>
        <w:tblLook w:val="04A0" w:firstRow="1" w:lastRow="0" w:firstColumn="1" w:lastColumn="0" w:noHBand="0" w:noVBand="1"/>
      </w:tblPr>
      <w:tblGrid>
        <w:gridCol w:w="1854"/>
        <w:gridCol w:w="1429"/>
      </w:tblGrid>
      <w:tr w:rsidR="00A245D1" w14:paraId="092EE3E9" w14:textId="77777777" w:rsidTr="00A245D1">
        <w:trPr>
          <w:cnfStyle w:val="000000100000" w:firstRow="0" w:lastRow="0" w:firstColumn="0" w:lastColumn="0" w:oddVBand="0" w:evenVBand="0" w:oddHBand="1" w:evenHBand="0" w:firstRowFirstColumn="0" w:firstRowLastColumn="0" w:lastRowFirstColumn="0" w:lastRowLastColumn="0"/>
        </w:trPr>
        <w:tc>
          <w:tcPr>
            <w:tcW w:w="1854" w:type="dxa"/>
          </w:tcPr>
          <w:p w14:paraId="7F7833D6" w14:textId="2EB63368" w:rsidR="00A245D1" w:rsidRPr="000E6C1E" w:rsidRDefault="00A245D1" w:rsidP="00A245D1">
            <w:pPr>
              <w:spacing w:line="312" w:lineRule="auto"/>
              <w:rPr>
                <w:b/>
              </w:rPr>
            </w:pPr>
            <w:r w:rsidRPr="000E6C1E">
              <w:rPr>
                <w:b/>
              </w:rPr>
              <w:t>Field</w:t>
            </w:r>
            <w:r w:rsidR="00245EB4">
              <w:rPr>
                <w:b/>
              </w:rPr>
              <w:t xml:space="preserve"> </w:t>
            </w:r>
            <w:bookmarkStart w:id="0" w:name="_GoBack"/>
            <w:bookmarkEnd w:id="0"/>
            <w:r w:rsidRPr="000E6C1E">
              <w:rPr>
                <w:b/>
              </w:rPr>
              <w:t>name</w:t>
            </w:r>
          </w:p>
        </w:tc>
        <w:tc>
          <w:tcPr>
            <w:tcW w:w="1429" w:type="dxa"/>
          </w:tcPr>
          <w:p w14:paraId="41698C0F" w14:textId="77777777" w:rsidR="00A245D1" w:rsidRPr="000E6C1E" w:rsidRDefault="00A245D1" w:rsidP="00A245D1">
            <w:pPr>
              <w:spacing w:line="312" w:lineRule="auto"/>
              <w:rPr>
                <w:b/>
              </w:rPr>
            </w:pPr>
            <w:r w:rsidRPr="000E6C1E">
              <w:rPr>
                <w:b/>
              </w:rPr>
              <w:t>Type</w:t>
            </w:r>
          </w:p>
        </w:tc>
      </w:tr>
      <w:tr w:rsidR="00A245D1" w14:paraId="5A8F2701" w14:textId="77777777" w:rsidTr="00A245D1">
        <w:tc>
          <w:tcPr>
            <w:tcW w:w="1854" w:type="dxa"/>
          </w:tcPr>
          <w:p w14:paraId="66EA078E" w14:textId="326ED24A" w:rsidR="00A245D1" w:rsidRDefault="00A245D1" w:rsidP="00A245D1">
            <w:pPr>
              <w:spacing w:line="312" w:lineRule="auto"/>
            </w:pPr>
            <w:proofErr w:type="spellStart"/>
            <w:r>
              <w:t>BucketEntryID</w:t>
            </w:r>
            <w:proofErr w:type="spellEnd"/>
          </w:p>
        </w:tc>
        <w:tc>
          <w:tcPr>
            <w:tcW w:w="1429" w:type="dxa"/>
          </w:tcPr>
          <w:p w14:paraId="3B30CF58" w14:textId="77777777" w:rsidR="00A245D1" w:rsidRDefault="00A245D1" w:rsidP="00A245D1">
            <w:pPr>
              <w:spacing w:line="312" w:lineRule="auto"/>
            </w:pPr>
            <w:r>
              <w:t>Primary Key</w:t>
            </w:r>
          </w:p>
        </w:tc>
      </w:tr>
      <w:tr w:rsidR="00A245D1" w14:paraId="1558F8A4" w14:textId="77777777" w:rsidTr="00A245D1">
        <w:trPr>
          <w:cnfStyle w:val="000000100000" w:firstRow="0" w:lastRow="0" w:firstColumn="0" w:lastColumn="0" w:oddVBand="0" w:evenVBand="0" w:oddHBand="1" w:evenHBand="0" w:firstRowFirstColumn="0" w:firstRowLastColumn="0" w:lastRowFirstColumn="0" w:lastRowLastColumn="0"/>
        </w:trPr>
        <w:tc>
          <w:tcPr>
            <w:tcW w:w="1854" w:type="dxa"/>
          </w:tcPr>
          <w:p w14:paraId="40D82881" w14:textId="104B2054" w:rsidR="00A245D1" w:rsidRDefault="00A245D1" w:rsidP="00A245D1">
            <w:pPr>
              <w:spacing w:line="312" w:lineRule="auto"/>
            </w:pPr>
            <w:proofErr w:type="spellStart"/>
            <w:r w:rsidRPr="00DC22A9">
              <w:rPr>
                <w:color w:val="70AD47" w:themeColor="accent6"/>
              </w:rPr>
              <w:t>VaultID</w:t>
            </w:r>
            <w:proofErr w:type="spellEnd"/>
          </w:p>
        </w:tc>
        <w:tc>
          <w:tcPr>
            <w:tcW w:w="1429" w:type="dxa"/>
          </w:tcPr>
          <w:p w14:paraId="3F96C038" w14:textId="77777777" w:rsidR="00A245D1" w:rsidRDefault="00A245D1" w:rsidP="00A245D1">
            <w:pPr>
              <w:spacing w:line="312" w:lineRule="auto"/>
            </w:pPr>
            <w:r>
              <w:t>Foreign Key</w:t>
            </w:r>
          </w:p>
        </w:tc>
      </w:tr>
      <w:tr w:rsidR="00A245D1" w14:paraId="082CBB84" w14:textId="77777777" w:rsidTr="00A245D1">
        <w:tc>
          <w:tcPr>
            <w:tcW w:w="1854" w:type="dxa"/>
          </w:tcPr>
          <w:p w14:paraId="11476C52" w14:textId="045EDDC2" w:rsidR="00A245D1" w:rsidRDefault="00A245D1" w:rsidP="00A245D1">
            <w:pPr>
              <w:spacing w:line="312" w:lineRule="auto"/>
            </w:pPr>
            <w:proofErr w:type="spellStart"/>
            <w:r>
              <w:t>RecordDate</w:t>
            </w:r>
            <w:proofErr w:type="spellEnd"/>
          </w:p>
        </w:tc>
        <w:tc>
          <w:tcPr>
            <w:tcW w:w="1429" w:type="dxa"/>
          </w:tcPr>
          <w:p w14:paraId="7C1336DD" w14:textId="6CD49ABA" w:rsidR="00A245D1" w:rsidRDefault="00A245D1" w:rsidP="00A245D1">
            <w:pPr>
              <w:spacing w:line="312" w:lineRule="auto"/>
            </w:pPr>
            <w:r>
              <w:t>Date</w:t>
            </w:r>
          </w:p>
        </w:tc>
      </w:tr>
      <w:tr w:rsidR="00A245D1" w14:paraId="03574983" w14:textId="77777777" w:rsidTr="00A245D1">
        <w:trPr>
          <w:cnfStyle w:val="000000100000" w:firstRow="0" w:lastRow="0" w:firstColumn="0" w:lastColumn="0" w:oddVBand="0" w:evenVBand="0" w:oddHBand="1" w:evenHBand="0" w:firstRowFirstColumn="0" w:firstRowLastColumn="0" w:lastRowFirstColumn="0" w:lastRowLastColumn="0"/>
        </w:trPr>
        <w:tc>
          <w:tcPr>
            <w:tcW w:w="1854" w:type="dxa"/>
          </w:tcPr>
          <w:p w14:paraId="6EDE760F" w14:textId="4E20D997" w:rsidR="00A245D1" w:rsidRDefault="00DC22A9" w:rsidP="00A245D1">
            <w:pPr>
              <w:spacing w:line="312" w:lineRule="auto"/>
            </w:pPr>
            <w:r>
              <w:t>Value</w:t>
            </w:r>
          </w:p>
        </w:tc>
        <w:tc>
          <w:tcPr>
            <w:tcW w:w="1429" w:type="dxa"/>
          </w:tcPr>
          <w:p w14:paraId="6764066C" w14:textId="440F2A5B" w:rsidR="00A245D1" w:rsidRDefault="00DC22A9" w:rsidP="00A245D1">
            <w:pPr>
              <w:spacing w:line="312" w:lineRule="auto"/>
            </w:pPr>
            <w:r>
              <w:t>Text</w:t>
            </w:r>
          </w:p>
        </w:tc>
      </w:tr>
      <w:tr w:rsidR="00DC22A9" w14:paraId="104E78A7" w14:textId="77777777" w:rsidTr="00A245D1">
        <w:tc>
          <w:tcPr>
            <w:tcW w:w="1854" w:type="dxa"/>
          </w:tcPr>
          <w:p w14:paraId="1F15CB7C" w14:textId="05434CD9" w:rsidR="00DC22A9" w:rsidRDefault="00DC22A9" w:rsidP="00A245D1">
            <w:pPr>
              <w:spacing w:line="312" w:lineRule="auto"/>
            </w:pPr>
            <w:r>
              <w:t>Comment</w:t>
            </w:r>
          </w:p>
        </w:tc>
        <w:tc>
          <w:tcPr>
            <w:tcW w:w="1429" w:type="dxa"/>
          </w:tcPr>
          <w:p w14:paraId="222C15D6" w14:textId="2956FF8F" w:rsidR="00DC22A9" w:rsidRDefault="00DC22A9" w:rsidP="00A245D1">
            <w:pPr>
              <w:spacing w:line="312" w:lineRule="auto"/>
            </w:pPr>
            <w:r>
              <w:t>Text</w:t>
            </w:r>
          </w:p>
        </w:tc>
      </w:tr>
      <w:tr w:rsidR="00A245D1" w14:paraId="2B06C443" w14:textId="77777777" w:rsidTr="00A245D1">
        <w:trPr>
          <w:cnfStyle w:val="000000100000" w:firstRow="0" w:lastRow="0" w:firstColumn="0" w:lastColumn="0" w:oddVBand="0" w:evenVBand="0" w:oddHBand="1" w:evenHBand="0" w:firstRowFirstColumn="0" w:firstRowLastColumn="0" w:lastRowFirstColumn="0" w:lastRowLastColumn="0"/>
        </w:trPr>
        <w:tc>
          <w:tcPr>
            <w:tcW w:w="1854" w:type="dxa"/>
          </w:tcPr>
          <w:p w14:paraId="033E2C5C" w14:textId="77777777" w:rsidR="00A245D1" w:rsidRDefault="00A245D1" w:rsidP="00A245D1">
            <w:pPr>
              <w:spacing w:line="312" w:lineRule="auto"/>
            </w:pPr>
            <w:r>
              <w:t>CreatedOn</w:t>
            </w:r>
          </w:p>
        </w:tc>
        <w:tc>
          <w:tcPr>
            <w:tcW w:w="1429" w:type="dxa"/>
          </w:tcPr>
          <w:p w14:paraId="033889B0" w14:textId="77777777" w:rsidR="00A245D1" w:rsidRDefault="00A245D1" w:rsidP="00A245D1">
            <w:pPr>
              <w:spacing w:line="312" w:lineRule="auto"/>
            </w:pPr>
            <w:r>
              <w:t>Timestamp</w:t>
            </w:r>
          </w:p>
        </w:tc>
      </w:tr>
      <w:tr w:rsidR="00A245D1" w14:paraId="1E1C0AF8" w14:textId="77777777" w:rsidTr="00A245D1">
        <w:tc>
          <w:tcPr>
            <w:tcW w:w="1854" w:type="dxa"/>
          </w:tcPr>
          <w:p w14:paraId="3DA405F8" w14:textId="77777777" w:rsidR="00A245D1" w:rsidRDefault="00A245D1" w:rsidP="00A245D1">
            <w:pPr>
              <w:spacing w:line="312" w:lineRule="auto"/>
            </w:pPr>
            <w:proofErr w:type="spellStart"/>
            <w:r>
              <w:t>ModifiedOn</w:t>
            </w:r>
            <w:proofErr w:type="spellEnd"/>
          </w:p>
        </w:tc>
        <w:tc>
          <w:tcPr>
            <w:tcW w:w="1429" w:type="dxa"/>
          </w:tcPr>
          <w:p w14:paraId="5885BFCD" w14:textId="77777777" w:rsidR="00A245D1" w:rsidRDefault="00A245D1" w:rsidP="00A245D1">
            <w:pPr>
              <w:spacing w:line="312" w:lineRule="auto"/>
            </w:pPr>
            <w:r>
              <w:t>Timestamp</w:t>
            </w:r>
          </w:p>
        </w:tc>
      </w:tr>
    </w:tbl>
    <w:tbl>
      <w:tblPr>
        <w:tblStyle w:val="TableGrid"/>
        <w:tblpPr w:leftFromText="180" w:rightFromText="180" w:vertAnchor="text" w:horzAnchor="page" w:tblpX="7090" w:tblpY="2"/>
        <w:tblW w:w="0" w:type="auto"/>
        <w:tblLook w:val="04A0" w:firstRow="1" w:lastRow="0" w:firstColumn="1" w:lastColumn="0" w:noHBand="0" w:noVBand="1"/>
      </w:tblPr>
      <w:tblGrid>
        <w:gridCol w:w="1854"/>
        <w:gridCol w:w="1429"/>
      </w:tblGrid>
      <w:tr w:rsidR="00970D49" w14:paraId="73A1E322" w14:textId="77777777" w:rsidTr="00970D49">
        <w:trPr>
          <w:cnfStyle w:val="000000100000" w:firstRow="0" w:lastRow="0" w:firstColumn="0" w:lastColumn="0" w:oddVBand="0" w:evenVBand="0" w:oddHBand="1" w:evenHBand="0" w:firstRowFirstColumn="0" w:firstRowLastColumn="0" w:lastRowFirstColumn="0" w:lastRowLastColumn="0"/>
        </w:trPr>
        <w:tc>
          <w:tcPr>
            <w:tcW w:w="1854" w:type="dxa"/>
          </w:tcPr>
          <w:p w14:paraId="5D8C5B1C" w14:textId="77777777" w:rsidR="00970D49" w:rsidRPr="000E6C1E" w:rsidRDefault="00970D49" w:rsidP="00970D49">
            <w:pPr>
              <w:spacing w:line="312" w:lineRule="auto"/>
              <w:rPr>
                <w:b/>
              </w:rPr>
            </w:pPr>
            <w:r w:rsidRPr="000E6C1E">
              <w:rPr>
                <w:b/>
              </w:rPr>
              <w:t>Fieldname</w:t>
            </w:r>
          </w:p>
        </w:tc>
        <w:tc>
          <w:tcPr>
            <w:tcW w:w="1429" w:type="dxa"/>
          </w:tcPr>
          <w:p w14:paraId="6C90372E" w14:textId="77777777" w:rsidR="00970D49" w:rsidRPr="000E6C1E" w:rsidRDefault="00970D49" w:rsidP="00970D49">
            <w:pPr>
              <w:spacing w:line="312" w:lineRule="auto"/>
              <w:rPr>
                <w:b/>
              </w:rPr>
            </w:pPr>
            <w:r w:rsidRPr="000E6C1E">
              <w:rPr>
                <w:b/>
              </w:rPr>
              <w:t>Type</w:t>
            </w:r>
          </w:p>
        </w:tc>
      </w:tr>
      <w:tr w:rsidR="00970D49" w14:paraId="7F84978A" w14:textId="77777777" w:rsidTr="00970D49">
        <w:tc>
          <w:tcPr>
            <w:tcW w:w="1854" w:type="dxa"/>
          </w:tcPr>
          <w:p w14:paraId="24938045" w14:textId="25DBEEEB" w:rsidR="00970D49" w:rsidRDefault="00970D49" w:rsidP="00970D49">
            <w:pPr>
              <w:spacing w:line="312" w:lineRule="auto"/>
            </w:pPr>
            <w:proofErr w:type="spellStart"/>
            <w:r w:rsidRPr="00970D49">
              <w:rPr>
                <w:color w:val="70AD47" w:themeColor="accent6"/>
              </w:rPr>
              <w:t>VaultID</w:t>
            </w:r>
            <w:proofErr w:type="spellEnd"/>
          </w:p>
        </w:tc>
        <w:tc>
          <w:tcPr>
            <w:tcW w:w="1429" w:type="dxa"/>
          </w:tcPr>
          <w:p w14:paraId="49ACA6B7" w14:textId="29107DAA" w:rsidR="00970D49" w:rsidRDefault="00970D49" w:rsidP="00970D49">
            <w:pPr>
              <w:spacing w:line="312" w:lineRule="auto"/>
            </w:pPr>
            <w:r>
              <w:t>Foreign Key</w:t>
            </w:r>
          </w:p>
        </w:tc>
      </w:tr>
      <w:tr w:rsidR="00970D49" w14:paraId="0D0E89CB" w14:textId="77777777" w:rsidTr="00970D49">
        <w:trPr>
          <w:cnfStyle w:val="000000100000" w:firstRow="0" w:lastRow="0" w:firstColumn="0" w:lastColumn="0" w:oddVBand="0" w:evenVBand="0" w:oddHBand="1" w:evenHBand="0" w:firstRowFirstColumn="0" w:firstRowLastColumn="0" w:lastRowFirstColumn="0" w:lastRowLastColumn="0"/>
        </w:trPr>
        <w:tc>
          <w:tcPr>
            <w:tcW w:w="1854" w:type="dxa"/>
          </w:tcPr>
          <w:p w14:paraId="1CB679E7" w14:textId="795EF645" w:rsidR="00970D49" w:rsidRDefault="00970D49" w:rsidP="00970D49">
            <w:pPr>
              <w:spacing w:line="312" w:lineRule="auto"/>
            </w:pPr>
            <w:proofErr w:type="spellStart"/>
            <w:r w:rsidRPr="00970D49">
              <w:rPr>
                <w:color w:val="7030A0"/>
              </w:rPr>
              <w:t>JournalEntryId</w:t>
            </w:r>
            <w:proofErr w:type="spellEnd"/>
          </w:p>
        </w:tc>
        <w:tc>
          <w:tcPr>
            <w:tcW w:w="1429" w:type="dxa"/>
          </w:tcPr>
          <w:p w14:paraId="1F6F54A2" w14:textId="3273D66B" w:rsidR="00970D49" w:rsidRDefault="00970D49" w:rsidP="00970D49">
            <w:pPr>
              <w:spacing w:line="312" w:lineRule="auto"/>
            </w:pPr>
            <w:r>
              <w:t>Foreign Key</w:t>
            </w:r>
          </w:p>
        </w:tc>
      </w:tr>
    </w:tbl>
    <w:p w14:paraId="06350607" w14:textId="3B34FA75" w:rsidR="000E6C1E" w:rsidRDefault="000E6C1E" w:rsidP="008D526D">
      <w:pPr>
        <w:spacing w:line="312" w:lineRule="auto"/>
      </w:pPr>
    </w:p>
    <w:p w14:paraId="7A793204" w14:textId="1680C9A7" w:rsidR="000E6C1E" w:rsidRDefault="000E6C1E" w:rsidP="008D526D">
      <w:pPr>
        <w:spacing w:line="312" w:lineRule="auto"/>
      </w:pPr>
    </w:p>
    <w:p w14:paraId="65C4CB6E" w14:textId="77777777" w:rsidR="000E6C1E" w:rsidRDefault="000E6C1E" w:rsidP="008D526D">
      <w:pPr>
        <w:spacing w:line="312" w:lineRule="auto"/>
      </w:pPr>
    </w:p>
    <w:p w14:paraId="52B41C01" w14:textId="62A333D8" w:rsidR="000E6C1E" w:rsidRDefault="000E6C1E" w:rsidP="008D526D">
      <w:pPr>
        <w:spacing w:line="312" w:lineRule="auto"/>
      </w:pPr>
    </w:p>
    <w:p w14:paraId="2A08CB5F" w14:textId="77777777" w:rsidR="000E6C1E" w:rsidRDefault="000E6C1E" w:rsidP="008D526D">
      <w:pPr>
        <w:spacing w:line="312" w:lineRule="auto"/>
      </w:pPr>
    </w:p>
    <w:p w14:paraId="7C6F8C03" w14:textId="5E5B4314" w:rsidR="00ED6F5D" w:rsidRDefault="00ED6F5D" w:rsidP="008D526D">
      <w:pPr>
        <w:spacing w:line="312" w:lineRule="auto"/>
      </w:pPr>
    </w:p>
    <w:p w14:paraId="0CE05CD9" w14:textId="77777777" w:rsidR="00A245D1" w:rsidRDefault="00A245D1" w:rsidP="008D526D">
      <w:pPr>
        <w:pStyle w:val="Heading2"/>
        <w:spacing w:line="312" w:lineRule="auto"/>
      </w:pPr>
    </w:p>
    <w:p w14:paraId="506300A8" w14:textId="77777777" w:rsidR="00970D49" w:rsidRDefault="00970D49" w:rsidP="00970D49">
      <w:pPr>
        <w:rPr>
          <w:b/>
          <w:color w:val="2F5496" w:themeColor="accent1" w:themeShade="BF"/>
        </w:rPr>
      </w:pPr>
    </w:p>
    <w:p w14:paraId="6E2936FF" w14:textId="31F99F5A" w:rsidR="00ED6F5D" w:rsidRPr="00970D49" w:rsidRDefault="00ED6F5D" w:rsidP="00970D49">
      <w:pPr>
        <w:pStyle w:val="Heading2"/>
      </w:pPr>
      <w:r>
        <w:lastRenderedPageBreak/>
        <w:t>Database Retrieval</w:t>
      </w:r>
    </w:p>
    <w:p w14:paraId="0DB56BD0" w14:textId="03F5CAEE" w:rsidR="00ED6F5D" w:rsidRDefault="00ED6F5D" w:rsidP="008D526D">
      <w:pPr>
        <w:spacing w:line="312" w:lineRule="auto"/>
      </w:pPr>
    </w:p>
    <w:p w14:paraId="0776C110" w14:textId="4FD6A662" w:rsidR="00ED6F5D" w:rsidRDefault="00E332E5" w:rsidP="008D526D">
      <w:pPr>
        <w:spacing w:line="312" w:lineRule="auto"/>
      </w:pPr>
      <w:r>
        <w:t>For this application the following data needs to be retrieved</w:t>
      </w:r>
      <w:r w:rsidR="004320A5">
        <w:t xml:space="preserve"> and presented to the user</w:t>
      </w:r>
      <w:r w:rsidR="009F64FD">
        <w:t>:</w:t>
      </w:r>
    </w:p>
    <w:p w14:paraId="06338374" w14:textId="4535AAE0" w:rsidR="00E332E5" w:rsidRDefault="00E332E5" w:rsidP="00E332E5">
      <w:pPr>
        <w:pStyle w:val="ListParagraph"/>
        <w:numPr>
          <w:ilvl w:val="0"/>
          <w:numId w:val="4"/>
        </w:numPr>
        <w:spacing w:line="312" w:lineRule="auto"/>
      </w:pPr>
      <w:r>
        <w:t>User entity data to authenticate and allow login to the syste</w:t>
      </w:r>
      <w:r w:rsidR="009F64FD">
        <w:t>m</w:t>
      </w:r>
      <w:r>
        <w:t xml:space="preserve">. </w:t>
      </w:r>
      <w:r w:rsidR="009F64FD">
        <w:t>Data will be presented for configuration purposes in the users’ account section.</w:t>
      </w:r>
    </w:p>
    <w:p w14:paraId="5C2C2216" w14:textId="1FFDCAC7" w:rsidR="00E332E5" w:rsidRDefault="009F64FD" w:rsidP="00E332E5">
      <w:pPr>
        <w:pStyle w:val="ListParagraph"/>
        <w:numPr>
          <w:ilvl w:val="0"/>
          <w:numId w:val="4"/>
        </w:numPr>
        <w:spacing w:line="312" w:lineRule="auto"/>
      </w:pPr>
      <w:r>
        <w:t xml:space="preserve">The journals created will be retrieved and presented to the user. These journals will be presented using </w:t>
      </w:r>
      <w:r w:rsidR="00245EB4">
        <w:t>HTML</w:t>
      </w:r>
      <w:r>
        <w:t xml:space="preserve"> tables. Each row in those tables will present the name of the journal.</w:t>
      </w:r>
    </w:p>
    <w:p w14:paraId="6CB797B5" w14:textId="7AF38C34" w:rsidR="009F64FD" w:rsidRDefault="009F64FD" w:rsidP="00E332E5">
      <w:pPr>
        <w:pStyle w:val="ListParagraph"/>
        <w:numPr>
          <w:ilvl w:val="0"/>
          <w:numId w:val="4"/>
        </w:numPr>
        <w:spacing w:line="312" w:lineRule="auto"/>
      </w:pPr>
      <w:r>
        <w:t xml:space="preserve">The journal entries will be presented similarly to the journals’ titles. The only difference is that the entries will include an extract of the journal text below the title. This is to differentiate entries having the same </w:t>
      </w:r>
      <w:r w:rsidR="00605C87">
        <w:t>name but with different content</w:t>
      </w:r>
      <w:r>
        <w:t>.</w:t>
      </w:r>
    </w:p>
    <w:p w14:paraId="6C56AD03" w14:textId="7D3E9109" w:rsidR="00605C87" w:rsidRDefault="00605C87" w:rsidP="00E332E5">
      <w:pPr>
        <w:pStyle w:val="ListParagraph"/>
        <w:numPr>
          <w:ilvl w:val="0"/>
          <w:numId w:val="4"/>
        </w:numPr>
        <w:spacing w:line="312" w:lineRule="auto"/>
      </w:pPr>
      <w:r>
        <w:t xml:space="preserve">The </w:t>
      </w:r>
      <w:r w:rsidR="004320A5">
        <w:t xml:space="preserve">data </w:t>
      </w:r>
      <w:r>
        <w:t xml:space="preserve">vaults will be presented </w:t>
      </w:r>
      <w:r w:rsidR="004320A5">
        <w:t>to the user using</w:t>
      </w:r>
      <w:r>
        <w:t xml:space="preserve"> </w:t>
      </w:r>
      <w:r w:rsidR="00245EB4">
        <w:t>HTML</w:t>
      </w:r>
      <w:r>
        <w:t xml:space="preserve"> tables. A link from the title of each vault will direct the user to a view where the vault entries are entered and can be edited.</w:t>
      </w:r>
    </w:p>
    <w:p w14:paraId="1E5DD1CB" w14:textId="10460901" w:rsidR="00ED6F5D" w:rsidRDefault="00ED6F5D" w:rsidP="008D526D">
      <w:pPr>
        <w:spacing w:line="312" w:lineRule="auto"/>
      </w:pPr>
    </w:p>
    <w:p w14:paraId="69D41DF0" w14:textId="152F0583" w:rsidR="00ED6F5D" w:rsidRDefault="00ED6F5D" w:rsidP="008D526D">
      <w:pPr>
        <w:pStyle w:val="Heading2"/>
        <w:spacing w:line="312" w:lineRule="auto"/>
      </w:pPr>
      <w:r>
        <w:t>Database Update</w:t>
      </w:r>
    </w:p>
    <w:p w14:paraId="47F31CC6" w14:textId="54A3BBE2" w:rsidR="00ED6F5D" w:rsidRDefault="00ED6F5D" w:rsidP="008D526D">
      <w:pPr>
        <w:spacing w:line="312" w:lineRule="auto"/>
      </w:pPr>
    </w:p>
    <w:p w14:paraId="286BB2C8" w14:textId="1447EBB5" w:rsidR="00ED6F5D" w:rsidRDefault="004320A5" w:rsidP="008D526D">
      <w:pPr>
        <w:spacing w:line="312" w:lineRule="auto"/>
      </w:pPr>
      <w:r>
        <w:t>This application will allow adding/updating the following records:</w:t>
      </w:r>
    </w:p>
    <w:p w14:paraId="262A37A0" w14:textId="644EFB02" w:rsidR="004320A5" w:rsidRDefault="004320A5" w:rsidP="004320A5">
      <w:pPr>
        <w:pStyle w:val="ListParagraph"/>
        <w:numPr>
          <w:ilvl w:val="0"/>
          <w:numId w:val="5"/>
        </w:numPr>
        <w:spacing w:line="312" w:lineRule="auto"/>
      </w:pPr>
      <w:r>
        <w:t xml:space="preserve">From the user data available, only the password and the last logged </w:t>
      </w:r>
      <w:r w:rsidR="00ED0EE4">
        <w:t xml:space="preserve">on </w:t>
      </w:r>
      <w:r w:rsidR="00245EB4">
        <w:t xml:space="preserve">a </w:t>
      </w:r>
      <w:r>
        <w:t xml:space="preserve">date can be modified. All remaining details </w:t>
      </w:r>
      <w:r w:rsidR="00ED0EE4">
        <w:t>would only be removed on account deletion.</w:t>
      </w:r>
    </w:p>
    <w:p w14:paraId="71FFD167" w14:textId="38DF6D59" w:rsidR="00ED0EE4" w:rsidRDefault="00ED0EE4" w:rsidP="004320A5">
      <w:pPr>
        <w:pStyle w:val="ListParagraph"/>
        <w:numPr>
          <w:ilvl w:val="0"/>
          <w:numId w:val="5"/>
        </w:numPr>
        <w:spacing w:line="312" w:lineRule="auto"/>
      </w:pPr>
      <w:r>
        <w:t xml:space="preserve">The </w:t>
      </w:r>
      <w:r w:rsidR="00245EB4">
        <w:t>journal</w:t>
      </w:r>
      <w:r>
        <w:t xml:space="preserve"> details’ will be modifiable only by the authenticated user that owns the data. To enforce this, the user id is required </w:t>
      </w:r>
      <w:r w:rsidR="00051E19">
        <w:t>for each journal.</w:t>
      </w:r>
    </w:p>
    <w:p w14:paraId="058E26C6" w14:textId="78D9760C" w:rsidR="00051E19" w:rsidRDefault="00051E19" w:rsidP="004320A5">
      <w:pPr>
        <w:pStyle w:val="ListParagraph"/>
        <w:numPr>
          <w:ilvl w:val="0"/>
          <w:numId w:val="5"/>
        </w:numPr>
        <w:spacing w:line="312" w:lineRule="auto"/>
      </w:pPr>
      <w:r>
        <w:t>Similarly, the journal entries w</w:t>
      </w:r>
      <w:r w:rsidR="001321CA">
        <w:t>ill</w:t>
      </w:r>
      <w:r>
        <w:t xml:space="preserve"> only be</w:t>
      </w:r>
      <w:r w:rsidR="00E51CA1">
        <w:t xml:space="preserve"> added/updated</w:t>
      </w:r>
      <w:r>
        <w:t xml:space="preserve"> </w:t>
      </w:r>
      <w:r w:rsidR="00E51CA1">
        <w:t xml:space="preserve">by </w:t>
      </w:r>
      <w:r w:rsidR="008F78C8">
        <w:t>the</w:t>
      </w:r>
      <w:r w:rsidR="00E51CA1">
        <w:t xml:space="preserve"> authenticated user</w:t>
      </w:r>
      <w:r w:rsidR="008F78C8">
        <w:t xml:space="preserve"> owning the data</w:t>
      </w:r>
      <w:r w:rsidR="00E51CA1">
        <w:t>.</w:t>
      </w:r>
      <w:r w:rsidR="00561FC8">
        <w:t xml:space="preserve"> A reference from the user and the journal is needed to find a journal entry.</w:t>
      </w:r>
      <w:r w:rsidR="002402D6">
        <w:t xml:space="preserve"> These entries will be modifiable only </w:t>
      </w:r>
      <w:r w:rsidR="00A818E3">
        <w:t>from the users’ dashboard page.</w:t>
      </w:r>
    </w:p>
    <w:p w14:paraId="77F32D5E" w14:textId="0808CE16" w:rsidR="002402D6" w:rsidRPr="00ED6F5D" w:rsidRDefault="00A818E3" w:rsidP="004320A5">
      <w:pPr>
        <w:pStyle w:val="ListParagraph"/>
        <w:numPr>
          <w:ilvl w:val="0"/>
          <w:numId w:val="5"/>
        </w:numPr>
        <w:spacing w:line="312" w:lineRule="auto"/>
      </w:pPr>
      <w:r>
        <w:t>Both the vault buckets and their entries</w:t>
      </w:r>
      <w:r w:rsidR="001321CA">
        <w:t xml:space="preserve"> will be added/updated by the authenticated user who owns the data. The user id is needed to retrieve the vault buckets and the entry data. It serves as a method to control who has access </w:t>
      </w:r>
      <w:r w:rsidR="00CC455A">
        <w:t xml:space="preserve">and could </w:t>
      </w:r>
      <w:r w:rsidR="00245EB4">
        <w:t>compromise the integrity of the data.</w:t>
      </w:r>
    </w:p>
    <w:sectPr w:rsidR="002402D6" w:rsidRPr="00ED6F5D" w:rsidSect="00933B91">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34B87" w14:textId="77777777" w:rsidR="00FA61FD" w:rsidRDefault="00FA61FD" w:rsidP="00ED6F5D">
      <w:r>
        <w:separator/>
      </w:r>
    </w:p>
  </w:endnote>
  <w:endnote w:type="continuationSeparator" w:id="0">
    <w:p w14:paraId="4B5ECD76" w14:textId="77777777" w:rsidR="00FA61FD" w:rsidRDefault="00FA61FD" w:rsidP="00E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5CEAC" w14:textId="77777777" w:rsidR="00A12EB9" w:rsidRDefault="00A12EB9" w:rsidP="002377D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14668144" w14:textId="77777777" w:rsidR="00A12EB9" w:rsidRDefault="00A12EB9" w:rsidP="00ED6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A2D6" w14:textId="77777777" w:rsidR="00FA61FD" w:rsidRDefault="00FA61FD" w:rsidP="00ED6F5D">
      <w:r>
        <w:separator/>
      </w:r>
    </w:p>
  </w:footnote>
  <w:footnote w:type="continuationSeparator" w:id="0">
    <w:p w14:paraId="508680C6" w14:textId="77777777" w:rsidR="00FA61FD" w:rsidRDefault="00FA61FD" w:rsidP="00E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9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4394"/>
      <w:gridCol w:w="2896"/>
    </w:tblGrid>
    <w:tr w:rsidR="00ED6F5D" w14:paraId="3D084557" w14:textId="77777777" w:rsidTr="00ED6F5D">
      <w:trPr>
        <w:trHeight w:val="75"/>
      </w:trPr>
      <w:tc>
        <w:tcPr>
          <w:tcW w:w="2552" w:type="dxa"/>
        </w:tcPr>
        <w:p w14:paraId="65F199C2" w14:textId="77777777" w:rsidR="0067395E" w:rsidRDefault="0067395E" w:rsidP="00ED6F5D">
          <w:pPr>
            <w:pStyle w:val="Header"/>
            <w:jc w:val="center"/>
          </w:pPr>
          <w:r>
            <w:t>Rolando Rodriguez</w:t>
          </w:r>
        </w:p>
      </w:tc>
      <w:tc>
        <w:tcPr>
          <w:tcW w:w="4394" w:type="dxa"/>
        </w:tcPr>
        <w:p w14:paraId="00A48E6F" w14:textId="73A20A5F" w:rsidR="0067395E" w:rsidRDefault="0067395E" w:rsidP="00ED6F5D">
          <w:pPr>
            <w:pStyle w:val="Header"/>
            <w:jc w:val="center"/>
          </w:pPr>
          <w:r>
            <w:t>CS</w:t>
          </w:r>
          <w:r w:rsidR="00ED6F5D">
            <w:t>E</w:t>
          </w:r>
          <w:r>
            <w:t xml:space="preserve"> 3</w:t>
          </w:r>
          <w:r w:rsidR="00ED6F5D">
            <w:t>41</w:t>
          </w:r>
          <w:r>
            <w:t xml:space="preserve"> – </w:t>
          </w:r>
          <w:r w:rsidR="00ED6F5D">
            <w:t>Web Backend Development II</w:t>
          </w:r>
        </w:p>
      </w:tc>
      <w:tc>
        <w:tcPr>
          <w:tcW w:w="2896" w:type="dxa"/>
        </w:tcPr>
        <w:p w14:paraId="43F8DB77" w14:textId="58E129AC" w:rsidR="0067395E" w:rsidRDefault="0067395E" w:rsidP="00ED6F5D">
          <w:pPr>
            <w:pStyle w:val="Header"/>
            <w:jc w:val="center"/>
          </w:pPr>
          <w:r>
            <w:t>2020-01-</w:t>
          </w:r>
          <w:r w:rsidR="00ED6F5D">
            <w:t>16</w:t>
          </w:r>
        </w:p>
      </w:tc>
    </w:tr>
  </w:tbl>
  <w:p w14:paraId="0158E922" w14:textId="77777777" w:rsidR="0067395E" w:rsidRDefault="0067395E" w:rsidP="00ED6F5D">
    <w:pPr>
      <w:pStyle w:val="Header"/>
    </w:pPr>
  </w:p>
  <w:p w14:paraId="4AF47E9D" w14:textId="77777777" w:rsidR="0067395E" w:rsidRPr="0067395E" w:rsidRDefault="0067395E" w:rsidP="00ED6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D7E"/>
    <w:multiLevelType w:val="hybridMultilevel"/>
    <w:tmpl w:val="A0824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32EA"/>
    <w:multiLevelType w:val="hybridMultilevel"/>
    <w:tmpl w:val="EC2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418DE"/>
    <w:multiLevelType w:val="hybridMultilevel"/>
    <w:tmpl w:val="48AA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0032C"/>
    <w:multiLevelType w:val="hybridMultilevel"/>
    <w:tmpl w:val="AF6C3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E2301"/>
    <w:multiLevelType w:val="hybridMultilevel"/>
    <w:tmpl w:val="3C1C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34"/>
    <w:rsid w:val="00051E19"/>
    <w:rsid w:val="000E6C1E"/>
    <w:rsid w:val="001321CA"/>
    <w:rsid w:val="001446B4"/>
    <w:rsid w:val="00190187"/>
    <w:rsid w:val="00216FEE"/>
    <w:rsid w:val="002377D6"/>
    <w:rsid w:val="002402D6"/>
    <w:rsid w:val="00245EB4"/>
    <w:rsid w:val="002A7E25"/>
    <w:rsid w:val="002B7E60"/>
    <w:rsid w:val="002C57F5"/>
    <w:rsid w:val="0037721A"/>
    <w:rsid w:val="003D3AB5"/>
    <w:rsid w:val="004320A5"/>
    <w:rsid w:val="0043737E"/>
    <w:rsid w:val="0052400E"/>
    <w:rsid w:val="0055685F"/>
    <w:rsid w:val="00561FC8"/>
    <w:rsid w:val="005D449D"/>
    <w:rsid w:val="00605612"/>
    <w:rsid w:val="00605C87"/>
    <w:rsid w:val="00627309"/>
    <w:rsid w:val="006417E9"/>
    <w:rsid w:val="0067395E"/>
    <w:rsid w:val="00673F86"/>
    <w:rsid w:val="006E4750"/>
    <w:rsid w:val="006F33A9"/>
    <w:rsid w:val="007804BB"/>
    <w:rsid w:val="007F2EE6"/>
    <w:rsid w:val="008C1682"/>
    <w:rsid w:val="008D526D"/>
    <w:rsid w:val="008D687B"/>
    <w:rsid w:val="008F78C8"/>
    <w:rsid w:val="00925A83"/>
    <w:rsid w:val="00933B91"/>
    <w:rsid w:val="00954834"/>
    <w:rsid w:val="00962431"/>
    <w:rsid w:val="00970D49"/>
    <w:rsid w:val="009A6A16"/>
    <w:rsid w:val="009F64FD"/>
    <w:rsid w:val="00A12EB9"/>
    <w:rsid w:val="00A245D1"/>
    <w:rsid w:val="00A818E3"/>
    <w:rsid w:val="00A86314"/>
    <w:rsid w:val="00A97388"/>
    <w:rsid w:val="00AA7C23"/>
    <w:rsid w:val="00B1357F"/>
    <w:rsid w:val="00B22462"/>
    <w:rsid w:val="00B569DE"/>
    <w:rsid w:val="00BD68F2"/>
    <w:rsid w:val="00C81634"/>
    <w:rsid w:val="00C84081"/>
    <w:rsid w:val="00CC455A"/>
    <w:rsid w:val="00CE6FE9"/>
    <w:rsid w:val="00CF40AA"/>
    <w:rsid w:val="00D95CDF"/>
    <w:rsid w:val="00DC22A9"/>
    <w:rsid w:val="00DF6581"/>
    <w:rsid w:val="00E332E5"/>
    <w:rsid w:val="00E51CA1"/>
    <w:rsid w:val="00EA1BBC"/>
    <w:rsid w:val="00ED0EE4"/>
    <w:rsid w:val="00ED285A"/>
    <w:rsid w:val="00ED6F5D"/>
    <w:rsid w:val="00EF0AC0"/>
    <w:rsid w:val="00F5309D"/>
    <w:rsid w:val="00F56EB6"/>
    <w:rsid w:val="00FA47EB"/>
    <w:rsid w:val="00FA61FD"/>
    <w:rsid w:val="00FF7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2156"/>
  <w15:chartTrackingRefBased/>
  <w15:docId w15:val="{5B30BD68-3916-4047-92B1-29D9341E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F5D"/>
    <w:rPr>
      <w:rFonts w:ascii="Garamond" w:hAnsi="Garamond"/>
    </w:rPr>
  </w:style>
  <w:style w:type="paragraph" w:styleId="Heading1">
    <w:name w:val="heading 1"/>
    <w:basedOn w:val="Normal"/>
    <w:next w:val="Normal"/>
    <w:link w:val="Heading1Char"/>
    <w:uiPriority w:val="9"/>
    <w:qFormat/>
    <w:rsid w:val="00ED6F5D"/>
    <w:pPr>
      <w:jc w:val="center"/>
      <w:outlineLvl w:val="0"/>
    </w:pPr>
    <w:rPr>
      <w:b/>
      <w:color w:val="2F5496" w:themeColor="accent1" w:themeShade="BF"/>
      <w:sz w:val="28"/>
    </w:rPr>
  </w:style>
  <w:style w:type="paragraph" w:styleId="Heading2">
    <w:name w:val="heading 2"/>
    <w:basedOn w:val="Heading1"/>
    <w:next w:val="Normal"/>
    <w:link w:val="Heading2Char"/>
    <w:uiPriority w:val="9"/>
    <w:unhideWhenUsed/>
    <w:qFormat/>
    <w:rsid w:val="00ED6F5D"/>
    <w:pPr>
      <w:jc w:val="lef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8F2"/>
    <w:pPr>
      <w:tabs>
        <w:tab w:val="center" w:pos="4680"/>
        <w:tab w:val="right" w:pos="9360"/>
      </w:tabs>
    </w:pPr>
  </w:style>
  <w:style w:type="character" w:customStyle="1" w:styleId="HeaderChar">
    <w:name w:val="Header Char"/>
    <w:basedOn w:val="DefaultParagraphFont"/>
    <w:link w:val="Header"/>
    <w:uiPriority w:val="99"/>
    <w:rsid w:val="00BD68F2"/>
  </w:style>
  <w:style w:type="paragraph" w:styleId="Footer">
    <w:name w:val="footer"/>
    <w:basedOn w:val="Normal"/>
    <w:link w:val="FooterChar"/>
    <w:uiPriority w:val="99"/>
    <w:unhideWhenUsed/>
    <w:rsid w:val="00BD68F2"/>
    <w:pPr>
      <w:tabs>
        <w:tab w:val="center" w:pos="4680"/>
        <w:tab w:val="right" w:pos="9360"/>
      </w:tabs>
    </w:pPr>
  </w:style>
  <w:style w:type="character" w:customStyle="1" w:styleId="FooterChar">
    <w:name w:val="Footer Char"/>
    <w:basedOn w:val="DefaultParagraphFont"/>
    <w:link w:val="Footer"/>
    <w:uiPriority w:val="99"/>
    <w:rsid w:val="00BD68F2"/>
  </w:style>
  <w:style w:type="table" w:styleId="TableGrid">
    <w:name w:val="Table Grid"/>
    <w:basedOn w:val="TableNormal"/>
    <w:uiPriority w:val="39"/>
    <w:rsid w:val="007804BB"/>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F2F2F2" w:themeFill="background1" w:themeFillShade="F2"/>
      </w:tcPr>
    </w:tblStylePr>
  </w:style>
  <w:style w:type="table" w:customStyle="1" w:styleId="Style1">
    <w:name w:val="Style1"/>
    <w:basedOn w:val="TableNormal"/>
    <w:uiPriority w:val="99"/>
    <w:rsid w:val="007804BB"/>
    <w:rPr>
      <w:rFonts w:ascii="Garamond" w:hAnsi="Garamond"/>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band1Horz">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ED6F5D"/>
    <w:rPr>
      <w:rFonts w:ascii="Garamond" w:hAnsi="Garamond"/>
      <w:b/>
      <w:color w:val="2F5496" w:themeColor="accent1" w:themeShade="BF"/>
      <w:sz w:val="28"/>
    </w:rPr>
  </w:style>
  <w:style w:type="paragraph" w:styleId="Bibliography">
    <w:name w:val="Bibliography"/>
    <w:basedOn w:val="Normal"/>
    <w:next w:val="Normal"/>
    <w:uiPriority w:val="37"/>
    <w:unhideWhenUsed/>
    <w:rsid w:val="007804BB"/>
  </w:style>
  <w:style w:type="character" w:customStyle="1" w:styleId="Heading2Char">
    <w:name w:val="Heading 2 Char"/>
    <w:basedOn w:val="DefaultParagraphFont"/>
    <w:link w:val="Heading2"/>
    <w:uiPriority w:val="9"/>
    <w:rsid w:val="00ED6F5D"/>
    <w:rPr>
      <w:rFonts w:ascii="Garamond" w:hAnsi="Garamond"/>
      <w:b/>
      <w:color w:val="2F5496" w:themeColor="accent1" w:themeShade="BF"/>
    </w:rPr>
  </w:style>
  <w:style w:type="table" w:styleId="TableGridLight">
    <w:name w:val="Grid Table Light"/>
    <w:basedOn w:val="TableNormal"/>
    <w:uiPriority w:val="40"/>
    <w:rsid w:val="002C57F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D3AB5"/>
    <w:pPr>
      <w:ind w:left="720"/>
      <w:contextualSpacing/>
    </w:pPr>
  </w:style>
  <w:style w:type="paragraph" w:styleId="Caption">
    <w:name w:val="caption"/>
    <w:basedOn w:val="Normal"/>
    <w:next w:val="Normal"/>
    <w:uiPriority w:val="35"/>
    <w:unhideWhenUsed/>
    <w:qFormat/>
    <w:rsid w:val="00DC22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4699">
      <w:bodyDiv w:val="1"/>
      <w:marLeft w:val="0"/>
      <w:marRight w:val="0"/>
      <w:marTop w:val="0"/>
      <w:marBottom w:val="0"/>
      <w:divBdr>
        <w:top w:val="none" w:sz="0" w:space="0" w:color="auto"/>
        <w:left w:val="none" w:sz="0" w:space="0" w:color="auto"/>
        <w:bottom w:val="none" w:sz="0" w:space="0" w:color="auto"/>
        <w:right w:val="none" w:sz="0" w:space="0" w:color="auto"/>
      </w:divBdr>
    </w:div>
    <w:div w:id="189996130">
      <w:bodyDiv w:val="1"/>
      <w:marLeft w:val="0"/>
      <w:marRight w:val="0"/>
      <w:marTop w:val="0"/>
      <w:marBottom w:val="0"/>
      <w:divBdr>
        <w:top w:val="none" w:sz="0" w:space="0" w:color="auto"/>
        <w:left w:val="none" w:sz="0" w:space="0" w:color="auto"/>
        <w:bottom w:val="none" w:sz="0" w:space="0" w:color="auto"/>
        <w:right w:val="none" w:sz="0" w:space="0" w:color="auto"/>
      </w:divBdr>
    </w:div>
    <w:div w:id="213200261">
      <w:bodyDiv w:val="1"/>
      <w:marLeft w:val="0"/>
      <w:marRight w:val="0"/>
      <w:marTop w:val="0"/>
      <w:marBottom w:val="0"/>
      <w:divBdr>
        <w:top w:val="none" w:sz="0" w:space="0" w:color="auto"/>
        <w:left w:val="none" w:sz="0" w:space="0" w:color="auto"/>
        <w:bottom w:val="none" w:sz="0" w:space="0" w:color="auto"/>
        <w:right w:val="none" w:sz="0" w:space="0" w:color="auto"/>
      </w:divBdr>
    </w:div>
    <w:div w:id="313604320">
      <w:bodyDiv w:val="1"/>
      <w:marLeft w:val="0"/>
      <w:marRight w:val="0"/>
      <w:marTop w:val="0"/>
      <w:marBottom w:val="0"/>
      <w:divBdr>
        <w:top w:val="none" w:sz="0" w:space="0" w:color="auto"/>
        <w:left w:val="none" w:sz="0" w:space="0" w:color="auto"/>
        <w:bottom w:val="none" w:sz="0" w:space="0" w:color="auto"/>
        <w:right w:val="none" w:sz="0" w:space="0" w:color="auto"/>
      </w:divBdr>
    </w:div>
    <w:div w:id="912007558">
      <w:bodyDiv w:val="1"/>
      <w:marLeft w:val="0"/>
      <w:marRight w:val="0"/>
      <w:marTop w:val="0"/>
      <w:marBottom w:val="0"/>
      <w:divBdr>
        <w:top w:val="none" w:sz="0" w:space="0" w:color="auto"/>
        <w:left w:val="none" w:sz="0" w:space="0" w:color="auto"/>
        <w:bottom w:val="none" w:sz="0" w:space="0" w:color="auto"/>
        <w:right w:val="none" w:sz="0" w:space="0" w:color="auto"/>
      </w:divBdr>
    </w:div>
    <w:div w:id="939025127">
      <w:bodyDiv w:val="1"/>
      <w:marLeft w:val="0"/>
      <w:marRight w:val="0"/>
      <w:marTop w:val="0"/>
      <w:marBottom w:val="0"/>
      <w:divBdr>
        <w:top w:val="none" w:sz="0" w:space="0" w:color="auto"/>
        <w:left w:val="none" w:sz="0" w:space="0" w:color="auto"/>
        <w:bottom w:val="none" w:sz="0" w:space="0" w:color="auto"/>
        <w:right w:val="none" w:sz="0" w:space="0" w:color="auto"/>
      </w:divBdr>
    </w:div>
    <w:div w:id="939222300">
      <w:bodyDiv w:val="1"/>
      <w:marLeft w:val="0"/>
      <w:marRight w:val="0"/>
      <w:marTop w:val="0"/>
      <w:marBottom w:val="0"/>
      <w:divBdr>
        <w:top w:val="none" w:sz="0" w:space="0" w:color="auto"/>
        <w:left w:val="none" w:sz="0" w:space="0" w:color="auto"/>
        <w:bottom w:val="none" w:sz="0" w:space="0" w:color="auto"/>
        <w:right w:val="none" w:sz="0" w:space="0" w:color="auto"/>
      </w:divBdr>
    </w:div>
    <w:div w:id="1008826579">
      <w:bodyDiv w:val="1"/>
      <w:marLeft w:val="0"/>
      <w:marRight w:val="0"/>
      <w:marTop w:val="0"/>
      <w:marBottom w:val="0"/>
      <w:divBdr>
        <w:top w:val="none" w:sz="0" w:space="0" w:color="auto"/>
        <w:left w:val="none" w:sz="0" w:space="0" w:color="auto"/>
        <w:bottom w:val="none" w:sz="0" w:space="0" w:color="auto"/>
        <w:right w:val="none" w:sz="0" w:space="0" w:color="auto"/>
      </w:divBdr>
    </w:div>
    <w:div w:id="1224297718">
      <w:bodyDiv w:val="1"/>
      <w:marLeft w:val="0"/>
      <w:marRight w:val="0"/>
      <w:marTop w:val="0"/>
      <w:marBottom w:val="0"/>
      <w:divBdr>
        <w:top w:val="none" w:sz="0" w:space="0" w:color="auto"/>
        <w:left w:val="none" w:sz="0" w:space="0" w:color="auto"/>
        <w:bottom w:val="none" w:sz="0" w:space="0" w:color="auto"/>
        <w:right w:val="none" w:sz="0" w:space="0" w:color="auto"/>
      </w:divBdr>
    </w:div>
    <w:div w:id="1291858517">
      <w:bodyDiv w:val="1"/>
      <w:marLeft w:val="0"/>
      <w:marRight w:val="0"/>
      <w:marTop w:val="0"/>
      <w:marBottom w:val="0"/>
      <w:divBdr>
        <w:top w:val="none" w:sz="0" w:space="0" w:color="auto"/>
        <w:left w:val="none" w:sz="0" w:space="0" w:color="auto"/>
        <w:bottom w:val="none" w:sz="0" w:space="0" w:color="auto"/>
        <w:right w:val="none" w:sz="0" w:space="0" w:color="auto"/>
      </w:divBdr>
    </w:div>
    <w:div w:id="1381171595">
      <w:bodyDiv w:val="1"/>
      <w:marLeft w:val="0"/>
      <w:marRight w:val="0"/>
      <w:marTop w:val="0"/>
      <w:marBottom w:val="0"/>
      <w:divBdr>
        <w:top w:val="none" w:sz="0" w:space="0" w:color="auto"/>
        <w:left w:val="none" w:sz="0" w:space="0" w:color="auto"/>
        <w:bottom w:val="none" w:sz="0" w:space="0" w:color="auto"/>
        <w:right w:val="none" w:sz="0" w:space="0" w:color="auto"/>
      </w:divBdr>
    </w:div>
    <w:div w:id="1443259965">
      <w:bodyDiv w:val="1"/>
      <w:marLeft w:val="0"/>
      <w:marRight w:val="0"/>
      <w:marTop w:val="0"/>
      <w:marBottom w:val="0"/>
      <w:divBdr>
        <w:top w:val="none" w:sz="0" w:space="0" w:color="auto"/>
        <w:left w:val="none" w:sz="0" w:space="0" w:color="auto"/>
        <w:bottom w:val="none" w:sz="0" w:space="0" w:color="auto"/>
        <w:right w:val="none" w:sz="0" w:space="0" w:color="auto"/>
      </w:divBdr>
    </w:div>
    <w:div w:id="1459638595">
      <w:bodyDiv w:val="1"/>
      <w:marLeft w:val="0"/>
      <w:marRight w:val="0"/>
      <w:marTop w:val="0"/>
      <w:marBottom w:val="0"/>
      <w:divBdr>
        <w:top w:val="none" w:sz="0" w:space="0" w:color="auto"/>
        <w:left w:val="none" w:sz="0" w:space="0" w:color="auto"/>
        <w:bottom w:val="none" w:sz="0" w:space="0" w:color="auto"/>
        <w:right w:val="none" w:sz="0" w:space="0" w:color="auto"/>
      </w:divBdr>
    </w:div>
    <w:div w:id="1523206441">
      <w:bodyDiv w:val="1"/>
      <w:marLeft w:val="0"/>
      <w:marRight w:val="0"/>
      <w:marTop w:val="0"/>
      <w:marBottom w:val="0"/>
      <w:divBdr>
        <w:top w:val="none" w:sz="0" w:space="0" w:color="auto"/>
        <w:left w:val="none" w:sz="0" w:space="0" w:color="auto"/>
        <w:bottom w:val="none" w:sz="0" w:space="0" w:color="auto"/>
        <w:right w:val="none" w:sz="0" w:space="0" w:color="auto"/>
      </w:divBdr>
    </w:div>
    <w:div w:id="1653871187">
      <w:bodyDiv w:val="1"/>
      <w:marLeft w:val="0"/>
      <w:marRight w:val="0"/>
      <w:marTop w:val="0"/>
      <w:marBottom w:val="0"/>
      <w:divBdr>
        <w:top w:val="none" w:sz="0" w:space="0" w:color="auto"/>
        <w:left w:val="none" w:sz="0" w:space="0" w:color="auto"/>
        <w:bottom w:val="none" w:sz="0" w:space="0" w:color="auto"/>
        <w:right w:val="none" w:sz="0" w:space="0" w:color="auto"/>
      </w:divBdr>
    </w:div>
    <w:div w:id="1712343474">
      <w:bodyDiv w:val="1"/>
      <w:marLeft w:val="0"/>
      <w:marRight w:val="0"/>
      <w:marTop w:val="0"/>
      <w:marBottom w:val="0"/>
      <w:divBdr>
        <w:top w:val="none" w:sz="0" w:space="0" w:color="auto"/>
        <w:left w:val="none" w:sz="0" w:space="0" w:color="auto"/>
        <w:bottom w:val="none" w:sz="0" w:space="0" w:color="auto"/>
        <w:right w:val="none" w:sz="0" w:space="0" w:color="auto"/>
      </w:divBdr>
    </w:div>
    <w:div w:id="1802845224">
      <w:bodyDiv w:val="1"/>
      <w:marLeft w:val="0"/>
      <w:marRight w:val="0"/>
      <w:marTop w:val="0"/>
      <w:marBottom w:val="0"/>
      <w:divBdr>
        <w:top w:val="none" w:sz="0" w:space="0" w:color="auto"/>
        <w:left w:val="none" w:sz="0" w:space="0" w:color="auto"/>
        <w:bottom w:val="none" w:sz="0" w:space="0" w:color="auto"/>
        <w:right w:val="none" w:sz="0" w:space="0" w:color="auto"/>
      </w:divBdr>
    </w:div>
    <w:div w:id="1837112867">
      <w:bodyDiv w:val="1"/>
      <w:marLeft w:val="0"/>
      <w:marRight w:val="0"/>
      <w:marTop w:val="0"/>
      <w:marBottom w:val="0"/>
      <w:divBdr>
        <w:top w:val="none" w:sz="0" w:space="0" w:color="auto"/>
        <w:left w:val="none" w:sz="0" w:space="0" w:color="auto"/>
        <w:bottom w:val="none" w:sz="0" w:space="0" w:color="auto"/>
        <w:right w:val="none" w:sz="0" w:space="0" w:color="auto"/>
      </w:divBdr>
    </w:div>
    <w:div w:id="1895845067">
      <w:bodyDiv w:val="1"/>
      <w:marLeft w:val="0"/>
      <w:marRight w:val="0"/>
      <w:marTop w:val="0"/>
      <w:marBottom w:val="0"/>
      <w:divBdr>
        <w:top w:val="none" w:sz="0" w:space="0" w:color="auto"/>
        <w:left w:val="none" w:sz="0" w:space="0" w:color="auto"/>
        <w:bottom w:val="none" w:sz="0" w:space="0" w:color="auto"/>
        <w:right w:val="none" w:sz="0" w:space="0" w:color="auto"/>
      </w:divBdr>
    </w:div>
    <w:div w:id="1962371706">
      <w:bodyDiv w:val="1"/>
      <w:marLeft w:val="0"/>
      <w:marRight w:val="0"/>
      <w:marTop w:val="0"/>
      <w:marBottom w:val="0"/>
      <w:divBdr>
        <w:top w:val="none" w:sz="0" w:space="0" w:color="auto"/>
        <w:left w:val="none" w:sz="0" w:space="0" w:color="auto"/>
        <w:bottom w:val="none" w:sz="0" w:space="0" w:color="auto"/>
        <w:right w:val="none" w:sz="0" w:space="0" w:color="auto"/>
      </w:divBdr>
    </w:div>
    <w:div w:id="2013415826">
      <w:bodyDiv w:val="1"/>
      <w:marLeft w:val="0"/>
      <w:marRight w:val="0"/>
      <w:marTop w:val="0"/>
      <w:marBottom w:val="0"/>
      <w:divBdr>
        <w:top w:val="none" w:sz="0" w:space="0" w:color="auto"/>
        <w:left w:val="none" w:sz="0" w:space="0" w:color="auto"/>
        <w:bottom w:val="none" w:sz="0" w:space="0" w:color="auto"/>
        <w:right w:val="none" w:sz="0" w:space="0" w:color="auto"/>
      </w:divBdr>
    </w:div>
    <w:div w:id="2099280380">
      <w:bodyDiv w:val="1"/>
      <w:marLeft w:val="0"/>
      <w:marRight w:val="0"/>
      <w:marTop w:val="0"/>
      <w:marBottom w:val="0"/>
      <w:divBdr>
        <w:top w:val="none" w:sz="0" w:space="0" w:color="auto"/>
        <w:left w:val="none" w:sz="0" w:space="0" w:color="auto"/>
        <w:bottom w:val="none" w:sz="0" w:space="0" w:color="auto"/>
        <w:right w:val="none" w:sz="0" w:space="0" w:color="auto"/>
      </w:divBdr>
    </w:div>
    <w:div w:id="2104916643">
      <w:bodyDiv w:val="1"/>
      <w:marLeft w:val="0"/>
      <w:marRight w:val="0"/>
      <w:marTop w:val="0"/>
      <w:marBottom w:val="0"/>
      <w:divBdr>
        <w:top w:val="none" w:sz="0" w:space="0" w:color="auto"/>
        <w:left w:val="none" w:sz="0" w:space="0" w:color="auto"/>
        <w:bottom w:val="none" w:sz="0" w:space="0" w:color="auto"/>
        <w:right w:val="none" w:sz="0" w:space="0" w:color="auto"/>
      </w:divBdr>
    </w:div>
    <w:div w:id="2121952773">
      <w:bodyDiv w:val="1"/>
      <w:marLeft w:val="0"/>
      <w:marRight w:val="0"/>
      <w:marTop w:val="0"/>
      <w:marBottom w:val="0"/>
      <w:divBdr>
        <w:top w:val="none" w:sz="0" w:space="0" w:color="auto"/>
        <w:left w:val="none" w:sz="0" w:space="0" w:color="auto"/>
        <w:bottom w:val="none" w:sz="0" w:space="0" w:color="auto"/>
        <w:right w:val="none" w:sz="0" w:space="0" w:color="auto"/>
      </w:divBdr>
    </w:div>
    <w:div w:id="2133474095">
      <w:bodyDiv w:val="1"/>
      <w:marLeft w:val="0"/>
      <w:marRight w:val="0"/>
      <w:marTop w:val="0"/>
      <w:marBottom w:val="0"/>
      <w:divBdr>
        <w:top w:val="none" w:sz="0" w:space="0" w:color="auto"/>
        <w:left w:val="none" w:sz="0" w:space="0" w:color="auto"/>
        <w:bottom w:val="none" w:sz="0" w:space="0" w:color="auto"/>
        <w:right w:val="none" w:sz="0" w:space="0" w:color="auto"/>
      </w:divBdr>
    </w:div>
    <w:div w:id="21443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225662-9B5A-174D-B34F-49EFF317572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Low04</b:Tag>
    <b:SourceType>JournalArticle</b:SourceType>
    <b:Guid>{445FD9A2-C1C3-9A4A-ABCA-E377C674A724}</b:Guid>
    <b:Title>Building a taxonomy and nomenclature of collaborative writing to improve interdisciplinary research and practice</b:Title>
    <b:Year>2004</b:Year>
    <b:JournalName>Journal of Business Communication</b:JournalName>
    <b:Volume>41</b:Volume>
    <b:Issue>I</b:Issue>
    <b:Pages>66-99</b:Pages>
    <b:Author>
      <b:Author>
        <b:NameList>
          <b:Person>
            <b:Last>Lowry</b:Last>
            <b:Middle>Benjamin</b:Middle>
            <b:First>Paul</b:First>
          </b:Person>
          <b:Person>
            <b:Last>Curtis</b:Last>
            <b:First>Aaron</b:First>
          </b:Person>
          <b:Person>
            <b:Last>Lowry</b:Last>
            <b:Middle>René</b:Middle>
            <b:First>Michelle</b:First>
          </b:Person>
        </b:NameList>
      </b:Author>
    </b:Author>
    <b:RefOrder>3</b:RefOrder>
  </b:Source>
  <b:Source>
    <b:Tag>Roy70</b:Tag>
    <b:SourceType>ConferenceProceedings</b:SourceType>
    <b:Guid>{96293356-C439-EC4D-BE48-6D9BB82C9685}</b:Guid>
    <b:Title>Managing the development of large software systems</b:Title>
    <b:Year>1970</b:Year>
    <b:ConferenceName>Proceedings of the IEEE WESCON, pp. 1-9</b:ConferenceName>
    <b:Author>
      <b:Author>
        <b:NameList>
          <b:Person>
            <b:Last>Royce</b:Last>
            <b:Middle>W</b:Middle>
            <b:First>Winston</b:First>
          </b:Person>
        </b:NameList>
      </b:Author>
    </b:Author>
    <b:RefOrder>1</b:RefOrder>
  </b:Source>
  <b:Source>
    <b:Tag>Fau97</b:Tag>
    <b:SourceType>BookSection</b:SourceType>
    <b:Guid>{F10961AA-7243-8243-8B46-01FF9D1140C7}</b:Guid>
    <b:Title>Software Requirements: A Tutorial</b:Title>
    <b:Year>1997</b:Year>
    <b:Publisher>IEEE Computer Society Press</b:Publisher>
    <b:Author>
      <b:Author>
        <b:NameList>
          <b:Person>
            <b:Last>Faulk</b:Last>
            <b:Middle>R.</b:Middle>
            <b:First>Stuart</b:First>
          </b:Person>
        </b:NameList>
      </b:Author>
    </b:Author>
    <b:BookTitle>Software Requirements Engineering 2nd Edition</b:BookTitle>
    <b:RefOrder>2</b:RefOrder>
  </b:Source>
</b:Sources>
</file>

<file path=customXml/itemProps1.xml><?xml version="1.0" encoding="utf-8"?>
<ds:datastoreItem xmlns:ds="http://schemas.openxmlformats.org/officeDocument/2006/customXml" ds:itemID="{551C399A-707D-E64D-886E-44011099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Rodriguez</dc:creator>
  <cp:keywords/>
  <dc:description/>
  <cp:lastModifiedBy>Rolando Rodriguez</cp:lastModifiedBy>
  <cp:revision>17</cp:revision>
  <dcterms:created xsi:type="dcterms:W3CDTF">2021-01-17T02:44:00Z</dcterms:created>
  <dcterms:modified xsi:type="dcterms:W3CDTF">2021-01-17T05:27:00Z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documentId_8923</vt:lpwstr>
  </property>
  <property fmtid="{D5CDD505-2E9C-101B-9397-08002B2CF9AE}" pid="3" name="grammarly_documentContext">
    <vt:lpwstr>{"goals":[],"domain":"general","emotions":[],"dialect":"american"}</vt:lpwstr>
  </property>
</Properties>
</file>