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658D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14:paraId="4246AED6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14:paraId="2CAE0EB3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14:paraId="2C76C364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332AF6A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2A80586A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8CCAB5C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7ED69B85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0A1938E0" w14:textId="20251DAD" w:rsidR="00D547AC" w:rsidRPr="006F36B4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 w:rsidR="00D90F01">
        <w:rPr>
          <w:rFonts w:ascii="Times New Roman" w:eastAsiaTheme="minorHAnsi" w:hAnsi="Times New Roman"/>
          <w:sz w:val="28"/>
          <w:szCs w:val="28"/>
        </w:rPr>
        <w:t>5</w:t>
      </w:r>
      <w:bookmarkStart w:id="0" w:name="_GoBack"/>
      <w:bookmarkEnd w:id="0"/>
    </w:p>
    <w:p w14:paraId="04A7B116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14:paraId="304145F3" w14:textId="13869F00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D547AC">
        <w:rPr>
          <w:rFonts w:ascii="Times New Roman" w:hAnsi="Times New Roman"/>
          <w:sz w:val="28"/>
          <w:szCs w:val="32"/>
        </w:rPr>
        <w:t>Разветвляющиеся программы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14:paraId="53255484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5A28329B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532A384D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15BED391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54C7233D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769FB286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790B6F0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14:paraId="35C7038F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14:paraId="2EE04DC8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14:paraId="6E14BA69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14:paraId="2C40364C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366FC7AB" w14:textId="77777777" w:rsidR="00D547AC" w:rsidRPr="002775B8" w:rsidRDefault="00D547AC" w:rsidP="00D547A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794BBE97" w14:textId="77777777" w:rsidR="00D547AC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14:paraId="69DB8E08" w14:textId="77777777" w:rsidR="00D547AC" w:rsidRDefault="00D547AC" w:rsidP="00D547A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5196B80C" w14:textId="2E8E7368" w:rsidR="00C85E90" w:rsidRDefault="00C85E90"/>
    <w:p w14:paraId="7A3D7CA7" w14:textId="2BEA0608" w:rsidR="004F5F27" w:rsidRDefault="004F5F27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Задание №1 </w:t>
      </w:r>
      <w:r w:rsidR="00376A85">
        <w:rPr>
          <w:sz w:val="28"/>
          <w:szCs w:val="28"/>
        </w:rPr>
        <w:t>Написать и выполнить программу по первой блок-схеме лабораторной работы № 2.</w:t>
      </w:r>
    </w:p>
    <w:p w14:paraId="570BD25A" w14:textId="7B91A986" w:rsidR="004F5F27" w:rsidRDefault="004F5F27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32"/>
          <w:szCs w:val="32"/>
        </w:rPr>
      </w:pPr>
    </w:p>
    <w:p w14:paraId="1E2169ED" w14:textId="5B6D5FF9" w:rsidR="004F5F27" w:rsidRDefault="00376A85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0F0A1F5" wp14:editId="369DB674">
            <wp:extent cx="5936615" cy="315912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BE59" w14:textId="3F61459C" w:rsidR="004F5F27" w:rsidRDefault="004F5F27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32"/>
          <w:szCs w:val="32"/>
        </w:rPr>
      </w:pPr>
    </w:p>
    <w:p w14:paraId="11B84405" w14:textId="77777777" w:rsidR="004F5F27" w:rsidRDefault="004F5F27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32"/>
          <w:szCs w:val="32"/>
        </w:rPr>
      </w:pPr>
    </w:p>
    <w:p w14:paraId="099CCB93" w14:textId="03B2B7B0" w:rsidR="00D547AC" w:rsidRDefault="00D547AC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eastAsia="Calibri"/>
          <w:color w:val="000000"/>
          <w:sz w:val="28"/>
          <w:szCs w:val="28"/>
        </w:rPr>
      </w:pPr>
      <w:r>
        <w:rPr>
          <w:b/>
          <w:sz w:val="32"/>
          <w:szCs w:val="32"/>
        </w:rPr>
        <w:t>Задание №</w:t>
      </w:r>
      <w:r w:rsidR="004F5F27">
        <w:rPr>
          <w:b/>
          <w:sz w:val="32"/>
          <w:szCs w:val="32"/>
        </w:rPr>
        <w:t>2</w:t>
      </w:r>
      <w:r w:rsidRPr="00D547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и (или) </w:t>
      </w:r>
      <w:r>
        <w:rPr>
          <w:b/>
          <w:i/>
          <w:color w:val="000000"/>
          <w:sz w:val="28"/>
          <w:szCs w:val="28"/>
        </w:rPr>
        <w:t>тернарные</w:t>
      </w:r>
      <w:r>
        <w:rPr>
          <w:color w:val="000000"/>
          <w:sz w:val="28"/>
          <w:szCs w:val="28"/>
        </w:rPr>
        <w:t xml:space="preserve"> операторы.</w:t>
      </w:r>
    </w:p>
    <w:p w14:paraId="5F3A8215" w14:textId="77777777" w:rsidR="00D547AC" w:rsidRDefault="00D547AC" w:rsidP="00D547A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562"/>
      </w:tblGrid>
      <w:tr w:rsidR="00D547AC" w14:paraId="0B1F4344" w14:textId="77777777" w:rsidTr="00D547AC">
        <w:trPr>
          <w:trHeight w:val="240"/>
          <w:tblHeader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9D403F" w14:textId="77777777" w:rsidR="00D547AC" w:rsidRDefault="00D547AC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B6A686" w14:textId="77777777" w:rsidR="00D547AC" w:rsidRDefault="00D547AC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D547AC" w14:paraId="3B848473" w14:textId="77777777" w:rsidTr="00D547AC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644059" w14:textId="77777777" w:rsidR="00D547AC" w:rsidRDefault="00D547AC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057C76" w14:textId="77777777" w:rsidR="00D547AC" w:rsidRDefault="00D547AC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три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. Подсчитать количество отрицательных чисел.</w:t>
            </w:r>
          </w:p>
        </w:tc>
      </w:tr>
    </w:tbl>
    <w:p w14:paraId="3E130DD8" w14:textId="77777777" w:rsidR="00376A85" w:rsidRDefault="00D547AC" w:rsidP="00D547AC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A8B5BE" wp14:editId="451CC6F5">
            <wp:extent cx="5935980" cy="3154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7B48" w14:textId="5809467B" w:rsidR="00376A85" w:rsidRDefault="00376A85" w:rsidP="00376A85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№3</w:t>
      </w:r>
      <w:r w:rsidRPr="00376A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Написать программу, реализующую диалог на любую тему с использованием оператора </w:t>
      </w:r>
      <w:r w:rsidRPr="00BE6A2B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BE6A2B">
        <w:rPr>
          <w:rFonts w:ascii="Times New Roman" w:hAnsi="Times New Roman"/>
          <w:sz w:val="28"/>
          <w:szCs w:val="28"/>
        </w:rPr>
        <w:t>.</w:t>
      </w:r>
    </w:p>
    <w:p w14:paraId="31A93245" w14:textId="38E6BDD8" w:rsidR="00376A85" w:rsidRDefault="00376A85" w:rsidP="00D547AC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4CEEB00" wp14:editId="4E5BF585">
            <wp:extent cx="5936615" cy="3159125"/>
            <wp:effectExtent l="0" t="0" r="698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EEC1" w14:textId="77777777" w:rsidR="00376A85" w:rsidRDefault="00376A85" w:rsidP="00D547AC">
      <w:pPr>
        <w:jc w:val="left"/>
        <w:rPr>
          <w:rFonts w:ascii="Times New Roman" w:hAnsi="Times New Roman"/>
          <w:b/>
          <w:sz w:val="28"/>
          <w:szCs w:val="28"/>
        </w:rPr>
      </w:pPr>
    </w:p>
    <w:p w14:paraId="2BE0454E" w14:textId="77777777" w:rsidR="00376A85" w:rsidRDefault="00376A85" w:rsidP="00D547AC">
      <w:pPr>
        <w:jc w:val="left"/>
        <w:rPr>
          <w:rFonts w:ascii="Times New Roman" w:hAnsi="Times New Roman"/>
          <w:b/>
          <w:sz w:val="28"/>
          <w:szCs w:val="28"/>
        </w:rPr>
      </w:pPr>
    </w:p>
    <w:p w14:paraId="13BE15DB" w14:textId="77777777" w:rsidR="00376A85" w:rsidRDefault="00376A85" w:rsidP="00D547AC">
      <w:pPr>
        <w:jc w:val="left"/>
        <w:rPr>
          <w:rFonts w:ascii="Times New Roman" w:hAnsi="Times New Roman"/>
          <w:b/>
          <w:sz w:val="28"/>
          <w:szCs w:val="28"/>
        </w:rPr>
      </w:pPr>
    </w:p>
    <w:p w14:paraId="29EE344D" w14:textId="55CF7B68" w:rsidR="00D547AC" w:rsidRDefault="00D547AC" w:rsidP="00D547AC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№1</w:t>
      </w:r>
    </w:p>
    <w:p w14:paraId="0608C66A" w14:textId="493D9909" w:rsidR="00D547AC" w:rsidRDefault="00D547AC" w:rsidP="00D547AC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FADE3C" wp14:editId="632C8D72">
            <wp:extent cx="5935980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0EDB" w14:textId="2DD3914C" w:rsidR="00D547AC" w:rsidRDefault="00D547AC" w:rsidP="00D547AC">
      <w:pPr>
        <w:tabs>
          <w:tab w:val="left" w:pos="1924"/>
        </w:tabs>
        <w:ind w:left="717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№2</w:t>
      </w:r>
      <w:r w:rsidRPr="00D547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</w:t>
      </w:r>
      <w:r>
        <w:rPr>
          <w:rFonts w:ascii="Times New Roman" w:hAnsi="Times New Roman"/>
          <w:sz w:val="28"/>
          <w:szCs w:val="28"/>
        </w:rPr>
        <w:t xml:space="preserve">ожно ли на прямоугольном участке застройки </w:t>
      </w:r>
      <w:proofErr w:type="gramStart"/>
      <w:r>
        <w:rPr>
          <w:rFonts w:ascii="Times New Roman" w:hAnsi="Times New Roman"/>
          <w:sz w:val="28"/>
          <w:szCs w:val="28"/>
        </w:rPr>
        <w:t>размером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метров разместить два дома размером </w:t>
      </w:r>
      <w:r>
        <w:rPr>
          <w:rFonts w:ascii="Times New Roman" w:hAnsi="Times New Roman"/>
          <w:b/>
          <w:sz w:val="28"/>
          <w:szCs w:val="28"/>
        </w:rPr>
        <w:t xml:space="preserve">р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метров? Дома можно располагать только параллельно сторонам участка. </w:t>
      </w:r>
    </w:p>
    <w:p w14:paraId="5E3927B6" w14:textId="0D6C1FDF" w:rsidR="00D547AC" w:rsidRDefault="00D547AC" w:rsidP="00D547AC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F94C92D" wp14:editId="1AD8E23E">
            <wp:extent cx="5938520" cy="3149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2C45" w14:textId="12B346E0" w:rsidR="00D547AC" w:rsidRPr="00D547AC" w:rsidRDefault="00D547AC" w:rsidP="00D547AC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№3</w:t>
      </w:r>
      <w:r w:rsidRPr="00D547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ли коробку размером </w:t>
      </w:r>
      <w:r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b </w:t>
      </w:r>
      <w:r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 xml:space="preserve"> упаковать в посылку размером </w:t>
      </w:r>
      <w:r>
        <w:rPr>
          <w:rFonts w:ascii="Times New Roman" w:hAnsi="Times New Roman"/>
          <w:b/>
          <w:sz w:val="28"/>
          <w:szCs w:val="28"/>
        </w:rPr>
        <w:t xml:space="preserve">r </w:t>
      </w:r>
      <w:r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s </w:t>
      </w:r>
      <w:r>
        <w:rPr>
          <w:rFonts w:ascii="Times New Roman" w:hAnsi="Times New Roman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? «Углом» укладывать нельзя.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865614" wp14:editId="23D3E2DF">
            <wp:extent cx="5935980" cy="3162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435" w14:textId="3E14F806" w:rsidR="00D547AC" w:rsidRDefault="00D547AC" w:rsidP="00D547AC">
      <w:pPr>
        <w:jc w:val="left"/>
      </w:pPr>
    </w:p>
    <w:sectPr w:rsidR="00D5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B43"/>
    <w:rsid w:val="001F3B43"/>
    <w:rsid w:val="00376A85"/>
    <w:rsid w:val="004F5F27"/>
    <w:rsid w:val="00C85E90"/>
    <w:rsid w:val="00C90E80"/>
    <w:rsid w:val="00D547AC"/>
    <w:rsid w:val="00D9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A765"/>
  <w15:chartTrackingRefBased/>
  <w15:docId w15:val="{1AAA0C57-EF64-4513-8C91-72AC16DD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7A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D547A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547AC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4</cp:revision>
  <dcterms:created xsi:type="dcterms:W3CDTF">2023-09-17T13:52:00Z</dcterms:created>
  <dcterms:modified xsi:type="dcterms:W3CDTF">2023-09-19T14:39:00Z</dcterms:modified>
</cp:coreProperties>
</file>