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2CACD" w14:textId="78D0900D" w:rsidR="008345D8" w:rsidRPr="008345D8" w:rsidRDefault="008345D8" w:rsidP="008345D8">
      <w:pPr>
        <w:pStyle w:val="NormalWeb"/>
        <w:spacing w:before="0" w:beforeAutospacing="0" w:after="0" w:afterAutospacing="0"/>
        <w:rPr>
          <w:rFonts w:ascii="Arial" w:hAnsi="Arial" w:cs="Arial"/>
          <w:color w:val="000000"/>
          <w:sz w:val="21"/>
          <w:szCs w:val="21"/>
        </w:rPr>
      </w:pPr>
      <w:r w:rsidRPr="008345D8">
        <w:rPr>
          <w:rFonts w:ascii="Arial" w:hAnsi="Arial" w:cs="Arial"/>
          <w:color w:val="000000"/>
          <w:sz w:val="21"/>
          <w:szCs w:val="21"/>
        </w:rPr>
        <w:t>Roma Coffin</w:t>
      </w:r>
    </w:p>
    <w:p w14:paraId="74333BBB" w14:textId="6D9E6C69" w:rsidR="008345D8" w:rsidRDefault="008345D8" w:rsidP="008345D8">
      <w:pPr>
        <w:pStyle w:val="NormalWeb"/>
        <w:spacing w:before="0" w:beforeAutospacing="0" w:after="0" w:afterAutospacing="0"/>
        <w:rPr>
          <w:rFonts w:ascii="Arial" w:hAnsi="Arial" w:cs="Arial"/>
          <w:color w:val="000000"/>
          <w:sz w:val="21"/>
          <w:szCs w:val="21"/>
        </w:rPr>
      </w:pPr>
      <w:r w:rsidRPr="008345D8">
        <w:rPr>
          <w:rFonts w:ascii="Arial" w:hAnsi="Arial" w:cs="Arial"/>
          <w:color w:val="000000"/>
          <w:sz w:val="21"/>
          <w:szCs w:val="21"/>
        </w:rPr>
        <w:t>Data 1030 Midterm Project</w:t>
      </w:r>
    </w:p>
    <w:p w14:paraId="71B1DF9E" w14:textId="77099783" w:rsidR="007351D7" w:rsidRPr="008345D8" w:rsidRDefault="00516EC4" w:rsidP="007351D7">
      <w:pPr>
        <w:rPr>
          <w:rFonts w:ascii="Arial" w:hAnsi="Arial" w:cs="Arial"/>
          <w:color w:val="000000"/>
          <w:sz w:val="21"/>
          <w:szCs w:val="21"/>
        </w:rPr>
      </w:pPr>
      <w:hyperlink r:id="rId5" w:history="1">
        <w:r w:rsidR="007351D7" w:rsidRPr="007351D7">
          <w:rPr>
            <w:rStyle w:val="Hyperlink"/>
            <w:rFonts w:ascii="Arial" w:hAnsi="Arial" w:cs="Arial"/>
            <w:sz w:val="21"/>
            <w:szCs w:val="21"/>
          </w:rPr>
          <w:t>GitHub Repository</w:t>
        </w:r>
      </w:hyperlink>
    </w:p>
    <w:p w14:paraId="0D16B708" w14:textId="389FB941" w:rsidR="00B804FF" w:rsidRPr="001E4294" w:rsidRDefault="00AD685A" w:rsidP="001E4294">
      <w:pPr>
        <w:pStyle w:val="NormalWeb"/>
        <w:spacing w:before="0" w:beforeAutospacing="0" w:after="0" w:afterAutospacing="0"/>
        <w:jc w:val="center"/>
        <w:rPr>
          <w:rFonts w:ascii="Arial" w:hAnsi="Arial" w:cs="Arial"/>
          <w:b/>
          <w:bCs/>
          <w:color w:val="000000"/>
          <w:sz w:val="21"/>
          <w:szCs w:val="21"/>
          <w:u w:val="single"/>
        </w:rPr>
      </w:pPr>
      <w:r w:rsidRPr="001E4294">
        <w:rPr>
          <w:rFonts w:ascii="Arial" w:hAnsi="Arial" w:cs="Arial"/>
          <w:b/>
          <w:bCs/>
          <w:color w:val="000000"/>
          <w:sz w:val="21"/>
          <w:szCs w:val="21"/>
          <w:u w:val="single"/>
        </w:rPr>
        <w:t>Health Insurance Cross Sell Prediction</w:t>
      </w:r>
    </w:p>
    <w:p w14:paraId="308DDB86" w14:textId="43892F68" w:rsidR="00B804FF" w:rsidRPr="001E4294" w:rsidRDefault="00B804FF" w:rsidP="00AD685A">
      <w:pPr>
        <w:pStyle w:val="NormalWeb"/>
        <w:spacing w:before="0" w:beforeAutospacing="0" w:after="0" w:afterAutospacing="0"/>
        <w:jc w:val="both"/>
        <w:rPr>
          <w:rFonts w:ascii="Arial" w:hAnsi="Arial" w:cs="Arial"/>
          <w:b/>
          <w:bCs/>
          <w:color w:val="000000"/>
          <w:sz w:val="21"/>
          <w:szCs w:val="21"/>
        </w:rPr>
      </w:pPr>
      <w:r w:rsidRPr="001E4294">
        <w:rPr>
          <w:rFonts w:ascii="Arial" w:hAnsi="Arial" w:cs="Arial"/>
          <w:b/>
          <w:bCs/>
          <w:color w:val="000000"/>
          <w:sz w:val="21"/>
          <w:szCs w:val="21"/>
        </w:rPr>
        <w:t>Introduction:</w:t>
      </w:r>
    </w:p>
    <w:p w14:paraId="41854827" w14:textId="4AB2B58F" w:rsidR="008F301F" w:rsidRPr="001E4294" w:rsidRDefault="00705ACC" w:rsidP="008F301F">
      <w:pPr>
        <w:rPr>
          <w:sz w:val="21"/>
          <w:szCs w:val="21"/>
        </w:rPr>
      </w:pPr>
      <w:r w:rsidRPr="001E4294">
        <w:rPr>
          <w:rFonts w:ascii="Arial" w:hAnsi="Arial" w:cs="Arial"/>
          <w:color w:val="000000"/>
          <w:sz w:val="21"/>
          <w:szCs w:val="21"/>
        </w:rPr>
        <w:t xml:space="preserve">For my machine learning midterm project, I analyzed a data set that is aimed to see whether or not someone will be interested in purchasing vehicle insurance. The goal is for a health insurance provider to leverage their own customer’s data from past years to see if they would also be inclined to buy car insurance from them. </w:t>
      </w:r>
      <w:r w:rsidR="00B804FF" w:rsidRPr="001E4294">
        <w:rPr>
          <w:rFonts w:ascii="Arial" w:hAnsi="Arial" w:cs="Arial"/>
          <w:color w:val="000000"/>
          <w:sz w:val="21"/>
          <w:szCs w:val="21"/>
        </w:rPr>
        <w:t xml:space="preserve">The </w:t>
      </w:r>
      <w:r w:rsidR="009870ED">
        <w:rPr>
          <w:rFonts w:ascii="Arial" w:hAnsi="Arial" w:cs="Arial"/>
          <w:color w:val="000000"/>
          <w:sz w:val="21"/>
          <w:szCs w:val="21"/>
        </w:rPr>
        <w:t xml:space="preserve">Kaggle </w:t>
      </w:r>
      <w:r w:rsidR="00B804FF" w:rsidRPr="001E4294">
        <w:rPr>
          <w:rFonts w:ascii="Arial" w:hAnsi="Arial" w:cs="Arial"/>
          <w:color w:val="000000"/>
          <w:sz w:val="21"/>
          <w:szCs w:val="21"/>
        </w:rPr>
        <w:t xml:space="preserve">dataset used is </w:t>
      </w:r>
      <w:r w:rsidR="00F24ECE" w:rsidRPr="001E4294">
        <w:rPr>
          <w:rFonts w:ascii="Arial" w:hAnsi="Arial" w:cs="Arial"/>
          <w:color w:val="000000"/>
          <w:sz w:val="21"/>
          <w:szCs w:val="21"/>
        </w:rPr>
        <w:t xml:space="preserve">for a </w:t>
      </w:r>
      <w:r w:rsidR="009870ED">
        <w:rPr>
          <w:rFonts w:ascii="Arial" w:hAnsi="Arial" w:cs="Arial"/>
          <w:color w:val="000000"/>
          <w:sz w:val="21"/>
          <w:szCs w:val="21"/>
        </w:rPr>
        <w:t xml:space="preserve">current </w:t>
      </w:r>
      <w:r w:rsidR="00F24ECE" w:rsidRPr="001E4294">
        <w:rPr>
          <w:rFonts w:ascii="Arial" w:hAnsi="Arial" w:cs="Arial"/>
          <w:color w:val="000000"/>
          <w:sz w:val="21"/>
          <w:szCs w:val="21"/>
        </w:rPr>
        <w:t>competition</w:t>
      </w:r>
      <w:r w:rsidR="00A47220" w:rsidRPr="001E4294">
        <w:rPr>
          <w:rFonts w:ascii="Arial" w:hAnsi="Arial" w:cs="Arial"/>
          <w:color w:val="000000"/>
          <w:sz w:val="21"/>
          <w:szCs w:val="21"/>
        </w:rPr>
        <w:t xml:space="preserve"> to build a model to predict whether the policyholders (customers) will be interested in </w:t>
      </w:r>
      <w:r w:rsidR="009870ED">
        <w:rPr>
          <w:rFonts w:ascii="Arial" w:hAnsi="Arial" w:cs="Arial"/>
          <w:color w:val="000000"/>
          <w:sz w:val="21"/>
          <w:szCs w:val="21"/>
        </w:rPr>
        <w:t>v</w:t>
      </w:r>
      <w:r w:rsidR="00A47220" w:rsidRPr="001E4294">
        <w:rPr>
          <w:rFonts w:ascii="Arial" w:hAnsi="Arial" w:cs="Arial"/>
          <w:color w:val="000000"/>
          <w:sz w:val="21"/>
          <w:szCs w:val="21"/>
        </w:rPr>
        <w:t xml:space="preserve">ehicle </w:t>
      </w:r>
      <w:r w:rsidR="009870ED">
        <w:rPr>
          <w:rFonts w:ascii="Arial" w:hAnsi="Arial" w:cs="Arial"/>
          <w:color w:val="000000"/>
          <w:sz w:val="21"/>
          <w:szCs w:val="21"/>
        </w:rPr>
        <w:t>i</w:t>
      </w:r>
      <w:r w:rsidR="00A47220" w:rsidRPr="001E4294">
        <w:rPr>
          <w:rFonts w:ascii="Arial" w:hAnsi="Arial" w:cs="Arial"/>
          <w:color w:val="000000"/>
          <w:sz w:val="21"/>
          <w:szCs w:val="21"/>
        </w:rPr>
        <w:t>nsurance provided by the company.</w:t>
      </w:r>
      <w:r w:rsidR="008F301F" w:rsidRPr="001E4294">
        <w:rPr>
          <w:rFonts w:ascii="Arial" w:hAnsi="Arial" w:cs="Arial"/>
          <w:color w:val="000000"/>
          <w:sz w:val="21"/>
          <w:szCs w:val="21"/>
        </w:rPr>
        <w:t xml:space="preserve"> The test set provided in Kaggle is used for the contest ranking</w:t>
      </w:r>
      <w:r w:rsidR="009870ED">
        <w:rPr>
          <w:rFonts w:ascii="Arial" w:hAnsi="Arial" w:cs="Arial"/>
          <w:color w:val="000000"/>
          <w:sz w:val="21"/>
          <w:szCs w:val="21"/>
        </w:rPr>
        <w:t xml:space="preserve">, </w:t>
      </w:r>
      <w:r w:rsidR="008F301F" w:rsidRPr="001E4294">
        <w:rPr>
          <w:rFonts w:ascii="Arial" w:hAnsi="Arial" w:cs="Arial"/>
          <w:color w:val="000000"/>
          <w:sz w:val="21"/>
          <w:szCs w:val="21"/>
        </w:rPr>
        <w:t>I ignored that data</w:t>
      </w:r>
      <w:r w:rsidR="009870ED">
        <w:rPr>
          <w:rFonts w:ascii="Arial" w:hAnsi="Arial" w:cs="Arial"/>
          <w:color w:val="000000"/>
          <w:sz w:val="21"/>
          <w:szCs w:val="21"/>
        </w:rPr>
        <w:t>set</w:t>
      </w:r>
      <w:r w:rsidR="008F301F" w:rsidRPr="001E4294">
        <w:rPr>
          <w:rFonts w:ascii="Arial" w:hAnsi="Arial" w:cs="Arial"/>
          <w:color w:val="000000"/>
          <w:sz w:val="21"/>
          <w:szCs w:val="21"/>
        </w:rPr>
        <w:t xml:space="preserve"> and focused on the training data</w:t>
      </w:r>
      <w:r w:rsidR="009870ED">
        <w:rPr>
          <w:rFonts w:ascii="Arial" w:hAnsi="Arial" w:cs="Arial"/>
          <w:color w:val="000000"/>
          <w:sz w:val="21"/>
          <w:szCs w:val="21"/>
        </w:rPr>
        <w:t>, which</w:t>
      </w:r>
      <w:r w:rsidR="008F301F" w:rsidRPr="001E4294">
        <w:rPr>
          <w:rFonts w:ascii="Arial" w:hAnsi="Arial" w:cs="Arial"/>
          <w:color w:val="000000"/>
          <w:sz w:val="21"/>
          <w:szCs w:val="21"/>
        </w:rPr>
        <w:t xml:space="preserve"> resulted in splitting the given training data into train, validation, and test, so I could use different random seeds for splitting.</w:t>
      </w:r>
    </w:p>
    <w:p w14:paraId="3E3AF4DC" w14:textId="76D06D97" w:rsidR="00A47220" w:rsidRPr="001E4294" w:rsidRDefault="00A47220" w:rsidP="00A47220">
      <w:pPr>
        <w:rPr>
          <w:rFonts w:ascii="Arial" w:hAnsi="Arial" w:cs="Arial"/>
          <w:sz w:val="21"/>
          <w:szCs w:val="21"/>
          <w:shd w:val="clear" w:color="auto" w:fill="FFFFFF"/>
        </w:rPr>
      </w:pPr>
    </w:p>
    <w:p w14:paraId="3CA64324" w14:textId="509C2B24" w:rsidR="001E4294" w:rsidRDefault="008F301F"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 xml:space="preserve">The </w:t>
      </w:r>
      <w:r w:rsidR="00E17296" w:rsidRPr="001E4294">
        <w:rPr>
          <w:rFonts w:ascii="Arial" w:hAnsi="Arial" w:cs="Arial"/>
          <w:color w:val="000000"/>
          <w:sz w:val="21"/>
          <w:szCs w:val="21"/>
        </w:rPr>
        <w:t xml:space="preserve">outcome for this problem is discrete because we are trying to answer yes or no (1 or 0) if someone is interested in purchasing vehicle insurance and thus it is a classification problem. </w:t>
      </w:r>
      <w:r w:rsidRPr="001E4294">
        <w:rPr>
          <w:rFonts w:ascii="Arial" w:hAnsi="Arial" w:cs="Arial"/>
          <w:color w:val="000000"/>
          <w:sz w:val="21"/>
          <w:szCs w:val="21"/>
        </w:rPr>
        <w:t xml:space="preserve">The target variable is the </w:t>
      </w:r>
      <w:r w:rsidR="00637AF8">
        <w:rPr>
          <w:rFonts w:ascii="Arial" w:hAnsi="Arial" w:cs="Arial"/>
          <w:color w:val="000000"/>
          <w:sz w:val="21"/>
          <w:szCs w:val="21"/>
        </w:rPr>
        <w:t xml:space="preserve">customer’s </w:t>
      </w:r>
      <w:r w:rsidRPr="001E4294">
        <w:rPr>
          <w:rFonts w:ascii="Arial" w:hAnsi="Arial" w:cs="Arial"/>
          <w:color w:val="000000"/>
          <w:sz w:val="21"/>
          <w:szCs w:val="21"/>
        </w:rPr>
        <w:t>response</w:t>
      </w:r>
      <w:r w:rsidR="00637AF8">
        <w:rPr>
          <w:rFonts w:ascii="Arial" w:hAnsi="Arial" w:cs="Arial"/>
          <w:color w:val="000000"/>
          <w:sz w:val="21"/>
          <w:szCs w:val="21"/>
        </w:rPr>
        <w:t>, if t</w:t>
      </w:r>
      <w:r w:rsidRPr="001E4294">
        <w:rPr>
          <w:rFonts w:ascii="Arial" w:hAnsi="Arial" w:cs="Arial"/>
          <w:color w:val="000000"/>
          <w:sz w:val="21"/>
          <w:szCs w:val="21"/>
        </w:rPr>
        <w:t xml:space="preserve">hey are interested in buying </w:t>
      </w:r>
      <w:r w:rsidR="00637AF8">
        <w:rPr>
          <w:rFonts w:ascii="Arial" w:hAnsi="Arial" w:cs="Arial"/>
          <w:color w:val="000000"/>
          <w:sz w:val="21"/>
          <w:szCs w:val="21"/>
        </w:rPr>
        <w:t>car</w:t>
      </w:r>
      <w:r w:rsidRPr="001E4294">
        <w:rPr>
          <w:rFonts w:ascii="Arial" w:hAnsi="Arial" w:cs="Arial"/>
          <w:color w:val="000000"/>
          <w:sz w:val="21"/>
          <w:szCs w:val="21"/>
        </w:rPr>
        <w:t xml:space="preserve"> insurance.  </w:t>
      </w:r>
      <w:r w:rsidR="00E17296" w:rsidRPr="001E4294">
        <w:rPr>
          <w:rFonts w:ascii="Arial" w:hAnsi="Arial" w:cs="Arial"/>
          <w:color w:val="000000"/>
          <w:sz w:val="21"/>
          <w:szCs w:val="21"/>
        </w:rPr>
        <w:t xml:space="preserve">The dataset has 381,109 </w:t>
      </w:r>
      <w:r w:rsidR="00D04C39" w:rsidRPr="001E4294">
        <w:rPr>
          <w:rFonts w:ascii="Arial" w:hAnsi="Arial" w:cs="Arial"/>
          <w:color w:val="000000"/>
          <w:sz w:val="21"/>
          <w:szCs w:val="21"/>
        </w:rPr>
        <w:t>datapoints</w:t>
      </w:r>
      <w:r w:rsidR="00637AF8">
        <w:rPr>
          <w:rFonts w:ascii="Arial" w:hAnsi="Arial" w:cs="Arial"/>
          <w:color w:val="000000"/>
          <w:sz w:val="21"/>
          <w:szCs w:val="21"/>
        </w:rPr>
        <w:t xml:space="preserve">, for each </w:t>
      </w:r>
      <w:r w:rsidR="00E17296" w:rsidRPr="001E4294">
        <w:rPr>
          <w:rFonts w:ascii="Arial" w:hAnsi="Arial" w:cs="Arial"/>
          <w:color w:val="000000"/>
          <w:sz w:val="21"/>
          <w:szCs w:val="21"/>
        </w:rPr>
        <w:t>customer</w:t>
      </w:r>
      <w:r w:rsidR="00D04C39" w:rsidRPr="001E4294">
        <w:rPr>
          <w:rFonts w:ascii="Arial" w:hAnsi="Arial" w:cs="Arial"/>
          <w:color w:val="000000"/>
          <w:sz w:val="21"/>
          <w:szCs w:val="21"/>
        </w:rPr>
        <w:t xml:space="preserve">, this data will be split into train, validation, and test data. </w:t>
      </w:r>
      <w:r w:rsidR="00637AF8">
        <w:rPr>
          <w:rFonts w:ascii="Arial" w:hAnsi="Arial" w:cs="Arial"/>
          <w:color w:val="000000"/>
          <w:sz w:val="21"/>
          <w:szCs w:val="21"/>
        </w:rPr>
        <w:t>S</w:t>
      </w:r>
      <w:r w:rsidR="00D04C39" w:rsidRPr="001E4294">
        <w:rPr>
          <w:rFonts w:ascii="Arial" w:hAnsi="Arial" w:cs="Arial"/>
          <w:color w:val="000000"/>
          <w:sz w:val="21"/>
          <w:szCs w:val="21"/>
        </w:rPr>
        <w:t xml:space="preserve">ee the table below for a short description on each </w:t>
      </w:r>
      <w:r w:rsidR="00637AF8">
        <w:rPr>
          <w:rFonts w:ascii="Arial" w:hAnsi="Arial" w:cs="Arial"/>
          <w:color w:val="000000"/>
          <w:sz w:val="21"/>
          <w:szCs w:val="21"/>
        </w:rPr>
        <w:t>of the 12 features</w:t>
      </w:r>
      <w:r w:rsidR="00D04C39" w:rsidRPr="001E4294">
        <w:rPr>
          <w:rFonts w:ascii="Arial" w:hAnsi="Arial" w:cs="Arial"/>
          <w:color w:val="000000"/>
          <w:sz w:val="21"/>
          <w:szCs w:val="21"/>
        </w:rPr>
        <w:t xml:space="preserve">. </w:t>
      </w:r>
    </w:p>
    <w:p w14:paraId="122FD754" w14:textId="77777777" w:rsidR="00C46CD4" w:rsidRPr="001E4294" w:rsidRDefault="00C46CD4" w:rsidP="008F301F">
      <w:pPr>
        <w:pStyle w:val="NormalWeb"/>
        <w:spacing w:before="0" w:beforeAutospacing="0" w:after="0" w:afterAutospacing="0"/>
        <w:jc w:val="both"/>
        <w:rPr>
          <w:rFonts w:ascii="Arial" w:hAnsi="Arial" w:cs="Arial"/>
          <w:color w:val="000000"/>
          <w:sz w:val="21"/>
          <w:szCs w:val="21"/>
        </w:rPr>
      </w:pPr>
    </w:p>
    <w:tbl>
      <w:tblPr>
        <w:tblStyle w:val="TableGrid"/>
        <w:tblW w:w="9355" w:type="dxa"/>
        <w:tblLook w:val="04A0" w:firstRow="1" w:lastRow="0" w:firstColumn="1" w:lastColumn="0" w:noHBand="0" w:noVBand="1"/>
      </w:tblPr>
      <w:tblGrid>
        <w:gridCol w:w="2243"/>
        <w:gridCol w:w="2282"/>
        <w:gridCol w:w="4830"/>
      </w:tblGrid>
      <w:tr w:rsidR="00867F65" w:rsidRPr="001E4294" w14:paraId="1F555A47" w14:textId="77777777" w:rsidTr="00BD0E31">
        <w:trPr>
          <w:trHeight w:val="243"/>
        </w:trPr>
        <w:tc>
          <w:tcPr>
            <w:tcW w:w="2245" w:type="dxa"/>
          </w:tcPr>
          <w:p w14:paraId="3152F946" w14:textId="208B4DD5" w:rsidR="00D04C39" w:rsidRPr="001E4294" w:rsidRDefault="00D04C39" w:rsidP="00E1152C">
            <w:pPr>
              <w:pStyle w:val="NormalWeb"/>
              <w:spacing w:before="0" w:beforeAutospacing="0" w:after="0" w:afterAutospacing="0"/>
              <w:rPr>
                <w:rFonts w:ascii="Arial" w:hAnsi="Arial" w:cs="Arial"/>
                <w:color w:val="000000"/>
                <w:sz w:val="21"/>
                <w:szCs w:val="21"/>
              </w:rPr>
            </w:pPr>
            <w:r w:rsidRPr="001E4294">
              <w:rPr>
                <w:rFonts w:ascii="Arial" w:hAnsi="Arial" w:cs="Arial"/>
                <w:color w:val="000000"/>
                <w:sz w:val="21"/>
                <w:szCs w:val="21"/>
              </w:rPr>
              <w:t>Feature</w:t>
            </w:r>
          </w:p>
        </w:tc>
        <w:tc>
          <w:tcPr>
            <w:tcW w:w="2267" w:type="dxa"/>
          </w:tcPr>
          <w:p w14:paraId="5731BE68" w14:textId="0FDCC39C" w:rsidR="00D04C39" w:rsidRPr="001E4294" w:rsidRDefault="00D04C39" w:rsidP="00E1152C">
            <w:pPr>
              <w:pStyle w:val="NormalWeb"/>
              <w:spacing w:before="0" w:beforeAutospacing="0" w:after="0" w:afterAutospacing="0"/>
              <w:rPr>
                <w:rFonts w:ascii="Arial" w:hAnsi="Arial" w:cs="Arial"/>
                <w:color w:val="000000"/>
                <w:sz w:val="21"/>
                <w:szCs w:val="21"/>
              </w:rPr>
            </w:pPr>
            <w:r w:rsidRPr="001E4294">
              <w:rPr>
                <w:rFonts w:ascii="Arial" w:hAnsi="Arial" w:cs="Arial"/>
                <w:color w:val="000000"/>
                <w:sz w:val="21"/>
                <w:szCs w:val="21"/>
              </w:rPr>
              <w:t>Numerical</w:t>
            </w:r>
            <w:r w:rsidR="00BD0E31">
              <w:rPr>
                <w:rFonts w:ascii="Arial" w:hAnsi="Arial" w:cs="Arial"/>
                <w:color w:val="000000"/>
                <w:sz w:val="21"/>
                <w:szCs w:val="21"/>
              </w:rPr>
              <w:t>/</w:t>
            </w:r>
            <w:r w:rsidRPr="001E4294">
              <w:rPr>
                <w:rFonts w:ascii="Arial" w:hAnsi="Arial" w:cs="Arial"/>
                <w:color w:val="000000"/>
                <w:sz w:val="21"/>
                <w:szCs w:val="21"/>
              </w:rPr>
              <w:t>Categorical</w:t>
            </w:r>
          </w:p>
        </w:tc>
        <w:tc>
          <w:tcPr>
            <w:tcW w:w="4843" w:type="dxa"/>
          </w:tcPr>
          <w:p w14:paraId="2A627CAA" w14:textId="4C46AD22" w:rsidR="00D04C39" w:rsidRPr="001E4294" w:rsidRDefault="00D04C39" w:rsidP="00E1152C">
            <w:pPr>
              <w:pStyle w:val="NormalWeb"/>
              <w:spacing w:before="0" w:beforeAutospacing="0" w:after="0" w:afterAutospacing="0"/>
              <w:rPr>
                <w:rFonts w:ascii="Arial" w:hAnsi="Arial" w:cs="Arial"/>
                <w:color w:val="000000"/>
                <w:sz w:val="21"/>
                <w:szCs w:val="21"/>
              </w:rPr>
            </w:pPr>
            <w:r w:rsidRPr="001E4294">
              <w:rPr>
                <w:rFonts w:ascii="Arial" w:hAnsi="Arial" w:cs="Arial"/>
                <w:color w:val="000000"/>
                <w:sz w:val="21"/>
                <w:szCs w:val="21"/>
              </w:rPr>
              <w:t>Description</w:t>
            </w:r>
          </w:p>
        </w:tc>
      </w:tr>
      <w:tr w:rsidR="00867F65" w:rsidRPr="001E4294" w14:paraId="4F822E69" w14:textId="77777777" w:rsidTr="00BD0E31">
        <w:trPr>
          <w:trHeight w:val="226"/>
        </w:trPr>
        <w:tc>
          <w:tcPr>
            <w:tcW w:w="2245" w:type="dxa"/>
          </w:tcPr>
          <w:p w14:paraId="28752B70" w14:textId="1FACE9C6"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Id</w:t>
            </w:r>
          </w:p>
        </w:tc>
        <w:tc>
          <w:tcPr>
            <w:tcW w:w="2267" w:type="dxa"/>
          </w:tcPr>
          <w:p w14:paraId="321032C4" w14:textId="2B727953"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NA</w:t>
            </w:r>
          </w:p>
        </w:tc>
        <w:tc>
          <w:tcPr>
            <w:tcW w:w="4843" w:type="dxa"/>
          </w:tcPr>
          <w:p w14:paraId="32786331" w14:textId="2B10969E" w:rsidR="00D04C39" w:rsidRPr="001E4294" w:rsidRDefault="00722DAC"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Unique ID of each customer</w:t>
            </w:r>
          </w:p>
        </w:tc>
      </w:tr>
      <w:tr w:rsidR="00867F65" w:rsidRPr="001E4294" w14:paraId="2CD24001" w14:textId="77777777" w:rsidTr="00BD0E31">
        <w:trPr>
          <w:trHeight w:val="243"/>
        </w:trPr>
        <w:tc>
          <w:tcPr>
            <w:tcW w:w="2245" w:type="dxa"/>
          </w:tcPr>
          <w:p w14:paraId="503B434B" w14:textId="3CB2AB07"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Gender</w:t>
            </w:r>
          </w:p>
        </w:tc>
        <w:tc>
          <w:tcPr>
            <w:tcW w:w="2267" w:type="dxa"/>
          </w:tcPr>
          <w:p w14:paraId="0C916339" w14:textId="1DB1FF90"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p>
        </w:tc>
        <w:tc>
          <w:tcPr>
            <w:tcW w:w="4843" w:type="dxa"/>
          </w:tcPr>
          <w:p w14:paraId="4098466B" w14:textId="36498F60" w:rsidR="00D04C39" w:rsidRPr="001E4294" w:rsidRDefault="00722DAC"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Male or Female</w:t>
            </w:r>
          </w:p>
        </w:tc>
      </w:tr>
      <w:tr w:rsidR="00867F65" w:rsidRPr="001E4294" w14:paraId="1225D201" w14:textId="77777777" w:rsidTr="00BD0E31">
        <w:trPr>
          <w:trHeight w:val="243"/>
        </w:trPr>
        <w:tc>
          <w:tcPr>
            <w:tcW w:w="2245" w:type="dxa"/>
          </w:tcPr>
          <w:p w14:paraId="18EE24A2" w14:textId="642626AC"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Age</w:t>
            </w:r>
          </w:p>
        </w:tc>
        <w:tc>
          <w:tcPr>
            <w:tcW w:w="2267" w:type="dxa"/>
          </w:tcPr>
          <w:p w14:paraId="03000C29" w14:textId="237EDF37" w:rsidR="00D04C39" w:rsidRPr="001E4294" w:rsidRDefault="003D1673"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33DF21F0" w14:textId="0A6531A0"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Age of customer</w:t>
            </w:r>
          </w:p>
        </w:tc>
      </w:tr>
      <w:tr w:rsidR="00867F65" w:rsidRPr="001E4294" w14:paraId="67471837" w14:textId="77777777" w:rsidTr="009870ED">
        <w:trPr>
          <w:trHeight w:val="251"/>
        </w:trPr>
        <w:tc>
          <w:tcPr>
            <w:tcW w:w="2245" w:type="dxa"/>
          </w:tcPr>
          <w:p w14:paraId="4FF6245D" w14:textId="14D5F4F8" w:rsidR="00D04C39" w:rsidRPr="001E4294" w:rsidRDefault="00D04C39"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Driving License</w:t>
            </w:r>
          </w:p>
        </w:tc>
        <w:tc>
          <w:tcPr>
            <w:tcW w:w="2267" w:type="dxa"/>
          </w:tcPr>
          <w:p w14:paraId="30DDDFE0" w14:textId="38469D53"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4AE250EB" w14:textId="27ABC09C"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If they have a driver’s license</w:t>
            </w:r>
            <w:r w:rsidR="003B1E94">
              <w:rPr>
                <w:rFonts w:ascii="Arial" w:hAnsi="Arial" w:cs="Arial"/>
                <w:color w:val="000000"/>
                <w:sz w:val="21"/>
                <w:szCs w:val="21"/>
              </w:rPr>
              <w:t xml:space="preserve"> (0)</w:t>
            </w:r>
            <w:r w:rsidRPr="001E4294">
              <w:rPr>
                <w:rFonts w:ascii="Arial" w:hAnsi="Arial" w:cs="Arial"/>
                <w:color w:val="000000"/>
                <w:sz w:val="21"/>
                <w:szCs w:val="21"/>
              </w:rPr>
              <w:t xml:space="preserve"> or not (1)</w:t>
            </w:r>
          </w:p>
        </w:tc>
      </w:tr>
      <w:tr w:rsidR="00867F65" w:rsidRPr="001E4294" w14:paraId="461E3181" w14:textId="77777777" w:rsidTr="00BD0E31">
        <w:trPr>
          <w:trHeight w:val="206"/>
        </w:trPr>
        <w:tc>
          <w:tcPr>
            <w:tcW w:w="2245" w:type="dxa"/>
          </w:tcPr>
          <w:p w14:paraId="2D78F5CF" w14:textId="2EC101D4" w:rsidR="00D04C39" w:rsidRPr="001E4294" w:rsidRDefault="00D04C39" w:rsidP="003D1673">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Region Code</w:t>
            </w:r>
          </w:p>
        </w:tc>
        <w:tc>
          <w:tcPr>
            <w:tcW w:w="2267" w:type="dxa"/>
          </w:tcPr>
          <w:p w14:paraId="147ADB65" w14:textId="2E185E6E" w:rsidR="00D04C39" w:rsidRPr="001E4294" w:rsidRDefault="006A2D6E"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483F7953" w14:textId="53FEDA71" w:rsidR="00D04C39" w:rsidRPr="001E4294" w:rsidRDefault="00867F65" w:rsidP="008F301F">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Region customer is from (0-52)</w:t>
            </w:r>
          </w:p>
        </w:tc>
      </w:tr>
      <w:tr w:rsidR="00867F65" w:rsidRPr="001E4294" w14:paraId="10067FA6" w14:textId="77777777" w:rsidTr="009870ED">
        <w:trPr>
          <w:trHeight w:val="179"/>
        </w:trPr>
        <w:tc>
          <w:tcPr>
            <w:tcW w:w="2245" w:type="dxa"/>
          </w:tcPr>
          <w:p w14:paraId="0F5DFF3A" w14:textId="43425324"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Previously Insured</w:t>
            </w:r>
          </w:p>
        </w:tc>
        <w:tc>
          <w:tcPr>
            <w:tcW w:w="2267" w:type="dxa"/>
          </w:tcPr>
          <w:p w14:paraId="241513FC" w14:textId="35497E9B"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57AC8210" w14:textId="677A159A"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 xml:space="preserve">If </w:t>
            </w:r>
            <w:r w:rsidR="003B1E94">
              <w:rPr>
                <w:rFonts w:ascii="Arial" w:hAnsi="Arial" w:cs="Arial"/>
                <w:color w:val="000000"/>
                <w:sz w:val="21"/>
                <w:szCs w:val="21"/>
              </w:rPr>
              <w:t>customer already has</w:t>
            </w:r>
            <w:r w:rsidRPr="001E4294">
              <w:rPr>
                <w:rFonts w:ascii="Arial" w:hAnsi="Arial" w:cs="Arial"/>
                <w:color w:val="000000"/>
                <w:sz w:val="21"/>
                <w:szCs w:val="21"/>
              </w:rPr>
              <w:t xml:space="preserve"> insur</w:t>
            </w:r>
            <w:r w:rsidR="003B1E94">
              <w:rPr>
                <w:rFonts w:ascii="Arial" w:hAnsi="Arial" w:cs="Arial"/>
                <w:color w:val="000000"/>
                <w:sz w:val="21"/>
                <w:szCs w:val="21"/>
              </w:rPr>
              <w:t xml:space="preserve">ance (1) </w:t>
            </w:r>
            <w:r w:rsidRPr="001E4294">
              <w:rPr>
                <w:rFonts w:ascii="Arial" w:hAnsi="Arial" w:cs="Arial"/>
                <w:color w:val="000000"/>
                <w:sz w:val="21"/>
                <w:szCs w:val="21"/>
              </w:rPr>
              <w:t xml:space="preserve">or not </w:t>
            </w:r>
            <w:r w:rsidR="003B1E94">
              <w:rPr>
                <w:rFonts w:ascii="Arial" w:hAnsi="Arial" w:cs="Arial"/>
                <w:color w:val="000000"/>
                <w:sz w:val="21"/>
                <w:szCs w:val="21"/>
              </w:rPr>
              <w:t>(</w:t>
            </w:r>
            <w:r w:rsidRPr="001E4294">
              <w:rPr>
                <w:rFonts w:ascii="Arial" w:hAnsi="Arial" w:cs="Arial"/>
                <w:color w:val="000000"/>
                <w:sz w:val="21"/>
                <w:szCs w:val="21"/>
              </w:rPr>
              <w:t>0)</w:t>
            </w:r>
          </w:p>
        </w:tc>
      </w:tr>
      <w:tr w:rsidR="00867F65" w:rsidRPr="001E4294" w14:paraId="13331E8F" w14:textId="77777777" w:rsidTr="009870ED">
        <w:trPr>
          <w:trHeight w:val="197"/>
        </w:trPr>
        <w:tc>
          <w:tcPr>
            <w:tcW w:w="2245" w:type="dxa"/>
          </w:tcPr>
          <w:p w14:paraId="645BC2FE" w14:textId="6EA70F01"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Vehicle Age</w:t>
            </w:r>
          </w:p>
        </w:tc>
        <w:tc>
          <w:tcPr>
            <w:tcW w:w="2267" w:type="dxa"/>
          </w:tcPr>
          <w:p w14:paraId="2F547340" w14:textId="1A2D407D"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p>
        </w:tc>
        <w:tc>
          <w:tcPr>
            <w:tcW w:w="4843" w:type="dxa"/>
          </w:tcPr>
          <w:p w14:paraId="55D62415" w14:textId="42735C54"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&lt;1 year, 1-2 years, 2+ years</w:t>
            </w:r>
          </w:p>
        </w:tc>
      </w:tr>
      <w:tr w:rsidR="00867F65" w:rsidRPr="001E4294" w14:paraId="2B63669D" w14:textId="77777777" w:rsidTr="00BD0E31">
        <w:trPr>
          <w:trHeight w:val="197"/>
        </w:trPr>
        <w:tc>
          <w:tcPr>
            <w:tcW w:w="2245" w:type="dxa"/>
          </w:tcPr>
          <w:p w14:paraId="04CE9F69" w14:textId="51A85BCB"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Vehicle Damage</w:t>
            </w:r>
          </w:p>
        </w:tc>
        <w:tc>
          <w:tcPr>
            <w:tcW w:w="2267" w:type="dxa"/>
          </w:tcPr>
          <w:p w14:paraId="05C624FD" w14:textId="5F8AD041"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3826A1">
              <w:rPr>
                <w:rFonts w:ascii="Arial" w:hAnsi="Arial" w:cs="Arial"/>
                <w:color w:val="000000"/>
                <w:sz w:val="21"/>
                <w:szCs w:val="21"/>
              </w:rPr>
              <w:t>-0,1</w:t>
            </w:r>
          </w:p>
        </w:tc>
        <w:tc>
          <w:tcPr>
            <w:tcW w:w="4843" w:type="dxa"/>
          </w:tcPr>
          <w:p w14:paraId="1D85A6F9" w14:textId="0915158F" w:rsidR="00867F65" w:rsidRPr="001E4294" w:rsidRDefault="003B1E94"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 xml:space="preserve">If </w:t>
            </w:r>
            <w:r>
              <w:rPr>
                <w:rFonts w:ascii="Arial" w:hAnsi="Arial" w:cs="Arial"/>
                <w:color w:val="000000"/>
                <w:sz w:val="21"/>
                <w:szCs w:val="21"/>
              </w:rPr>
              <w:t xml:space="preserve">car has been damaged before (1) </w:t>
            </w:r>
            <w:r w:rsidRPr="001E4294">
              <w:rPr>
                <w:rFonts w:ascii="Arial" w:hAnsi="Arial" w:cs="Arial"/>
                <w:color w:val="000000"/>
                <w:sz w:val="21"/>
                <w:szCs w:val="21"/>
              </w:rPr>
              <w:t xml:space="preserve">or not </w:t>
            </w:r>
            <w:r>
              <w:rPr>
                <w:rFonts w:ascii="Arial" w:hAnsi="Arial" w:cs="Arial"/>
                <w:color w:val="000000"/>
                <w:sz w:val="21"/>
                <w:szCs w:val="21"/>
              </w:rPr>
              <w:t>(</w:t>
            </w:r>
            <w:r w:rsidRPr="001E4294">
              <w:rPr>
                <w:rFonts w:ascii="Arial" w:hAnsi="Arial" w:cs="Arial"/>
                <w:color w:val="000000"/>
                <w:sz w:val="21"/>
                <w:szCs w:val="21"/>
              </w:rPr>
              <w:t>0)</w:t>
            </w:r>
          </w:p>
        </w:tc>
      </w:tr>
      <w:tr w:rsidR="00867F65" w:rsidRPr="001E4294" w14:paraId="45298DA9" w14:textId="77777777" w:rsidTr="00BD0E31">
        <w:trPr>
          <w:trHeight w:val="233"/>
        </w:trPr>
        <w:tc>
          <w:tcPr>
            <w:tcW w:w="2245" w:type="dxa"/>
          </w:tcPr>
          <w:p w14:paraId="1F646BCE" w14:textId="204E848B"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Annual Premium</w:t>
            </w:r>
          </w:p>
        </w:tc>
        <w:tc>
          <w:tcPr>
            <w:tcW w:w="2267" w:type="dxa"/>
          </w:tcPr>
          <w:p w14:paraId="6A887E59" w14:textId="38B485BA"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1164053C" w14:textId="04C02403"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Annual Premium Amount in Rs.</w:t>
            </w:r>
          </w:p>
        </w:tc>
      </w:tr>
      <w:tr w:rsidR="00867F65" w:rsidRPr="001E4294" w14:paraId="2EC0B197" w14:textId="77777777" w:rsidTr="009870ED">
        <w:trPr>
          <w:trHeight w:val="251"/>
        </w:trPr>
        <w:tc>
          <w:tcPr>
            <w:tcW w:w="2245" w:type="dxa"/>
          </w:tcPr>
          <w:p w14:paraId="52A26337" w14:textId="04005DC7" w:rsidR="00867F65" w:rsidRPr="001E4294" w:rsidRDefault="00867F65" w:rsidP="00867F65">
            <w:pPr>
              <w:rPr>
                <w:rFonts w:ascii="Arial" w:hAnsi="Arial" w:cs="Arial"/>
                <w:color w:val="000000"/>
                <w:sz w:val="21"/>
                <w:szCs w:val="21"/>
              </w:rPr>
            </w:pPr>
            <w:r w:rsidRPr="001E4294">
              <w:rPr>
                <w:rFonts w:ascii="Arial" w:hAnsi="Arial" w:cs="Arial"/>
                <w:color w:val="000000"/>
                <w:sz w:val="21"/>
                <w:szCs w:val="21"/>
              </w:rPr>
              <w:t>Policy Sales Channel</w:t>
            </w:r>
          </w:p>
        </w:tc>
        <w:tc>
          <w:tcPr>
            <w:tcW w:w="2267" w:type="dxa"/>
          </w:tcPr>
          <w:p w14:paraId="3AC515CA" w14:textId="78E5C731" w:rsidR="00867F65" w:rsidRPr="001E4294" w:rsidRDefault="006A2D6E"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35E1B3EF" w14:textId="2D406879" w:rsidR="00867F65" w:rsidRPr="001E4294" w:rsidRDefault="003B1E94" w:rsidP="00867F65">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Customer outreach channel (</w:t>
            </w:r>
            <w:r w:rsidR="00867F65" w:rsidRPr="001E4294">
              <w:rPr>
                <w:rFonts w:ascii="Arial" w:hAnsi="Arial" w:cs="Arial"/>
                <w:color w:val="000000"/>
                <w:sz w:val="21"/>
                <w:szCs w:val="21"/>
              </w:rPr>
              <w:t>1-163</w:t>
            </w:r>
            <w:r>
              <w:rPr>
                <w:rFonts w:ascii="Arial" w:hAnsi="Arial" w:cs="Arial"/>
                <w:color w:val="000000"/>
                <w:sz w:val="21"/>
                <w:szCs w:val="21"/>
              </w:rPr>
              <w:t>)</w:t>
            </w:r>
          </w:p>
        </w:tc>
      </w:tr>
      <w:tr w:rsidR="00867F65" w:rsidRPr="001E4294" w14:paraId="4B5F047B" w14:textId="77777777" w:rsidTr="009870ED">
        <w:trPr>
          <w:trHeight w:val="224"/>
        </w:trPr>
        <w:tc>
          <w:tcPr>
            <w:tcW w:w="2245" w:type="dxa"/>
          </w:tcPr>
          <w:p w14:paraId="3FDA2376" w14:textId="0A599699"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Vintage</w:t>
            </w:r>
          </w:p>
        </w:tc>
        <w:tc>
          <w:tcPr>
            <w:tcW w:w="2267" w:type="dxa"/>
          </w:tcPr>
          <w:p w14:paraId="2E8F33B8" w14:textId="4006FCB9" w:rsidR="00867F65" w:rsidRPr="001E4294" w:rsidRDefault="006A2D6E"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Numerical</w:t>
            </w:r>
          </w:p>
        </w:tc>
        <w:tc>
          <w:tcPr>
            <w:tcW w:w="4843" w:type="dxa"/>
          </w:tcPr>
          <w:p w14:paraId="46BFE91E" w14:textId="1DA6EBAB" w:rsidR="00867F65" w:rsidRPr="001E4294" w:rsidRDefault="003B1E94" w:rsidP="00867F65">
            <w:pPr>
              <w:pStyle w:val="NormalWeb"/>
              <w:spacing w:before="0" w:beforeAutospacing="0" w:after="0" w:afterAutospacing="0"/>
              <w:jc w:val="both"/>
              <w:rPr>
                <w:rFonts w:ascii="Arial" w:hAnsi="Arial" w:cs="Arial"/>
                <w:color w:val="000000"/>
                <w:sz w:val="21"/>
                <w:szCs w:val="21"/>
              </w:rPr>
            </w:pPr>
            <w:r>
              <w:rPr>
                <w:rFonts w:ascii="Arial" w:hAnsi="Arial" w:cs="Arial"/>
                <w:color w:val="000000"/>
                <w:sz w:val="21"/>
                <w:szCs w:val="21"/>
              </w:rPr>
              <w:t xml:space="preserve">Time as a customer </w:t>
            </w:r>
            <w:r w:rsidR="00E826FA" w:rsidRPr="001E4294">
              <w:rPr>
                <w:rFonts w:ascii="Arial" w:hAnsi="Arial" w:cs="Arial"/>
                <w:color w:val="000000"/>
                <w:sz w:val="21"/>
                <w:szCs w:val="21"/>
              </w:rPr>
              <w:t>(</w:t>
            </w:r>
            <w:r w:rsidR="00867F65" w:rsidRPr="001E4294">
              <w:rPr>
                <w:rFonts w:ascii="Arial" w:hAnsi="Arial" w:cs="Arial"/>
                <w:color w:val="000000"/>
                <w:sz w:val="21"/>
                <w:szCs w:val="21"/>
              </w:rPr>
              <w:t>10-299</w:t>
            </w:r>
            <w:r w:rsidR="00E826FA" w:rsidRPr="001E4294">
              <w:rPr>
                <w:rFonts w:ascii="Arial" w:hAnsi="Arial" w:cs="Arial"/>
                <w:color w:val="000000"/>
                <w:sz w:val="21"/>
                <w:szCs w:val="21"/>
              </w:rPr>
              <w:t>)</w:t>
            </w:r>
          </w:p>
        </w:tc>
      </w:tr>
      <w:tr w:rsidR="00867F65" w:rsidRPr="001E4294" w14:paraId="5406FEEC" w14:textId="77777777" w:rsidTr="00BD0E31">
        <w:trPr>
          <w:trHeight w:val="276"/>
        </w:trPr>
        <w:tc>
          <w:tcPr>
            <w:tcW w:w="2245" w:type="dxa"/>
          </w:tcPr>
          <w:p w14:paraId="6AC56C05" w14:textId="34F1483B" w:rsidR="00867F65" w:rsidRPr="001E4294" w:rsidRDefault="00867F65" w:rsidP="00867F65">
            <w:pPr>
              <w:jc w:val="both"/>
              <w:rPr>
                <w:rFonts w:ascii="Arial" w:hAnsi="Arial" w:cs="Arial"/>
                <w:color w:val="000000"/>
                <w:sz w:val="21"/>
                <w:szCs w:val="21"/>
              </w:rPr>
            </w:pPr>
            <w:r w:rsidRPr="001E4294">
              <w:rPr>
                <w:rFonts w:ascii="Arial" w:hAnsi="Arial" w:cs="Arial"/>
                <w:color w:val="000000"/>
                <w:sz w:val="21"/>
                <w:szCs w:val="21"/>
              </w:rPr>
              <w:t>Response</w:t>
            </w:r>
            <w:r w:rsidR="00E1152C" w:rsidRPr="001E4294">
              <w:rPr>
                <w:rFonts w:ascii="Arial" w:hAnsi="Arial" w:cs="Arial"/>
                <w:color w:val="000000"/>
                <w:sz w:val="21"/>
                <w:szCs w:val="21"/>
              </w:rPr>
              <w:t>/Target</w:t>
            </w:r>
          </w:p>
        </w:tc>
        <w:tc>
          <w:tcPr>
            <w:tcW w:w="2267" w:type="dxa"/>
          </w:tcPr>
          <w:p w14:paraId="32CDDD4D" w14:textId="4E7BC7ED" w:rsidR="00867F65" w:rsidRPr="001E4294" w:rsidRDefault="00867F65"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Categorical</w:t>
            </w:r>
            <w:r w:rsidR="00497B48">
              <w:rPr>
                <w:rFonts w:ascii="Arial" w:hAnsi="Arial" w:cs="Arial"/>
                <w:color w:val="000000"/>
                <w:sz w:val="21"/>
                <w:szCs w:val="21"/>
              </w:rPr>
              <w:t>-0,1</w:t>
            </w:r>
          </w:p>
        </w:tc>
        <w:tc>
          <w:tcPr>
            <w:tcW w:w="4843" w:type="dxa"/>
          </w:tcPr>
          <w:p w14:paraId="1EAFA984" w14:textId="276CD288" w:rsidR="00867F65" w:rsidRPr="001E4294" w:rsidRDefault="00E826FA" w:rsidP="00867F65">
            <w:pPr>
              <w:pStyle w:val="NormalWeb"/>
              <w:spacing w:before="0" w:beforeAutospacing="0" w:after="0" w:afterAutospacing="0"/>
              <w:jc w:val="both"/>
              <w:rPr>
                <w:rFonts w:ascii="Arial" w:hAnsi="Arial" w:cs="Arial"/>
                <w:color w:val="000000"/>
                <w:sz w:val="21"/>
                <w:szCs w:val="21"/>
              </w:rPr>
            </w:pPr>
            <w:r w:rsidRPr="001E4294">
              <w:rPr>
                <w:rFonts w:ascii="Arial" w:hAnsi="Arial" w:cs="Arial"/>
                <w:color w:val="000000"/>
                <w:sz w:val="21"/>
                <w:szCs w:val="21"/>
              </w:rPr>
              <w:t>Customer is Interested (1) Not Interested (0)</w:t>
            </w:r>
          </w:p>
        </w:tc>
      </w:tr>
    </w:tbl>
    <w:p w14:paraId="25A56006" w14:textId="77777777" w:rsidR="00665FA7" w:rsidRPr="001E4294" w:rsidRDefault="00665FA7" w:rsidP="00665FA7">
      <w:pPr>
        <w:pStyle w:val="NormalWeb"/>
        <w:spacing w:before="0" w:beforeAutospacing="0" w:after="0" w:afterAutospacing="0"/>
        <w:jc w:val="both"/>
        <w:textAlignment w:val="baseline"/>
        <w:rPr>
          <w:rFonts w:ascii="Arial" w:hAnsi="Arial" w:cs="Arial"/>
          <w:color w:val="000000"/>
          <w:sz w:val="21"/>
          <w:szCs w:val="21"/>
          <w:highlight w:val="yellow"/>
        </w:rPr>
      </w:pPr>
    </w:p>
    <w:p w14:paraId="11C52479" w14:textId="0DEBF8F1" w:rsidR="00AD685A" w:rsidRPr="001E4294" w:rsidRDefault="00AD685A" w:rsidP="00AD685A">
      <w:pPr>
        <w:jc w:val="both"/>
        <w:rPr>
          <w:rFonts w:ascii="Arial" w:hAnsi="Arial" w:cs="Arial"/>
          <w:b/>
          <w:bCs/>
          <w:color w:val="000000"/>
          <w:sz w:val="21"/>
          <w:szCs w:val="21"/>
        </w:rPr>
      </w:pPr>
      <w:r w:rsidRPr="001E4294">
        <w:rPr>
          <w:rFonts w:ascii="Arial" w:hAnsi="Arial" w:cs="Arial"/>
          <w:b/>
          <w:bCs/>
          <w:color w:val="000000"/>
          <w:sz w:val="21"/>
          <w:szCs w:val="21"/>
        </w:rPr>
        <w:t>Exploratory Data Analysis</w:t>
      </w:r>
      <w:r w:rsidR="001D5683" w:rsidRPr="001E4294">
        <w:rPr>
          <w:rFonts w:ascii="Arial" w:hAnsi="Arial" w:cs="Arial"/>
          <w:b/>
          <w:bCs/>
          <w:color w:val="000000"/>
          <w:sz w:val="21"/>
          <w:szCs w:val="21"/>
        </w:rPr>
        <w:t xml:space="preserve">: </w:t>
      </w:r>
    </w:p>
    <w:p w14:paraId="349999B7" w14:textId="33C9AAED" w:rsidR="00CE66D5" w:rsidRPr="001E4294" w:rsidRDefault="001D5683" w:rsidP="00874672">
      <w:pPr>
        <w:jc w:val="both"/>
        <w:rPr>
          <w:rFonts w:ascii="Arial" w:hAnsi="Arial" w:cs="Arial"/>
          <w:sz w:val="21"/>
          <w:szCs w:val="21"/>
        </w:rPr>
      </w:pPr>
      <w:r w:rsidRPr="001E4294">
        <w:rPr>
          <w:rFonts w:ascii="Arial" w:hAnsi="Arial" w:cs="Arial"/>
          <w:sz w:val="21"/>
          <w:szCs w:val="21"/>
        </w:rPr>
        <w:t>A thorough analysis was performed on each column in the dataset. A summary of the most important findings can be seen below.</w:t>
      </w:r>
    </w:p>
    <w:p w14:paraId="0B1AB185" w14:textId="5AAF27A7" w:rsidR="00C53195" w:rsidRPr="00874672" w:rsidRDefault="009870ED" w:rsidP="00874672">
      <w:pPr>
        <w:jc w:val="right"/>
        <w:rPr>
          <w:sz w:val="21"/>
          <w:szCs w:val="21"/>
        </w:rPr>
      </w:pPr>
      <w:r w:rsidRPr="00874672">
        <w:rPr>
          <w:noProof/>
          <w:sz w:val="21"/>
          <w:szCs w:val="21"/>
        </w:rPr>
        <w:drawing>
          <wp:anchor distT="0" distB="0" distL="114300" distR="114300" simplePos="0" relativeHeight="251658240" behindDoc="0" locked="0" layoutInCell="1" allowOverlap="1" wp14:anchorId="3C8C2CFF" wp14:editId="5E0CDA68">
            <wp:simplePos x="0" y="0"/>
            <wp:positionH relativeFrom="column">
              <wp:posOffset>111125</wp:posOffset>
            </wp:positionH>
            <wp:positionV relativeFrom="paragraph">
              <wp:posOffset>175895</wp:posOffset>
            </wp:positionV>
            <wp:extent cx="2982595" cy="2194560"/>
            <wp:effectExtent l="0" t="0" r="1905"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982595" cy="2194560"/>
                    </a:xfrm>
                    <a:prstGeom prst="rect">
                      <a:avLst/>
                    </a:prstGeom>
                  </pic:spPr>
                </pic:pic>
              </a:graphicData>
            </a:graphic>
            <wp14:sizeRelH relativeFrom="page">
              <wp14:pctWidth>0</wp14:pctWidth>
            </wp14:sizeRelH>
            <wp14:sizeRelV relativeFrom="page">
              <wp14:pctHeight>0</wp14:pctHeight>
            </wp14:sizeRelV>
          </wp:anchor>
        </w:drawing>
      </w:r>
    </w:p>
    <w:p w14:paraId="17087F1F" w14:textId="77777777" w:rsidR="00874672" w:rsidRDefault="00874672" w:rsidP="00874672">
      <w:pPr>
        <w:rPr>
          <w:rFonts w:ascii="Arial" w:hAnsi="Arial" w:cs="Arial"/>
          <w:sz w:val="21"/>
          <w:szCs w:val="21"/>
        </w:rPr>
      </w:pPr>
    </w:p>
    <w:p w14:paraId="1F3B6BAD" w14:textId="77777777" w:rsidR="00874672" w:rsidRDefault="00874672" w:rsidP="00874672">
      <w:pPr>
        <w:rPr>
          <w:rFonts w:ascii="Arial" w:hAnsi="Arial" w:cs="Arial"/>
          <w:sz w:val="21"/>
          <w:szCs w:val="21"/>
        </w:rPr>
      </w:pPr>
    </w:p>
    <w:p w14:paraId="6EEBA946" w14:textId="77777777" w:rsidR="00874672" w:rsidRDefault="00874672" w:rsidP="00874672">
      <w:pPr>
        <w:rPr>
          <w:rFonts w:ascii="Arial" w:hAnsi="Arial" w:cs="Arial"/>
          <w:sz w:val="21"/>
          <w:szCs w:val="21"/>
        </w:rPr>
      </w:pPr>
    </w:p>
    <w:p w14:paraId="4E50D548" w14:textId="77777777" w:rsidR="00874672" w:rsidRDefault="00874672" w:rsidP="00874672">
      <w:pPr>
        <w:rPr>
          <w:rFonts w:ascii="Arial" w:hAnsi="Arial" w:cs="Arial"/>
          <w:sz w:val="21"/>
          <w:szCs w:val="21"/>
        </w:rPr>
      </w:pPr>
    </w:p>
    <w:p w14:paraId="09CD9BA5" w14:textId="3426C498" w:rsidR="00CE66D5" w:rsidRPr="001E4294" w:rsidRDefault="00CE66D5" w:rsidP="00874672">
      <w:pPr>
        <w:rPr>
          <w:rFonts w:ascii="Arial" w:hAnsi="Arial" w:cs="Arial"/>
          <w:sz w:val="21"/>
          <w:szCs w:val="21"/>
        </w:rPr>
      </w:pPr>
      <w:r w:rsidRPr="001E4294">
        <w:rPr>
          <w:rFonts w:ascii="Arial" w:hAnsi="Arial" w:cs="Arial"/>
          <w:sz w:val="21"/>
          <w:szCs w:val="21"/>
        </w:rPr>
        <w:t xml:space="preserve">This </w:t>
      </w:r>
      <w:r w:rsidR="002E53AF" w:rsidRPr="001E4294">
        <w:rPr>
          <w:rFonts w:ascii="Arial" w:hAnsi="Arial" w:cs="Arial"/>
          <w:sz w:val="21"/>
          <w:szCs w:val="21"/>
        </w:rPr>
        <w:t xml:space="preserve">stacked bar plot </w:t>
      </w:r>
      <w:r w:rsidRPr="001E4294">
        <w:rPr>
          <w:rFonts w:ascii="Arial" w:hAnsi="Arial" w:cs="Arial"/>
          <w:sz w:val="21"/>
          <w:szCs w:val="21"/>
        </w:rPr>
        <w:t xml:space="preserve">shows that people with past vehicle damage are more likely to be interested in purchasing vehicle insurance while people with no past vehicle damage are less likely to be interested in purchasing vehicle insurance. </w:t>
      </w:r>
    </w:p>
    <w:p w14:paraId="486E405A" w14:textId="287FEAC8" w:rsidR="00C53195" w:rsidRPr="001E4294" w:rsidRDefault="00C53195" w:rsidP="00874672">
      <w:pPr>
        <w:rPr>
          <w:rFonts w:ascii="Arial" w:hAnsi="Arial" w:cs="Arial"/>
          <w:sz w:val="21"/>
          <w:szCs w:val="21"/>
        </w:rPr>
      </w:pPr>
    </w:p>
    <w:p w14:paraId="6B3DA19D" w14:textId="77777777" w:rsidR="00874672" w:rsidRDefault="00874672" w:rsidP="00874672">
      <w:pPr>
        <w:rPr>
          <w:rFonts w:ascii="Arial" w:hAnsi="Arial" w:cs="Arial"/>
          <w:sz w:val="21"/>
          <w:szCs w:val="21"/>
        </w:rPr>
      </w:pPr>
    </w:p>
    <w:p w14:paraId="30FF5F73" w14:textId="77777777" w:rsidR="00874672" w:rsidRDefault="00874672" w:rsidP="00874672">
      <w:pPr>
        <w:rPr>
          <w:rFonts w:ascii="Arial" w:hAnsi="Arial" w:cs="Arial"/>
          <w:sz w:val="21"/>
          <w:szCs w:val="21"/>
        </w:rPr>
      </w:pPr>
    </w:p>
    <w:p w14:paraId="2920C1BB" w14:textId="77777777" w:rsidR="00874672" w:rsidRDefault="00874672" w:rsidP="00874672">
      <w:pPr>
        <w:rPr>
          <w:rFonts w:ascii="Arial" w:hAnsi="Arial" w:cs="Arial"/>
          <w:sz w:val="21"/>
          <w:szCs w:val="21"/>
        </w:rPr>
      </w:pPr>
    </w:p>
    <w:p w14:paraId="157BFEDD" w14:textId="77777777" w:rsidR="00874672" w:rsidRDefault="00874672" w:rsidP="00874672">
      <w:pPr>
        <w:rPr>
          <w:rFonts w:ascii="Arial" w:hAnsi="Arial" w:cs="Arial"/>
          <w:sz w:val="21"/>
          <w:szCs w:val="21"/>
        </w:rPr>
      </w:pPr>
      <w:r w:rsidRPr="00874672">
        <w:rPr>
          <w:rFonts w:ascii="Arial" w:hAnsi="Arial" w:cs="Arial"/>
          <w:noProof/>
          <w:sz w:val="21"/>
          <w:szCs w:val="21"/>
        </w:rPr>
        <w:lastRenderedPageBreak/>
        <w:drawing>
          <wp:anchor distT="0" distB="0" distL="114300" distR="114300" simplePos="0" relativeHeight="251659264" behindDoc="0" locked="0" layoutInCell="1" allowOverlap="1" wp14:anchorId="2E70B8C5" wp14:editId="6551D662">
            <wp:simplePos x="0" y="0"/>
            <wp:positionH relativeFrom="column">
              <wp:posOffset>0</wp:posOffset>
            </wp:positionH>
            <wp:positionV relativeFrom="paragraph">
              <wp:posOffset>0</wp:posOffset>
            </wp:positionV>
            <wp:extent cx="3094488" cy="2194560"/>
            <wp:effectExtent l="0" t="0" r="4445" b="0"/>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94488" cy="21945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1"/>
          <w:szCs w:val="21"/>
        </w:rPr>
        <w:t xml:space="preserve">                                                                             </w:t>
      </w:r>
    </w:p>
    <w:p w14:paraId="36F114C2" w14:textId="77777777" w:rsidR="00874672" w:rsidRDefault="00874672" w:rsidP="00874672">
      <w:pPr>
        <w:rPr>
          <w:rFonts w:ascii="Arial" w:hAnsi="Arial" w:cs="Arial"/>
          <w:sz w:val="21"/>
          <w:szCs w:val="21"/>
        </w:rPr>
      </w:pPr>
    </w:p>
    <w:p w14:paraId="3A7A26DA" w14:textId="77777777" w:rsidR="00874672" w:rsidRDefault="00874672" w:rsidP="00874672">
      <w:pPr>
        <w:rPr>
          <w:rFonts w:ascii="Arial" w:hAnsi="Arial" w:cs="Arial"/>
          <w:sz w:val="21"/>
          <w:szCs w:val="21"/>
        </w:rPr>
      </w:pPr>
    </w:p>
    <w:p w14:paraId="3F89E543" w14:textId="7B315401" w:rsidR="00CE66D5" w:rsidRPr="001E4294" w:rsidRDefault="00E1152C" w:rsidP="00874672">
      <w:pPr>
        <w:rPr>
          <w:rFonts w:ascii="Arial" w:hAnsi="Arial" w:cs="Arial"/>
          <w:sz w:val="21"/>
          <w:szCs w:val="21"/>
        </w:rPr>
      </w:pPr>
      <w:r w:rsidRPr="001E4294">
        <w:rPr>
          <w:rFonts w:ascii="Arial" w:hAnsi="Arial" w:cs="Arial"/>
          <w:sz w:val="21"/>
          <w:szCs w:val="21"/>
        </w:rPr>
        <w:t xml:space="preserve">This </w:t>
      </w:r>
      <w:r w:rsidR="002E53AF" w:rsidRPr="001E4294">
        <w:rPr>
          <w:rFonts w:ascii="Arial" w:hAnsi="Arial" w:cs="Arial"/>
          <w:sz w:val="21"/>
          <w:szCs w:val="21"/>
        </w:rPr>
        <w:t xml:space="preserve">category specific histogram </w:t>
      </w:r>
      <w:r w:rsidRPr="001E4294">
        <w:rPr>
          <w:rFonts w:ascii="Arial" w:hAnsi="Arial" w:cs="Arial"/>
          <w:sz w:val="21"/>
          <w:szCs w:val="21"/>
        </w:rPr>
        <w:t xml:space="preserve">shows </w:t>
      </w:r>
      <w:r w:rsidR="00CE66D5" w:rsidRPr="001E4294">
        <w:rPr>
          <w:rFonts w:ascii="Arial" w:hAnsi="Arial" w:cs="Arial"/>
          <w:sz w:val="21"/>
          <w:szCs w:val="21"/>
        </w:rPr>
        <w:t xml:space="preserve">that people between the ages </w:t>
      </w:r>
      <w:r w:rsidR="002E53AF" w:rsidRPr="001E4294">
        <w:rPr>
          <w:rFonts w:ascii="Arial" w:hAnsi="Arial" w:cs="Arial"/>
          <w:sz w:val="21"/>
          <w:szCs w:val="21"/>
        </w:rPr>
        <w:t xml:space="preserve">of </w:t>
      </w:r>
      <w:r w:rsidR="00CE66D5" w:rsidRPr="001E4294">
        <w:rPr>
          <w:rFonts w:ascii="Arial" w:hAnsi="Arial" w:cs="Arial"/>
          <w:sz w:val="21"/>
          <w:szCs w:val="21"/>
        </w:rPr>
        <w:t>35 to 50 are most likely to be interested in purchasing vehicle insurance while people between the ages of 20 to 30 are less likely to be interested in purchasing vehicle insurance.</w:t>
      </w:r>
    </w:p>
    <w:p w14:paraId="6275EFB2" w14:textId="7D2A54EF" w:rsidR="00CE66D5" w:rsidRDefault="00CE66D5" w:rsidP="00E1152C">
      <w:pPr>
        <w:pStyle w:val="NormalWeb"/>
        <w:shd w:val="clear" w:color="auto" w:fill="FFFFFF"/>
        <w:spacing w:before="0" w:beforeAutospacing="0"/>
        <w:rPr>
          <w:rFonts w:ascii="Arial" w:hAnsi="Arial" w:cs="Arial"/>
          <w:sz w:val="21"/>
          <w:szCs w:val="21"/>
        </w:rPr>
      </w:pPr>
    </w:p>
    <w:p w14:paraId="5C095194" w14:textId="6C8B853D" w:rsidR="00874672" w:rsidRDefault="00874672" w:rsidP="00E1152C">
      <w:pPr>
        <w:pStyle w:val="NormalWeb"/>
        <w:shd w:val="clear" w:color="auto" w:fill="FFFFFF"/>
        <w:spacing w:before="0" w:beforeAutospacing="0"/>
        <w:rPr>
          <w:rFonts w:ascii="Arial" w:hAnsi="Arial" w:cs="Arial"/>
          <w:sz w:val="21"/>
          <w:szCs w:val="21"/>
        </w:rPr>
      </w:pPr>
    </w:p>
    <w:p w14:paraId="3129654A" w14:textId="55FF8DBC" w:rsidR="00F06ADD" w:rsidRDefault="00CF395A" w:rsidP="00637AF8">
      <w:pPr>
        <w:pStyle w:val="NormalWeb"/>
        <w:shd w:val="clear" w:color="auto" w:fill="FFFFFF"/>
        <w:spacing w:before="0" w:beforeAutospacing="0"/>
        <w:rPr>
          <w:rFonts w:ascii="Arial" w:hAnsi="Arial" w:cs="Arial"/>
          <w:sz w:val="21"/>
          <w:szCs w:val="21"/>
        </w:rPr>
      </w:pPr>
      <w:r w:rsidRPr="00874672">
        <w:rPr>
          <w:rFonts w:ascii="Arial" w:hAnsi="Arial" w:cs="Arial"/>
          <w:noProof/>
          <w:sz w:val="21"/>
          <w:szCs w:val="21"/>
        </w:rPr>
        <w:drawing>
          <wp:anchor distT="0" distB="0" distL="114300" distR="114300" simplePos="0" relativeHeight="251660288" behindDoc="0" locked="0" layoutInCell="1" allowOverlap="1" wp14:anchorId="0EF31C41" wp14:editId="710EE190">
            <wp:simplePos x="0" y="0"/>
            <wp:positionH relativeFrom="column">
              <wp:posOffset>33655</wp:posOffset>
            </wp:positionH>
            <wp:positionV relativeFrom="paragraph">
              <wp:posOffset>54610</wp:posOffset>
            </wp:positionV>
            <wp:extent cx="3062909" cy="2194560"/>
            <wp:effectExtent l="0" t="0" r="0" b="0"/>
            <wp:wrapSquare wrapText="bothSides"/>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62909" cy="2194560"/>
                    </a:xfrm>
                    <a:prstGeom prst="rect">
                      <a:avLst/>
                    </a:prstGeom>
                  </pic:spPr>
                </pic:pic>
              </a:graphicData>
            </a:graphic>
            <wp14:sizeRelH relativeFrom="page">
              <wp14:pctWidth>0</wp14:pctWidth>
            </wp14:sizeRelH>
            <wp14:sizeRelV relativeFrom="page">
              <wp14:pctHeight>0</wp14:pctHeight>
            </wp14:sizeRelV>
          </wp:anchor>
        </w:drawing>
      </w:r>
    </w:p>
    <w:p w14:paraId="4B78680B" w14:textId="7F5D1631" w:rsidR="00E1152C" w:rsidRPr="001E4294" w:rsidRDefault="00C967A7" w:rsidP="001E4294">
      <w:pPr>
        <w:pStyle w:val="NormalWeb"/>
        <w:shd w:val="clear" w:color="auto" w:fill="FFFFFF"/>
        <w:rPr>
          <w:rFonts w:ascii="Arial" w:hAnsi="Arial" w:cs="Arial"/>
          <w:sz w:val="21"/>
          <w:szCs w:val="21"/>
        </w:rPr>
      </w:pPr>
      <w:r w:rsidRPr="001E4294">
        <w:rPr>
          <w:rFonts w:ascii="Arial" w:hAnsi="Arial" w:cs="Arial"/>
          <w:sz w:val="21"/>
          <w:szCs w:val="21"/>
        </w:rPr>
        <w:t xml:space="preserve">The scatterplot for Region Code and </w:t>
      </w:r>
      <w:r w:rsidR="00E1152C" w:rsidRPr="001E4294">
        <w:rPr>
          <w:rFonts w:ascii="Arial" w:hAnsi="Arial" w:cs="Arial"/>
          <w:sz w:val="21"/>
          <w:szCs w:val="21"/>
        </w:rPr>
        <w:t>Policy</w:t>
      </w:r>
      <w:r w:rsidRPr="001E4294">
        <w:rPr>
          <w:rFonts w:ascii="Arial" w:hAnsi="Arial" w:cs="Arial"/>
          <w:sz w:val="21"/>
          <w:szCs w:val="21"/>
        </w:rPr>
        <w:t xml:space="preserve"> </w:t>
      </w:r>
      <w:r w:rsidR="00E1152C" w:rsidRPr="001E4294">
        <w:rPr>
          <w:rFonts w:ascii="Arial" w:hAnsi="Arial" w:cs="Arial"/>
          <w:sz w:val="21"/>
          <w:szCs w:val="21"/>
        </w:rPr>
        <w:t>Sales</w:t>
      </w:r>
      <w:r w:rsidRPr="001E4294">
        <w:rPr>
          <w:rFonts w:ascii="Arial" w:hAnsi="Arial" w:cs="Arial"/>
          <w:sz w:val="21"/>
          <w:szCs w:val="21"/>
        </w:rPr>
        <w:t xml:space="preserve"> </w:t>
      </w:r>
      <w:r w:rsidR="00E1152C" w:rsidRPr="001E4294">
        <w:rPr>
          <w:rFonts w:ascii="Arial" w:hAnsi="Arial" w:cs="Arial"/>
          <w:sz w:val="21"/>
          <w:szCs w:val="21"/>
        </w:rPr>
        <w:t xml:space="preserve">Channel </w:t>
      </w:r>
      <w:r w:rsidRPr="001E4294">
        <w:rPr>
          <w:rFonts w:ascii="Arial" w:hAnsi="Arial" w:cs="Arial"/>
          <w:sz w:val="21"/>
          <w:szCs w:val="21"/>
        </w:rPr>
        <w:t xml:space="preserve">shows us that Region 28 and Policy </w:t>
      </w:r>
      <w:r w:rsidR="001E4294" w:rsidRPr="001E4294">
        <w:rPr>
          <w:rFonts w:ascii="Arial" w:hAnsi="Arial" w:cs="Arial"/>
          <w:sz w:val="21"/>
          <w:szCs w:val="21"/>
        </w:rPr>
        <w:t>S</w:t>
      </w:r>
      <w:r w:rsidRPr="001E4294">
        <w:rPr>
          <w:rFonts w:ascii="Arial" w:hAnsi="Arial" w:cs="Arial"/>
          <w:sz w:val="21"/>
          <w:szCs w:val="21"/>
        </w:rPr>
        <w:t xml:space="preserve">ales </w:t>
      </w:r>
      <w:r w:rsidR="001E4294" w:rsidRPr="001E4294">
        <w:rPr>
          <w:rFonts w:ascii="Arial" w:hAnsi="Arial" w:cs="Arial"/>
          <w:sz w:val="21"/>
          <w:szCs w:val="21"/>
        </w:rPr>
        <w:t>C</w:t>
      </w:r>
      <w:r w:rsidRPr="001E4294">
        <w:rPr>
          <w:rFonts w:ascii="Arial" w:hAnsi="Arial" w:cs="Arial"/>
          <w:sz w:val="21"/>
          <w:szCs w:val="21"/>
        </w:rPr>
        <w:t xml:space="preserve">hannel 28, 125, and 150 have high volumes. </w:t>
      </w:r>
      <w:r w:rsidR="001E4294" w:rsidRPr="001E4294">
        <w:rPr>
          <w:rFonts w:ascii="Arial" w:hAnsi="Arial" w:cs="Arial"/>
          <w:sz w:val="21"/>
          <w:szCs w:val="21"/>
        </w:rPr>
        <w:t xml:space="preserve">By also looking at the individual scatterplots for both of these features by Annual Premium we can confirm these findings. Both </w:t>
      </w:r>
      <w:r w:rsidRPr="001E4294">
        <w:rPr>
          <w:rFonts w:ascii="Arial" w:hAnsi="Arial" w:cs="Arial"/>
          <w:sz w:val="21"/>
          <w:szCs w:val="21"/>
        </w:rPr>
        <w:t>features show</w:t>
      </w:r>
      <w:r w:rsidR="001E4294" w:rsidRPr="001E4294">
        <w:rPr>
          <w:rFonts w:ascii="Arial" w:hAnsi="Arial" w:cs="Arial"/>
          <w:sz w:val="21"/>
          <w:szCs w:val="21"/>
        </w:rPr>
        <w:t xml:space="preserve"> us</w:t>
      </w:r>
      <w:r w:rsidRPr="001E4294">
        <w:rPr>
          <w:rFonts w:ascii="Arial" w:hAnsi="Arial" w:cs="Arial"/>
          <w:sz w:val="21"/>
          <w:szCs w:val="21"/>
        </w:rPr>
        <w:t xml:space="preserve"> if certain locations have better sales with certain distribution channels</w:t>
      </w:r>
    </w:p>
    <w:p w14:paraId="69936110" w14:textId="77777777" w:rsidR="00637AF8" w:rsidRDefault="00637AF8" w:rsidP="00AD685A">
      <w:pPr>
        <w:jc w:val="both"/>
        <w:rPr>
          <w:rFonts w:ascii="Arial" w:hAnsi="Arial" w:cs="Arial"/>
          <w:b/>
          <w:bCs/>
          <w:color w:val="000000"/>
          <w:sz w:val="21"/>
          <w:szCs w:val="21"/>
        </w:rPr>
      </w:pPr>
    </w:p>
    <w:p w14:paraId="74C40610" w14:textId="77777777" w:rsidR="00637AF8" w:rsidRDefault="00637AF8" w:rsidP="00AD685A">
      <w:pPr>
        <w:jc w:val="both"/>
        <w:rPr>
          <w:rFonts w:ascii="Arial" w:hAnsi="Arial" w:cs="Arial"/>
          <w:b/>
          <w:bCs/>
          <w:color w:val="000000"/>
          <w:sz w:val="21"/>
          <w:szCs w:val="21"/>
        </w:rPr>
      </w:pPr>
    </w:p>
    <w:p w14:paraId="692DC7CB" w14:textId="77777777" w:rsidR="00637AF8" w:rsidRDefault="00637AF8" w:rsidP="00AD685A">
      <w:pPr>
        <w:jc w:val="both"/>
        <w:rPr>
          <w:rFonts w:ascii="Arial" w:hAnsi="Arial" w:cs="Arial"/>
          <w:b/>
          <w:bCs/>
          <w:color w:val="000000"/>
          <w:sz w:val="21"/>
          <w:szCs w:val="21"/>
        </w:rPr>
      </w:pPr>
    </w:p>
    <w:p w14:paraId="39E30EC4" w14:textId="5F368415" w:rsidR="00AD685A" w:rsidRPr="00C46CD4" w:rsidRDefault="00AD685A" w:rsidP="00AD685A">
      <w:pPr>
        <w:jc w:val="both"/>
        <w:rPr>
          <w:rFonts w:ascii="Arial" w:hAnsi="Arial" w:cs="Arial"/>
          <w:color w:val="000000"/>
          <w:sz w:val="21"/>
          <w:szCs w:val="21"/>
        </w:rPr>
      </w:pPr>
      <w:r w:rsidRPr="00C46CD4">
        <w:rPr>
          <w:rFonts w:ascii="Arial" w:hAnsi="Arial" w:cs="Arial"/>
          <w:b/>
          <w:bCs/>
          <w:color w:val="000000"/>
          <w:sz w:val="21"/>
          <w:szCs w:val="21"/>
        </w:rPr>
        <w:t>Data preprocessing</w:t>
      </w:r>
      <w:r w:rsidR="00C46CD4" w:rsidRPr="00C46CD4">
        <w:rPr>
          <w:rFonts w:ascii="Arial" w:hAnsi="Arial" w:cs="Arial"/>
          <w:b/>
          <w:bCs/>
          <w:color w:val="000000"/>
          <w:sz w:val="21"/>
          <w:szCs w:val="21"/>
        </w:rPr>
        <w:t>:</w:t>
      </w:r>
      <w:r w:rsidRPr="00C46CD4">
        <w:rPr>
          <w:rFonts w:ascii="Arial" w:hAnsi="Arial" w:cs="Arial"/>
          <w:color w:val="000000"/>
          <w:sz w:val="21"/>
          <w:szCs w:val="21"/>
        </w:rPr>
        <w:t xml:space="preserve"> </w:t>
      </w:r>
    </w:p>
    <w:p w14:paraId="58DFB25C" w14:textId="18CA477F" w:rsidR="00516EC4" w:rsidRPr="00C46CD4" w:rsidRDefault="00637AF8" w:rsidP="00CF395A">
      <w:pPr>
        <w:rPr>
          <w:rFonts w:ascii="Arial" w:hAnsi="Arial" w:cs="Arial"/>
          <w:color w:val="000000"/>
          <w:sz w:val="21"/>
          <w:szCs w:val="21"/>
        </w:rPr>
      </w:pPr>
      <w:r w:rsidRPr="00C46CD4">
        <w:rPr>
          <w:rFonts w:ascii="Arial" w:hAnsi="Arial" w:cs="Arial"/>
          <w:color w:val="000000"/>
          <w:sz w:val="21"/>
          <w:szCs w:val="21"/>
          <w:shd w:val="clear" w:color="auto" w:fill="FFFFFF"/>
        </w:rPr>
        <w:t>The</w:t>
      </w:r>
      <w:r w:rsidR="00CA6F32" w:rsidRPr="00C46CD4">
        <w:rPr>
          <w:rFonts w:ascii="Arial" w:hAnsi="Arial" w:cs="Arial"/>
          <w:color w:val="000000"/>
          <w:sz w:val="21"/>
          <w:szCs w:val="21"/>
          <w:shd w:val="clear" w:color="auto" w:fill="FFFFFF"/>
        </w:rPr>
        <w:t xml:space="preserve"> data is independent and identically distributed because all of the samples seem to stem from the same generative process </w:t>
      </w:r>
      <w:r w:rsidRPr="00C46CD4">
        <w:rPr>
          <w:rFonts w:ascii="Arial" w:hAnsi="Arial" w:cs="Arial"/>
          <w:color w:val="000000"/>
          <w:sz w:val="21"/>
          <w:szCs w:val="21"/>
          <w:shd w:val="clear" w:color="auto" w:fill="FFFFFF"/>
        </w:rPr>
        <w:t xml:space="preserve">which </w:t>
      </w:r>
      <w:r w:rsidR="00CA6F32" w:rsidRPr="00C46CD4">
        <w:rPr>
          <w:rFonts w:ascii="Arial" w:hAnsi="Arial" w:cs="Arial"/>
          <w:color w:val="000000"/>
          <w:sz w:val="21"/>
          <w:szCs w:val="21"/>
          <w:shd w:val="clear" w:color="auto" w:fill="FFFFFF"/>
        </w:rPr>
        <w:t>assume</w:t>
      </w:r>
      <w:r w:rsidRPr="00C46CD4">
        <w:rPr>
          <w:rFonts w:ascii="Arial" w:hAnsi="Arial" w:cs="Arial"/>
          <w:color w:val="000000"/>
          <w:sz w:val="21"/>
          <w:szCs w:val="21"/>
          <w:shd w:val="clear" w:color="auto" w:fill="FFFFFF"/>
        </w:rPr>
        <w:t>s</w:t>
      </w:r>
      <w:r w:rsidR="00CA6F32" w:rsidRPr="00C46CD4">
        <w:rPr>
          <w:rFonts w:ascii="Arial" w:hAnsi="Arial" w:cs="Arial"/>
          <w:color w:val="000000"/>
          <w:sz w:val="21"/>
          <w:szCs w:val="21"/>
          <w:shd w:val="clear" w:color="auto" w:fill="FFFFFF"/>
        </w:rPr>
        <w:t xml:space="preserve"> that it has no memory of past generated samples. </w:t>
      </w:r>
      <w:r w:rsidRPr="00C46CD4">
        <w:rPr>
          <w:rFonts w:ascii="Arial" w:hAnsi="Arial" w:cs="Arial"/>
          <w:color w:val="000000"/>
          <w:sz w:val="21"/>
          <w:szCs w:val="21"/>
          <w:shd w:val="clear" w:color="auto" w:fill="FFFFFF"/>
        </w:rPr>
        <w:t xml:space="preserve">This </w:t>
      </w:r>
      <w:r w:rsidR="00CA6F32" w:rsidRPr="00C46CD4">
        <w:rPr>
          <w:rFonts w:ascii="Arial" w:hAnsi="Arial" w:cs="Arial"/>
          <w:color w:val="000000"/>
          <w:sz w:val="21"/>
          <w:szCs w:val="21"/>
          <w:shd w:val="clear" w:color="auto" w:fill="FFFFFF"/>
        </w:rPr>
        <w:t xml:space="preserve">is not </w:t>
      </w:r>
      <w:r w:rsidR="003B1E94" w:rsidRPr="00C46CD4">
        <w:rPr>
          <w:rFonts w:ascii="Arial" w:hAnsi="Arial" w:cs="Arial"/>
          <w:color w:val="000000"/>
          <w:sz w:val="21"/>
          <w:szCs w:val="21"/>
          <w:shd w:val="clear" w:color="auto" w:fill="FFFFFF"/>
        </w:rPr>
        <w:t xml:space="preserve">time series data because it not indexed over </w:t>
      </w:r>
      <w:r w:rsidRPr="00C46CD4">
        <w:rPr>
          <w:rFonts w:ascii="Arial" w:hAnsi="Arial" w:cs="Arial"/>
          <w:color w:val="000000"/>
          <w:sz w:val="21"/>
          <w:szCs w:val="21"/>
          <w:shd w:val="clear" w:color="auto" w:fill="FFFFFF"/>
        </w:rPr>
        <w:t xml:space="preserve">a </w:t>
      </w:r>
      <w:r w:rsidR="003B1E94" w:rsidRPr="00C46CD4">
        <w:rPr>
          <w:rFonts w:ascii="Arial" w:hAnsi="Arial" w:cs="Arial"/>
          <w:color w:val="000000"/>
          <w:sz w:val="21"/>
          <w:szCs w:val="21"/>
          <w:shd w:val="clear" w:color="auto" w:fill="FFFFFF"/>
        </w:rPr>
        <w:t xml:space="preserve">specific time period order. </w:t>
      </w:r>
      <w:r w:rsidR="0030499A" w:rsidRPr="00C46CD4">
        <w:rPr>
          <w:rFonts w:ascii="Arial" w:hAnsi="Arial" w:cs="Arial"/>
          <w:color w:val="000000"/>
          <w:sz w:val="21"/>
          <w:szCs w:val="21"/>
          <w:shd w:val="clear" w:color="auto" w:fill="FFFFFF"/>
        </w:rPr>
        <w:t>The data does n</w:t>
      </w:r>
      <w:r w:rsidR="006028C6" w:rsidRPr="00C46CD4">
        <w:rPr>
          <w:rFonts w:ascii="Arial" w:hAnsi="Arial" w:cs="Arial"/>
          <w:color w:val="000000"/>
          <w:sz w:val="21"/>
          <w:szCs w:val="21"/>
          <w:shd w:val="clear" w:color="auto" w:fill="FFFFFF"/>
        </w:rPr>
        <w:t>o</w:t>
      </w:r>
      <w:r w:rsidR="0030499A" w:rsidRPr="00C46CD4">
        <w:rPr>
          <w:rFonts w:ascii="Arial" w:hAnsi="Arial" w:cs="Arial"/>
          <w:color w:val="000000"/>
          <w:sz w:val="21"/>
          <w:szCs w:val="21"/>
          <w:shd w:val="clear" w:color="auto" w:fill="FFFFFF"/>
        </w:rPr>
        <w:t>t have a</w:t>
      </w:r>
      <w:r w:rsidR="00D77848" w:rsidRPr="00C46CD4">
        <w:rPr>
          <w:rFonts w:ascii="Arial" w:hAnsi="Arial" w:cs="Arial"/>
          <w:color w:val="000000"/>
          <w:sz w:val="21"/>
          <w:szCs w:val="21"/>
          <w:shd w:val="clear" w:color="auto" w:fill="FFFFFF"/>
        </w:rPr>
        <w:t xml:space="preserve"> distinct</w:t>
      </w:r>
      <w:r w:rsidR="0030499A" w:rsidRPr="00C46CD4">
        <w:rPr>
          <w:rFonts w:ascii="Arial" w:hAnsi="Arial" w:cs="Arial"/>
          <w:color w:val="000000"/>
          <w:sz w:val="21"/>
          <w:szCs w:val="21"/>
          <w:shd w:val="clear" w:color="auto" w:fill="FFFFFF"/>
        </w:rPr>
        <w:t xml:space="preserve"> group </w:t>
      </w:r>
      <w:r w:rsidR="006028C6" w:rsidRPr="00C46CD4">
        <w:rPr>
          <w:rFonts w:ascii="Arial" w:hAnsi="Arial" w:cs="Arial"/>
          <w:color w:val="000000"/>
          <w:sz w:val="21"/>
          <w:szCs w:val="21"/>
          <w:shd w:val="clear" w:color="auto" w:fill="FFFFFF"/>
        </w:rPr>
        <w:t>structure</w:t>
      </w:r>
      <w:r w:rsidR="00D77848" w:rsidRPr="00C46CD4">
        <w:rPr>
          <w:rFonts w:ascii="Arial" w:hAnsi="Arial" w:cs="Arial"/>
          <w:color w:val="000000"/>
          <w:sz w:val="21"/>
          <w:szCs w:val="21"/>
          <w:shd w:val="clear" w:color="auto" w:fill="FFFFFF"/>
        </w:rPr>
        <w:t>,</w:t>
      </w:r>
      <w:r w:rsidR="00ED4EF4" w:rsidRPr="00C46CD4">
        <w:rPr>
          <w:rFonts w:ascii="Arial" w:hAnsi="Arial" w:cs="Arial"/>
          <w:color w:val="000000"/>
          <w:sz w:val="21"/>
          <w:szCs w:val="21"/>
          <w:shd w:val="clear" w:color="auto" w:fill="FFFFFF"/>
        </w:rPr>
        <w:t xml:space="preserve"> so a basic split approach</w:t>
      </w:r>
      <w:r w:rsidRPr="00C46CD4">
        <w:rPr>
          <w:rFonts w:ascii="Arial" w:hAnsi="Arial" w:cs="Arial"/>
          <w:color w:val="000000"/>
          <w:sz w:val="21"/>
          <w:szCs w:val="21"/>
          <w:shd w:val="clear" w:color="auto" w:fill="FFFFFF"/>
        </w:rPr>
        <w:t xml:space="preserve"> was performed. It</w:t>
      </w:r>
      <w:r w:rsidR="00ED4EF4" w:rsidRPr="00C46CD4">
        <w:rPr>
          <w:rFonts w:ascii="Arial" w:hAnsi="Arial" w:cs="Arial"/>
          <w:color w:val="000000"/>
          <w:sz w:val="21"/>
          <w:szCs w:val="21"/>
          <w:shd w:val="clear" w:color="auto" w:fill="FFFFFF"/>
        </w:rPr>
        <w:t xml:space="preserve"> is a large dataset </w:t>
      </w:r>
      <w:r w:rsidRPr="00C46CD4">
        <w:rPr>
          <w:rFonts w:ascii="Arial" w:hAnsi="Arial" w:cs="Arial"/>
          <w:color w:val="000000"/>
          <w:sz w:val="21"/>
          <w:szCs w:val="21"/>
          <w:shd w:val="clear" w:color="auto" w:fill="FFFFFF"/>
        </w:rPr>
        <w:t xml:space="preserve">but </w:t>
      </w:r>
      <w:r w:rsidR="00ED4EF4" w:rsidRPr="00C46CD4">
        <w:rPr>
          <w:rFonts w:ascii="Arial" w:hAnsi="Arial" w:cs="Arial"/>
          <w:color w:val="000000"/>
          <w:sz w:val="21"/>
          <w:szCs w:val="21"/>
          <w:shd w:val="clear" w:color="auto" w:fill="FFFFFF"/>
        </w:rPr>
        <w:t xml:space="preserve">there are less than 1 million </w:t>
      </w:r>
      <w:r w:rsidR="00C619A6" w:rsidRPr="00C46CD4">
        <w:rPr>
          <w:rFonts w:ascii="Arial" w:hAnsi="Arial" w:cs="Arial"/>
          <w:color w:val="000000"/>
          <w:sz w:val="21"/>
          <w:szCs w:val="21"/>
          <w:shd w:val="clear" w:color="auto" w:fill="FFFFFF"/>
        </w:rPr>
        <w:t>points,</w:t>
      </w:r>
      <w:r w:rsidR="00ED4EF4" w:rsidRPr="00C46CD4">
        <w:rPr>
          <w:rFonts w:ascii="Arial" w:hAnsi="Arial" w:cs="Arial"/>
          <w:color w:val="000000"/>
          <w:sz w:val="21"/>
          <w:szCs w:val="21"/>
          <w:shd w:val="clear" w:color="auto" w:fill="FFFFFF"/>
        </w:rPr>
        <w:t xml:space="preserve"> so the default </w:t>
      </w:r>
      <w:r w:rsidRPr="00C46CD4">
        <w:rPr>
          <w:rFonts w:ascii="Arial" w:hAnsi="Arial" w:cs="Arial"/>
          <w:color w:val="000000"/>
          <w:sz w:val="21"/>
          <w:szCs w:val="21"/>
          <w:shd w:val="clear" w:color="auto" w:fill="FFFFFF"/>
        </w:rPr>
        <w:t xml:space="preserve">allocation was used 60 train/20 </w:t>
      </w:r>
      <w:proofErr w:type="spellStart"/>
      <w:r w:rsidRPr="00C46CD4">
        <w:rPr>
          <w:rFonts w:ascii="Arial" w:hAnsi="Arial" w:cs="Arial"/>
          <w:color w:val="000000"/>
          <w:sz w:val="21"/>
          <w:szCs w:val="21"/>
          <w:shd w:val="clear" w:color="auto" w:fill="FFFFFF"/>
        </w:rPr>
        <w:t>val</w:t>
      </w:r>
      <w:proofErr w:type="spellEnd"/>
      <w:r w:rsidRPr="00C46CD4">
        <w:rPr>
          <w:rFonts w:ascii="Arial" w:hAnsi="Arial" w:cs="Arial"/>
          <w:color w:val="000000"/>
          <w:sz w:val="21"/>
          <w:szCs w:val="21"/>
          <w:shd w:val="clear" w:color="auto" w:fill="FFFFFF"/>
        </w:rPr>
        <w:t>/20 test</w:t>
      </w:r>
      <w:r w:rsidR="00CF395A" w:rsidRPr="00C46CD4">
        <w:rPr>
          <w:rFonts w:ascii="Arial" w:hAnsi="Arial" w:cs="Arial"/>
          <w:color w:val="000000"/>
          <w:sz w:val="21"/>
          <w:szCs w:val="21"/>
          <w:shd w:val="clear" w:color="auto" w:fill="FFFFFF"/>
        </w:rPr>
        <w:t>.</w:t>
      </w:r>
      <w:r w:rsidR="00BC3238" w:rsidRPr="00C46CD4">
        <w:rPr>
          <w:rFonts w:ascii="Arial" w:hAnsi="Arial" w:cs="Arial"/>
          <w:color w:val="000000"/>
          <w:sz w:val="21"/>
          <w:szCs w:val="21"/>
          <w:shd w:val="clear" w:color="auto" w:fill="FFFFFF"/>
        </w:rPr>
        <w:t xml:space="preserve"> </w:t>
      </w:r>
      <w:r w:rsidR="00240FF5" w:rsidRPr="00C46CD4">
        <w:rPr>
          <w:rFonts w:ascii="Arial" w:hAnsi="Arial" w:cs="Arial"/>
          <w:color w:val="000000"/>
          <w:sz w:val="21"/>
          <w:szCs w:val="21"/>
        </w:rPr>
        <w:t>There are now 1</w:t>
      </w:r>
      <w:r w:rsidR="003826A1" w:rsidRPr="00C46CD4">
        <w:rPr>
          <w:rFonts w:ascii="Arial" w:hAnsi="Arial" w:cs="Arial"/>
          <w:color w:val="000000"/>
          <w:sz w:val="21"/>
          <w:szCs w:val="21"/>
        </w:rPr>
        <w:t xml:space="preserve">0 </w:t>
      </w:r>
      <w:r w:rsidR="00240FF5" w:rsidRPr="00C46CD4">
        <w:rPr>
          <w:rFonts w:ascii="Arial" w:hAnsi="Arial" w:cs="Arial"/>
          <w:color w:val="000000"/>
          <w:sz w:val="21"/>
          <w:szCs w:val="21"/>
        </w:rPr>
        <w:t>features in the datase</w:t>
      </w:r>
      <w:r w:rsidR="00CF395A" w:rsidRPr="00C46CD4">
        <w:rPr>
          <w:rFonts w:ascii="Arial" w:hAnsi="Arial" w:cs="Arial"/>
          <w:color w:val="000000"/>
          <w:sz w:val="21"/>
          <w:szCs w:val="21"/>
        </w:rPr>
        <w:t>t</w:t>
      </w:r>
      <w:r w:rsidR="00240FF5" w:rsidRPr="00C46CD4">
        <w:rPr>
          <w:rFonts w:ascii="Arial" w:hAnsi="Arial" w:cs="Arial"/>
          <w:color w:val="000000"/>
          <w:sz w:val="21"/>
          <w:szCs w:val="21"/>
        </w:rPr>
        <w:t xml:space="preserve">, </w:t>
      </w:r>
      <w:r w:rsidR="00FB4B81" w:rsidRPr="00C46CD4">
        <w:rPr>
          <w:rFonts w:ascii="Arial" w:hAnsi="Arial" w:cs="Arial"/>
          <w:color w:val="000000"/>
          <w:sz w:val="21"/>
          <w:szCs w:val="21"/>
        </w:rPr>
        <w:t>both Id and Vintage were removed because no impact to response variable was seen. S</w:t>
      </w:r>
      <w:r w:rsidR="00240FF5" w:rsidRPr="00C46CD4">
        <w:rPr>
          <w:rFonts w:ascii="Arial" w:hAnsi="Arial" w:cs="Arial"/>
          <w:color w:val="000000"/>
          <w:sz w:val="21"/>
          <w:szCs w:val="21"/>
        </w:rPr>
        <w:t xml:space="preserve">ee below on why preprocessor was chosen for each feature.  </w:t>
      </w:r>
    </w:p>
    <w:tbl>
      <w:tblPr>
        <w:tblStyle w:val="TableGrid"/>
        <w:tblW w:w="9419" w:type="dxa"/>
        <w:tblInd w:w="-5" w:type="dxa"/>
        <w:tblLook w:val="04A0" w:firstRow="1" w:lastRow="0" w:firstColumn="1" w:lastColumn="0" w:noHBand="0" w:noVBand="1"/>
      </w:tblPr>
      <w:tblGrid>
        <w:gridCol w:w="2244"/>
        <w:gridCol w:w="2282"/>
        <w:gridCol w:w="1769"/>
        <w:gridCol w:w="3124"/>
      </w:tblGrid>
      <w:tr w:rsidR="00C619A6" w:rsidRPr="00C46CD4" w14:paraId="16D852B6" w14:textId="77777777" w:rsidTr="00C619A6">
        <w:trPr>
          <w:trHeight w:val="243"/>
        </w:trPr>
        <w:tc>
          <w:tcPr>
            <w:tcW w:w="2244" w:type="dxa"/>
          </w:tcPr>
          <w:p w14:paraId="5E1AB7A1" w14:textId="77777777" w:rsidR="00C619A6" w:rsidRPr="00C46CD4" w:rsidRDefault="00C619A6" w:rsidP="00C619A6">
            <w:pPr>
              <w:pStyle w:val="NormalWeb"/>
              <w:spacing w:before="0" w:beforeAutospacing="0" w:after="0" w:afterAutospacing="0"/>
              <w:rPr>
                <w:rFonts w:ascii="Arial" w:hAnsi="Arial" w:cs="Arial"/>
                <w:color w:val="000000"/>
                <w:sz w:val="21"/>
                <w:szCs w:val="21"/>
              </w:rPr>
            </w:pPr>
            <w:r w:rsidRPr="00C46CD4">
              <w:rPr>
                <w:rFonts w:ascii="Arial" w:hAnsi="Arial" w:cs="Arial"/>
                <w:color w:val="000000"/>
                <w:sz w:val="21"/>
                <w:szCs w:val="21"/>
              </w:rPr>
              <w:t>Feature</w:t>
            </w:r>
          </w:p>
        </w:tc>
        <w:tc>
          <w:tcPr>
            <w:tcW w:w="2282" w:type="dxa"/>
          </w:tcPr>
          <w:p w14:paraId="6912E52C" w14:textId="5C177CC6" w:rsidR="00C619A6" w:rsidRPr="00C46CD4" w:rsidRDefault="00C619A6" w:rsidP="00C619A6">
            <w:pPr>
              <w:pStyle w:val="NormalWeb"/>
              <w:spacing w:before="0" w:beforeAutospacing="0" w:after="0" w:afterAutospacing="0"/>
              <w:rPr>
                <w:rFonts w:ascii="Arial" w:hAnsi="Arial" w:cs="Arial"/>
                <w:color w:val="000000"/>
                <w:sz w:val="21"/>
                <w:szCs w:val="21"/>
              </w:rPr>
            </w:pPr>
            <w:r w:rsidRPr="00C46CD4">
              <w:rPr>
                <w:rFonts w:ascii="Arial" w:hAnsi="Arial" w:cs="Arial"/>
                <w:color w:val="000000"/>
                <w:sz w:val="21"/>
                <w:szCs w:val="21"/>
              </w:rPr>
              <w:t>Numerical/Categorical</w:t>
            </w:r>
          </w:p>
        </w:tc>
        <w:tc>
          <w:tcPr>
            <w:tcW w:w="1769" w:type="dxa"/>
          </w:tcPr>
          <w:p w14:paraId="42037E52" w14:textId="6206FD24" w:rsidR="00C619A6" w:rsidRPr="00C46CD4" w:rsidRDefault="00C619A6" w:rsidP="00C619A6">
            <w:pPr>
              <w:pStyle w:val="NormalWeb"/>
              <w:spacing w:before="0" w:beforeAutospacing="0" w:after="0" w:afterAutospacing="0"/>
              <w:rPr>
                <w:rFonts w:ascii="Arial" w:hAnsi="Arial" w:cs="Arial"/>
                <w:color w:val="000000"/>
                <w:sz w:val="21"/>
                <w:szCs w:val="21"/>
              </w:rPr>
            </w:pPr>
            <w:proofErr w:type="spellStart"/>
            <w:r w:rsidRPr="00C46CD4">
              <w:rPr>
                <w:rFonts w:ascii="Arial" w:hAnsi="Arial" w:cs="Arial"/>
                <w:color w:val="000000"/>
                <w:sz w:val="21"/>
                <w:szCs w:val="21"/>
              </w:rPr>
              <w:t>Preprocesser</w:t>
            </w:r>
            <w:proofErr w:type="spellEnd"/>
          </w:p>
        </w:tc>
        <w:tc>
          <w:tcPr>
            <w:tcW w:w="3124" w:type="dxa"/>
          </w:tcPr>
          <w:p w14:paraId="1B11D9AC" w14:textId="598E3FD1" w:rsidR="00C619A6" w:rsidRPr="00C46CD4" w:rsidRDefault="00C619A6" w:rsidP="00C619A6">
            <w:pPr>
              <w:pStyle w:val="NormalWeb"/>
              <w:spacing w:before="0" w:beforeAutospacing="0" w:after="0" w:afterAutospacing="0"/>
              <w:rPr>
                <w:rFonts w:ascii="Arial" w:hAnsi="Arial" w:cs="Arial"/>
                <w:color w:val="000000"/>
                <w:sz w:val="21"/>
                <w:szCs w:val="21"/>
              </w:rPr>
            </w:pPr>
            <w:r w:rsidRPr="00C46CD4">
              <w:rPr>
                <w:rFonts w:ascii="Arial" w:hAnsi="Arial" w:cs="Arial"/>
                <w:color w:val="000000"/>
                <w:sz w:val="21"/>
                <w:szCs w:val="21"/>
              </w:rPr>
              <w:t>Reason</w:t>
            </w:r>
          </w:p>
        </w:tc>
      </w:tr>
      <w:tr w:rsidR="00C619A6" w:rsidRPr="00C46CD4" w14:paraId="4E5EDF07" w14:textId="77777777" w:rsidTr="00C619A6">
        <w:trPr>
          <w:trHeight w:val="243"/>
        </w:trPr>
        <w:tc>
          <w:tcPr>
            <w:tcW w:w="2244" w:type="dxa"/>
          </w:tcPr>
          <w:p w14:paraId="22C6C812"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Gender</w:t>
            </w:r>
          </w:p>
        </w:tc>
        <w:tc>
          <w:tcPr>
            <w:tcW w:w="2282" w:type="dxa"/>
          </w:tcPr>
          <w:p w14:paraId="1ABDBDC3" w14:textId="72D85E6A"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w:t>
            </w:r>
          </w:p>
        </w:tc>
        <w:tc>
          <w:tcPr>
            <w:tcW w:w="1769" w:type="dxa"/>
          </w:tcPr>
          <w:p w14:paraId="3EF625FE" w14:textId="17AE515C"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OneHotEncoder</w:t>
            </w:r>
            <w:proofErr w:type="spellEnd"/>
          </w:p>
        </w:tc>
        <w:tc>
          <w:tcPr>
            <w:tcW w:w="3124" w:type="dxa"/>
          </w:tcPr>
          <w:p w14:paraId="041C57BF" w14:textId="6ECA430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0F41D837" w14:textId="77777777" w:rsidTr="006B77AF">
        <w:trPr>
          <w:trHeight w:val="116"/>
        </w:trPr>
        <w:tc>
          <w:tcPr>
            <w:tcW w:w="2244" w:type="dxa"/>
          </w:tcPr>
          <w:p w14:paraId="289EE291"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Age</w:t>
            </w:r>
          </w:p>
        </w:tc>
        <w:tc>
          <w:tcPr>
            <w:tcW w:w="2282" w:type="dxa"/>
          </w:tcPr>
          <w:p w14:paraId="4A11A842" w14:textId="71AB0EA0"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266920A" w14:textId="21DF0AD6"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MinMaxEncoder</w:t>
            </w:r>
            <w:proofErr w:type="spellEnd"/>
          </w:p>
        </w:tc>
        <w:tc>
          <w:tcPr>
            <w:tcW w:w="3124" w:type="dxa"/>
          </w:tcPr>
          <w:p w14:paraId="63FD80C4" w14:textId="004871B6"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 reasonably bounded</w:t>
            </w:r>
          </w:p>
        </w:tc>
      </w:tr>
      <w:tr w:rsidR="00C619A6" w:rsidRPr="00C46CD4" w14:paraId="7AB0A70C" w14:textId="77777777" w:rsidTr="00C619A6">
        <w:trPr>
          <w:trHeight w:val="233"/>
        </w:trPr>
        <w:tc>
          <w:tcPr>
            <w:tcW w:w="2244" w:type="dxa"/>
          </w:tcPr>
          <w:p w14:paraId="6C1076DE"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Driving License</w:t>
            </w:r>
          </w:p>
        </w:tc>
        <w:tc>
          <w:tcPr>
            <w:tcW w:w="2282" w:type="dxa"/>
          </w:tcPr>
          <w:p w14:paraId="5E3BD3BF" w14:textId="4A5D15B9"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4EAD0807" w14:textId="1126AE9B"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OneHotEncoder</w:t>
            </w:r>
            <w:proofErr w:type="spellEnd"/>
          </w:p>
        </w:tc>
        <w:tc>
          <w:tcPr>
            <w:tcW w:w="3124" w:type="dxa"/>
          </w:tcPr>
          <w:p w14:paraId="5F19C53D" w14:textId="124B6E4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71F6852F" w14:textId="77777777" w:rsidTr="00C619A6">
        <w:trPr>
          <w:trHeight w:val="206"/>
        </w:trPr>
        <w:tc>
          <w:tcPr>
            <w:tcW w:w="2244" w:type="dxa"/>
          </w:tcPr>
          <w:p w14:paraId="66057B28"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Region Code</w:t>
            </w:r>
          </w:p>
        </w:tc>
        <w:tc>
          <w:tcPr>
            <w:tcW w:w="2282" w:type="dxa"/>
          </w:tcPr>
          <w:p w14:paraId="39E6F42F" w14:textId="70172EF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B529AD9" w14:textId="5D0B1768"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StandardScaler</w:t>
            </w:r>
            <w:proofErr w:type="spellEnd"/>
          </w:p>
        </w:tc>
        <w:tc>
          <w:tcPr>
            <w:tcW w:w="3124" w:type="dxa"/>
          </w:tcPr>
          <w:p w14:paraId="2B0B778F" w14:textId="6FCED196"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r>
      <w:tr w:rsidR="00C619A6" w:rsidRPr="00C46CD4" w14:paraId="381C1B34" w14:textId="77777777" w:rsidTr="006B77AF">
        <w:trPr>
          <w:trHeight w:val="77"/>
        </w:trPr>
        <w:tc>
          <w:tcPr>
            <w:tcW w:w="2244" w:type="dxa"/>
          </w:tcPr>
          <w:p w14:paraId="19604CEB"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Previously Insured</w:t>
            </w:r>
          </w:p>
        </w:tc>
        <w:tc>
          <w:tcPr>
            <w:tcW w:w="2282" w:type="dxa"/>
          </w:tcPr>
          <w:p w14:paraId="6B8CF5BA" w14:textId="44710AD3"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1E739C21" w14:textId="783AD12E"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OneHotEncoder</w:t>
            </w:r>
            <w:proofErr w:type="spellEnd"/>
          </w:p>
        </w:tc>
        <w:tc>
          <w:tcPr>
            <w:tcW w:w="3124" w:type="dxa"/>
          </w:tcPr>
          <w:p w14:paraId="54395FC6" w14:textId="575999F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 xml:space="preserve">Categorical can’t be ordered </w:t>
            </w:r>
          </w:p>
        </w:tc>
      </w:tr>
      <w:tr w:rsidR="00C619A6" w:rsidRPr="00C46CD4" w14:paraId="086DAF75" w14:textId="77777777" w:rsidTr="006B77AF">
        <w:trPr>
          <w:trHeight w:val="98"/>
        </w:trPr>
        <w:tc>
          <w:tcPr>
            <w:tcW w:w="2244" w:type="dxa"/>
          </w:tcPr>
          <w:p w14:paraId="294C5F6D" w14:textId="77777777"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Vehicle Age</w:t>
            </w:r>
          </w:p>
        </w:tc>
        <w:tc>
          <w:tcPr>
            <w:tcW w:w="2282" w:type="dxa"/>
          </w:tcPr>
          <w:p w14:paraId="55497918" w14:textId="3FB925E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w:t>
            </w:r>
          </w:p>
        </w:tc>
        <w:tc>
          <w:tcPr>
            <w:tcW w:w="1769" w:type="dxa"/>
          </w:tcPr>
          <w:p w14:paraId="71F5A1A6" w14:textId="171CB6A3"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OrdinalEncoder</w:t>
            </w:r>
            <w:proofErr w:type="spellEnd"/>
          </w:p>
        </w:tc>
        <w:tc>
          <w:tcPr>
            <w:tcW w:w="3124" w:type="dxa"/>
          </w:tcPr>
          <w:p w14:paraId="77476153" w14:textId="4A148BE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 can be ordered</w:t>
            </w:r>
          </w:p>
        </w:tc>
      </w:tr>
      <w:tr w:rsidR="00C619A6" w:rsidRPr="00C46CD4" w14:paraId="40681144" w14:textId="77777777" w:rsidTr="00C619A6">
        <w:trPr>
          <w:trHeight w:val="197"/>
        </w:trPr>
        <w:tc>
          <w:tcPr>
            <w:tcW w:w="2244" w:type="dxa"/>
          </w:tcPr>
          <w:p w14:paraId="72F0CA2E" w14:textId="77777777"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Vehicle Damage</w:t>
            </w:r>
          </w:p>
        </w:tc>
        <w:tc>
          <w:tcPr>
            <w:tcW w:w="2282" w:type="dxa"/>
          </w:tcPr>
          <w:p w14:paraId="5CB94E5F" w14:textId="3CEF11CA"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1A894D23" w14:textId="2BCA9A54"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OneHotEncoder</w:t>
            </w:r>
            <w:proofErr w:type="spellEnd"/>
          </w:p>
        </w:tc>
        <w:tc>
          <w:tcPr>
            <w:tcW w:w="3124" w:type="dxa"/>
          </w:tcPr>
          <w:p w14:paraId="2060E619" w14:textId="4072E920"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 can’t be ordered</w:t>
            </w:r>
          </w:p>
        </w:tc>
      </w:tr>
      <w:tr w:rsidR="00C619A6" w:rsidRPr="00C46CD4" w14:paraId="14F1E7CF" w14:textId="77777777" w:rsidTr="00C619A6">
        <w:trPr>
          <w:trHeight w:val="233"/>
        </w:trPr>
        <w:tc>
          <w:tcPr>
            <w:tcW w:w="2244" w:type="dxa"/>
          </w:tcPr>
          <w:p w14:paraId="736B42C7" w14:textId="77777777"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Annual Premium</w:t>
            </w:r>
          </w:p>
        </w:tc>
        <w:tc>
          <w:tcPr>
            <w:tcW w:w="2282" w:type="dxa"/>
          </w:tcPr>
          <w:p w14:paraId="47E4C362" w14:textId="3A8A3F2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74EDCDC4" w14:textId="0524459F"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StandardScaler</w:t>
            </w:r>
            <w:proofErr w:type="spellEnd"/>
          </w:p>
        </w:tc>
        <w:tc>
          <w:tcPr>
            <w:tcW w:w="3124" w:type="dxa"/>
          </w:tcPr>
          <w:p w14:paraId="61FBD39C" w14:textId="2D7CA73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 tailed distribution</w:t>
            </w:r>
          </w:p>
        </w:tc>
      </w:tr>
      <w:tr w:rsidR="00C619A6" w:rsidRPr="00C46CD4" w14:paraId="722FCAA4" w14:textId="77777777" w:rsidTr="00637AF8">
        <w:trPr>
          <w:trHeight w:val="170"/>
        </w:trPr>
        <w:tc>
          <w:tcPr>
            <w:tcW w:w="2244" w:type="dxa"/>
          </w:tcPr>
          <w:p w14:paraId="1F56A567" w14:textId="77777777" w:rsidR="00C619A6" w:rsidRPr="00C46CD4" w:rsidRDefault="00C619A6" w:rsidP="00C619A6">
            <w:pPr>
              <w:rPr>
                <w:rFonts w:ascii="Arial" w:hAnsi="Arial" w:cs="Arial"/>
                <w:color w:val="000000"/>
                <w:sz w:val="21"/>
                <w:szCs w:val="21"/>
              </w:rPr>
            </w:pPr>
            <w:r w:rsidRPr="00C46CD4">
              <w:rPr>
                <w:rFonts w:ascii="Arial" w:hAnsi="Arial" w:cs="Arial"/>
                <w:color w:val="000000"/>
                <w:sz w:val="21"/>
                <w:szCs w:val="21"/>
              </w:rPr>
              <w:t>Policy Sales Channel</w:t>
            </w:r>
          </w:p>
        </w:tc>
        <w:tc>
          <w:tcPr>
            <w:tcW w:w="2282" w:type="dxa"/>
          </w:tcPr>
          <w:p w14:paraId="5F1C944E" w14:textId="64A6CEE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Numerical</w:t>
            </w:r>
          </w:p>
        </w:tc>
        <w:tc>
          <w:tcPr>
            <w:tcW w:w="1769" w:type="dxa"/>
          </w:tcPr>
          <w:p w14:paraId="5A14128B" w14:textId="10CB5A38" w:rsidR="00C619A6" w:rsidRPr="00C46CD4" w:rsidRDefault="00C619A6"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StandardScaler</w:t>
            </w:r>
            <w:proofErr w:type="spellEnd"/>
          </w:p>
        </w:tc>
        <w:tc>
          <w:tcPr>
            <w:tcW w:w="3124" w:type="dxa"/>
          </w:tcPr>
          <w:p w14:paraId="4F184C31" w14:textId="3ECB0506"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Default</w:t>
            </w:r>
          </w:p>
        </w:tc>
      </w:tr>
      <w:tr w:rsidR="00C619A6" w:rsidRPr="00C46CD4" w14:paraId="154710F7" w14:textId="77777777" w:rsidTr="006B77AF">
        <w:trPr>
          <w:trHeight w:val="161"/>
        </w:trPr>
        <w:tc>
          <w:tcPr>
            <w:tcW w:w="2244" w:type="dxa"/>
          </w:tcPr>
          <w:p w14:paraId="4EB7F1FB" w14:textId="0BD47B22" w:rsidR="00C619A6" w:rsidRPr="00C46CD4" w:rsidRDefault="00C619A6" w:rsidP="00C619A6">
            <w:pPr>
              <w:jc w:val="both"/>
              <w:rPr>
                <w:rFonts w:ascii="Arial" w:hAnsi="Arial" w:cs="Arial"/>
                <w:color w:val="000000"/>
                <w:sz w:val="21"/>
                <w:szCs w:val="21"/>
              </w:rPr>
            </w:pPr>
            <w:r w:rsidRPr="00C46CD4">
              <w:rPr>
                <w:rFonts w:ascii="Arial" w:hAnsi="Arial" w:cs="Arial"/>
                <w:color w:val="000000"/>
                <w:sz w:val="21"/>
                <w:szCs w:val="21"/>
              </w:rPr>
              <w:t>Response/Target</w:t>
            </w:r>
          </w:p>
        </w:tc>
        <w:tc>
          <w:tcPr>
            <w:tcW w:w="2282" w:type="dxa"/>
          </w:tcPr>
          <w:p w14:paraId="23B750A3" w14:textId="4789BD6F"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Categorical-0,1</w:t>
            </w:r>
          </w:p>
        </w:tc>
        <w:tc>
          <w:tcPr>
            <w:tcW w:w="1769" w:type="dxa"/>
          </w:tcPr>
          <w:p w14:paraId="01CB05D3" w14:textId="18F116F5" w:rsidR="00C619A6" w:rsidRPr="00C46CD4" w:rsidRDefault="001508C5" w:rsidP="00C619A6">
            <w:pPr>
              <w:pStyle w:val="NormalWeb"/>
              <w:spacing w:before="0" w:beforeAutospacing="0" w:after="0" w:afterAutospacing="0"/>
              <w:jc w:val="both"/>
              <w:rPr>
                <w:rFonts w:ascii="Arial" w:hAnsi="Arial" w:cs="Arial"/>
                <w:color w:val="000000"/>
                <w:sz w:val="21"/>
                <w:szCs w:val="21"/>
              </w:rPr>
            </w:pPr>
            <w:proofErr w:type="spellStart"/>
            <w:r w:rsidRPr="00C46CD4">
              <w:rPr>
                <w:rFonts w:ascii="Arial" w:hAnsi="Arial" w:cs="Arial"/>
                <w:color w:val="000000"/>
                <w:sz w:val="21"/>
                <w:szCs w:val="21"/>
              </w:rPr>
              <w:t>OneHotEncoder</w:t>
            </w:r>
            <w:proofErr w:type="spellEnd"/>
          </w:p>
        </w:tc>
        <w:tc>
          <w:tcPr>
            <w:tcW w:w="3124" w:type="dxa"/>
          </w:tcPr>
          <w:p w14:paraId="64AB28BF" w14:textId="0D8C7C31" w:rsidR="00C619A6" w:rsidRPr="00C46CD4" w:rsidRDefault="00C619A6" w:rsidP="00C619A6">
            <w:pPr>
              <w:pStyle w:val="NormalWeb"/>
              <w:spacing w:before="0" w:beforeAutospacing="0" w:after="0" w:afterAutospacing="0"/>
              <w:jc w:val="both"/>
              <w:rPr>
                <w:rFonts w:ascii="Arial" w:hAnsi="Arial" w:cs="Arial"/>
                <w:color w:val="000000"/>
                <w:sz w:val="21"/>
                <w:szCs w:val="21"/>
              </w:rPr>
            </w:pPr>
            <w:r w:rsidRPr="00C46CD4">
              <w:rPr>
                <w:rFonts w:ascii="Arial" w:hAnsi="Arial" w:cs="Arial"/>
                <w:color w:val="000000"/>
                <w:sz w:val="21"/>
                <w:szCs w:val="21"/>
              </w:rPr>
              <w:t>Default</w:t>
            </w:r>
          </w:p>
        </w:tc>
      </w:tr>
    </w:tbl>
    <w:p w14:paraId="2F480015" w14:textId="77777777" w:rsidR="00C46CD4" w:rsidRPr="00C46CD4" w:rsidRDefault="00C46CD4" w:rsidP="00C46CD4">
      <w:pPr>
        <w:rPr>
          <w:rFonts w:ascii="Arial" w:hAnsi="Arial" w:cs="Arial"/>
          <w:color w:val="000000"/>
          <w:sz w:val="21"/>
          <w:szCs w:val="21"/>
        </w:rPr>
      </w:pPr>
    </w:p>
    <w:p w14:paraId="4CA67740" w14:textId="37DC2696" w:rsidR="008F301F" w:rsidRDefault="008F301F" w:rsidP="008F301F">
      <w:pPr>
        <w:rPr>
          <w:rFonts w:ascii="Arial" w:hAnsi="Arial" w:cs="Arial"/>
          <w:sz w:val="21"/>
          <w:szCs w:val="21"/>
        </w:rPr>
      </w:pPr>
      <w:r w:rsidRPr="00C46CD4">
        <w:rPr>
          <w:rFonts w:ascii="Arial" w:hAnsi="Arial" w:cs="Arial"/>
          <w:b/>
          <w:bCs/>
          <w:color w:val="000000"/>
          <w:sz w:val="21"/>
          <w:szCs w:val="21"/>
        </w:rPr>
        <w:t>Reference</w:t>
      </w:r>
      <w:r w:rsidR="00C46CD4">
        <w:rPr>
          <w:rFonts w:ascii="Arial" w:hAnsi="Arial" w:cs="Arial"/>
          <w:b/>
          <w:bCs/>
          <w:color w:val="000000"/>
          <w:sz w:val="21"/>
          <w:szCs w:val="21"/>
        </w:rPr>
        <w:t>:</w:t>
      </w:r>
      <w:r w:rsidRPr="00C46CD4">
        <w:rPr>
          <w:rFonts w:ascii="Arial" w:hAnsi="Arial" w:cs="Arial"/>
          <w:sz w:val="21"/>
          <w:szCs w:val="21"/>
        </w:rPr>
        <w:t xml:space="preserve"> </w:t>
      </w:r>
    </w:p>
    <w:p w14:paraId="68CEDB40" w14:textId="3D18D069" w:rsidR="003106AA" w:rsidRDefault="0014465D" w:rsidP="008F301F">
      <w:pPr>
        <w:rPr>
          <w:rFonts w:ascii="Arial" w:hAnsi="Arial" w:cs="Arial"/>
          <w:sz w:val="21"/>
          <w:szCs w:val="21"/>
        </w:rPr>
      </w:pPr>
      <w:r>
        <w:rPr>
          <w:rFonts w:ascii="Arial" w:hAnsi="Arial" w:cs="Arial"/>
          <w:sz w:val="21"/>
          <w:szCs w:val="21"/>
        </w:rPr>
        <w:t xml:space="preserve">Dataset Source: </w:t>
      </w:r>
      <w:r w:rsidR="007351D7" w:rsidRPr="007351D7">
        <w:rPr>
          <w:rFonts w:ascii="Arial" w:hAnsi="Arial" w:cs="Arial"/>
          <w:sz w:val="21"/>
          <w:szCs w:val="21"/>
        </w:rPr>
        <w:t xml:space="preserve">Kumar, Anmol. “Health Insurance Cross Sell Prediction.” Kaggle.Com, 11 Sept. 2020, </w:t>
      </w:r>
      <w:hyperlink r:id="rId9" w:history="1">
        <w:r w:rsidR="00465E7C" w:rsidRPr="000C1A94">
          <w:rPr>
            <w:rStyle w:val="Hyperlink"/>
            <w:rFonts w:ascii="Arial" w:hAnsi="Arial" w:cs="Arial"/>
            <w:sz w:val="21"/>
            <w:szCs w:val="21"/>
          </w:rPr>
          <w:t>www.kaggle.com/anmolkumar/health-insurance-cross-sell-prediction. Accessed 12 Oct. 2020</w:t>
        </w:r>
      </w:hyperlink>
      <w:r w:rsidR="007351D7" w:rsidRPr="007351D7">
        <w:rPr>
          <w:rFonts w:ascii="Arial" w:hAnsi="Arial" w:cs="Arial"/>
          <w:sz w:val="21"/>
          <w:szCs w:val="21"/>
        </w:rPr>
        <w:t>.</w:t>
      </w:r>
    </w:p>
    <w:p w14:paraId="3121C526" w14:textId="4FFEFDE1" w:rsidR="00465E7C" w:rsidRPr="00465E7C" w:rsidRDefault="00465E7C" w:rsidP="008F301F">
      <w:pPr>
        <w:rPr>
          <w:rFonts w:ascii="Arial" w:hAnsi="Arial" w:cs="Arial"/>
          <w:sz w:val="21"/>
          <w:szCs w:val="21"/>
        </w:rPr>
      </w:pPr>
      <w:r w:rsidRPr="00465E7C">
        <w:rPr>
          <w:rFonts w:ascii="Arial" w:hAnsi="Arial" w:cs="Arial"/>
          <w:sz w:val="21"/>
          <w:szCs w:val="21"/>
        </w:rPr>
        <w:t xml:space="preserve">GitHub Repository: </w:t>
      </w:r>
      <w:hyperlink r:id="rId10" w:history="1">
        <w:r w:rsidRPr="000C1A94">
          <w:rPr>
            <w:rStyle w:val="Hyperlink"/>
            <w:rFonts w:ascii="Arial" w:hAnsi="Arial" w:cs="Arial"/>
            <w:sz w:val="21"/>
            <w:szCs w:val="21"/>
          </w:rPr>
          <w:t>https://github.com/romacoffin/Health-Insurance-Cross-Sell-Prediction</w:t>
        </w:r>
      </w:hyperlink>
      <w:r>
        <w:rPr>
          <w:rFonts w:ascii="Arial" w:hAnsi="Arial" w:cs="Arial"/>
          <w:sz w:val="21"/>
          <w:szCs w:val="21"/>
        </w:rPr>
        <w:t xml:space="preserve"> </w:t>
      </w:r>
    </w:p>
    <w:sectPr w:rsidR="00465E7C" w:rsidRPr="00465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010C"/>
    <w:multiLevelType w:val="multilevel"/>
    <w:tmpl w:val="C8224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CE446F"/>
    <w:multiLevelType w:val="multilevel"/>
    <w:tmpl w:val="3DAA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F5521"/>
    <w:multiLevelType w:val="multilevel"/>
    <w:tmpl w:val="2B6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76DFB"/>
    <w:multiLevelType w:val="multilevel"/>
    <w:tmpl w:val="F5FE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681D21"/>
    <w:multiLevelType w:val="multilevel"/>
    <w:tmpl w:val="8446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C46ABE"/>
    <w:multiLevelType w:val="multilevel"/>
    <w:tmpl w:val="8E780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1C30E4"/>
    <w:multiLevelType w:val="multilevel"/>
    <w:tmpl w:val="935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0"/>
    <w:lvlOverride w:ilvl="1">
      <w:lvl w:ilvl="1">
        <w:numFmt w:val="bullet"/>
        <w:lvlText w:val=""/>
        <w:lvlJc w:val="left"/>
        <w:pPr>
          <w:tabs>
            <w:tab w:val="num" w:pos="1440"/>
          </w:tabs>
          <w:ind w:left="1440" w:hanging="360"/>
        </w:pPr>
        <w:rPr>
          <w:rFonts w:ascii="Symbol" w:hAnsi="Symbol" w:hint="default"/>
          <w:sz w:val="20"/>
        </w:rPr>
      </w:lvl>
    </w:lvlOverride>
  </w:num>
  <w:num w:numId="5">
    <w:abstractNumId w:val="1"/>
  </w:num>
  <w:num w:numId="6">
    <w:abstractNumId w:val="4"/>
  </w:num>
  <w:num w:numId="7">
    <w:abstractNumId w:val="6"/>
  </w:num>
  <w:num w:numId="8">
    <w:abstractNumId w:val="5"/>
  </w:num>
  <w:num w:numId="9">
    <w:abstractNumId w:val="5"/>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5A"/>
    <w:rsid w:val="0014465D"/>
    <w:rsid w:val="001508C5"/>
    <w:rsid w:val="001D5683"/>
    <w:rsid w:val="001E4294"/>
    <w:rsid w:val="00240FF5"/>
    <w:rsid w:val="002E53AF"/>
    <w:rsid w:val="0030499A"/>
    <w:rsid w:val="003106AA"/>
    <w:rsid w:val="0033700A"/>
    <w:rsid w:val="003826A1"/>
    <w:rsid w:val="003B1E94"/>
    <w:rsid w:val="003D1673"/>
    <w:rsid w:val="003E45AC"/>
    <w:rsid w:val="0045472E"/>
    <w:rsid w:val="00465E7C"/>
    <w:rsid w:val="00497B48"/>
    <w:rsid w:val="00516EC4"/>
    <w:rsid w:val="00541D8F"/>
    <w:rsid w:val="006028C6"/>
    <w:rsid w:val="00603CD9"/>
    <w:rsid w:val="00637AF8"/>
    <w:rsid w:val="00665FA7"/>
    <w:rsid w:val="006A2D6E"/>
    <w:rsid w:val="006A3411"/>
    <w:rsid w:val="006B77AF"/>
    <w:rsid w:val="00705ACC"/>
    <w:rsid w:val="00722DAC"/>
    <w:rsid w:val="007351D7"/>
    <w:rsid w:val="007C563B"/>
    <w:rsid w:val="008345D8"/>
    <w:rsid w:val="0085004F"/>
    <w:rsid w:val="00867F65"/>
    <w:rsid w:val="00874672"/>
    <w:rsid w:val="008F301F"/>
    <w:rsid w:val="009870ED"/>
    <w:rsid w:val="009F64B8"/>
    <w:rsid w:val="00A47220"/>
    <w:rsid w:val="00AD685A"/>
    <w:rsid w:val="00B25E79"/>
    <w:rsid w:val="00B804FF"/>
    <w:rsid w:val="00BC3238"/>
    <w:rsid w:val="00BD0E31"/>
    <w:rsid w:val="00C46CD4"/>
    <w:rsid w:val="00C53195"/>
    <w:rsid w:val="00C619A6"/>
    <w:rsid w:val="00C967A7"/>
    <w:rsid w:val="00CA6F32"/>
    <w:rsid w:val="00CE66D5"/>
    <w:rsid w:val="00CF395A"/>
    <w:rsid w:val="00CF65B4"/>
    <w:rsid w:val="00CF74BB"/>
    <w:rsid w:val="00D024F8"/>
    <w:rsid w:val="00D04C39"/>
    <w:rsid w:val="00D77848"/>
    <w:rsid w:val="00E1152C"/>
    <w:rsid w:val="00E17296"/>
    <w:rsid w:val="00E826FA"/>
    <w:rsid w:val="00ED4EF4"/>
    <w:rsid w:val="00EE3D0D"/>
    <w:rsid w:val="00F06ADD"/>
    <w:rsid w:val="00F24ECE"/>
    <w:rsid w:val="00F465C1"/>
    <w:rsid w:val="00F771B3"/>
    <w:rsid w:val="00FB4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2061E"/>
  <w15:chartTrackingRefBased/>
  <w15:docId w15:val="{CAFBB56C-BE6B-9E4C-BC0A-46693B8E7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01F"/>
    <w:rPr>
      <w:rFonts w:ascii="Times New Roman" w:eastAsia="Times New Roman" w:hAnsi="Times New Roman" w:cs="Times New Roman"/>
    </w:rPr>
  </w:style>
  <w:style w:type="paragraph" w:styleId="Heading2">
    <w:name w:val="heading 2"/>
    <w:basedOn w:val="Normal"/>
    <w:link w:val="Heading2Char"/>
    <w:uiPriority w:val="9"/>
    <w:qFormat/>
    <w:rsid w:val="006A341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685A"/>
    <w:pPr>
      <w:spacing w:before="100" w:beforeAutospacing="1" w:after="100" w:afterAutospacing="1"/>
    </w:pPr>
  </w:style>
  <w:style w:type="character" w:styleId="Hyperlink">
    <w:name w:val="Hyperlink"/>
    <w:basedOn w:val="DefaultParagraphFont"/>
    <w:uiPriority w:val="99"/>
    <w:unhideWhenUsed/>
    <w:rsid w:val="008F301F"/>
    <w:rPr>
      <w:color w:val="0000FF"/>
      <w:u w:val="single"/>
    </w:rPr>
  </w:style>
  <w:style w:type="table" w:styleId="TableGrid">
    <w:name w:val="Table Grid"/>
    <w:basedOn w:val="TableNormal"/>
    <w:uiPriority w:val="39"/>
    <w:rsid w:val="00D04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3411"/>
    <w:rPr>
      <w:rFonts w:ascii="Times New Roman" w:eastAsia="Times New Roman" w:hAnsi="Times New Roman" w:cs="Times New Roman"/>
      <w:b/>
      <w:bCs/>
      <w:sz w:val="36"/>
      <w:szCs w:val="36"/>
    </w:rPr>
  </w:style>
  <w:style w:type="character" w:styleId="Emphasis">
    <w:name w:val="Emphasis"/>
    <w:basedOn w:val="DefaultParagraphFont"/>
    <w:uiPriority w:val="20"/>
    <w:qFormat/>
    <w:rsid w:val="006A3411"/>
    <w:rPr>
      <w:i/>
      <w:iCs/>
    </w:rPr>
  </w:style>
  <w:style w:type="character" w:styleId="Strong">
    <w:name w:val="Strong"/>
    <w:basedOn w:val="DefaultParagraphFont"/>
    <w:uiPriority w:val="22"/>
    <w:qFormat/>
    <w:rsid w:val="006A3411"/>
    <w:rPr>
      <w:b/>
      <w:bCs/>
    </w:rPr>
  </w:style>
  <w:style w:type="character" w:styleId="UnresolvedMention">
    <w:name w:val="Unresolved Mention"/>
    <w:basedOn w:val="DefaultParagraphFont"/>
    <w:uiPriority w:val="99"/>
    <w:semiHidden/>
    <w:unhideWhenUsed/>
    <w:rsid w:val="006A3411"/>
    <w:rPr>
      <w:color w:val="605E5C"/>
      <w:shd w:val="clear" w:color="auto" w:fill="E1DFDD"/>
    </w:rPr>
  </w:style>
  <w:style w:type="character" w:styleId="FollowedHyperlink">
    <w:name w:val="FollowedHyperlink"/>
    <w:basedOn w:val="DefaultParagraphFont"/>
    <w:uiPriority w:val="99"/>
    <w:semiHidden/>
    <w:unhideWhenUsed/>
    <w:rsid w:val="001446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088">
      <w:bodyDiv w:val="1"/>
      <w:marLeft w:val="0"/>
      <w:marRight w:val="0"/>
      <w:marTop w:val="0"/>
      <w:marBottom w:val="0"/>
      <w:divBdr>
        <w:top w:val="none" w:sz="0" w:space="0" w:color="auto"/>
        <w:left w:val="none" w:sz="0" w:space="0" w:color="auto"/>
        <w:bottom w:val="none" w:sz="0" w:space="0" w:color="auto"/>
        <w:right w:val="none" w:sz="0" w:space="0" w:color="auto"/>
      </w:divBdr>
    </w:div>
    <w:div w:id="58091320">
      <w:bodyDiv w:val="1"/>
      <w:marLeft w:val="0"/>
      <w:marRight w:val="0"/>
      <w:marTop w:val="0"/>
      <w:marBottom w:val="0"/>
      <w:divBdr>
        <w:top w:val="none" w:sz="0" w:space="0" w:color="auto"/>
        <w:left w:val="none" w:sz="0" w:space="0" w:color="auto"/>
        <w:bottom w:val="none" w:sz="0" w:space="0" w:color="auto"/>
        <w:right w:val="none" w:sz="0" w:space="0" w:color="auto"/>
      </w:divBdr>
    </w:div>
    <w:div w:id="105735077">
      <w:bodyDiv w:val="1"/>
      <w:marLeft w:val="0"/>
      <w:marRight w:val="0"/>
      <w:marTop w:val="0"/>
      <w:marBottom w:val="0"/>
      <w:divBdr>
        <w:top w:val="none" w:sz="0" w:space="0" w:color="auto"/>
        <w:left w:val="none" w:sz="0" w:space="0" w:color="auto"/>
        <w:bottom w:val="none" w:sz="0" w:space="0" w:color="auto"/>
        <w:right w:val="none" w:sz="0" w:space="0" w:color="auto"/>
      </w:divBdr>
    </w:div>
    <w:div w:id="158691168">
      <w:bodyDiv w:val="1"/>
      <w:marLeft w:val="0"/>
      <w:marRight w:val="0"/>
      <w:marTop w:val="0"/>
      <w:marBottom w:val="0"/>
      <w:divBdr>
        <w:top w:val="none" w:sz="0" w:space="0" w:color="auto"/>
        <w:left w:val="none" w:sz="0" w:space="0" w:color="auto"/>
        <w:bottom w:val="none" w:sz="0" w:space="0" w:color="auto"/>
        <w:right w:val="none" w:sz="0" w:space="0" w:color="auto"/>
      </w:divBdr>
    </w:div>
    <w:div w:id="301620256">
      <w:bodyDiv w:val="1"/>
      <w:marLeft w:val="0"/>
      <w:marRight w:val="0"/>
      <w:marTop w:val="0"/>
      <w:marBottom w:val="0"/>
      <w:divBdr>
        <w:top w:val="none" w:sz="0" w:space="0" w:color="auto"/>
        <w:left w:val="none" w:sz="0" w:space="0" w:color="auto"/>
        <w:bottom w:val="none" w:sz="0" w:space="0" w:color="auto"/>
        <w:right w:val="none" w:sz="0" w:space="0" w:color="auto"/>
      </w:divBdr>
    </w:div>
    <w:div w:id="404912677">
      <w:bodyDiv w:val="1"/>
      <w:marLeft w:val="0"/>
      <w:marRight w:val="0"/>
      <w:marTop w:val="0"/>
      <w:marBottom w:val="0"/>
      <w:divBdr>
        <w:top w:val="none" w:sz="0" w:space="0" w:color="auto"/>
        <w:left w:val="none" w:sz="0" w:space="0" w:color="auto"/>
        <w:bottom w:val="none" w:sz="0" w:space="0" w:color="auto"/>
        <w:right w:val="none" w:sz="0" w:space="0" w:color="auto"/>
      </w:divBdr>
    </w:div>
    <w:div w:id="557785819">
      <w:bodyDiv w:val="1"/>
      <w:marLeft w:val="0"/>
      <w:marRight w:val="0"/>
      <w:marTop w:val="0"/>
      <w:marBottom w:val="0"/>
      <w:divBdr>
        <w:top w:val="none" w:sz="0" w:space="0" w:color="auto"/>
        <w:left w:val="none" w:sz="0" w:space="0" w:color="auto"/>
        <w:bottom w:val="none" w:sz="0" w:space="0" w:color="auto"/>
        <w:right w:val="none" w:sz="0" w:space="0" w:color="auto"/>
      </w:divBdr>
    </w:div>
    <w:div w:id="873663041">
      <w:bodyDiv w:val="1"/>
      <w:marLeft w:val="0"/>
      <w:marRight w:val="0"/>
      <w:marTop w:val="0"/>
      <w:marBottom w:val="0"/>
      <w:divBdr>
        <w:top w:val="none" w:sz="0" w:space="0" w:color="auto"/>
        <w:left w:val="none" w:sz="0" w:space="0" w:color="auto"/>
        <w:bottom w:val="none" w:sz="0" w:space="0" w:color="auto"/>
        <w:right w:val="none" w:sz="0" w:space="0" w:color="auto"/>
      </w:divBdr>
    </w:div>
    <w:div w:id="1169717398">
      <w:bodyDiv w:val="1"/>
      <w:marLeft w:val="0"/>
      <w:marRight w:val="0"/>
      <w:marTop w:val="0"/>
      <w:marBottom w:val="0"/>
      <w:divBdr>
        <w:top w:val="none" w:sz="0" w:space="0" w:color="auto"/>
        <w:left w:val="none" w:sz="0" w:space="0" w:color="auto"/>
        <w:bottom w:val="none" w:sz="0" w:space="0" w:color="auto"/>
        <w:right w:val="none" w:sz="0" w:space="0" w:color="auto"/>
      </w:divBdr>
    </w:div>
    <w:div w:id="1301224245">
      <w:bodyDiv w:val="1"/>
      <w:marLeft w:val="0"/>
      <w:marRight w:val="0"/>
      <w:marTop w:val="0"/>
      <w:marBottom w:val="0"/>
      <w:divBdr>
        <w:top w:val="none" w:sz="0" w:space="0" w:color="auto"/>
        <w:left w:val="none" w:sz="0" w:space="0" w:color="auto"/>
        <w:bottom w:val="none" w:sz="0" w:space="0" w:color="auto"/>
        <w:right w:val="none" w:sz="0" w:space="0" w:color="auto"/>
      </w:divBdr>
    </w:div>
    <w:div w:id="1311211446">
      <w:bodyDiv w:val="1"/>
      <w:marLeft w:val="0"/>
      <w:marRight w:val="0"/>
      <w:marTop w:val="0"/>
      <w:marBottom w:val="0"/>
      <w:divBdr>
        <w:top w:val="none" w:sz="0" w:space="0" w:color="auto"/>
        <w:left w:val="none" w:sz="0" w:space="0" w:color="auto"/>
        <w:bottom w:val="none" w:sz="0" w:space="0" w:color="auto"/>
        <w:right w:val="none" w:sz="0" w:space="0" w:color="auto"/>
      </w:divBdr>
    </w:div>
    <w:div w:id="1417240206">
      <w:bodyDiv w:val="1"/>
      <w:marLeft w:val="0"/>
      <w:marRight w:val="0"/>
      <w:marTop w:val="0"/>
      <w:marBottom w:val="0"/>
      <w:divBdr>
        <w:top w:val="none" w:sz="0" w:space="0" w:color="auto"/>
        <w:left w:val="none" w:sz="0" w:space="0" w:color="auto"/>
        <w:bottom w:val="none" w:sz="0" w:space="0" w:color="auto"/>
        <w:right w:val="none" w:sz="0" w:space="0" w:color="auto"/>
      </w:divBdr>
    </w:div>
    <w:div w:id="1500542893">
      <w:bodyDiv w:val="1"/>
      <w:marLeft w:val="0"/>
      <w:marRight w:val="0"/>
      <w:marTop w:val="0"/>
      <w:marBottom w:val="0"/>
      <w:divBdr>
        <w:top w:val="none" w:sz="0" w:space="0" w:color="auto"/>
        <w:left w:val="none" w:sz="0" w:space="0" w:color="auto"/>
        <w:bottom w:val="none" w:sz="0" w:space="0" w:color="auto"/>
        <w:right w:val="none" w:sz="0" w:space="0" w:color="auto"/>
      </w:divBdr>
    </w:div>
    <w:div w:id="1594242046">
      <w:bodyDiv w:val="1"/>
      <w:marLeft w:val="0"/>
      <w:marRight w:val="0"/>
      <w:marTop w:val="0"/>
      <w:marBottom w:val="0"/>
      <w:divBdr>
        <w:top w:val="none" w:sz="0" w:space="0" w:color="auto"/>
        <w:left w:val="none" w:sz="0" w:space="0" w:color="auto"/>
        <w:bottom w:val="none" w:sz="0" w:space="0" w:color="auto"/>
        <w:right w:val="none" w:sz="0" w:space="0" w:color="auto"/>
      </w:divBdr>
    </w:div>
    <w:div w:id="1701541619">
      <w:bodyDiv w:val="1"/>
      <w:marLeft w:val="0"/>
      <w:marRight w:val="0"/>
      <w:marTop w:val="0"/>
      <w:marBottom w:val="0"/>
      <w:divBdr>
        <w:top w:val="none" w:sz="0" w:space="0" w:color="auto"/>
        <w:left w:val="none" w:sz="0" w:space="0" w:color="auto"/>
        <w:bottom w:val="none" w:sz="0" w:space="0" w:color="auto"/>
        <w:right w:val="none" w:sz="0" w:space="0" w:color="auto"/>
      </w:divBdr>
    </w:div>
    <w:div w:id="1759592549">
      <w:bodyDiv w:val="1"/>
      <w:marLeft w:val="0"/>
      <w:marRight w:val="0"/>
      <w:marTop w:val="0"/>
      <w:marBottom w:val="0"/>
      <w:divBdr>
        <w:top w:val="none" w:sz="0" w:space="0" w:color="auto"/>
        <w:left w:val="none" w:sz="0" w:space="0" w:color="auto"/>
        <w:bottom w:val="none" w:sz="0" w:space="0" w:color="auto"/>
        <w:right w:val="none" w:sz="0" w:space="0" w:color="auto"/>
      </w:divBdr>
    </w:div>
    <w:div w:id="1779593786">
      <w:bodyDiv w:val="1"/>
      <w:marLeft w:val="0"/>
      <w:marRight w:val="0"/>
      <w:marTop w:val="0"/>
      <w:marBottom w:val="0"/>
      <w:divBdr>
        <w:top w:val="none" w:sz="0" w:space="0" w:color="auto"/>
        <w:left w:val="none" w:sz="0" w:space="0" w:color="auto"/>
        <w:bottom w:val="none" w:sz="0" w:space="0" w:color="auto"/>
        <w:right w:val="none" w:sz="0" w:space="0" w:color="auto"/>
      </w:divBdr>
    </w:div>
    <w:div w:id="1979921120">
      <w:bodyDiv w:val="1"/>
      <w:marLeft w:val="0"/>
      <w:marRight w:val="0"/>
      <w:marTop w:val="0"/>
      <w:marBottom w:val="0"/>
      <w:divBdr>
        <w:top w:val="none" w:sz="0" w:space="0" w:color="auto"/>
        <w:left w:val="none" w:sz="0" w:space="0" w:color="auto"/>
        <w:bottom w:val="none" w:sz="0" w:space="0" w:color="auto"/>
        <w:right w:val="none" w:sz="0" w:space="0" w:color="auto"/>
      </w:divBdr>
    </w:div>
    <w:div w:id="198785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fontTable" Target="fontTable.xml"/><Relationship Id="rId5" Type="http://schemas.openxmlformats.org/officeDocument/2006/relationships/hyperlink" Target="https://github.com/romacoffin/Health-Insurance-Cross-Sell-Prediction/tree/main/SRC" TargetMode="External"/><Relationship Id="rId10" Type="http://schemas.openxmlformats.org/officeDocument/2006/relationships/hyperlink" Target="https://github.com/romacoffin/Health-Insurance-Cross-Sell-Prediction" TargetMode="External"/><Relationship Id="rId4" Type="http://schemas.openxmlformats.org/officeDocument/2006/relationships/webSettings" Target="webSettings.xml"/><Relationship Id="rId9" Type="http://schemas.openxmlformats.org/officeDocument/2006/relationships/hyperlink" Target="http://www.kaggle.com/anmolkumar/health-insurance-cross-sell-prediction.%20Accessed%2012%20Oct.%20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 Coffin</dc:creator>
  <cp:keywords/>
  <dc:description/>
  <cp:lastModifiedBy>Roma Coffin</cp:lastModifiedBy>
  <cp:revision>13</cp:revision>
  <cp:lastPrinted>2020-10-13T20:51:00Z</cp:lastPrinted>
  <dcterms:created xsi:type="dcterms:W3CDTF">2020-10-11T23:23:00Z</dcterms:created>
  <dcterms:modified xsi:type="dcterms:W3CDTF">2020-10-13T20:52:00Z</dcterms:modified>
</cp:coreProperties>
</file>