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RFID ( Identificação por Rádio frequência)</w:t>
      </w:r>
      <w:r w:rsidDel="00000000" w:rsidR="00000000" w:rsidRPr="00000000">
        <w:rPr>
          <w:rtl w:val="0"/>
        </w:rPr>
        <w:br w:type="textWrapping"/>
        <w:br w:type="textWrapping"/>
        <w:t xml:space="preserve">RFID significa IDentificação por radiofrequência e é uma tecnologia sem contato que é amplamente usada em muitos setores para tarefas como rastreamento de pessoal, controle de acesso, gerenciamento da cadeia de suprimentos, rastreamento de livros em bibliotecas, sistemas de barreiras e assim por diante.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99106" cy="1264163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9106" cy="126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Como funciona o RFID</w:t>
      </w:r>
      <w:r w:rsidDel="00000000" w:rsidR="00000000" w:rsidRPr="00000000">
        <w:rPr>
          <w:rtl w:val="0"/>
        </w:rPr>
        <w:br w:type="textWrapping"/>
        <w:br w:type="textWrapping"/>
        <w:t xml:space="preserve">Um sistema RFID consiste em dois componentes principais, um transponder ou uma tag, que está localizado no objeto que queremos identificar, e um transceptor ou um leitor.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99106" cy="863083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9106" cy="863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 leitor de RFID consiste de um módulo de radiofreqüência, uma unidade de controle e uma bobina de antena que gera campo eletromagnético de alta freqüência. Por outro lado, o tag é normalmente um componente passivo, que consiste apenas de uma antena e um microchip eletrônico, então quando se aproxima do campo eletromagnético do transceptor, devido à indução, uma voltagem é gerada em sua bobina de antena e este tensão serve como energia para o microchip.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99106" cy="220340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9106" cy="2203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Agora, à medida que a tag é energizada, ela pode extrair a mensagem transmitida do leitor e, para enviar a mensagem de volta ao leitor, usa uma técnica chamada manipulação de carga. Ligar e desligar uma carga na antena da etiqueta afetará o consumo de energia da antena do leitor, que pode ser medida como queda de tensão. Isso altera a tensão será capturada como uns e zeros e é assim que os dados são transferidos da tag para o leitor.</w:t>
        <w:br w:type="textWrapping"/>
        <w:br w:type="textWrapping"/>
        <w:t xml:space="preserve">Há também outra forma de transferência de dados entre o leitor e a tag, chamada de acoplamento retroespalhado. Nesse caso, o tag usa parte da energia recebida para gerar outro campo eletromagnético que será captado pela antena do leitor.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80" w:before="80" w:lineRule="auto"/>
        <w:rPr>
          <w:rFonts w:ascii="Roboto" w:cs="Roboto" w:eastAsia="Roboto" w:hAnsi="Roboto"/>
          <w:b w:val="1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27"/>
          <w:szCs w:val="27"/>
          <w:rtl w:val="0"/>
        </w:rPr>
        <w:t xml:space="preserve">RFID e Arduino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Esse é o princípio básico de funcionamento e agora vamos ver como podemos usar o RFID com o Arduino e construir nossa própria trava de porta RFID. Usaremos tags baseadas no protocolo MIFARE e no leitor RFID RC522, que custam poucos reais.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62213" cy="2462213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spacing w:after="460" w:before="0" w:line="317.6470588235294" w:lineRule="auto"/>
        <w:rPr>
          <w:b w:val="1"/>
          <w:color w:val="333333"/>
          <w:sz w:val="45"/>
          <w:szCs w:val="45"/>
        </w:rPr>
      </w:pPr>
      <w:bookmarkStart w:colFirst="0" w:colLast="0" w:name="_4873efx8n9sj" w:id="0"/>
      <w:bookmarkEnd w:id="0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Descrição do produto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="392.72727272727275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– Corrente de trabalho: 13-26mA / DC 3.3V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="392.72727272727275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– Corrente ociosa: 10-13mA / 3.3V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="392.72727272727275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– Corrente Slep: &lt;80uA – Pico de corrente: &lt;30mA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="392.72727272727275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– Freqüência de operação: 13,56MHz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="392.72727272727275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– Tipos de cartões suportados: Mifare1 S50, S70 Mifare1, Mifare UltraLight, Mifare Pro, Mifare Desfire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="392.72727272727275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– Temperatura de operação: -20 a 80 graus Celsius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="392.72727272727275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– Temperatura ambiente: -40 a 85 graus Celsius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="392.72727272727275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– Umidade relativa: 5% – 95%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="392.72727272727275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– Parâmetro de Interface SPI</w:t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="392.72727272727275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– Taxa de transferência: 10 Mbit/s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="392.72727272727275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– Dimensões: 8,5 x 5,5 x 1,0cm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="392.72727272727275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– Peso: 21g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Essas tags têm 1kb de memória e possuem um microchip que pode fazer operações aritméticas. Sua freqüência de operação é de 13,56 MHz e a distância de operação é de até 10 cm, dependendo da geometria da antena. Se trouxermos uma dessas tags na frente de uma fonte de luz, poderemos notar a antena e o microchip que falamos anteriormente.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Quanto ao módulo leitor RFID, ele usa o protocolo SPI para comunicação com a placa Arduino e é assim que precisamos conectá-los. Tenha em atenção que temos de ligar o VCC(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Voltage controlled capacitor)</w:t>
      </w:r>
      <w:r w:rsidDel="00000000" w:rsidR="00000000" w:rsidRPr="00000000">
        <w:rPr>
          <w:rtl w:val="0"/>
        </w:rPr>
        <w:t xml:space="preserve"> do módulo a 3.3V e, para os outros pinos, não precisamos de nos preocupar, pois são tolerantes a 5V.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Assim que conectarmos o módulo, precisamos baixar a biblioteca MFRC522 do GitHub (link: https://github.com/miguelbalboa/rfid). A biblioteca vem com vários bons exemplos dos quais podemos aprender como usar o módulo.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Projeto do controle de acesso do fechamento da porta (cancela) do Arduino RFID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Antes de passarmos pelo código do nosso projeto de trava de porta RFID, vamos dar uma olhada nos componentes e nos esquemas de circuito deste projeto.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Além do módulo RFID, usaremos um sensor de proximidade para verificar se a cancela está fechada ou aberta, um servo motor para o mecanismo de bloqueio e um display de caracteres.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jpg"/><Relationship Id="rId12" Type="http://schemas.openxmlformats.org/officeDocument/2006/relationships/image" Target="media/image1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