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240" w:line="360" w:lineRule="auto"/>
        <w:jc w:val="center"/>
      </w:pPr>
      <w:r>
        <w:rPr>
          <w:rFonts w:ascii="Times New Roman" w:hAnsi="Times New Roman"/>
          <w:b/>
          <w:sz w:val="28"/>
        </w:rPr>
        <w:t>PROPOSAL PENGEMBANGAN PERANGKAT LUNAK</w:t>
      </w:r>
    </w:p>
    <w:p>
      <w:pPr>
        <w:spacing w:after="80" w:line="360" w:lineRule="auto"/>
        <w:jc w:val="center"/>
      </w:pPr>
      <w:r>
        <w:rPr>
          <w:rFonts w:ascii="Times New Roman" w:hAnsi="Times New Roman"/>
          <w:b/>
          <w:sz w:val="36"/>
        </w:rPr>
        <w:t>JUALIN.AI</w:t>
      </w:r>
    </w:p>
    <w:p>
      <w:pPr>
        <w:spacing w:after="480" w:line="360" w:lineRule="auto"/>
        <w:jc w:val="center"/>
      </w:pPr>
      <w:r>
        <w:rPr>
          <w:rFonts w:ascii="Times New Roman" w:hAnsi="Times New Roman"/>
          <w:b/>
          <w:sz w:val="26"/>
        </w:rPr>
        <w:t>AI Sales Assistant Berbasis Katalog untuk Otomasi Layanan Chat UMKM Mikro</w:t>
      </w:r>
    </w:p>
    <w:p>
      <w:pPr>
        <w:spacing w:after="80" w:line="360" w:lineRule="auto"/>
        <w:jc w:val="center"/>
      </w:pPr>
      <w:r>
        <w:rPr>
          <w:rFonts w:ascii="Times New Roman" w:hAnsi="Times New Roman"/>
          <w:b w:val="0"/>
          <w:sz w:val="24"/>
        </w:rPr>
        <w:t>Divisi III: Pengembangan Perangkat Lunak (Software Development)</w:t>
      </w:r>
    </w:p>
    <w:p>
      <w:pPr>
        <w:spacing w:after="480" w:line="360" w:lineRule="auto"/>
        <w:jc w:val="center"/>
      </w:pPr>
      <w:r>
        <w:rPr>
          <w:rFonts w:ascii="Times New Roman" w:hAnsi="Times New Roman"/>
          <w:b w:val="0"/>
          <w:sz w:val="24"/>
        </w:rPr>
        <w:t>GEMASTIK DIGINEXS 2026</w:t>
      </w:r>
    </w:p>
    <w:p>
      <w:pPr>
        <w:spacing w:after="160" w:line="360" w:lineRule="auto"/>
        <w:jc w:val="center"/>
      </w:pPr>
      <w:r>
        <w:rPr>
          <w:rFonts w:ascii="Times New Roman" w:hAnsi="Times New Roman"/>
          <w:b/>
          <w:sz w:val="24"/>
        </w:rPr>
        <w:t>Tim Digiboom</w:t>
      </w:r>
    </w:p>
    <w:p>
      <w:pPr>
        <w:spacing w:after="40" w:line="360" w:lineRule="auto"/>
        <w:jc w:val="center"/>
      </w:pPr>
      <w:r>
        <w:rPr>
          <w:rFonts w:ascii="Times New Roman" w:hAnsi="Times New Roman"/>
          <w:b w:val="0"/>
          <w:sz w:val="24"/>
        </w:rPr>
        <w:t>Ketua: [Nama Ketua] / [NIM]</w:t>
      </w:r>
    </w:p>
    <w:p>
      <w:pPr>
        <w:spacing w:after="40" w:line="360" w:lineRule="auto"/>
        <w:jc w:val="center"/>
      </w:pPr>
      <w:r>
        <w:rPr>
          <w:rFonts w:ascii="Times New Roman" w:hAnsi="Times New Roman"/>
          <w:b w:val="0"/>
          <w:sz w:val="24"/>
        </w:rPr>
        <w:t>Anggota 1: [Nama Anggota 1] / [NIM]</w:t>
      </w:r>
    </w:p>
    <w:p>
      <w:pPr>
        <w:spacing w:after="480" w:line="360" w:lineRule="auto"/>
        <w:jc w:val="center"/>
      </w:pPr>
      <w:r>
        <w:rPr>
          <w:rFonts w:ascii="Times New Roman" w:hAnsi="Times New Roman"/>
          <w:b w:val="0"/>
          <w:sz w:val="24"/>
        </w:rPr>
        <w:t>Anggota 2: [Nama Anggota 2] / [NIM]</w:t>
      </w:r>
    </w:p>
    <w:p>
      <w:pPr>
        <w:spacing w:after="40" w:line="360" w:lineRule="auto"/>
        <w:jc w:val="center"/>
      </w:pPr>
      <w:r>
        <w:rPr>
          <w:rFonts w:ascii="Times New Roman" w:hAnsi="Times New Roman"/>
          <w:b w:val="0"/>
          <w:sz w:val="24"/>
        </w:rPr>
        <w:t>Program Studi Sistem Informasi</w:t>
      </w:r>
    </w:p>
    <w:p>
      <w:pPr>
        <w:spacing w:after="40" w:line="360" w:lineRule="auto"/>
        <w:jc w:val="center"/>
      </w:pPr>
      <w:r>
        <w:rPr>
          <w:rFonts w:ascii="Times New Roman" w:hAnsi="Times New Roman"/>
          <w:b w:val="0"/>
          <w:sz w:val="24"/>
        </w:rPr>
        <w:t>Universitas Nahdlatul Ulama Surabaya</w:t>
      </w:r>
    </w:p>
    <w:p>
      <w:pPr>
        <w:spacing w:after="40" w:line="360" w:lineRule="auto"/>
        <w:jc w:val="center"/>
      </w:pPr>
      <w:r>
        <w:rPr>
          <w:rFonts w:ascii="Times New Roman" w:hAnsi="Times New Roman"/>
          <w:b w:val="0"/>
          <w:sz w:val="24"/>
        </w:rPr>
        <w:t>11 Juni 2026</w:t>
      </w:r>
    </w:p>
    <w:p>
      <w:r>
        <w:br w:type="page"/>
      </w:r>
    </w:p>
    <w:p>
      <w:pPr>
        <w:pStyle w:val="Heading1"/>
      </w:pPr>
      <w:r>
        <w:t>1. Judul/Nama Perangkat Lunak</w:t>
      </w:r>
    </w:p>
    <w:p>
      <w:pPr>
        <w:spacing w:line="360" w:lineRule="auto" w:after="120"/>
        <w:jc w:val="both"/>
      </w:pPr>
      <w:r>
        <w:rPr>
          <w:rFonts w:ascii="Times New Roman" w:hAnsi="Times New Roman"/>
          <w:sz w:val="24"/>
        </w:rPr>
        <w:t>Nama perangkat lunak yang diusulkan adalah JUALIN.AI, yaitu platform asisten penjualan berbasis katalog untuk membantu UMKM mikro melayani chat customer, membuat pesanan, memantau pembayaran, dan membaca performa penjualan dari satu dashboard. Produk ini dikembangkan untuk Divisi III Pengembangan Perangkat Lunak GEMASTIK DIGINEXS 2026 dengan tema Digital Intelligence For Smart Society.</w:t>
      </w:r>
    </w:p>
    <w:tbl>
      <w:tblPr>
        <w:tblStyle w:val="TableGrid"/>
        <w:tblW w:type="auto" w:w="0"/>
        <w:jc w:val="center"/>
        <w:tblLook w:firstColumn="1" w:firstRow="1" w:lastColumn="0" w:lastRow="0" w:noHBand="0" w:noVBand="1" w:val="04A0"/>
      </w:tblPr>
      <w:tblGrid>
        <w:gridCol w:w="3968"/>
        <w:gridCol w:w="3968"/>
      </w:tblGrid>
      <w:tr>
        <w:tc>
          <w:tcPr>
            <w:tcW w:type="dxa" w:w="2041"/>
            <w:vAlign w:val="center"/>
            <w:shd w:fill="16A34A"/>
          </w:tcPr>
          <w:p>
            <w:pPr>
              <w:spacing w:after="0" w:line="276" w:lineRule="auto"/>
            </w:pPr>
            <w:r/>
            <w:r>
              <w:rPr>
                <w:rFonts w:ascii="Times New Roman" w:hAnsi="Times New Roman"/>
                <w:b/>
                <w:color w:val="FFFFFF"/>
                <w:sz w:val="21"/>
              </w:rPr>
              <w:t>Aspek</w:t>
            </w:r>
          </w:p>
        </w:tc>
        <w:tc>
          <w:tcPr>
            <w:tcW w:type="dxa" w:w="5443"/>
            <w:vAlign w:val="center"/>
            <w:shd w:fill="16A34A"/>
          </w:tcPr>
          <w:p>
            <w:pPr>
              <w:spacing w:after="0" w:line="276" w:lineRule="auto"/>
            </w:pPr>
            <w:r/>
            <w:r>
              <w:rPr>
                <w:rFonts w:ascii="Times New Roman" w:hAnsi="Times New Roman"/>
                <w:b/>
                <w:color w:val="FFFFFF"/>
                <w:sz w:val="21"/>
              </w:rPr>
              <w:t>Rincian</w:t>
            </w:r>
          </w:p>
        </w:tc>
      </w:tr>
      <w:tr>
        <w:tc>
          <w:tcPr>
            <w:tcW w:type="dxa" w:w="2041"/>
            <w:vAlign w:val="center"/>
          </w:tcPr>
          <w:p>
            <w:pPr>
              <w:spacing w:after="0" w:line="276" w:lineRule="auto"/>
            </w:pPr>
            <w:r/>
            <w:r>
              <w:rPr>
                <w:rFonts w:ascii="Times New Roman" w:hAnsi="Times New Roman"/>
                <w:b w:val="0"/>
                <w:sz w:val="21"/>
              </w:rPr>
              <w:t>Nama produk</w:t>
            </w:r>
          </w:p>
        </w:tc>
        <w:tc>
          <w:tcPr>
            <w:tcW w:type="dxa" w:w="5443"/>
            <w:vAlign w:val="center"/>
          </w:tcPr>
          <w:p>
            <w:pPr>
              <w:spacing w:after="0" w:line="276" w:lineRule="auto"/>
            </w:pPr>
            <w:r/>
            <w:r>
              <w:rPr>
                <w:rFonts w:ascii="Times New Roman" w:hAnsi="Times New Roman"/>
                <w:b w:val="0"/>
                <w:sz w:val="21"/>
              </w:rPr>
              <w:t>JUALIN.AI</w:t>
            </w:r>
          </w:p>
        </w:tc>
      </w:tr>
      <w:tr>
        <w:tc>
          <w:tcPr>
            <w:tcW w:type="dxa" w:w="2041"/>
            <w:vAlign w:val="center"/>
            <w:shd w:fill="F8FAFC"/>
          </w:tcPr>
          <w:p>
            <w:pPr>
              <w:spacing w:after="0" w:line="276" w:lineRule="auto"/>
            </w:pPr>
            <w:r/>
            <w:r>
              <w:rPr>
                <w:rFonts w:ascii="Times New Roman" w:hAnsi="Times New Roman"/>
                <w:b w:val="0"/>
                <w:sz w:val="21"/>
              </w:rPr>
              <w:t>Tagline</w:t>
            </w:r>
          </w:p>
        </w:tc>
        <w:tc>
          <w:tcPr>
            <w:tcW w:type="dxa" w:w="5443"/>
            <w:vAlign w:val="center"/>
            <w:shd w:fill="F8FAFC"/>
          </w:tcPr>
          <w:p>
            <w:pPr>
              <w:spacing w:after="0" w:line="276" w:lineRule="auto"/>
            </w:pPr>
            <w:r/>
            <w:r>
              <w:rPr>
                <w:rFonts w:ascii="Times New Roman" w:hAnsi="Times New Roman"/>
                <w:b w:val="0"/>
                <w:sz w:val="21"/>
              </w:rPr>
              <w:t>AI sales assistant berbasis katalog untuk otomasi layanan chat UMKM mikro</w:t>
            </w:r>
          </w:p>
        </w:tc>
      </w:tr>
      <w:tr>
        <w:tc>
          <w:tcPr>
            <w:tcW w:type="dxa" w:w="2041"/>
            <w:vAlign w:val="center"/>
          </w:tcPr>
          <w:p>
            <w:pPr>
              <w:spacing w:after="0" w:line="276" w:lineRule="auto"/>
            </w:pPr>
            <w:r/>
            <w:r>
              <w:rPr>
                <w:rFonts w:ascii="Times New Roman" w:hAnsi="Times New Roman"/>
                <w:b w:val="0"/>
                <w:sz w:val="21"/>
              </w:rPr>
              <w:t>Target pengguna</w:t>
            </w:r>
          </w:p>
        </w:tc>
        <w:tc>
          <w:tcPr>
            <w:tcW w:type="dxa" w:w="5443"/>
            <w:vAlign w:val="center"/>
          </w:tcPr>
          <w:p>
            <w:pPr>
              <w:spacing w:after="0" w:line="276" w:lineRule="auto"/>
            </w:pPr>
            <w:r/>
            <w:r>
              <w:rPr>
                <w:rFonts w:ascii="Times New Roman" w:hAnsi="Times New Roman"/>
                <w:b w:val="0"/>
                <w:sz w:val="21"/>
              </w:rPr>
              <w:t>Pelaku UMKM mikro yang menjual produk melalui WhatsApp, Instagram, storefront sederhana, atau marketplace sosial</w:t>
            </w:r>
          </w:p>
        </w:tc>
      </w:tr>
      <w:tr>
        <w:tc>
          <w:tcPr>
            <w:tcW w:type="dxa" w:w="2041"/>
            <w:vAlign w:val="center"/>
            <w:shd w:fill="F8FAFC"/>
          </w:tcPr>
          <w:p>
            <w:pPr>
              <w:spacing w:after="0" w:line="276" w:lineRule="auto"/>
            </w:pPr>
            <w:r/>
            <w:r>
              <w:rPr>
                <w:rFonts w:ascii="Times New Roman" w:hAnsi="Times New Roman"/>
                <w:b w:val="0"/>
                <w:sz w:val="21"/>
              </w:rPr>
              <w:t>Kontribusi SDGs</w:t>
            </w:r>
          </w:p>
        </w:tc>
        <w:tc>
          <w:tcPr>
            <w:tcW w:type="dxa" w:w="5443"/>
            <w:vAlign w:val="center"/>
            <w:shd w:fill="F8FAFC"/>
          </w:tcPr>
          <w:p>
            <w:pPr>
              <w:spacing w:after="0" w:line="276" w:lineRule="auto"/>
            </w:pPr>
            <w:r/>
            <w:r>
              <w:rPr>
                <w:rFonts w:ascii="Times New Roman" w:hAnsi="Times New Roman"/>
                <w:b w:val="0"/>
                <w:sz w:val="21"/>
              </w:rPr>
              <w:t>SDG 8 Decent Work and Economic Growth, SDG 9 Industry Innovation and Infrastructure, SDG 10 Reduced Inequality, SDG 12 Responsible Consumption and Production</w:t>
            </w:r>
          </w:p>
        </w:tc>
      </w:tr>
      <w:tr>
        <w:tc>
          <w:tcPr>
            <w:tcW w:type="dxa" w:w="2041"/>
            <w:vAlign w:val="center"/>
          </w:tcPr>
          <w:p>
            <w:pPr>
              <w:spacing w:after="0" w:line="276" w:lineRule="auto"/>
            </w:pPr>
            <w:r/>
            <w:r>
              <w:rPr>
                <w:rFonts w:ascii="Times New Roman" w:hAnsi="Times New Roman"/>
                <w:b w:val="0"/>
                <w:sz w:val="21"/>
              </w:rPr>
              <w:t>Status prototipe</w:t>
            </w:r>
          </w:p>
        </w:tc>
        <w:tc>
          <w:tcPr>
            <w:tcW w:type="dxa" w:w="5443"/>
            <w:vAlign w:val="center"/>
          </w:tcPr>
          <w:p>
            <w:pPr>
              <w:spacing w:after="0" w:line="276" w:lineRule="auto"/>
            </w:pPr>
            <w:r/>
            <w:r>
              <w:rPr>
                <w:rFonts w:ascii="Times New Roman" w:hAnsi="Times New Roman"/>
                <w:b w:val="0"/>
                <w:sz w:val="21"/>
              </w:rPr>
              <w:t>Full-stack web application: Next.js frontend, FastAPI backend, PostgreSQL pgvector, Redis, Docker Compose, dan modul AI guardrails</w:t>
            </w:r>
          </w:p>
        </w:tc>
      </w:tr>
    </w:tbl>
    <w:p/>
    <w:p>
      <w:pPr>
        <w:spacing w:line="360" w:lineRule="auto" w:after="120"/>
        <w:jc w:val="both"/>
      </w:pPr>
      <w:r>
        <w:rPr>
          <w:rFonts w:ascii="Times New Roman" w:hAnsi="Times New Roman"/>
          <w:sz w:val="24"/>
        </w:rPr>
        <w:t>Inti gagasan JUALIN.AI adalah mengubah chat penjualan yang selama ini manual menjadi alur layanan yang terstruktur: customer bertanya, AI memahami katalog, sistem menawarkan produk yang tersedia, order hanya dibuat setelah konfirmasi, pembayaran dilacak, dan seller melihat dampaknya dalam metrik bisnis.</w:t>
      </w:r>
    </w:p>
    <w:tbl>
      <w:tblPr>
        <w:tblStyle w:val="TableGrid"/>
        <w:tblW w:type="auto" w:w="0"/>
        <w:jc w:val="center"/>
        <w:tblLook w:firstColumn="1" w:firstRow="1" w:lastColumn="0" w:lastRow="0" w:noHBand="0" w:noVBand="1" w:val="04A0"/>
      </w:tblPr>
      <w:tblGrid>
        <w:gridCol w:w="3968"/>
        <w:gridCol w:w="3968"/>
      </w:tblGrid>
      <w:tr>
        <w:tc>
          <w:tcPr>
            <w:tcW w:type="dxa" w:w="1984"/>
            <w:vAlign w:val="center"/>
            <w:shd w:fill="16A34A"/>
          </w:tcPr>
          <w:p>
            <w:pPr>
              <w:spacing w:after="0" w:line="276" w:lineRule="auto"/>
            </w:pPr>
            <w:r/>
            <w:r>
              <w:rPr>
                <w:rFonts w:ascii="Times New Roman" w:hAnsi="Times New Roman"/>
                <w:b/>
                <w:color w:val="FFFFFF"/>
                <w:sz w:val="21"/>
              </w:rPr>
              <w:t>Kriteria penyisihan</w:t>
            </w:r>
          </w:p>
        </w:tc>
        <w:tc>
          <w:tcPr>
            <w:tcW w:type="dxa" w:w="5499"/>
            <w:vAlign w:val="center"/>
            <w:shd w:fill="16A34A"/>
          </w:tcPr>
          <w:p>
            <w:pPr>
              <w:spacing w:after="0" w:line="276" w:lineRule="auto"/>
            </w:pPr>
            <w:r/>
            <w:r>
              <w:rPr>
                <w:rFonts w:ascii="Times New Roman" w:hAnsi="Times New Roman"/>
                <w:b/>
                <w:color w:val="FFFFFF"/>
                <w:sz w:val="21"/>
              </w:rPr>
              <w:t>Respons dalam proposal</w:t>
            </w:r>
          </w:p>
        </w:tc>
      </w:tr>
      <w:tr>
        <w:tc>
          <w:tcPr>
            <w:tcW w:type="dxa" w:w="1984"/>
            <w:vAlign w:val="center"/>
          </w:tcPr>
          <w:p>
            <w:pPr>
              <w:spacing w:after="0" w:line="276" w:lineRule="auto"/>
            </w:pPr>
            <w:r/>
            <w:r>
              <w:rPr>
                <w:rFonts w:ascii="Times New Roman" w:hAnsi="Times New Roman"/>
                <w:b w:val="0"/>
                <w:sz w:val="21"/>
              </w:rPr>
              <w:t>Aspek inovasi 20%</w:t>
            </w:r>
          </w:p>
        </w:tc>
        <w:tc>
          <w:tcPr>
            <w:tcW w:type="dxa" w:w="5499"/>
            <w:vAlign w:val="center"/>
          </w:tcPr>
          <w:p>
            <w:pPr>
              <w:spacing w:after="0" w:line="276" w:lineRule="auto"/>
            </w:pPr>
            <w:r/>
            <w:r>
              <w:rPr>
                <w:rFonts w:ascii="Times New Roman" w:hAnsi="Times New Roman"/>
                <w:b w:val="0"/>
                <w:sz w:val="21"/>
              </w:rPr>
              <w:t>AI tidak berdiri sendiri sebagai chatbot generik, tetapi terikat pada katalog, stok, harga, guardrails, order, payment link, dan audit log.</w:t>
            </w:r>
          </w:p>
        </w:tc>
      </w:tr>
      <w:tr>
        <w:tc>
          <w:tcPr>
            <w:tcW w:type="dxa" w:w="1984"/>
            <w:vAlign w:val="center"/>
            <w:shd w:fill="F8FAFC"/>
          </w:tcPr>
          <w:p>
            <w:pPr>
              <w:spacing w:after="0" w:line="276" w:lineRule="auto"/>
            </w:pPr>
            <w:r/>
            <w:r>
              <w:rPr>
                <w:rFonts w:ascii="Times New Roman" w:hAnsi="Times New Roman"/>
                <w:b w:val="0"/>
                <w:sz w:val="21"/>
              </w:rPr>
              <w:t>Dampak 20%</w:t>
            </w:r>
          </w:p>
        </w:tc>
        <w:tc>
          <w:tcPr>
            <w:tcW w:type="dxa" w:w="5499"/>
            <w:vAlign w:val="center"/>
            <w:shd w:fill="F8FAFC"/>
          </w:tcPr>
          <w:p>
            <w:pPr>
              <w:spacing w:after="0" w:line="276" w:lineRule="auto"/>
            </w:pPr>
            <w:r/>
            <w:r>
              <w:rPr>
                <w:rFonts w:ascii="Times New Roman" w:hAnsi="Times New Roman"/>
                <w:b w:val="0"/>
                <w:sz w:val="21"/>
              </w:rPr>
              <w:t>Dampak diukur dari waktu respons, chat terlayani, order dibantu AI, follow-up pembayaran, dan adopsi seller; validasi primer disiapkan untuk 30 responden asli.</w:t>
            </w:r>
          </w:p>
        </w:tc>
      </w:tr>
      <w:tr>
        <w:tc>
          <w:tcPr>
            <w:tcW w:type="dxa" w:w="1984"/>
            <w:vAlign w:val="center"/>
          </w:tcPr>
          <w:p>
            <w:pPr>
              <w:spacing w:after="0" w:line="276" w:lineRule="auto"/>
            </w:pPr>
            <w:r/>
            <w:r>
              <w:rPr>
                <w:rFonts w:ascii="Times New Roman" w:hAnsi="Times New Roman"/>
                <w:b w:val="0"/>
                <w:sz w:val="21"/>
              </w:rPr>
              <w:t>Desain antarmuka 20%</w:t>
            </w:r>
          </w:p>
        </w:tc>
        <w:tc>
          <w:tcPr>
            <w:tcW w:type="dxa" w:w="5499"/>
            <w:vAlign w:val="center"/>
          </w:tcPr>
          <w:p>
            <w:pPr>
              <w:spacing w:after="0" w:line="276" w:lineRule="auto"/>
            </w:pPr>
            <w:r/>
            <w:r>
              <w:rPr>
                <w:rFonts w:ascii="Times New Roman" w:hAnsi="Times New Roman"/>
                <w:b w:val="0"/>
                <w:sz w:val="21"/>
              </w:rPr>
              <w:t>Interface dibuat mobile-first untuk seller UMKM dan customer chat, dengan onboarding 10 menit, dashboard uang, dan halaman chat publik.</w:t>
            </w:r>
          </w:p>
        </w:tc>
      </w:tr>
      <w:tr>
        <w:tc>
          <w:tcPr>
            <w:tcW w:type="dxa" w:w="1984"/>
            <w:vAlign w:val="center"/>
            <w:shd w:fill="F8FAFC"/>
          </w:tcPr>
          <w:p>
            <w:pPr>
              <w:spacing w:after="0" w:line="276" w:lineRule="auto"/>
            </w:pPr>
            <w:r/>
            <w:r>
              <w:rPr>
                <w:rFonts w:ascii="Times New Roman" w:hAnsi="Times New Roman"/>
                <w:b w:val="0"/>
                <w:sz w:val="21"/>
              </w:rPr>
              <w:t>Proses pengembangan 20%</w:t>
            </w:r>
          </w:p>
        </w:tc>
        <w:tc>
          <w:tcPr>
            <w:tcW w:type="dxa" w:w="5499"/>
            <w:vAlign w:val="center"/>
            <w:shd w:fill="F8FAFC"/>
          </w:tcPr>
          <w:p>
            <w:pPr>
              <w:spacing w:after="0" w:line="276" w:lineRule="auto"/>
            </w:pPr>
            <w:r/>
            <w:r>
              <w:rPr>
                <w:rFonts w:ascii="Times New Roman" w:hAnsi="Times New Roman"/>
                <w:b w:val="0"/>
                <w:sz w:val="21"/>
              </w:rPr>
              <w:t>Metodologi agile, prototyping, API modular, pengujian guardrail/security, Docker deployment, dan feature flag untuk fitur berisiko.</w:t>
            </w:r>
          </w:p>
        </w:tc>
      </w:tr>
      <w:tr>
        <w:tc>
          <w:tcPr>
            <w:tcW w:type="dxa" w:w="1984"/>
            <w:vAlign w:val="center"/>
          </w:tcPr>
          <w:p>
            <w:pPr>
              <w:spacing w:after="0" w:line="276" w:lineRule="auto"/>
            </w:pPr>
            <w:r/>
            <w:r>
              <w:rPr>
                <w:rFonts w:ascii="Times New Roman" w:hAnsi="Times New Roman"/>
                <w:b w:val="0"/>
                <w:sz w:val="21"/>
              </w:rPr>
              <w:t>Kesesuaian ide 10%</w:t>
            </w:r>
          </w:p>
        </w:tc>
        <w:tc>
          <w:tcPr>
            <w:tcW w:type="dxa" w:w="5499"/>
            <w:vAlign w:val="center"/>
          </w:tcPr>
          <w:p>
            <w:pPr>
              <w:spacing w:after="0" w:line="276" w:lineRule="auto"/>
            </w:pPr>
            <w:r/>
            <w:r>
              <w:rPr>
                <w:rFonts w:ascii="Times New Roman" w:hAnsi="Times New Roman"/>
                <w:b w:val="0"/>
                <w:sz w:val="21"/>
              </w:rPr>
              <w:t>Sesuai tema smart society karena memperluas akses otomasi digital untuk pelaku usaha kecil.</w:t>
            </w:r>
          </w:p>
        </w:tc>
      </w:tr>
      <w:tr>
        <w:tc>
          <w:tcPr>
            <w:tcW w:type="dxa" w:w="1984"/>
            <w:vAlign w:val="center"/>
            <w:shd w:fill="F8FAFC"/>
          </w:tcPr>
          <w:p>
            <w:pPr>
              <w:spacing w:after="0" w:line="276" w:lineRule="auto"/>
            </w:pPr>
            <w:r/>
            <w:r>
              <w:rPr>
                <w:rFonts w:ascii="Times New Roman" w:hAnsi="Times New Roman"/>
                <w:b w:val="0"/>
                <w:sz w:val="21"/>
              </w:rPr>
              <w:t>Urgensi masalah 10%</w:t>
            </w:r>
          </w:p>
        </w:tc>
        <w:tc>
          <w:tcPr>
            <w:tcW w:type="dxa" w:w="5499"/>
            <w:vAlign w:val="center"/>
            <w:shd w:fill="F8FAFC"/>
          </w:tcPr>
          <w:p>
            <w:pPr>
              <w:spacing w:after="0" w:line="276" w:lineRule="auto"/>
            </w:pPr>
            <w:r/>
            <w:r>
              <w:rPr>
                <w:rFonts w:ascii="Times New Roman" w:hAnsi="Times New Roman"/>
                <w:b w:val="0"/>
                <w:sz w:val="21"/>
              </w:rPr>
              <w:t>Masalah slow response, katalog tidak rapi, dan follow-up pembayaran muncul langsung pada pola jualan berbasis chat UMKM.</w:t>
            </w:r>
          </w:p>
        </w:tc>
      </w:tr>
    </w:tbl>
    <w:p/>
    <w:p/>
    <w:p>
      <w:pPr>
        <w:pStyle w:val="Heading1"/>
      </w:pPr>
      <w:r>
        <w:t>2. Latar Belakang Ide Perangkat Lunak</w:t>
      </w:r>
    </w:p>
    <w:p>
      <w:pPr>
        <w:spacing w:line="360" w:lineRule="auto" w:after="120"/>
        <w:jc w:val="both"/>
      </w:pPr>
      <w:r>
        <w:rPr>
          <w:rFonts w:ascii="Times New Roman" w:hAnsi="Times New Roman"/>
          <w:sz w:val="24"/>
        </w:rPr>
        <w:t>UMKM mikro banyak mengandalkan chat sebagai kanal utama transaksi. Di sisi customer, proses tanya harga, stok, ukuran, ongkir, dan cara bayar sering terjadi berulang. Di sisi seller, chat masuk pada jam yang tidak menentu, stok berubah, dan follow-up pembayaran mudah terlewat. Situasi ini membuat kesempatan closing hilang bukan karena produknya tidak menarik, tetapi karena respons dan proses penjualan tidak konsisten.</w:t>
      </w:r>
    </w:p>
    <w:p>
      <w:pPr>
        <w:spacing w:line="360" w:lineRule="auto" w:after="120"/>
        <w:jc w:val="both"/>
      </w:pPr>
      <w:r>
        <w:rPr>
          <w:rFonts w:ascii="Times New Roman" w:hAnsi="Times New Roman"/>
          <w:sz w:val="24"/>
        </w:rPr>
        <w:t>Data sekunder memperlihatkan bahwa perdagangan digital dan pembayaran digital terus menjadi bagian penting dari perilaku belanja Indonesia. Publikasi BPS tentang e-commerce, publikasi QRIS Bank Indonesia, dan laporan e-Conomy SEA menunjukkan pergeseran transaksi ke kanal digital serta pentingnya infrastruktur pembayaran yang mudah diakses. Di sisi lain, pelaku UMKM tetap membutuhkan solusi yang murah, ringan, dan tidak menambah beban operasional.</w:t>
      </w:r>
    </w:p>
    <w:tbl>
      <w:tblPr>
        <w:tblStyle w:val="TableGrid"/>
        <w:tblW w:type="auto" w:w="0"/>
        <w:jc w:val="center"/>
        <w:tblLook w:firstColumn="1" w:firstRow="1" w:lastColumn="0" w:lastRow="0" w:noHBand="0" w:noVBand="1" w:val="04A0"/>
      </w:tblPr>
      <w:tblGrid>
        <w:gridCol w:w="2646"/>
        <w:gridCol w:w="2646"/>
        <w:gridCol w:w="2646"/>
      </w:tblGrid>
      <w:tr>
        <w:tc>
          <w:tcPr>
            <w:tcW w:type="dxa" w:w="1701"/>
            <w:vAlign w:val="center"/>
            <w:shd w:fill="16A34A"/>
          </w:tcPr>
          <w:p>
            <w:pPr>
              <w:spacing w:after="0" w:line="276" w:lineRule="auto"/>
            </w:pPr>
            <w:r/>
            <w:r>
              <w:rPr>
                <w:rFonts w:ascii="Times New Roman" w:hAnsi="Times New Roman"/>
                <w:b/>
                <w:color w:val="FFFFFF"/>
                <w:sz w:val="21"/>
              </w:rPr>
              <w:t>Sumber masalah</w:t>
            </w:r>
          </w:p>
        </w:tc>
        <w:tc>
          <w:tcPr>
            <w:tcW w:type="dxa" w:w="2721"/>
            <w:vAlign w:val="center"/>
            <w:shd w:fill="16A34A"/>
          </w:tcPr>
          <w:p>
            <w:pPr>
              <w:spacing w:after="0" w:line="276" w:lineRule="auto"/>
            </w:pPr>
            <w:r/>
            <w:r>
              <w:rPr>
                <w:rFonts w:ascii="Times New Roman" w:hAnsi="Times New Roman"/>
                <w:b/>
                <w:color w:val="FFFFFF"/>
                <w:sz w:val="21"/>
              </w:rPr>
              <w:t>Dampak pada UMKM</w:t>
            </w:r>
          </w:p>
        </w:tc>
        <w:tc>
          <w:tcPr>
            <w:tcW w:type="dxa" w:w="3061"/>
            <w:vAlign w:val="center"/>
            <w:shd w:fill="16A34A"/>
          </w:tcPr>
          <w:p>
            <w:pPr>
              <w:spacing w:after="0" w:line="276" w:lineRule="auto"/>
            </w:pPr>
            <w:r/>
            <w:r>
              <w:rPr>
                <w:rFonts w:ascii="Times New Roman" w:hAnsi="Times New Roman"/>
                <w:b/>
                <w:color w:val="FFFFFF"/>
                <w:sz w:val="21"/>
              </w:rPr>
              <w:t>Peluang solusi</w:t>
            </w:r>
          </w:p>
        </w:tc>
      </w:tr>
      <w:tr>
        <w:tc>
          <w:tcPr>
            <w:tcW w:type="dxa" w:w="1701"/>
            <w:vAlign w:val="center"/>
          </w:tcPr>
          <w:p>
            <w:pPr>
              <w:spacing w:after="0" w:line="276" w:lineRule="auto"/>
            </w:pPr>
            <w:r/>
            <w:r>
              <w:rPr>
                <w:rFonts w:ascii="Times New Roman" w:hAnsi="Times New Roman"/>
                <w:b w:val="0"/>
                <w:sz w:val="21"/>
              </w:rPr>
              <w:t>Chat customer tidak pernah berhenti</w:t>
            </w:r>
          </w:p>
        </w:tc>
        <w:tc>
          <w:tcPr>
            <w:tcW w:type="dxa" w:w="2721"/>
            <w:vAlign w:val="center"/>
          </w:tcPr>
          <w:p>
            <w:pPr>
              <w:spacing w:after="0" w:line="276" w:lineRule="auto"/>
            </w:pPr>
            <w:r/>
            <w:r>
              <w:rPr>
                <w:rFonts w:ascii="Times New Roman" w:hAnsi="Times New Roman"/>
                <w:b w:val="0"/>
                <w:sz w:val="21"/>
              </w:rPr>
              <w:t>Seller lambat membalas, customer pindah ke toko lain</w:t>
            </w:r>
          </w:p>
        </w:tc>
        <w:tc>
          <w:tcPr>
            <w:tcW w:type="dxa" w:w="3061"/>
            <w:vAlign w:val="center"/>
          </w:tcPr>
          <w:p>
            <w:pPr>
              <w:spacing w:after="0" w:line="276" w:lineRule="auto"/>
            </w:pPr>
            <w:r/>
            <w:r>
              <w:rPr>
                <w:rFonts w:ascii="Times New Roman" w:hAnsi="Times New Roman"/>
                <w:b w:val="0"/>
                <w:sz w:val="21"/>
              </w:rPr>
              <w:t>Asisten chat 24/7 yang hanya menjawab berdasarkan katalog seller</w:t>
            </w:r>
          </w:p>
        </w:tc>
      </w:tr>
      <w:tr>
        <w:tc>
          <w:tcPr>
            <w:tcW w:type="dxa" w:w="1701"/>
            <w:vAlign w:val="center"/>
            <w:shd w:fill="F8FAFC"/>
          </w:tcPr>
          <w:p>
            <w:pPr>
              <w:spacing w:after="0" w:line="276" w:lineRule="auto"/>
            </w:pPr>
            <w:r/>
            <w:r>
              <w:rPr>
                <w:rFonts w:ascii="Times New Roman" w:hAnsi="Times New Roman"/>
                <w:b w:val="0"/>
                <w:sz w:val="21"/>
              </w:rPr>
              <w:t>Katalog tersebar di chat, spreadsheet, atau foto</w:t>
            </w:r>
          </w:p>
        </w:tc>
        <w:tc>
          <w:tcPr>
            <w:tcW w:type="dxa" w:w="2721"/>
            <w:vAlign w:val="center"/>
            <w:shd w:fill="F8FAFC"/>
          </w:tcPr>
          <w:p>
            <w:pPr>
              <w:spacing w:after="0" w:line="276" w:lineRule="auto"/>
            </w:pPr>
            <w:r/>
            <w:r>
              <w:rPr>
                <w:rFonts w:ascii="Times New Roman" w:hAnsi="Times New Roman"/>
                <w:b w:val="0"/>
                <w:sz w:val="21"/>
              </w:rPr>
              <w:t>Harga/stok salah jawab, rekomendasi tidak konsisten</w:t>
            </w:r>
          </w:p>
        </w:tc>
        <w:tc>
          <w:tcPr>
            <w:tcW w:type="dxa" w:w="3061"/>
            <w:vAlign w:val="center"/>
            <w:shd w:fill="F8FAFC"/>
          </w:tcPr>
          <w:p>
            <w:pPr>
              <w:spacing w:after="0" w:line="276" w:lineRule="auto"/>
            </w:pPr>
            <w:r/>
            <w:r>
              <w:rPr>
                <w:rFonts w:ascii="Times New Roman" w:hAnsi="Times New Roman"/>
                <w:b w:val="0"/>
                <w:sz w:val="21"/>
              </w:rPr>
              <w:t>Katalog terstruktur dengan semantic search dan ringkasan produk</w:t>
            </w:r>
          </w:p>
        </w:tc>
      </w:tr>
      <w:tr>
        <w:tc>
          <w:tcPr>
            <w:tcW w:type="dxa" w:w="1701"/>
            <w:vAlign w:val="center"/>
          </w:tcPr>
          <w:p>
            <w:pPr>
              <w:spacing w:after="0" w:line="276" w:lineRule="auto"/>
            </w:pPr>
            <w:r/>
            <w:r>
              <w:rPr>
                <w:rFonts w:ascii="Times New Roman" w:hAnsi="Times New Roman"/>
                <w:b w:val="0"/>
                <w:sz w:val="21"/>
              </w:rPr>
              <w:t>Order dibuat manual</w:t>
            </w:r>
          </w:p>
        </w:tc>
        <w:tc>
          <w:tcPr>
            <w:tcW w:type="dxa" w:w="2721"/>
            <w:vAlign w:val="center"/>
          </w:tcPr>
          <w:p>
            <w:pPr>
              <w:spacing w:after="0" w:line="276" w:lineRule="auto"/>
            </w:pPr>
            <w:r/>
            <w:r>
              <w:rPr>
                <w:rFonts w:ascii="Times New Roman" w:hAnsi="Times New Roman"/>
                <w:b w:val="0"/>
                <w:sz w:val="21"/>
              </w:rPr>
              <w:t>Salah catat alamat, item, atau jumlah</w:t>
            </w:r>
          </w:p>
        </w:tc>
        <w:tc>
          <w:tcPr>
            <w:tcW w:type="dxa" w:w="3061"/>
            <w:vAlign w:val="center"/>
          </w:tcPr>
          <w:p>
            <w:pPr>
              <w:spacing w:after="0" w:line="276" w:lineRule="auto"/>
            </w:pPr>
            <w:r/>
            <w:r>
              <w:rPr>
                <w:rFonts w:ascii="Times New Roman" w:hAnsi="Times New Roman"/>
                <w:b w:val="0"/>
                <w:sz w:val="21"/>
              </w:rPr>
              <w:t>Konfirmasi order dari chat dengan validasi data produk</w:t>
            </w:r>
          </w:p>
        </w:tc>
      </w:tr>
      <w:tr>
        <w:tc>
          <w:tcPr>
            <w:tcW w:type="dxa" w:w="1701"/>
            <w:vAlign w:val="center"/>
            <w:shd w:fill="F8FAFC"/>
          </w:tcPr>
          <w:p>
            <w:pPr>
              <w:spacing w:after="0" w:line="276" w:lineRule="auto"/>
            </w:pPr>
            <w:r/>
            <w:r>
              <w:rPr>
                <w:rFonts w:ascii="Times New Roman" w:hAnsi="Times New Roman"/>
                <w:b w:val="0"/>
                <w:sz w:val="21"/>
              </w:rPr>
              <w:t>Pembayaran perlu diingatkan</w:t>
            </w:r>
          </w:p>
        </w:tc>
        <w:tc>
          <w:tcPr>
            <w:tcW w:type="dxa" w:w="2721"/>
            <w:vAlign w:val="center"/>
            <w:shd w:fill="F8FAFC"/>
          </w:tcPr>
          <w:p>
            <w:pPr>
              <w:spacing w:after="0" w:line="276" w:lineRule="auto"/>
            </w:pPr>
            <w:r/>
            <w:r>
              <w:rPr>
                <w:rFonts w:ascii="Times New Roman" w:hAnsi="Times New Roman"/>
                <w:b w:val="0"/>
                <w:sz w:val="21"/>
              </w:rPr>
              <w:t>Pending payment menumpuk</w:t>
            </w:r>
          </w:p>
        </w:tc>
        <w:tc>
          <w:tcPr>
            <w:tcW w:type="dxa" w:w="3061"/>
            <w:vAlign w:val="center"/>
            <w:shd w:fill="F8FAFC"/>
          </w:tcPr>
          <w:p>
            <w:pPr>
              <w:spacing w:after="0" w:line="276" w:lineRule="auto"/>
            </w:pPr>
            <w:r/>
            <w:r>
              <w:rPr>
                <w:rFonts w:ascii="Times New Roman" w:hAnsi="Times New Roman"/>
                <w:b w:val="0"/>
                <w:sz w:val="21"/>
              </w:rPr>
              <w:t>Payment link dan follow-up otomatis yang tetap bisa diaudit</w:t>
            </w:r>
          </w:p>
        </w:tc>
      </w:tr>
      <w:tr>
        <w:tc>
          <w:tcPr>
            <w:tcW w:type="dxa" w:w="1701"/>
            <w:vAlign w:val="center"/>
          </w:tcPr>
          <w:p>
            <w:pPr>
              <w:spacing w:after="0" w:line="276" w:lineRule="auto"/>
            </w:pPr>
            <w:r/>
            <w:r>
              <w:rPr>
                <w:rFonts w:ascii="Times New Roman" w:hAnsi="Times New Roman"/>
                <w:b w:val="0"/>
                <w:sz w:val="21"/>
              </w:rPr>
              <w:t>AI dianggap berisiko</w:t>
            </w:r>
          </w:p>
        </w:tc>
        <w:tc>
          <w:tcPr>
            <w:tcW w:type="dxa" w:w="2721"/>
            <w:vAlign w:val="center"/>
          </w:tcPr>
          <w:p>
            <w:pPr>
              <w:spacing w:after="0" w:line="276" w:lineRule="auto"/>
            </w:pPr>
            <w:r/>
            <w:r>
              <w:rPr>
                <w:rFonts w:ascii="Times New Roman" w:hAnsi="Times New Roman"/>
                <w:b w:val="0"/>
                <w:sz w:val="21"/>
              </w:rPr>
              <w:t>Seller takut AI mengarang diskon, stok, atau kebijakan</w:t>
            </w:r>
          </w:p>
        </w:tc>
        <w:tc>
          <w:tcPr>
            <w:tcW w:type="dxa" w:w="3061"/>
            <w:vAlign w:val="center"/>
          </w:tcPr>
          <w:p>
            <w:pPr>
              <w:spacing w:after="0" w:line="276" w:lineRule="auto"/>
            </w:pPr>
            <w:r/>
            <w:r>
              <w:rPr>
                <w:rFonts w:ascii="Times New Roman" w:hAnsi="Times New Roman"/>
                <w:b w:val="0"/>
                <w:sz w:val="21"/>
              </w:rPr>
              <w:t>Guardrails, manual takeover, QA review, dan batasan aksi sensitif</w:t>
            </w:r>
          </w:p>
        </w:tc>
      </w:tr>
    </w:tbl>
    <w:p/>
    <w:p>
      <w:pPr>
        <w:spacing w:line="360" w:lineRule="auto" w:after="120"/>
        <w:jc w:val="both"/>
      </w:pPr>
      <w:r>
        <w:rPr>
          <w:rFonts w:ascii="Times New Roman" w:hAnsi="Times New Roman"/>
          <w:sz w:val="24"/>
        </w:rPr>
        <w:t>JUALIN.AI berangkat dari hipotesis sederhana: UMKM tidak perlu memulai digitalisasi dari sistem ERP yang kompleks. Mereka cukup membutuhkan asisten jualan yang paham produk, bisa dipakai dari HP, dan memberi dampak yang terlihat dalam waktu singkat. Karena itu, produk difokuskan pada conversational commerce, bukan sekadar dashboard administrasi.</w:t>
      </w:r>
    </w:p>
    <w:p/>
    <w:p>
      <w:pPr>
        <w:pStyle w:val="Heading1"/>
      </w:pPr>
      <w:r>
        <w:t>3. Tujuan dan Manfaat Dikembangkan Perangkat Lunak</w:t>
      </w:r>
    </w:p>
    <w:p>
      <w:pPr>
        <w:spacing w:line="360" w:lineRule="auto" w:after="120"/>
        <w:jc w:val="both"/>
      </w:pPr>
      <w:r>
        <w:rPr>
          <w:rFonts w:ascii="Times New Roman" w:hAnsi="Times New Roman"/>
          <w:sz w:val="24"/>
        </w:rPr>
        <w:t>Tujuan utama JUALIN.AI adalah menyediakan perangkat lunak yang membantu UMKM mikro meningkatkan kecepatan respons, konsistensi informasi produk, dan peluang konversi order melalui otomasi chat yang tetap aman dikendalikan seller.</w:t>
      </w:r>
    </w:p>
    <w:p>
      <w:pPr>
        <w:pStyle w:val="ListBullet"/>
        <w:spacing w:line="360" w:lineRule="auto" w:after="80"/>
      </w:pPr>
      <w:r>
        <w:rPr>
          <w:rFonts w:ascii="Times New Roman" w:hAnsi="Times New Roman"/>
          <w:sz w:val="24"/>
        </w:rPr>
        <w:t>Menyediakan AI sales assistant yang menjawab pertanyaan customer berdasarkan katalog, harga, stok, dan kebijakan toko.</w:t>
      </w:r>
    </w:p>
    <w:p>
      <w:pPr>
        <w:pStyle w:val="ListBullet"/>
        <w:spacing w:line="360" w:lineRule="auto" w:after="80"/>
      </w:pPr>
      <w:r>
        <w:rPr>
          <w:rFonts w:ascii="Times New Roman" w:hAnsi="Times New Roman"/>
          <w:sz w:val="24"/>
        </w:rPr>
        <w:t>Membuat alur chat-to-order sehingga percakapan dapat berakhir pada order yang tercatat, bukan berhenti pada tanya jawab.</w:t>
      </w:r>
    </w:p>
    <w:p>
      <w:pPr>
        <w:pStyle w:val="ListBullet"/>
        <w:spacing w:line="360" w:lineRule="auto" w:after="80"/>
      </w:pPr>
      <w:r>
        <w:rPr>
          <w:rFonts w:ascii="Times New Roman" w:hAnsi="Times New Roman"/>
          <w:sz w:val="24"/>
        </w:rPr>
        <w:t>Memudahkan seller baru melakukan setup dalam sesi singkat melalui onboarding quick start dan template niche UMKM.</w:t>
      </w:r>
    </w:p>
    <w:p>
      <w:pPr>
        <w:pStyle w:val="ListBullet"/>
        <w:spacing w:line="360" w:lineRule="auto" w:after="80"/>
      </w:pPr>
      <w:r>
        <w:rPr>
          <w:rFonts w:ascii="Times New Roman" w:hAnsi="Times New Roman"/>
          <w:sz w:val="24"/>
        </w:rPr>
        <w:t>Memberikan dashboard dampak bisnis seperti AI assisted order, revenue assisted by AI, pending payment, dan conversion funnel.</w:t>
      </w:r>
    </w:p>
    <w:p>
      <w:pPr>
        <w:pStyle w:val="ListBullet"/>
        <w:spacing w:line="360" w:lineRule="auto" w:after="80"/>
      </w:pPr>
      <w:r>
        <w:rPr>
          <w:rFonts w:ascii="Times New Roman" w:hAnsi="Times New Roman"/>
          <w:sz w:val="24"/>
        </w:rPr>
        <w:t>Menjaga kepercayaan dengan guardrails, tenant isolation, rate limiting, audit log, dan human takeover.</w:t>
      </w:r>
    </w:p>
    <w:tbl>
      <w:tblPr>
        <w:tblStyle w:val="TableGrid"/>
        <w:tblW w:type="auto" w:w="0"/>
        <w:jc w:val="center"/>
        <w:tblLook w:firstColumn="1" w:firstRow="1" w:lastColumn="0" w:lastRow="0" w:noHBand="0" w:noVBand="1" w:val="04A0"/>
      </w:tblPr>
      <w:tblGrid>
        <w:gridCol w:w="3968"/>
        <w:gridCol w:w="3968"/>
      </w:tblGrid>
      <w:tr>
        <w:tc>
          <w:tcPr>
            <w:tcW w:type="dxa" w:w="1701"/>
            <w:vAlign w:val="center"/>
            <w:shd w:fill="16A34A"/>
          </w:tcPr>
          <w:p>
            <w:pPr>
              <w:spacing w:after="0" w:line="276" w:lineRule="auto"/>
            </w:pPr>
            <w:r/>
            <w:r>
              <w:rPr>
                <w:rFonts w:ascii="Times New Roman" w:hAnsi="Times New Roman"/>
                <w:b/>
                <w:color w:val="FFFFFF"/>
                <w:sz w:val="21"/>
              </w:rPr>
              <w:t>Pihak</w:t>
            </w:r>
          </w:p>
        </w:tc>
        <w:tc>
          <w:tcPr>
            <w:tcW w:type="dxa" w:w="5783"/>
            <w:vAlign w:val="center"/>
            <w:shd w:fill="16A34A"/>
          </w:tcPr>
          <w:p>
            <w:pPr>
              <w:spacing w:after="0" w:line="276" w:lineRule="auto"/>
            </w:pPr>
            <w:r/>
            <w:r>
              <w:rPr>
                <w:rFonts w:ascii="Times New Roman" w:hAnsi="Times New Roman"/>
                <w:b/>
                <w:color w:val="FFFFFF"/>
                <w:sz w:val="21"/>
              </w:rPr>
              <w:t>Manfaat</w:t>
            </w:r>
          </w:p>
        </w:tc>
      </w:tr>
      <w:tr>
        <w:tc>
          <w:tcPr>
            <w:tcW w:type="dxa" w:w="1701"/>
            <w:vAlign w:val="center"/>
          </w:tcPr>
          <w:p>
            <w:pPr>
              <w:spacing w:after="0" w:line="276" w:lineRule="auto"/>
            </w:pPr>
            <w:r/>
            <w:r>
              <w:rPr>
                <w:rFonts w:ascii="Times New Roman" w:hAnsi="Times New Roman"/>
                <w:b w:val="0"/>
                <w:sz w:val="21"/>
              </w:rPr>
              <w:t>UMKM/seller</w:t>
            </w:r>
          </w:p>
        </w:tc>
        <w:tc>
          <w:tcPr>
            <w:tcW w:type="dxa" w:w="5783"/>
            <w:vAlign w:val="center"/>
          </w:tcPr>
          <w:p>
            <w:pPr>
              <w:spacing w:after="0" w:line="276" w:lineRule="auto"/>
            </w:pPr>
            <w:r/>
            <w:r>
              <w:rPr>
                <w:rFonts w:ascii="Times New Roman" w:hAnsi="Times New Roman"/>
                <w:b w:val="0"/>
                <w:sz w:val="21"/>
              </w:rPr>
              <w:t>Respons lebih cepat, katalog lebih rapi, pesanan lebih mudah dilacak, follow-up pembayaran tidak terlewat, dan insight penjualan lebih mudah dipahami.</w:t>
            </w:r>
          </w:p>
        </w:tc>
      </w:tr>
      <w:tr>
        <w:tc>
          <w:tcPr>
            <w:tcW w:type="dxa" w:w="1701"/>
            <w:vAlign w:val="center"/>
            <w:shd w:fill="F8FAFC"/>
          </w:tcPr>
          <w:p>
            <w:pPr>
              <w:spacing w:after="0" w:line="276" w:lineRule="auto"/>
            </w:pPr>
            <w:r/>
            <w:r>
              <w:rPr>
                <w:rFonts w:ascii="Times New Roman" w:hAnsi="Times New Roman"/>
                <w:b w:val="0"/>
                <w:sz w:val="21"/>
              </w:rPr>
              <w:t>Customer</w:t>
            </w:r>
          </w:p>
        </w:tc>
        <w:tc>
          <w:tcPr>
            <w:tcW w:type="dxa" w:w="5783"/>
            <w:vAlign w:val="center"/>
            <w:shd w:fill="F8FAFC"/>
          </w:tcPr>
          <w:p>
            <w:pPr>
              <w:spacing w:after="0" w:line="276" w:lineRule="auto"/>
            </w:pPr>
            <w:r/>
            <w:r>
              <w:rPr>
                <w:rFonts w:ascii="Times New Roman" w:hAnsi="Times New Roman"/>
                <w:b w:val="0"/>
                <w:sz w:val="21"/>
              </w:rPr>
              <w:t>Mendapat jawaban stok/harga lebih cepat, rekomendasi produk lebih relevan, dan proses order lebih jelas.</w:t>
            </w:r>
          </w:p>
        </w:tc>
      </w:tr>
      <w:tr>
        <w:tc>
          <w:tcPr>
            <w:tcW w:type="dxa" w:w="1701"/>
            <w:vAlign w:val="center"/>
          </w:tcPr>
          <w:p>
            <w:pPr>
              <w:spacing w:after="0" w:line="276" w:lineRule="auto"/>
            </w:pPr>
            <w:r/>
            <w:r>
              <w:rPr>
                <w:rFonts w:ascii="Times New Roman" w:hAnsi="Times New Roman"/>
                <w:b w:val="0"/>
                <w:sz w:val="21"/>
              </w:rPr>
              <w:t>Perguruan tinggi</w:t>
            </w:r>
          </w:p>
        </w:tc>
        <w:tc>
          <w:tcPr>
            <w:tcW w:type="dxa" w:w="5783"/>
            <w:vAlign w:val="center"/>
          </w:tcPr>
          <w:p>
            <w:pPr>
              <w:spacing w:after="0" w:line="276" w:lineRule="auto"/>
            </w:pPr>
            <w:r/>
            <w:r>
              <w:rPr>
                <w:rFonts w:ascii="Times New Roman" w:hAnsi="Times New Roman"/>
                <w:b w:val="0"/>
                <w:sz w:val="21"/>
              </w:rPr>
              <w:t>Menunjukkan karya software yang menyentuh persoalan ekonomi digital lokal dan dapat dikembangkan menjadi produk nyata.</w:t>
            </w:r>
          </w:p>
        </w:tc>
      </w:tr>
      <w:tr>
        <w:tc>
          <w:tcPr>
            <w:tcW w:type="dxa" w:w="1701"/>
            <w:vAlign w:val="center"/>
            <w:shd w:fill="F8FAFC"/>
          </w:tcPr>
          <w:p>
            <w:pPr>
              <w:spacing w:after="0" w:line="276" w:lineRule="auto"/>
            </w:pPr>
            <w:r/>
            <w:r>
              <w:rPr>
                <w:rFonts w:ascii="Times New Roman" w:hAnsi="Times New Roman"/>
                <w:b w:val="0"/>
                <w:sz w:val="21"/>
              </w:rPr>
              <w:t>Ekosistem digital</w:t>
            </w:r>
          </w:p>
        </w:tc>
        <w:tc>
          <w:tcPr>
            <w:tcW w:type="dxa" w:w="5783"/>
            <w:vAlign w:val="center"/>
            <w:shd w:fill="F8FAFC"/>
          </w:tcPr>
          <w:p>
            <w:pPr>
              <w:spacing w:after="0" w:line="276" w:lineRule="auto"/>
            </w:pPr>
            <w:r/>
            <w:r>
              <w:rPr>
                <w:rFonts w:ascii="Times New Roman" w:hAnsi="Times New Roman"/>
                <w:b w:val="0"/>
                <w:sz w:val="21"/>
              </w:rPr>
              <w:t>Mendorong adopsi AI yang terukur, aman, dan sesuai kebutuhan pelaku usaha kecil.</w:t>
            </w:r>
          </w:p>
        </w:tc>
      </w:tr>
    </w:tbl>
    <w:p/>
    <w:p/>
    <w:p>
      <w:pPr>
        <w:pStyle w:val="Heading1"/>
      </w:pPr>
      <w:r>
        <w:t>4. Batasan Perangkat Lunak yang Dikembangkan</w:t>
      </w:r>
    </w:p>
    <w:p>
      <w:pPr>
        <w:spacing w:line="360" w:lineRule="auto" w:after="120"/>
        <w:jc w:val="both"/>
      </w:pPr>
      <w:r>
        <w:rPr>
          <w:rFonts w:ascii="Times New Roman" w:hAnsi="Times New Roman"/>
          <w:sz w:val="24"/>
        </w:rPr>
        <w:t>Batasan dibuat agar prototipe tetap realistis, aman, dan dapat diuji dalam waktu kompetisi. JUALIN.AI tidak diposisikan sebagai AI yang menggantikan seluruh keputusan bisnis seller, tetapi sebagai asisten operasional yang mengurangi beban chat dan administrasi order.</w:t>
      </w:r>
    </w:p>
    <w:p>
      <w:pPr>
        <w:pStyle w:val="ListBullet"/>
        <w:spacing w:line="360" w:lineRule="auto" w:after="80"/>
      </w:pPr>
      <w:r>
        <w:rPr>
          <w:rFonts w:ascii="Times New Roman" w:hAnsi="Times New Roman"/>
          <w:sz w:val="24"/>
        </w:rPr>
        <w:t>AI hanya boleh menjawab berdasarkan data katalog, kebijakan, dan konfigurasi seller yang tersedia di sistem.</w:t>
      </w:r>
    </w:p>
    <w:p>
      <w:pPr>
        <w:pStyle w:val="ListBullet"/>
        <w:spacing w:line="360" w:lineRule="auto" w:after="80"/>
      </w:pPr>
      <w:r>
        <w:rPr>
          <w:rFonts w:ascii="Times New Roman" w:hAnsi="Times New Roman"/>
          <w:sz w:val="24"/>
        </w:rPr>
        <w:t>Aksi berdampak uang seperti diskon, broadcast campaign, dan perubahan order sensitif memerlukan approval atau konfigurasi eksplisit dari seller.</w:t>
      </w:r>
    </w:p>
    <w:p>
      <w:pPr>
        <w:pStyle w:val="ListBullet"/>
        <w:spacing w:line="360" w:lineRule="auto" w:after="80"/>
      </w:pPr>
      <w:r>
        <w:rPr>
          <w:rFonts w:ascii="Times New Roman" w:hAnsi="Times New Roman"/>
          <w:sz w:val="24"/>
        </w:rPr>
        <w:t>Integrasi WhatsApp Cloud, Midtrans, dan Cashi.id disiapkan sebagai plugin/konfigurasi; jika credential belum tersedia, sistem tetap berjalan melalui public chat demo.</w:t>
      </w:r>
    </w:p>
    <w:p>
      <w:pPr>
        <w:pStyle w:val="ListBullet"/>
        <w:spacing w:line="360" w:lineRule="auto" w:after="80"/>
      </w:pPr>
      <w:r>
        <w:rPr>
          <w:rFonts w:ascii="Times New Roman" w:hAnsi="Times New Roman"/>
          <w:sz w:val="24"/>
        </w:rPr>
        <w:t>Prototipe tidak menangani logistik kompleks lintas ekspedisi; v1 menggunakan shipping cost manual dan kebijakan toko.</w:t>
      </w:r>
    </w:p>
    <w:p>
      <w:pPr>
        <w:pStyle w:val="ListBullet"/>
        <w:spacing w:line="360" w:lineRule="auto" w:after="80"/>
      </w:pPr>
      <w:r>
        <w:rPr>
          <w:rFonts w:ascii="Times New Roman" w:hAnsi="Times New Roman"/>
          <w:sz w:val="24"/>
        </w:rPr>
        <w:t>Sistem tidak memberi nasihat hukum, medis, finansial, atau topik di luar transaksi jual-beli toko.</w:t>
      </w:r>
    </w:p>
    <w:p>
      <w:pPr>
        <w:pStyle w:val="ListBullet"/>
        <w:spacing w:line="360" w:lineRule="auto" w:after="80"/>
      </w:pPr>
      <w:r>
        <w:rPr>
          <w:rFonts w:ascii="Times New Roman" w:hAnsi="Times New Roman"/>
          <w:sz w:val="24"/>
        </w:rPr>
        <w:t>Validasi responden harus menggunakan jawaban asli dari GForm; data simulasi hanya boleh dipakai untuk uji format rekap, bukan sebagai bukti penelitian.</w:t>
      </w:r>
    </w:p>
    <w:p/>
    <w:p>
      <w:pPr>
        <w:pStyle w:val="Heading1"/>
      </w:pPr>
      <w:r>
        <w:t>5. Metodologi Pengembangan Perangkat Lunak</w:t>
      </w:r>
    </w:p>
    <w:p>
      <w:pPr>
        <w:spacing w:line="360" w:lineRule="auto" w:after="120"/>
        <w:jc w:val="both"/>
      </w:pPr>
      <w:r>
        <w:rPr>
          <w:rFonts w:ascii="Times New Roman" w:hAnsi="Times New Roman"/>
          <w:sz w:val="24"/>
        </w:rPr>
        <w:t>Metodologi yang digunakan adalah agile prototyping dengan tahap discovery, design, build, test, dan validate. Pilihan ini cocok karena produk perlu cepat diuji pada skenario nyata chat penjualan, tetapi tetap membutuhkan kontrol kualitas pada security, guardrails, dan multi-tenant isolation.</w:t>
      </w:r>
    </w:p>
    <w:tbl>
      <w:tblPr>
        <w:tblStyle w:val="TableGrid"/>
        <w:tblW w:type="auto" w:w="0"/>
        <w:jc w:val="center"/>
        <w:tblLook w:firstColumn="1" w:firstRow="1" w:lastColumn="0" w:lastRow="0" w:noHBand="0" w:noVBand="1" w:val="04A0"/>
      </w:tblPr>
      <w:tblGrid>
        <w:gridCol w:w="2646"/>
        <w:gridCol w:w="2646"/>
        <w:gridCol w:w="2646"/>
      </w:tblGrid>
      <w:tr>
        <w:tc>
          <w:tcPr>
            <w:tcW w:type="dxa" w:w="1247"/>
            <w:vAlign w:val="center"/>
            <w:shd w:fill="16A34A"/>
          </w:tcPr>
          <w:p>
            <w:pPr>
              <w:spacing w:after="0" w:line="276" w:lineRule="auto"/>
            </w:pPr>
            <w:r/>
            <w:r>
              <w:rPr>
                <w:rFonts w:ascii="Times New Roman" w:hAnsi="Times New Roman"/>
                <w:b/>
                <w:color w:val="FFFFFF"/>
                <w:sz w:val="21"/>
              </w:rPr>
              <w:t>Tahap</w:t>
            </w:r>
          </w:p>
        </w:tc>
        <w:tc>
          <w:tcPr>
            <w:tcW w:type="dxa" w:w="3458"/>
            <w:vAlign w:val="center"/>
            <w:shd w:fill="16A34A"/>
          </w:tcPr>
          <w:p>
            <w:pPr>
              <w:spacing w:after="0" w:line="276" w:lineRule="auto"/>
            </w:pPr>
            <w:r/>
            <w:r>
              <w:rPr>
                <w:rFonts w:ascii="Times New Roman" w:hAnsi="Times New Roman"/>
                <w:b/>
                <w:color w:val="FFFFFF"/>
                <w:sz w:val="21"/>
              </w:rPr>
              <w:t>Aktivitas</w:t>
            </w:r>
          </w:p>
        </w:tc>
        <w:tc>
          <w:tcPr>
            <w:tcW w:type="dxa" w:w="2778"/>
            <w:vAlign w:val="center"/>
            <w:shd w:fill="16A34A"/>
          </w:tcPr>
          <w:p>
            <w:pPr>
              <w:spacing w:after="0" w:line="276" w:lineRule="auto"/>
            </w:pPr>
            <w:r/>
            <w:r>
              <w:rPr>
                <w:rFonts w:ascii="Times New Roman" w:hAnsi="Times New Roman"/>
                <w:b/>
                <w:color w:val="FFFFFF"/>
                <w:sz w:val="21"/>
              </w:rPr>
              <w:t>Output</w:t>
            </w:r>
          </w:p>
        </w:tc>
      </w:tr>
      <w:tr>
        <w:tc>
          <w:tcPr>
            <w:tcW w:type="dxa" w:w="1247"/>
            <w:vAlign w:val="center"/>
          </w:tcPr>
          <w:p>
            <w:pPr>
              <w:spacing w:after="0" w:line="276" w:lineRule="auto"/>
            </w:pPr>
            <w:r/>
            <w:r>
              <w:rPr>
                <w:rFonts w:ascii="Times New Roman" w:hAnsi="Times New Roman"/>
                <w:b w:val="0"/>
                <w:sz w:val="21"/>
              </w:rPr>
              <w:t>Discovery</w:t>
            </w:r>
          </w:p>
        </w:tc>
        <w:tc>
          <w:tcPr>
            <w:tcW w:type="dxa" w:w="3458"/>
            <w:vAlign w:val="center"/>
          </w:tcPr>
          <w:p>
            <w:pPr>
              <w:spacing w:after="0" w:line="276" w:lineRule="auto"/>
            </w:pPr>
            <w:r/>
            <w:r>
              <w:rPr>
                <w:rFonts w:ascii="Times New Roman" w:hAnsi="Times New Roman"/>
                <w:b w:val="0"/>
                <w:sz w:val="21"/>
              </w:rPr>
              <w:t>Mengidentifikasi pain point UMKM chat-selling, memetakan kanal penjualan, dan menyusun metrik dampak.</w:t>
            </w:r>
          </w:p>
        </w:tc>
        <w:tc>
          <w:tcPr>
            <w:tcW w:type="dxa" w:w="2778"/>
            <w:vAlign w:val="center"/>
          </w:tcPr>
          <w:p>
            <w:pPr>
              <w:spacing w:after="0" w:line="276" w:lineRule="auto"/>
            </w:pPr>
            <w:r/>
            <w:r>
              <w:rPr>
                <w:rFonts w:ascii="Times New Roman" w:hAnsi="Times New Roman"/>
                <w:b w:val="0"/>
                <w:sz w:val="21"/>
              </w:rPr>
              <w:t>Problem statement, user persona, dan instrumen validasi.</w:t>
            </w:r>
          </w:p>
        </w:tc>
      </w:tr>
      <w:tr>
        <w:tc>
          <w:tcPr>
            <w:tcW w:type="dxa" w:w="1247"/>
            <w:vAlign w:val="center"/>
            <w:shd w:fill="F8FAFC"/>
          </w:tcPr>
          <w:p>
            <w:pPr>
              <w:spacing w:after="0" w:line="276" w:lineRule="auto"/>
            </w:pPr>
            <w:r/>
            <w:r>
              <w:rPr>
                <w:rFonts w:ascii="Times New Roman" w:hAnsi="Times New Roman"/>
                <w:b w:val="0"/>
                <w:sz w:val="21"/>
              </w:rPr>
              <w:t>Design</w:t>
            </w:r>
          </w:p>
        </w:tc>
        <w:tc>
          <w:tcPr>
            <w:tcW w:type="dxa" w:w="3458"/>
            <w:vAlign w:val="center"/>
            <w:shd w:fill="F8FAFC"/>
          </w:tcPr>
          <w:p>
            <w:pPr>
              <w:spacing w:after="0" w:line="276" w:lineRule="auto"/>
            </w:pPr>
            <w:r/>
            <w:r>
              <w:rPr>
                <w:rFonts w:ascii="Times New Roman" w:hAnsi="Times New Roman"/>
                <w:b w:val="0"/>
                <w:sz w:val="21"/>
              </w:rPr>
              <w:t>Merancang flow customer chat, dashboard seller, onboarding, arsitektur data, dan guardrails AI.</w:t>
            </w:r>
          </w:p>
        </w:tc>
        <w:tc>
          <w:tcPr>
            <w:tcW w:type="dxa" w:w="2778"/>
            <w:vAlign w:val="center"/>
            <w:shd w:fill="F8FAFC"/>
          </w:tcPr>
          <w:p>
            <w:pPr>
              <w:spacing w:after="0" w:line="276" w:lineRule="auto"/>
            </w:pPr>
            <w:r/>
            <w:r>
              <w:rPr>
                <w:rFonts w:ascii="Times New Roman" w:hAnsi="Times New Roman"/>
                <w:b w:val="0"/>
                <w:sz w:val="21"/>
              </w:rPr>
              <w:t>Flow, mockup, kebutuhan fungsional, dan desain solusi.</w:t>
            </w:r>
          </w:p>
        </w:tc>
      </w:tr>
      <w:tr>
        <w:tc>
          <w:tcPr>
            <w:tcW w:type="dxa" w:w="1247"/>
            <w:vAlign w:val="center"/>
          </w:tcPr>
          <w:p>
            <w:pPr>
              <w:spacing w:after="0" w:line="276" w:lineRule="auto"/>
            </w:pPr>
            <w:r/>
            <w:r>
              <w:rPr>
                <w:rFonts w:ascii="Times New Roman" w:hAnsi="Times New Roman"/>
                <w:b w:val="0"/>
                <w:sz w:val="21"/>
              </w:rPr>
              <w:t>Build</w:t>
            </w:r>
          </w:p>
        </w:tc>
        <w:tc>
          <w:tcPr>
            <w:tcW w:type="dxa" w:w="3458"/>
            <w:vAlign w:val="center"/>
          </w:tcPr>
          <w:p>
            <w:pPr>
              <w:spacing w:after="0" w:line="276" w:lineRule="auto"/>
            </w:pPr>
            <w:r/>
            <w:r>
              <w:rPr>
                <w:rFonts w:ascii="Times New Roman" w:hAnsi="Times New Roman"/>
                <w:b w:val="0"/>
                <w:sz w:val="21"/>
              </w:rPr>
              <w:t>Mengembangkan frontend Next.js, backend FastAPI, PostgreSQL pgvector, Redis, payment, dan API modular.</w:t>
            </w:r>
          </w:p>
        </w:tc>
        <w:tc>
          <w:tcPr>
            <w:tcW w:type="dxa" w:w="2778"/>
            <w:vAlign w:val="center"/>
          </w:tcPr>
          <w:p>
            <w:pPr>
              <w:spacing w:after="0" w:line="276" w:lineRule="auto"/>
            </w:pPr>
            <w:r/>
            <w:r>
              <w:rPr>
                <w:rFonts w:ascii="Times New Roman" w:hAnsi="Times New Roman"/>
                <w:b w:val="0"/>
                <w:sz w:val="21"/>
              </w:rPr>
              <w:t>Prototipe web full-stack yang dapat dijalankan.</w:t>
            </w:r>
          </w:p>
        </w:tc>
      </w:tr>
      <w:tr>
        <w:tc>
          <w:tcPr>
            <w:tcW w:type="dxa" w:w="1247"/>
            <w:vAlign w:val="center"/>
            <w:shd w:fill="F8FAFC"/>
          </w:tcPr>
          <w:p>
            <w:pPr>
              <w:spacing w:after="0" w:line="276" w:lineRule="auto"/>
            </w:pPr>
            <w:r/>
            <w:r>
              <w:rPr>
                <w:rFonts w:ascii="Times New Roman" w:hAnsi="Times New Roman"/>
                <w:b w:val="0"/>
                <w:sz w:val="21"/>
              </w:rPr>
              <w:t>Test</w:t>
            </w:r>
          </w:p>
        </w:tc>
        <w:tc>
          <w:tcPr>
            <w:tcW w:type="dxa" w:w="3458"/>
            <w:vAlign w:val="center"/>
            <w:shd w:fill="F8FAFC"/>
          </w:tcPr>
          <w:p>
            <w:pPr>
              <w:spacing w:after="0" w:line="276" w:lineRule="auto"/>
            </w:pPr>
            <w:r/>
            <w:r>
              <w:rPr>
                <w:rFonts w:ascii="Times New Roman" w:hAnsi="Times New Roman"/>
                <w:b w:val="0"/>
                <w:sz w:val="21"/>
              </w:rPr>
              <w:t>Melakukan syntax check, compose validation, test guardrails, test security route, dan skenario chat-to-order.</w:t>
            </w:r>
          </w:p>
        </w:tc>
        <w:tc>
          <w:tcPr>
            <w:tcW w:type="dxa" w:w="2778"/>
            <w:vAlign w:val="center"/>
            <w:shd w:fill="F8FAFC"/>
          </w:tcPr>
          <w:p>
            <w:pPr>
              <w:spacing w:after="0" w:line="276" w:lineRule="auto"/>
            </w:pPr>
            <w:r/>
            <w:r>
              <w:rPr>
                <w:rFonts w:ascii="Times New Roman" w:hAnsi="Times New Roman"/>
                <w:b w:val="0"/>
                <w:sz w:val="21"/>
              </w:rPr>
              <w:t>Checklist verifikasi teknis dan daftar perbaikan.</w:t>
            </w:r>
          </w:p>
        </w:tc>
      </w:tr>
      <w:tr>
        <w:tc>
          <w:tcPr>
            <w:tcW w:type="dxa" w:w="1247"/>
            <w:vAlign w:val="center"/>
          </w:tcPr>
          <w:p>
            <w:pPr>
              <w:spacing w:after="0" w:line="276" w:lineRule="auto"/>
            </w:pPr>
            <w:r/>
            <w:r>
              <w:rPr>
                <w:rFonts w:ascii="Times New Roman" w:hAnsi="Times New Roman"/>
                <w:b w:val="0"/>
                <w:sz w:val="21"/>
              </w:rPr>
              <w:t>Validate</w:t>
            </w:r>
          </w:p>
        </w:tc>
        <w:tc>
          <w:tcPr>
            <w:tcW w:type="dxa" w:w="3458"/>
            <w:vAlign w:val="center"/>
          </w:tcPr>
          <w:p>
            <w:pPr>
              <w:spacing w:after="0" w:line="276" w:lineRule="auto"/>
            </w:pPr>
            <w:r/>
            <w:r>
              <w:rPr>
                <w:rFonts w:ascii="Times New Roman" w:hAnsi="Times New Roman"/>
                <w:b w:val="0"/>
                <w:sz w:val="21"/>
              </w:rPr>
              <w:t>Mengumpulkan respons 30 responden asli melalui GForm dan menguji demo pada calon seller/customer.</w:t>
            </w:r>
          </w:p>
        </w:tc>
        <w:tc>
          <w:tcPr>
            <w:tcW w:type="dxa" w:w="2778"/>
            <w:vAlign w:val="center"/>
          </w:tcPr>
          <w:p>
            <w:pPr>
              <w:spacing w:after="0" w:line="276" w:lineRule="auto"/>
            </w:pPr>
            <w:r/>
            <w:r>
              <w:rPr>
                <w:rFonts w:ascii="Times New Roman" w:hAnsi="Times New Roman"/>
                <w:b w:val="0"/>
                <w:sz w:val="21"/>
              </w:rPr>
              <w:t>Rekap kebutuhan, minat mencoba, keberatan, dan prioritas fitur.</w:t>
            </w:r>
          </w:p>
        </w:tc>
      </w:tr>
    </w:tbl>
    <w:p/>
    <w:p>
      <w:pPr>
        <w:spacing w:line="360" w:lineRule="auto" w:after="120"/>
        <w:jc w:val="both"/>
      </w:pPr>
      <w:r>
        <w:rPr>
          <w:rFonts w:ascii="Times New Roman" w:hAnsi="Times New Roman"/>
          <w:sz w:val="24"/>
        </w:rPr>
        <w:t>Pada saat penyusunan proposal, verifikasi teknis yang sudah berhasil dilakukan adalah python compileall pada folder backend dan docker compose config --quiet. Pengujian unit dengan pytest disiapkan di repository, tetapi belum dijalankan pada runtime ini karena modul pytest tidak tersedia.</w:t>
      </w:r>
    </w:p>
    <w:p/>
    <w:p>
      <w:pPr>
        <w:pStyle w:val="Heading1"/>
      </w:pPr>
      <w:r>
        <w:t>6. Analisis Kebutuhan dan Desain Solusi Perangkat Lunak</w:t>
      </w:r>
    </w:p>
    <w:p>
      <w:pPr>
        <w:spacing w:line="360" w:lineRule="auto" w:after="120"/>
        <w:jc w:val="both"/>
      </w:pPr>
      <w:r>
        <w:rPr>
          <w:rFonts w:ascii="Times New Roman" w:hAnsi="Times New Roman"/>
          <w:sz w:val="24"/>
        </w:rPr>
        <w:t>Aktor utama sistem adalah seller, customer, dan admin. Seller mengelola katalog, melihat chat, memproses order, mengatur AI, dan membaca analytics. Customer menggunakan halaman chat atau WhatsApp untuk bertanya dan membeli. Admin memantau kesehatan sistem, retry job, audit log, seller, dan konfigurasi operasional.</w:t>
      </w:r>
    </w:p>
    <w:tbl>
      <w:tblPr>
        <w:tblStyle w:val="TableGrid"/>
        <w:tblW w:type="auto" w:w="0"/>
        <w:jc w:val="center"/>
        <w:tblLook w:firstColumn="1" w:firstRow="1" w:lastColumn="0" w:lastRow="0" w:noHBand="0" w:noVBand="1" w:val="04A0"/>
      </w:tblPr>
      <w:tblGrid>
        <w:gridCol w:w="3968"/>
        <w:gridCol w:w="3968"/>
      </w:tblGrid>
      <w:tr>
        <w:tc>
          <w:tcPr>
            <w:tcW w:type="dxa" w:w="1814"/>
            <w:vAlign w:val="center"/>
            <w:shd w:fill="16A34A"/>
          </w:tcPr>
          <w:p>
            <w:pPr>
              <w:spacing w:after="0" w:line="276" w:lineRule="auto"/>
            </w:pPr>
            <w:r/>
            <w:r>
              <w:rPr>
                <w:rFonts w:ascii="Times New Roman" w:hAnsi="Times New Roman"/>
                <w:b/>
                <w:color w:val="FFFFFF"/>
                <w:sz w:val="21"/>
              </w:rPr>
              <w:t>Kategori</w:t>
            </w:r>
          </w:p>
        </w:tc>
        <w:tc>
          <w:tcPr>
            <w:tcW w:type="dxa" w:w="5669"/>
            <w:vAlign w:val="center"/>
            <w:shd w:fill="16A34A"/>
          </w:tcPr>
          <w:p>
            <w:pPr>
              <w:spacing w:after="0" w:line="276" w:lineRule="auto"/>
            </w:pPr>
            <w:r/>
            <w:r>
              <w:rPr>
                <w:rFonts w:ascii="Times New Roman" w:hAnsi="Times New Roman"/>
                <w:b/>
                <w:color w:val="FFFFFF"/>
                <w:sz w:val="21"/>
              </w:rPr>
              <w:t>Kebutuhan</w:t>
            </w:r>
          </w:p>
        </w:tc>
      </w:tr>
      <w:tr>
        <w:tc>
          <w:tcPr>
            <w:tcW w:type="dxa" w:w="1814"/>
            <w:vAlign w:val="center"/>
          </w:tcPr>
          <w:p>
            <w:pPr>
              <w:spacing w:after="0" w:line="276" w:lineRule="auto"/>
            </w:pPr>
            <w:r/>
            <w:r>
              <w:rPr>
                <w:rFonts w:ascii="Times New Roman" w:hAnsi="Times New Roman"/>
                <w:b w:val="0"/>
                <w:sz w:val="21"/>
              </w:rPr>
              <w:t>Fungsional seller</w:t>
            </w:r>
          </w:p>
        </w:tc>
        <w:tc>
          <w:tcPr>
            <w:tcW w:type="dxa" w:w="5669"/>
            <w:vAlign w:val="center"/>
          </w:tcPr>
          <w:p>
            <w:pPr>
              <w:spacing w:after="0" w:line="276" w:lineRule="auto"/>
            </w:pPr>
            <w:r/>
            <w:r>
              <w:rPr>
                <w:rFonts w:ascii="Times New Roman" w:hAnsi="Times New Roman"/>
                <w:b w:val="0"/>
                <w:sz w:val="21"/>
              </w:rPr>
              <w:t>Registrasi/login, CRUD produk, upload gambar, AI enrich produk, dashboard analytics, order management, inbox/manual takeover, campaign draft, template niche, onboarding, storefront, billing/quota.</w:t>
            </w:r>
          </w:p>
        </w:tc>
      </w:tr>
      <w:tr>
        <w:tc>
          <w:tcPr>
            <w:tcW w:type="dxa" w:w="1814"/>
            <w:vAlign w:val="center"/>
            <w:shd w:fill="F8FAFC"/>
          </w:tcPr>
          <w:p>
            <w:pPr>
              <w:spacing w:after="0" w:line="276" w:lineRule="auto"/>
            </w:pPr>
            <w:r/>
            <w:r>
              <w:rPr>
                <w:rFonts w:ascii="Times New Roman" w:hAnsi="Times New Roman"/>
                <w:b w:val="0"/>
                <w:sz w:val="21"/>
              </w:rPr>
              <w:t>Fungsional customer</w:t>
            </w:r>
          </w:p>
        </w:tc>
        <w:tc>
          <w:tcPr>
            <w:tcW w:type="dxa" w:w="5669"/>
            <w:vAlign w:val="center"/>
            <w:shd w:fill="F8FAFC"/>
          </w:tcPr>
          <w:p>
            <w:pPr>
              <w:spacing w:after="0" w:line="276" w:lineRule="auto"/>
            </w:pPr>
            <w:r/>
            <w:r>
              <w:rPr>
                <w:rFonts w:ascii="Times New Roman" w:hAnsi="Times New Roman"/>
                <w:b w:val="0"/>
                <w:sz w:val="21"/>
              </w:rPr>
              <w:t>Chat publik toko, riwayat sesi, rekomendasi produk, konfirmasi order, link pembayaran, dan halaman status pembayaran.</w:t>
            </w:r>
          </w:p>
        </w:tc>
      </w:tr>
      <w:tr>
        <w:tc>
          <w:tcPr>
            <w:tcW w:type="dxa" w:w="1814"/>
            <w:vAlign w:val="center"/>
          </w:tcPr>
          <w:p>
            <w:pPr>
              <w:spacing w:after="0" w:line="276" w:lineRule="auto"/>
            </w:pPr>
            <w:r/>
            <w:r>
              <w:rPr>
                <w:rFonts w:ascii="Times New Roman" w:hAnsi="Times New Roman"/>
                <w:b w:val="0"/>
                <w:sz w:val="21"/>
              </w:rPr>
              <w:t>Fungsional admin</w:t>
            </w:r>
          </w:p>
        </w:tc>
        <w:tc>
          <w:tcPr>
            <w:tcW w:type="dxa" w:w="5669"/>
            <w:vAlign w:val="center"/>
          </w:tcPr>
          <w:p>
            <w:pPr>
              <w:spacing w:after="0" w:line="276" w:lineRule="auto"/>
            </w:pPr>
            <w:r/>
            <w:r>
              <w:rPr>
                <w:rFonts w:ascii="Times New Roman" w:hAnsi="Times New Roman"/>
                <w:b w:val="0"/>
                <w:sz w:val="21"/>
              </w:rPr>
              <w:t>Monitoring sistem, provider health, failed jobs, audit logs, seller management, concierge setup, dan retry/replay webhook.</w:t>
            </w:r>
          </w:p>
        </w:tc>
      </w:tr>
      <w:tr>
        <w:tc>
          <w:tcPr>
            <w:tcW w:type="dxa" w:w="1814"/>
            <w:vAlign w:val="center"/>
            <w:shd w:fill="F8FAFC"/>
          </w:tcPr>
          <w:p>
            <w:pPr>
              <w:spacing w:after="0" w:line="276" w:lineRule="auto"/>
            </w:pPr>
            <w:r/>
            <w:r>
              <w:rPr>
                <w:rFonts w:ascii="Times New Roman" w:hAnsi="Times New Roman"/>
                <w:b w:val="0"/>
                <w:sz w:val="21"/>
              </w:rPr>
              <w:t>AI</w:t>
            </w:r>
          </w:p>
        </w:tc>
        <w:tc>
          <w:tcPr>
            <w:tcW w:type="dxa" w:w="5669"/>
            <w:vAlign w:val="center"/>
            <w:shd w:fill="F8FAFC"/>
          </w:tcPr>
          <w:p>
            <w:pPr>
              <w:spacing w:after="0" w:line="276" w:lineRule="auto"/>
            </w:pPr>
            <w:r/>
            <w:r>
              <w:rPr>
                <w:rFonts w:ascii="Times New Roman" w:hAnsi="Times New Roman"/>
                <w:b w:val="0"/>
                <w:sz w:val="21"/>
              </w:rPr>
              <w:t>Intent detection, sales stage, semantic product search, structured action, guardrails anti-halusinasi, trace, feedback, eval case, dan QA review.</w:t>
            </w:r>
          </w:p>
        </w:tc>
      </w:tr>
      <w:tr>
        <w:tc>
          <w:tcPr>
            <w:tcW w:type="dxa" w:w="1814"/>
            <w:vAlign w:val="center"/>
          </w:tcPr>
          <w:p>
            <w:pPr>
              <w:spacing w:after="0" w:line="276" w:lineRule="auto"/>
            </w:pPr>
            <w:r/>
            <w:r>
              <w:rPr>
                <w:rFonts w:ascii="Times New Roman" w:hAnsi="Times New Roman"/>
                <w:b w:val="0"/>
                <w:sz w:val="21"/>
              </w:rPr>
              <w:t>Non-fungsional</w:t>
            </w:r>
          </w:p>
        </w:tc>
        <w:tc>
          <w:tcPr>
            <w:tcW w:type="dxa" w:w="5669"/>
            <w:vAlign w:val="center"/>
          </w:tcPr>
          <w:p>
            <w:pPr>
              <w:spacing w:after="0" w:line="276" w:lineRule="auto"/>
            </w:pPr>
            <w:r/>
            <w:r>
              <w:rPr>
                <w:rFonts w:ascii="Times New Roman" w:hAnsi="Times New Roman"/>
                <w:b w:val="0"/>
                <w:sz w:val="21"/>
              </w:rPr>
              <w:t>Aman, tenant-isolated, cepat, mobile-first, dapat diaudit, dapat dideploy murah, dan mudah dipelihara.</w:t>
            </w:r>
          </w:p>
        </w:tc>
      </w:tr>
    </w:tbl>
    <w:p/>
    <w:p>
      <w:pPr>
        <w:jc w:val="center"/>
      </w:pPr>
      <w:r>
        <w:drawing>
          <wp:inline xmlns:a="http://schemas.openxmlformats.org/drawingml/2006/main" xmlns:pic="http://schemas.openxmlformats.org/drawingml/2006/picture">
            <wp:extent cx="5303520" cy="3248406"/>
            <wp:docPr id="1" name="Picture 1"/>
            <wp:cNvGraphicFramePr>
              <a:graphicFrameLocks noChangeAspect="1"/>
            </wp:cNvGraphicFramePr>
            <a:graphic>
              <a:graphicData uri="http://schemas.openxmlformats.org/drawingml/2006/picture">
                <pic:pic>
                  <pic:nvPicPr>
                    <pic:cNvPr id="0" name="fig01_arsitektur_jualin_ai.png"/>
                    <pic:cNvPicPr/>
                  </pic:nvPicPr>
                  <pic:blipFill>
                    <a:blip r:embed="rId9"/>
                    <a:stretch>
                      <a:fillRect/>
                    </a:stretch>
                  </pic:blipFill>
                  <pic:spPr>
                    <a:xfrm>
                      <a:off x="0" y="0"/>
                      <a:ext cx="5303520" cy="3248406"/>
                    </a:xfrm>
                    <a:prstGeom prst="rect"/>
                  </pic:spPr>
                </pic:pic>
              </a:graphicData>
            </a:graphic>
          </wp:inline>
        </w:drawing>
      </w:r>
    </w:p>
    <w:p>
      <w:pPr>
        <w:spacing w:after="160"/>
        <w:jc w:val="center"/>
      </w:pPr>
      <w:r>
        <w:rPr>
          <w:rFonts w:ascii="Times New Roman" w:hAnsi="Times New Roman"/>
          <w:i/>
          <w:sz w:val="20"/>
        </w:rPr>
        <w:t>Gambar 1. Arsitektur sistem JUALIN.AI.</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fig02_alur_pengguna_dampak.png"/>
                    <pic:cNvPicPr/>
                  </pic:nvPicPr>
                  <pic:blipFill>
                    <a:blip r:embed="rId10"/>
                    <a:stretch>
                      <a:fillRect/>
                    </a:stretch>
                  </pic:blipFill>
                  <pic:spPr>
                    <a:xfrm>
                      <a:off x="0" y="0"/>
                      <a:ext cx="5303520" cy="2983230"/>
                    </a:xfrm>
                    <a:prstGeom prst="rect"/>
                  </pic:spPr>
                </pic:pic>
              </a:graphicData>
            </a:graphic>
          </wp:inline>
        </w:drawing>
      </w:r>
    </w:p>
    <w:p>
      <w:pPr>
        <w:spacing w:after="160"/>
        <w:jc w:val="center"/>
      </w:pPr>
      <w:r>
        <w:rPr>
          <w:rFonts w:ascii="Times New Roman" w:hAnsi="Times New Roman"/>
          <w:i/>
          <w:sz w:val="20"/>
        </w:rPr>
        <w:t>Gambar 2. Alur penggunaan dan dampak yang diukur.</w:t>
      </w:r>
    </w:p>
    <w:p>
      <w:pPr>
        <w:spacing w:line="360" w:lineRule="auto" w:after="120"/>
        <w:jc w:val="both"/>
      </w:pPr>
      <w:r>
        <w:rPr>
          <w:rFonts w:ascii="Times New Roman" w:hAnsi="Times New Roman"/>
          <w:sz w:val="24"/>
        </w:rPr>
        <w:t>Desain solusi menempatkan katalog sebagai sumber kebenaran utama. Setiap respons AI dibangun dari konteks produk seller, semantic search, histori percakapan terbatas, dan kebijakan untrusted data. Pendekatan ini mengurangi risiko AI menjawab di luar data toko dan membuat alur penjualan lebih dapat diaudit.</w:t>
      </w:r>
    </w:p>
    <w:tbl>
      <w:tblPr>
        <w:tblStyle w:val="TableGrid"/>
        <w:tblW w:type="auto" w:w="0"/>
        <w:jc w:val="center"/>
        <w:tblLook w:firstColumn="1" w:firstRow="1" w:lastColumn="0" w:lastRow="0" w:noHBand="0" w:noVBand="1" w:val="04A0"/>
      </w:tblPr>
      <w:tblGrid>
        <w:gridCol w:w="3968"/>
        <w:gridCol w:w="3968"/>
      </w:tblGrid>
      <w:tr>
        <w:tc>
          <w:tcPr>
            <w:tcW w:type="dxa" w:w="1701"/>
            <w:vAlign w:val="center"/>
            <w:shd w:fill="16A34A"/>
          </w:tcPr>
          <w:p>
            <w:pPr>
              <w:spacing w:after="0" w:line="276" w:lineRule="auto"/>
            </w:pPr>
            <w:r/>
            <w:r>
              <w:rPr>
                <w:rFonts w:ascii="Times New Roman" w:hAnsi="Times New Roman"/>
                <w:b/>
                <w:color w:val="FFFFFF"/>
                <w:sz w:val="21"/>
              </w:rPr>
              <w:t>Modul</w:t>
            </w:r>
          </w:p>
        </w:tc>
        <w:tc>
          <w:tcPr>
            <w:tcW w:type="dxa" w:w="5783"/>
            <w:vAlign w:val="center"/>
            <w:shd w:fill="16A34A"/>
          </w:tcPr>
          <w:p>
            <w:pPr>
              <w:spacing w:after="0" w:line="276" w:lineRule="auto"/>
            </w:pPr>
            <w:r/>
            <w:r>
              <w:rPr>
                <w:rFonts w:ascii="Times New Roman" w:hAnsi="Times New Roman"/>
                <w:b/>
                <w:color w:val="FFFFFF"/>
                <w:sz w:val="21"/>
              </w:rPr>
              <w:t>Desain solusi</w:t>
            </w:r>
          </w:p>
        </w:tc>
      </w:tr>
      <w:tr>
        <w:tc>
          <w:tcPr>
            <w:tcW w:type="dxa" w:w="1701"/>
            <w:vAlign w:val="center"/>
          </w:tcPr>
          <w:p>
            <w:pPr>
              <w:spacing w:after="0" w:line="276" w:lineRule="auto"/>
            </w:pPr>
            <w:r/>
            <w:r>
              <w:rPr>
                <w:rFonts w:ascii="Times New Roman" w:hAnsi="Times New Roman"/>
                <w:b w:val="0"/>
                <w:sz w:val="21"/>
              </w:rPr>
              <w:t>Katalog cerdas</w:t>
            </w:r>
          </w:p>
        </w:tc>
        <w:tc>
          <w:tcPr>
            <w:tcW w:type="dxa" w:w="5783"/>
            <w:vAlign w:val="center"/>
          </w:tcPr>
          <w:p>
            <w:pPr>
              <w:spacing w:after="0" w:line="276" w:lineRule="auto"/>
            </w:pPr>
            <w:r/>
            <w:r>
              <w:rPr>
                <w:rFonts w:ascii="Times New Roman" w:hAnsi="Times New Roman"/>
                <w:b w:val="0"/>
                <w:sz w:val="21"/>
              </w:rPr>
              <w:t>Produk memiliki nama, deskripsi, harga, stok, kategori, foto, summary, dan embedding 384 dimensi untuk semantic search.</w:t>
            </w:r>
          </w:p>
        </w:tc>
      </w:tr>
      <w:tr>
        <w:tc>
          <w:tcPr>
            <w:tcW w:type="dxa" w:w="1701"/>
            <w:vAlign w:val="center"/>
            <w:shd w:fill="F8FAFC"/>
          </w:tcPr>
          <w:p>
            <w:pPr>
              <w:spacing w:after="0" w:line="276" w:lineRule="auto"/>
            </w:pPr>
            <w:r/>
            <w:r>
              <w:rPr>
                <w:rFonts w:ascii="Times New Roman" w:hAnsi="Times New Roman"/>
                <w:b w:val="0"/>
                <w:sz w:val="21"/>
              </w:rPr>
              <w:t>AI chat</w:t>
            </w:r>
          </w:p>
        </w:tc>
        <w:tc>
          <w:tcPr>
            <w:tcW w:type="dxa" w:w="5783"/>
            <w:vAlign w:val="center"/>
            <w:shd w:fill="F8FAFC"/>
          </w:tcPr>
          <w:p>
            <w:pPr>
              <w:spacing w:after="0" w:line="276" w:lineRule="auto"/>
            </w:pPr>
            <w:r/>
            <w:r>
              <w:rPr>
                <w:rFonts w:ascii="Times New Roman" w:hAnsi="Times New Roman"/>
                <w:b w:val="0"/>
                <w:sz w:val="21"/>
              </w:rPr>
              <w:t>Agent mendeteksi intent, sales stage, produk relevan, lalu membuat respons singkat berbahasa Indonesia.</w:t>
            </w:r>
          </w:p>
        </w:tc>
      </w:tr>
      <w:tr>
        <w:tc>
          <w:tcPr>
            <w:tcW w:type="dxa" w:w="1701"/>
            <w:vAlign w:val="center"/>
          </w:tcPr>
          <w:p>
            <w:pPr>
              <w:spacing w:after="0" w:line="276" w:lineRule="auto"/>
            </w:pPr>
            <w:r/>
            <w:r>
              <w:rPr>
                <w:rFonts w:ascii="Times New Roman" w:hAnsi="Times New Roman"/>
                <w:b w:val="0"/>
                <w:sz w:val="21"/>
              </w:rPr>
              <w:t>Order</w:t>
            </w:r>
          </w:p>
        </w:tc>
        <w:tc>
          <w:tcPr>
            <w:tcW w:type="dxa" w:w="5783"/>
            <w:vAlign w:val="center"/>
          </w:tcPr>
          <w:p>
            <w:pPr>
              <w:spacing w:after="0" w:line="276" w:lineRule="auto"/>
            </w:pPr>
            <w:r/>
            <w:r>
              <w:rPr>
                <w:rFonts w:ascii="Times New Roman" w:hAnsi="Times New Roman"/>
                <w:b w:val="0"/>
                <w:sz w:val="21"/>
              </w:rPr>
              <w:t>Order dibuat hanya setelah detail customer dan produk dapat dicocokkan dengan data seller.</w:t>
            </w:r>
          </w:p>
        </w:tc>
      </w:tr>
      <w:tr>
        <w:tc>
          <w:tcPr>
            <w:tcW w:type="dxa" w:w="1701"/>
            <w:vAlign w:val="center"/>
            <w:shd w:fill="F8FAFC"/>
          </w:tcPr>
          <w:p>
            <w:pPr>
              <w:spacing w:after="0" w:line="276" w:lineRule="auto"/>
            </w:pPr>
            <w:r/>
            <w:r>
              <w:rPr>
                <w:rFonts w:ascii="Times New Roman" w:hAnsi="Times New Roman"/>
                <w:b w:val="0"/>
                <w:sz w:val="21"/>
              </w:rPr>
              <w:t>Payment</w:t>
            </w:r>
          </w:p>
        </w:tc>
        <w:tc>
          <w:tcPr>
            <w:tcW w:type="dxa" w:w="5783"/>
            <w:vAlign w:val="center"/>
            <w:shd w:fill="F8FAFC"/>
          </w:tcPr>
          <w:p>
            <w:pPr>
              <w:spacing w:after="0" w:line="276" w:lineRule="auto"/>
            </w:pPr>
            <w:r/>
            <w:r>
              <w:rPr>
                <w:rFonts w:ascii="Times New Roman" w:hAnsi="Times New Roman"/>
                <w:b w:val="0"/>
                <w:sz w:val="21"/>
              </w:rPr>
              <w:t>Payment link dan webhook disiapkan untuk Midtrans/Cashi; status dapat dipantau customer dan seller.</w:t>
            </w:r>
          </w:p>
        </w:tc>
      </w:tr>
      <w:tr>
        <w:tc>
          <w:tcPr>
            <w:tcW w:type="dxa" w:w="1701"/>
            <w:vAlign w:val="center"/>
          </w:tcPr>
          <w:p>
            <w:pPr>
              <w:spacing w:after="0" w:line="276" w:lineRule="auto"/>
            </w:pPr>
            <w:r/>
            <w:r>
              <w:rPr>
                <w:rFonts w:ascii="Times New Roman" w:hAnsi="Times New Roman"/>
                <w:b w:val="0"/>
                <w:sz w:val="21"/>
              </w:rPr>
              <w:t>Trust layer</w:t>
            </w:r>
          </w:p>
        </w:tc>
        <w:tc>
          <w:tcPr>
            <w:tcW w:type="dxa" w:w="5783"/>
            <w:vAlign w:val="center"/>
          </w:tcPr>
          <w:p>
            <w:pPr>
              <w:spacing w:after="0" w:line="276" w:lineRule="auto"/>
            </w:pPr>
            <w:r/>
            <w:r>
              <w:rPr>
                <w:rFonts w:ascii="Times New Roman" w:hAnsi="Times New Roman"/>
                <w:b w:val="0"/>
                <w:sz w:val="21"/>
              </w:rPr>
              <w:t>Kebijakan refund, shipping, support hours, dan verified payment ditampilkan di storefront/public trust profile.</w:t>
            </w:r>
          </w:p>
        </w:tc>
      </w:tr>
      <w:tr>
        <w:tc>
          <w:tcPr>
            <w:tcW w:type="dxa" w:w="1701"/>
            <w:vAlign w:val="center"/>
            <w:shd w:fill="F8FAFC"/>
          </w:tcPr>
          <w:p>
            <w:pPr>
              <w:spacing w:after="0" w:line="276" w:lineRule="auto"/>
            </w:pPr>
            <w:r/>
            <w:r>
              <w:rPr>
                <w:rFonts w:ascii="Times New Roman" w:hAnsi="Times New Roman"/>
                <w:b w:val="0"/>
                <w:sz w:val="21"/>
              </w:rPr>
              <w:t>Observability</w:t>
            </w:r>
          </w:p>
        </w:tc>
        <w:tc>
          <w:tcPr>
            <w:tcW w:type="dxa" w:w="5783"/>
            <w:vAlign w:val="center"/>
            <w:shd w:fill="F8FAFC"/>
          </w:tcPr>
          <w:p>
            <w:pPr>
              <w:spacing w:after="0" w:line="276" w:lineRule="auto"/>
            </w:pPr>
            <w:r/>
            <w:r>
              <w:rPr>
                <w:rFonts w:ascii="Times New Roman" w:hAnsi="Times New Roman"/>
                <w:b w:val="0"/>
                <w:sz w:val="21"/>
              </w:rPr>
              <w:t>AI trace, eval run, feedback, usage event, audit log, dan provider health digunakan untuk pengawasan.</w:t>
            </w:r>
          </w:p>
        </w:tc>
      </w:tr>
    </w:tbl>
    <w:p/>
    <w:p/>
    <w:p>
      <w:pPr>
        <w:pStyle w:val="Heading1"/>
      </w:pPr>
      <w:r>
        <w:t>7. Implementasi Perangkat Lunak</w:t>
      </w:r>
    </w:p>
    <w:p>
      <w:pPr>
        <w:spacing w:line="360" w:lineRule="auto" w:after="120"/>
        <w:jc w:val="both"/>
      </w:pPr>
      <w:r>
        <w:rPr>
          <w:rFonts w:ascii="Times New Roman" w:hAnsi="Times New Roman"/>
          <w:sz w:val="24"/>
        </w:rPr>
        <w:t>Implementasi JUALIN.AI sudah berbentuk aplikasi web full-stack. Struktur repository menunjukkan backend, frontend, nginx, Docker Compose, migration Alembic, seed data, test backend, serta rencana hardening keamanan dan market acceptance. Berdasarkan inspeksi repository, prototipe memuat sekitar 171 endpoint API, 75 model basis data, 36 halaman frontend, dan 12 test backend.</w:t>
      </w:r>
    </w:p>
    <w:tbl>
      <w:tblPr>
        <w:tblStyle w:val="TableGrid"/>
        <w:tblW w:type="auto" w:w="0"/>
        <w:jc w:val="center"/>
        <w:tblLook w:firstColumn="1" w:firstRow="1" w:lastColumn="0" w:lastRow="0" w:noHBand="0" w:noVBand="1" w:val="04A0"/>
      </w:tblPr>
      <w:tblGrid>
        <w:gridCol w:w="2646"/>
        <w:gridCol w:w="2646"/>
        <w:gridCol w:w="2646"/>
      </w:tblGrid>
      <w:tr>
        <w:tc>
          <w:tcPr>
            <w:tcW w:type="dxa" w:w="1361"/>
            <w:vAlign w:val="center"/>
            <w:shd w:fill="16A34A"/>
          </w:tcPr>
          <w:p>
            <w:pPr>
              <w:spacing w:after="0" w:line="276" w:lineRule="auto"/>
            </w:pPr>
            <w:r/>
            <w:r>
              <w:rPr>
                <w:rFonts w:ascii="Times New Roman" w:hAnsi="Times New Roman"/>
                <w:b/>
                <w:color w:val="FFFFFF"/>
                <w:sz w:val="21"/>
              </w:rPr>
              <w:t>Layer</w:t>
            </w:r>
          </w:p>
        </w:tc>
        <w:tc>
          <w:tcPr>
            <w:tcW w:type="dxa" w:w="2381"/>
            <w:vAlign w:val="center"/>
            <w:shd w:fill="16A34A"/>
          </w:tcPr>
          <w:p>
            <w:pPr>
              <w:spacing w:after="0" w:line="276" w:lineRule="auto"/>
            </w:pPr>
            <w:r/>
            <w:r>
              <w:rPr>
                <w:rFonts w:ascii="Times New Roman" w:hAnsi="Times New Roman"/>
                <w:b/>
                <w:color w:val="FFFFFF"/>
                <w:sz w:val="21"/>
              </w:rPr>
              <w:t>Teknologi</w:t>
            </w:r>
          </w:p>
        </w:tc>
        <w:tc>
          <w:tcPr>
            <w:tcW w:type="dxa" w:w="3742"/>
            <w:vAlign w:val="center"/>
            <w:shd w:fill="16A34A"/>
          </w:tcPr>
          <w:p>
            <w:pPr>
              <w:spacing w:after="0" w:line="276" w:lineRule="auto"/>
            </w:pPr>
            <w:r/>
            <w:r>
              <w:rPr>
                <w:rFonts w:ascii="Times New Roman" w:hAnsi="Times New Roman"/>
                <w:b/>
                <w:color w:val="FFFFFF"/>
                <w:sz w:val="21"/>
              </w:rPr>
              <w:t>Alasan pemilihan</w:t>
            </w:r>
          </w:p>
        </w:tc>
      </w:tr>
      <w:tr>
        <w:tc>
          <w:tcPr>
            <w:tcW w:type="dxa" w:w="1361"/>
            <w:vAlign w:val="center"/>
          </w:tcPr>
          <w:p>
            <w:pPr>
              <w:spacing w:after="0" w:line="276" w:lineRule="auto"/>
            </w:pPr>
            <w:r/>
            <w:r>
              <w:rPr>
                <w:rFonts w:ascii="Times New Roman" w:hAnsi="Times New Roman"/>
                <w:b w:val="0"/>
                <w:sz w:val="21"/>
              </w:rPr>
              <w:t>Frontend</w:t>
            </w:r>
          </w:p>
        </w:tc>
        <w:tc>
          <w:tcPr>
            <w:tcW w:type="dxa" w:w="2381"/>
            <w:vAlign w:val="center"/>
          </w:tcPr>
          <w:p>
            <w:pPr>
              <w:spacing w:after="0" w:line="276" w:lineRule="auto"/>
            </w:pPr>
            <w:r/>
            <w:r>
              <w:rPr>
                <w:rFonts w:ascii="Times New Roman" w:hAnsi="Times New Roman"/>
                <w:b w:val="0"/>
                <w:sz w:val="21"/>
              </w:rPr>
              <w:t>Next.js 16, React 19, CSS Modules</w:t>
            </w:r>
          </w:p>
        </w:tc>
        <w:tc>
          <w:tcPr>
            <w:tcW w:type="dxa" w:w="3742"/>
            <w:vAlign w:val="center"/>
          </w:tcPr>
          <w:p>
            <w:pPr>
              <w:spacing w:after="0" w:line="276" w:lineRule="auto"/>
            </w:pPr>
            <w:r/>
            <w:r>
              <w:rPr>
                <w:rFonts w:ascii="Times New Roman" w:hAnsi="Times New Roman"/>
                <w:b w:val="0"/>
                <w:sz w:val="21"/>
              </w:rPr>
              <w:t>Cepat untuk dashboard dan public chat, mendukung routing modern dan UI mobile-first.</w:t>
            </w:r>
          </w:p>
        </w:tc>
      </w:tr>
      <w:tr>
        <w:tc>
          <w:tcPr>
            <w:tcW w:type="dxa" w:w="1361"/>
            <w:vAlign w:val="center"/>
            <w:shd w:fill="F8FAFC"/>
          </w:tcPr>
          <w:p>
            <w:pPr>
              <w:spacing w:after="0" w:line="276" w:lineRule="auto"/>
            </w:pPr>
            <w:r/>
            <w:r>
              <w:rPr>
                <w:rFonts w:ascii="Times New Roman" w:hAnsi="Times New Roman"/>
                <w:b w:val="0"/>
                <w:sz w:val="21"/>
              </w:rPr>
              <w:t>Backend</w:t>
            </w:r>
          </w:p>
        </w:tc>
        <w:tc>
          <w:tcPr>
            <w:tcW w:type="dxa" w:w="2381"/>
            <w:vAlign w:val="center"/>
            <w:shd w:fill="F8FAFC"/>
          </w:tcPr>
          <w:p>
            <w:pPr>
              <w:spacing w:after="0" w:line="276" w:lineRule="auto"/>
            </w:pPr>
            <w:r/>
            <w:r>
              <w:rPr>
                <w:rFonts w:ascii="Times New Roman" w:hAnsi="Times New Roman"/>
                <w:b w:val="0"/>
                <w:sz w:val="21"/>
              </w:rPr>
              <w:t>FastAPI, Pydantic, SQLAlchemy</w:t>
            </w:r>
          </w:p>
        </w:tc>
        <w:tc>
          <w:tcPr>
            <w:tcW w:type="dxa" w:w="3742"/>
            <w:vAlign w:val="center"/>
            <w:shd w:fill="F8FAFC"/>
          </w:tcPr>
          <w:p>
            <w:pPr>
              <w:spacing w:after="0" w:line="276" w:lineRule="auto"/>
            </w:pPr>
            <w:r/>
            <w:r>
              <w:rPr>
                <w:rFonts w:ascii="Times New Roman" w:hAnsi="Times New Roman"/>
                <w:b w:val="0"/>
                <w:sz w:val="21"/>
              </w:rPr>
              <w:t>Ringan, cocok untuk API modular, validasi request jelas, dan dokumentasi endpoint mudah.</w:t>
            </w:r>
          </w:p>
        </w:tc>
      </w:tr>
      <w:tr>
        <w:tc>
          <w:tcPr>
            <w:tcW w:type="dxa" w:w="1361"/>
            <w:vAlign w:val="center"/>
          </w:tcPr>
          <w:p>
            <w:pPr>
              <w:spacing w:after="0" w:line="276" w:lineRule="auto"/>
            </w:pPr>
            <w:r/>
            <w:r>
              <w:rPr>
                <w:rFonts w:ascii="Times New Roman" w:hAnsi="Times New Roman"/>
                <w:b w:val="0"/>
                <w:sz w:val="21"/>
              </w:rPr>
              <w:t>Database</w:t>
            </w:r>
          </w:p>
        </w:tc>
        <w:tc>
          <w:tcPr>
            <w:tcW w:type="dxa" w:w="2381"/>
            <w:vAlign w:val="center"/>
          </w:tcPr>
          <w:p>
            <w:pPr>
              <w:spacing w:after="0" w:line="276" w:lineRule="auto"/>
            </w:pPr>
            <w:r/>
            <w:r>
              <w:rPr>
                <w:rFonts w:ascii="Times New Roman" w:hAnsi="Times New Roman"/>
                <w:b w:val="0"/>
                <w:sz w:val="21"/>
              </w:rPr>
              <w:t>PostgreSQL 16 + pgvector</w:t>
            </w:r>
          </w:p>
        </w:tc>
        <w:tc>
          <w:tcPr>
            <w:tcW w:type="dxa" w:w="3742"/>
            <w:vAlign w:val="center"/>
          </w:tcPr>
          <w:p>
            <w:pPr>
              <w:spacing w:after="0" w:line="276" w:lineRule="auto"/>
            </w:pPr>
            <w:r/>
            <w:r>
              <w:rPr>
                <w:rFonts w:ascii="Times New Roman" w:hAnsi="Times New Roman"/>
                <w:b w:val="0"/>
                <w:sz w:val="21"/>
              </w:rPr>
              <w:t>Data relasional tetap kuat, sementara pencarian semantik katalog dapat dilakukan di database yang sama.</w:t>
            </w:r>
          </w:p>
        </w:tc>
      </w:tr>
      <w:tr>
        <w:tc>
          <w:tcPr>
            <w:tcW w:type="dxa" w:w="1361"/>
            <w:vAlign w:val="center"/>
            <w:shd w:fill="F8FAFC"/>
          </w:tcPr>
          <w:p>
            <w:pPr>
              <w:spacing w:after="0" w:line="276" w:lineRule="auto"/>
            </w:pPr>
            <w:r/>
            <w:r>
              <w:rPr>
                <w:rFonts w:ascii="Times New Roman" w:hAnsi="Times New Roman"/>
                <w:b w:val="0"/>
                <w:sz w:val="21"/>
              </w:rPr>
              <w:t>Cache/queue</w:t>
            </w:r>
          </w:p>
        </w:tc>
        <w:tc>
          <w:tcPr>
            <w:tcW w:type="dxa" w:w="2381"/>
            <w:vAlign w:val="center"/>
            <w:shd w:fill="F8FAFC"/>
          </w:tcPr>
          <w:p>
            <w:pPr>
              <w:spacing w:after="0" w:line="276" w:lineRule="auto"/>
            </w:pPr>
            <w:r/>
            <w:r>
              <w:rPr>
                <w:rFonts w:ascii="Times New Roman" w:hAnsi="Times New Roman"/>
                <w:b w:val="0"/>
                <w:sz w:val="21"/>
              </w:rPr>
              <w:t>Redis 7</w:t>
            </w:r>
          </w:p>
        </w:tc>
        <w:tc>
          <w:tcPr>
            <w:tcW w:type="dxa" w:w="3742"/>
            <w:vAlign w:val="center"/>
            <w:shd w:fill="F8FAFC"/>
          </w:tcPr>
          <w:p>
            <w:pPr>
              <w:spacing w:after="0" w:line="276" w:lineRule="auto"/>
            </w:pPr>
            <w:r/>
            <w:r>
              <w:rPr>
                <w:rFonts w:ascii="Times New Roman" w:hAnsi="Times New Roman"/>
                <w:b w:val="0"/>
                <w:sz w:val="21"/>
              </w:rPr>
              <w:t>Digunakan untuk rate limit, cache katalog, dan job ringan agar VPS tetap hemat.</w:t>
            </w:r>
          </w:p>
        </w:tc>
      </w:tr>
      <w:tr>
        <w:tc>
          <w:tcPr>
            <w:tcW w:type="dxa" w:w="1361"/>
            <w:vAlign w:val="center"/>
          </w:tcPr>
          <w:p>
            <w:pPr>
              <w:spacing w:after="0" w:line="276" w:lineRule="auto"/>
            </w:pPr>
            <w:r/>
            <w:r>
              <w:rPr>
                <w:rFonts w:ascii="Times New Roman" w:hAnsi="Times New Roman"/>
                <w:b w:val="0"/>
                <w:sz w:val="21"/>
              </w:rPr>
              <w:t>AI</w:t>
            </w:r>
          </w:p>
        </w:tc>
        <w:tc>
          <w:tcPr>
            <w:tcW w:type="dxa" w:w="2381"/>
            <w:vAlign w:val="center"/>
          </w:tcPr>
          <w:p>
            <w:pPr>
              <w:spacing w:after="0" w:line="276" w:lineRule="auto"/>
            </w:pPr>
            <w:r/>
            <w:r>
              <w:rPr>
                <w:rFonts w:ascii="Times New Roman" w:hAnsi="Times New Roman"/>
                <w:b w:val="0"/>
                <w:sz w:val="21"/>
              </w:rPr>
              <w:t>LLM via OpenAI-compatible endpoint, embedding all-MiniLM-L6-v2, guardrails</w:t>
            </w:r>
          </w:p>
        </w:tc>
        <w:tc>
          <w:tcPr>
            <w:tcW w:type="dxa" w:w="3742"/>
            <w:vAlign w:val="center"/>
          </w:tcPr>
          <w:p>
            <w:pPr>
              <w:spacing w:after="0" w:line="276" w:lineRule="auto"/>
            </w:pPr>
            <w:r/>
            <w:r>
              <w:rPr>
                <w:rFonts w:ascii="Times New Roman" w:hAnsi="Times New Roman"/>
                <w:b w:val="0"/>
                <w:sz w:val="21"/>
              </w:rPr>
              <w:t>Mendukung respons natural, semantic search, fallback aman, dan pengembangan murah.</w:t>
            </w:r>
          </w:p>
        </w:tc>
      </w:tr>
      <w:tr>
        <w:tc>
          <w:tcPr>
            <w:tcW w:type="dxa" w:w="1361"/>
            <w:vAlign w:val="center"/>
            <w:shd w:fill="F8FAFC"/>
          </w:tcPr>
          <w:p>
            <w:pPr>
              <w:spacing w:after="0" w:line="276" w:lineRule="auto"/>
            </w:pPr>
            <w:r/>
            <w:r>
              <w:rPr>
                <w:rFonts w:ascii="Times New Roman" w:hAnsi="Times New Roman"/>
                <w:b w:val="0"/>
                <w:sz w:val="21"/>
              </w:rPr>
              <w:t>Deployment</w:t>
            </w:r>
          </w:p>
        </w:tc>
        <w:tc>
          <w:tcPr>
            <w:tcW w:type="dxa" w:w="2381"/>
            <w:vAlign w:val="center"/>
            <w:shd w:fill="F8FAFC"/>
          </w:tcPr>
          <w:p>
            <w:pPr>
              <w:spacing w:after="0" w:line="276" w:lineRule="auto"/>
            </w:pPr>
            <w:r/>
            <w:r>
              <w:rPr>
                <w:rFonts w:ascii="Times New Roman" w:hAnsi="Times New Roman"/>
                <w:b w:val="0"/>
                <w:sz w:val="21"/>
              </w:rPr>
              <w:t>Docker Compose, Nginx, GitHub Actions</w:t>
            </w:r>
          </w:p>
        </w:tc>
        <w:tc>
          <w:tcPr>
            <w:tcW w:type="dxa" w:w="3742"/>
            <w:vAlign w:val="center"/>
            <w:shd w:fill="F8FAFC"/>
          </w:tcPr>
          <w:p>
            <w:pPr>
              <w:spacing w:after="0" w:line="276" w:lineRule="auto"/>
            </w:pPr>
            <w:r/>
            <w:r>
              <w:rPr>
                <w:rFonts w:ascii="Times New Roman" w:hAnsi="Times New Roman"/>
                <w:b w:val="0"/>
                <w:sz w:val="21"/>
              </w:rPr>
              <w:t>Mudah direplikasi pada VPS kecil dan siap dipindahkan ke server production.</w:t>
            </w:r>
          </w:p>
        </w:tc>
      </w:tr>
    </w:tbl>
    <w:p/>
    <w:p>
      <w:pPr>
        <w:spacing w:line="360" w:lineRule="auto" w:after="120"/>
        <w:jc w:val="both"/>
      </w:pPr>
      <w:r>
        <w:rPr>
          <w:rFonts w:ascii="Times New Roman" w:hAnsi="Times New Roman"/>
          <w:sz w:val="24"/>
        </w:rPr>
        <w:t>Fitur yang sudah tercermin di codebase meliputi autentikasi JWT, product CRUD, upload gambar aman, AI chat, streaming chat, order, payment, analytics, inbox, campaigns, workflows, billing, templates, onboarding, storefront, trust profile, growth links, WhatsApp templates, referrals, lead forms, AI playbooks, knowledge base, QA review, experiments, dan admin system dashboard.</w:t>
      </w:r>
    </w:p>
    <w:p>
      <w:pPr>
        <w:pStyle w:val="ListBullet"/>
        <w:spacing w:line="360" w:lineRule="auto" w:after="80"/>
      </w:pPr>
      <w:r>
        <w:rPr>
          <w:rFonts w:ascii="Times New Roman" w:hAnsi="Times New Roman"/>
          <w:sz w:val="24"/>
        </w:rPr>
        <w:t>Keamanan: production security validation, rate limiting, CORS control, request logging, JWT claims, upload image sanitization, webhook signature validation, open redirect protection, dan seller_id filtering pada route penting.</w:t>
      </w:r>
    </w:p>
    <w:p>
      <w:pPr>
        <w:pStyle w:val="ListBullet"/>
        <w:spacing w:line="360" w:lineRule="auto" w:after="80"/>
      </w:pPr>
      <w:r>
        <w:rPr>
          <w:rFonts w:ascii="Times New Roman" w:hAnsi="Times New Roman"/>
          <w:sz w:val="24"/>
        </w:rPr>
        <w:t>Kualitas AI: tujuh guardrail utama, untrusted data policy, intent detection, sales stage detection, structured AI action, fallback response, dan trace untuk evaluasi.</w:t>
      </w:r>
    </w:p>
    <w:p>
      <w:pPr>
        <w:pStyle w:val="ListBullet"/>
        <w:spacing w:line="360" w:lineRule="auto" w:after="80"/>
      </w:pPr>
      <w:r>
        <w:rPr>
          <w:rFonts w:ascii="Times New Roman" w:hAnsi="Times New Roman"/>
          <w:sz w:val="24"/>
        </w:rPr>
        <w:t>Keandalan: penggunaan idempotency key, background job, retry/replay admin, usage event ledger, dan health/readiness endpoint.</w:t>
      </w:r>
    </w:p>
    <w:p>
      <w:pPr>
        <w:pStyle w:val="ListBullet"/>
        <w:spacing w:line="360" w:lineRule="auto" w:after="80"/>
      </w:pPr>
      <w:r>
        <w:rPr>
          <w:rFonts w:ascii="Times New Roman" w:hAnsi="Times New Roman"/>
          <w:sz w:val="24"/>
        </w:rPr>
        <w:t>Skalabilitas awal: deployment dirancang untuk VPS 4GB dengan Redis maxmemory dan worker concurrency terbatas.</w:t>
      </w:r>
    </w:p>
    <w:tbl>
      <w:tblPr>
        <w:tblStyle w:val="TableGrid"/>
        <w:tblW w:type="auto" w:w="0"/>
        <w:jc w:val="center"/>
        <w:tblLook w:firstColumn="1" w:firstRow="1" w:lastColumn="0" w:lastRow="0" w:noHBand="0" w:noVBand="1" w:val="04A0"/>
      </w:tblPr>
      <w:tblGrid>
        <w:gridCol w:w="3968"/>
        <w:gridCol w:w="3968"/>
      </w:tblGrid>
      <w:tr>
        <w:tc>
          <w:tcPr>
            <w:tcW w:type="dxa" w:w="2835"/>
            <w:vAlign w:val="center"/>
            <w:shd w:fill="16A34A"/>
          </w:tcPr>
          <w:p>
            <w:pPr>
              <w:spacing w:after="0" w:line="276" w:lineRule="auto"/>
            </w:pPr>
            <w:r/>
            <w:r>
              <w:rPr>
                <w:rFonts w:ascii="Times New Roman" w:hAnsi="Times New Roman"/>
                <w:b/>
                <w:color w:val="FFFFFF"/>
                <w:sz w:val="21"/>
              </w:rPr>
              <w:t>Verifikasi</w:t>
            </w:r>
          </w:p>
        </w:tc>
        <w:tc>
          <w:tcPr>
            <w:tcW w:type="dxa" w:w="4649"/>
            <w:vAlign w:val="center"/>
            <w:shd w:fill="16A34A"/>
          </w:tcPr>
          <w:p>
            <w:pPr>
              <w:spacing w:after="0" w:line="276" w:lineRule="auto"/>
            </w:pPr>
            <w:r/>
            <w:r>
              <w:rPr>
                <w:rFonts w:ascii="Times New Roman" w:hAnsi="Times New Roman"/>
                <w:b/>
                <w:color w:val="FFFFFF"/>
                <w:sz w:val="21"/>
              </w:rPr>
              <w:t>Hasil</w:t>
            </w:r>
          </w:p>
        </w:tc>
      </w:tr>
      <w:tr>
        <w:tc>
          <w:tcPr>
            <w:tcW w:type="dxa" w:w="2835"/>
            <w:vAlign w:val="center"/>
          </w:tcPr>
          <w:p>
            <w:pPr>
              <w:spacing w:after="0" w:line="276" w:lineRule="auto"/>
            </w:pPr>
            <w:r/>
            <w:r>
              <w:rPr>
                <w:rFonts w:ascii="Times New Roman" w:hAnsi="Times New Roman"/>
                <w:b w:val="0"/>
                <w:sz w:val="21"/>
              </w:rPr>
              <w:t>python -m compileall backend</w:t>
            </w:r>
          </w:p>
        </w:tc>
        <w:tc>
          <w:tcPr>
            <w:tcW w:type="dxa" w:w="4649"/>
            <w:vAlign w:val="center"/>
          </w:tcPr>
          <w:p>
            <w:pPr>
              <w:spacing w:after="0" w:line="276" w:lineRule="auto"/>
            </w:pPr>
            <w:r/>
            <w:r>
              <w:rPr>
                <w:rFonts w:ascii="Times New Roman" w:hAnsi="Times New Roman"/>
                <w:b w:val="0"/>
                <w:sz w:val="21"/>
              </w:rPr>
              <w:t>Berhasil; semua file Python backend dapat dikompilasi sintaksis.</w:t>
            </w:r>
          </w:p>
        </w:tc>
      </w:tr>
      <w:tr>
        <w:tc>
          <w:tcPr>
            <w:tcW w:type="dxa" w:w="2835"/>
            <w:vAlign w:val="center"/>
            <w:shd w:fill="F8FAFC"/>
          </w:tcPr>
          <w:p>
            <w:pPr>
              <w:spacing w:after="0" w:line="276" w:lineRule="auto"/>
            </w:pPr>
            <w:r/>
            <w:r>
              <w:rPr>
                <w:rFonts w:ascii="Times New Roman" w:hAnsi="Times New Roman"/>
                <w:b w:val="0"/>
                <w:sz w:val="21"/>
              </w:rPr>
              <w:t>docker compose config --quiet</w:t>
            </w:r>
          </w:p>
        </w:tc>
        <w:tc>
          <w:tcPr>
            <w:tcW w:type="dxa" w:w="4649"/>
            <w:vAlign w:val="center"/>
            <w:shd w:fill="F8FAFC"/>
          </w:tcPr>
          <w:p>
            <w:pPr>
              <w:spacing w:after="0" w:line="276" w:lineRule="auto"/>
            </w:pPr>
            <w:r/>
            <w:r>
              <w:rPr>
                <w:rFonts w:ascii="Times New Roman" w:hAnsi="Times New Roman"/>
                <w:b w:val="0"/>
                <w:sz w:val="21"/>
              </w:rPr>
              <w:t>Berhasil; konfigurasi compose valid secara struktur.</w:t>
            </w:r>
          </w:p>
        </w:tc>
      </w:tr>
      <w:tr>
        <w:tc>
          <w:tcPr>
            <w:tcW w:type="dxa" w:w="2835"/>
            <w:vAlign w:val="center"/>
          </w:tcPr>
          <w:p>
            <w:pPr>
              <w:spacing w:after="0" w:line="276" w:lineRule="auto"/>
            </w:pPr>
            <w:r/>
            <w:r>
              <w:rPr>
                <w:rFonts w:ascii="Times New Roman" w:hAnsi="Times New Roman"/>
                <w:b w:val="0"/>
                <w:sz w:val="21"/>
              </w:rPr>
              <w:t>pytest backend/tests</w:t>
            </w:r>
          </w:p>
        </w:tc>
        <w:tc>
          <w:tcPr>
            <w:tcW w:type="dxa" w:w="4649"/>
            <w:vAlign w:val="center"/>
          </w:tcPr>
          <w:p>
            <w:pPr>
              <w:spacing w:after="0" w:line="276" w:lineRule="auto"/>
            </w:pPr>
            <w:r/>
            <w:r>
              <w:rPr>
                <w:rFonts w:ascii="Times New Roman" w:hAnsi="Times New Roman"/>
                <w:b w:val="0"/>
                <w:sz w:val="21"/>
              </w:rPr>
              <w:t>Belum dijalankan di runtime ini karena modul pytest tidak tersedia; test suite tetap tersedia di repository.</w:t>
            </w:r>
          </w:p>
        </w:tc>
      </w:tr>
    </w:tbl>
    <w:p/>
    <w:p/>
    <w:p>
      <w:pPr>
        <w:pStyle w:val="Heading1"/>
      </w:pPr>
      <w:r>
        <w:t>8. Screenshot Mockup Interface Perangkat Lunak</w:t>
      </w:r>
    </w:p>
    <w:p>
      <w:pPr>
        <w:spacing w:line="360" w:lineRule="auto" w:after="120"/>
        <w:jc w:val="both"/>
      </w:pPr>
      <w:r>
        <w:rPr>
          <w:rFonts w:ascii="Times New Roman" w:hAnsi="Times New Roman"/>
          <w:sz w:val="24"/>
        </w:rPr>
        <w:t>Mockup berikut disiapkan untuk menunjukkan pengalaman utama produk. Interface sengaja dibuat familiar untuk UMKM: chat seperti aplikasi percakapan, dashboard fokus pada uang/order, dan onboarding dibuat singkat agar seller tidak tersesat pada konfigurasi teknis.</w:t>
      </w:r>
    </w:p>
    <w:p>
      <w:pPr>
        <w:jc w:val="center"/>
      </w:pPr>
      <w:r>
        <w:drawing>
          <wp:inline xmlns:a="http://schemas.openxmlformats.org/drawingml/2006/main" xmlns:pic="http://schemas.openxmlformats.org/drawingml/2006/picture">
            <wp:extent cx="5303520" cy="3464966"/>
            <wp:docPr id="3" name="Picture 3"/>
            <wp:cNvGraphicFramePr>
              <a:graphicFrameLocks noChangeAspect="1"/>
            </wp:cNvGraphicFramePr>
            <a:graphic>
              <a:graphicData uri="http://schemas.openxmlformats.org/drawingml/2006/picture">
                <pic:pic>
                  <pic:nvPicPr>
                    <pic:cNvPr id="0" name="mockup01_customer_chat.png"/>
                    <pic:cNvPicPr/>
                  </pic:nvPicPr>
                  <pic:blipFill>
                    <a:blip r:embed="rId11"/>
                    <a:stretch>
                      <a:fillRect/>
                    </a:stretch>
                  </pic:blipFill>
                  <pic:spPr>
                    <a:xfrm>
                      <a:off x="0" y="0"/>
                      <a:ext cx="5303520" cy="3464966"/>
                    </a:xfrm>
                    <a:prstGeom prst="rect"/>
                  </pic:spPr>
                </pic:pic>
              </a:graphicData>
            </a:graphic>
          </wp:inline>
        </w:drawing>
      </w:r>
    </w:p>
    <w:p>
      <w:pPr>
        <w:spacing w:after="160"/>
        <w:jc w:val="center"/>
      </w:pPr>
      <w:r>
        <w:rPr>
          <w:rFonts w:ascii="Times New Roman" w:hAnsi="Times New Roman"/>
          <w:i/>
          <w:sz w:val="20"/>
        </w:rPr>
        <w:t>Gambar 3. Mockup halaman chat customer.</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mockup02_seller_dashboard.png"/>
                    <pic:cNvPicPr/>
                  </pic:nvPicPr>
                  <pic:blipFill>
                    <a:blip r:embed="rId12"/>
                    <a:stretch>
                      <a:fillRect/>
                    </a:stretch>
                  </pic:blipFill>
                  <pic:spPr>
                    <a:xfrm>
                      <a:off x="0" y="0"/>
                      <a:ext cx="5303520" cy="3314700"/>
                    </a:xfrm>
                    <a:prstGeom prst="rect"/>
                  </pic:spPr>
                </pic:pic>
              </a:graphicData>
            </a:graphic>
          </wp:inline>
        </w:drawing>
      </w:r>
    </w:p>
    <w:p>
      <w:pPr>
        <w:spacing w:after="160"/>
        <w:jc w:val="center"/>
      </w:pPr>
      <w:r>
        <w:rPr>
          <w:rFonts w:ascii="Times New Roman" w:hAnsi="Times New Roman"/>
          <w:i/>
          <w:sz w:val="20"/>
        </w:rPr>
        <w:t>Gambar 4. Mockup seller dashboard.</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mockup03_onboarding_quick_start.png"/>
                    <pic:cNvPicPr/>
                  </pic:nvPicPr>
                  <pic:blipFill>
                    <a:blip r:embed="rId13"/>
                    <a:stretch>
                      <a:fillRect/>
                    </a:stretch>
                  </pic:blipFill>
                  <pic:spPr>
                    <a:xfrm>
                      <a:off x="0" y="0"/>
                      <a:ext cx="5303520" cy="3182112"/>
                    </a:xfrm>
                    <a:prstGeom prst="rect"/>
                  </pic:spPr>
                </pic:pic>
              </a:graphicData>
            </a:graphic>
          </wp:inline>
        </w:drawing>
      </w:r>
    </w:p>
    <w:p>
      <w:pPr>
        <w:spacing w:after="160"/>
        <w:jc w:val="center"/>
      </w:pPr>
      <w:r>
        <w:rPr>
          <w:rFonts w:ascii="Times New Roman" w:hAnsi="Times New Roman"/>
          <w:i/>
          <w:sz w:val="20"/>
        </w:rPr>
        <w:t>Gambar 5. Mockup quick start onboarding.</w:t>
      </w:r>
    </w:p>
    <w:p/>
    <w:p>
      <w:pPr>
        <w:pStyle w:val="Heading1"/>
      </w:pPr>
      <w:r>
        <w:t>9. Dokumentasi Cara Penggunaan Perangkat Lunak</w:t>
      </w:r>
    </w:p>
    <w:p>
      <w:pPr>
        <w:spacing w:line="360" w:lineRule="auto" w:after="120"/>
        <w:jc w:val="both"/>
      </w:pPr>
      <w:r>
        <w:rPr>
          <w:rFonts w:ascii="Times New Roman" w:hAnsi="Times New Roman"/>
          <w:sz w:val="24"/>
        </w:rPr>
        <w:t>Cara penggunaan dibagi menjadi dua alur: alur seller sebagai pemilik toko dan alur customer sebagai pembeli. Dokumentasi ini juga dapat dipakai sebagai dasar video demo maksimal tiga menit pada tahap lanjutan.</w:t>
      </w:r>
    </w:p>
    <w:tbl>
      <w:tblPr>
        <w:tblStyle w:val="TableGrid"/>
        <w:tblW w:type="auto" w:w="0"/>
        <w:jc w:val="center"/>
        <w:tblLook w:firstColumn="1" w:firstRow="1" w:lastColumn="0" w:lastRow="0" w:noHBand="0" w:noVBand="1" w:val="04A0"/>
      </w:tblPr>
      <w:tblGrid>
        <w:gridCol w:w="3968"/>
        <w:gridCol w:w="3968"/>
      </w:tblGrid>
      <w:tr>
        <w:tc>
          <w:tcPr>
            <w:tcW w:type="dxa" w:w="1814"/>
            <w:vAlign w:val="center"/>
            <w:shd w:fill="16A34A"/>
          </w:tcPr>
          <w:p>
            <w:pPr>
              <w:spacing w:after="0" w:line="276" w:lineRule="auto"/>
            </w:pPr>
            <w:r/>
            <w:r>
              <w:rPr>
                <w:rFonts w:ascii="Times New Roman" w:hAnsi="Times New Roman"/>
                <w:b/>
                <w:color w:val="FFFFFF"/>
                <w:sz w:val="21"/>
              </w:rPr>
              <w:t>Langkah seller</w:t>
            </w:r>
          </w:p>
        </w:tc>
        <w:tc>
          <w:tcPr>
            <w:tcW w:type="dxa" w:w="5669"/>
            <w:vAlign w:val="center"/>
            <w:shd w:fill="16A34A"/>
          </w:tcPr>
          <w:p>
            <w:pPr>
              <w:spacing w:after="0" w:line="276" w:lineRule="auto"/>
            </w:pPr>
            <w:r/>
            <w:r>
              <w:rPr>
                <w:rFonts w:ascii="Times New Roman" w:hAnsi="Times New Roman"/>
                <w:b/>
                <w:color w:val="FFFFFF"/>
                <w:sz w:val="21"/>
              </w:rPr>
              <w:t>Deskripsi</w:t>
            </w:r>
          </w:p>
        </w:tc>
      </w:tr>
      <w:tr>
        <w:tc>
          <w:tcPr>
            <w:tcW w:type="dxa" w:w="1814"/>
            <w:vAlign w:val="center"/>
          </w:tcPr>
          <w:p>
            <w:pPr>
              <w:spacing w:after="0" w:line="276" w:lineRule="auto"/>
            </w:pPr>
            <w:r/>
            <w:r>
              <w:rPr>
                <w:rFonts w:ascii="Times New Roman" w:hAnsi="Times New Roman"/>
                <w:b w:val="0"/>
                <w:sz w:val="21"/>
              </w:rPr>
              <w:t>1. Registrasi</w:t>
            </w:r>
          </w:p>
        </w:tc>
        <w:tc>
          <w:tcPr>
            <w:tcW w:type="dxa" w:w="5669"/>
            <w:vAlign w:val="center"/>
          </w:tcPr>
          <w:p>
            <w:pPr>
              <w:spacing w:after="0" w:line="276" w:lineRule="auto"/>
            </w:pPr>
            <w:r/>
            <w:r>
              <w:rPr>
                <w:rFonts w:ascii="Times New Roman" w:hAnsi="Times New Roman"/>
                <w:b w:val="0"/>
                <w:sz w:val="21"/>
              </w:rPr>
              <w:t>Seller membuat akun, mengisi nama toko, nomor kontak, slug toko, dan memilih gaya AI.</w:t>
            </w:r>
          </w:p>
        </w:tc>
      </w:tr>
      <w:tr>
        <w:tc>
          <w:tcPr>
            <w:tcW w:type="dxa" w:w="1814"/>
            <w:vAlign w:val="center"/>
            <w:shd w:fill="F8FAFC"/>
          </w:tcPr>
          <w:p>
            <w:pPr>
              <w:spacing w:after="0" w:line="276" w:lineRule="auto"/>
            </w:pPr>
            <w:r/>
            <w:r>
              <w:rPr>
                <w:rFonts w:ascii="Times New Roman" w:hAnsi="Times New Roman"/>
                <w:b w:val="0"/>
                <w:sz w:val="21"/>
              </w:rPr>
              <w:t>2. Quick start</w:t>
            </w:r>
          </w:p>
        </w:tc>
        <w:tc>
          <w:tcPr>
            <w:tcW w:type="dxa" w:w="5669"/>
            <w:vAlign w:val="center"/>
            <w:shd w:fill="F8FAFC"/>
          </w:tcPr>
          <w:p>
            <w:pPr>
              <w:spacing w:after="0" w:line="276" w:lineRule="auto"/>
            </w:pPr>
            <w:r/>
            <w:r>
              <w:rPr>
                <w:rFonts w:ascii="Times New Roman" w:hAnsi="Times New Roman"/>
                <w:b w:val="0"/>
                <w:sz w:val="21"/>
              </w:rPr>
              <w:t>Seller memilih kategori usaha, memasukkan 3-5 produk awal, dan menjalankan simulasi chat.</w:t>
            </w:r>
          </w:p>
        </w:tc>
      </w:tr>
      <w:tr>
        <w:tc>
          <w:tcPr>
            <w:tcW w:type="dxa" w:w="1814"/>
            <w:vAlign w:val="center"/>
          </w:tcPr>
          <w:p>
            <w:pPr>
              <w:spacing w:after="0" w:line="276" w:lineRule="auto"/>
            </w:pPr>
            <w:r/>
            <w:r>
              <w:rPr>
                <w:rFonts w:ascii="Times New Roman" w:hAnsi="Times New Roman"/>
                <w:b w:val="0"/>
                <w:sz w:val="21"/>
              </w:rPr>
              <w:t>3. Kelola katalog</w:t>
            </w:r>
          </w:p>
        </w:tc>
        <w:tc>
          <w:tcPr>
            <w:tcW w:type="dxa" w:w="5669"/>
            <w:vAlign w:val="center"/>
          </w:tcPr>
          <w:p>
            <w:pPr>
              <w:spacing w:after="0" w:line="276" w:lineRule="auto"/>
            </w:pPr>
            <w:r/>
            <w:r>
              <w:rPr>
                <w:rFonts w:ascii="Times New Roman" w:hAnsi="Times New Roman"/>
                <w:b w:val="0"/>
                <w:sz w:val="21"/>
              </w:rPr>
              <w:t>Seller menambah produk, foto, harga, stok, kategori, dan mengecek catalog score.</w:t>
            </w:r>
          </w:p>
        </w:tc>
      </w:tr>
      <w:tr>
        <w:tc>
          <w:tcPr>
            <w:tcW w:type="dxa" w:w="1814"/>
            <w:vAlign w:val="center"/>
            <w:shd w:fill="F8FAFC"/>
          </w:tcPr>
          <w:p>
            <w:pPr>
              <w:spacing w:after="0" w:line="276" w:lineRule="auto"/>
            </w:pPr>
            <w:r/>
            <w:r>
              <w:rPr>
                <w:rFonts w:ascii="Times New Roman" w:hAnsi="Times New Roman"/>
                <w:b w:val="0"/>
                <w:sz w:val="21"/>
              </w:rPr>
              <w:t>4. Bagikan link</w:t>
            </w:r>
          </w:p>
        </w:tc>
        <w:tc>
          <w:tcPr>
            <w:tcW w:type="dxa" w:w="5669"/>
            <w:vAlign w:val="center"/>
            <w:shd w:fill="F8FAFC"/>
          </w:tcPr>
          <w:p>
            <w:pPr>
              <w:spacing w:after="0" w:line="276" w:lineRule="auto"/>
            </w:pPr>
            <w:r/>
            <w:r>
              <w:rPr>
                <w:rFonts w:ascii="Times New Roman" w:hAnsi="Times New Roman"/>
                <w:b w:val="0"/>
                <w:sz w:val="21"/>
              </w:rPr>
              <w:t>Seller membagikan link chat/storefront ke WhatsApp, Instagram, atau bio sosial media.</w:t>
            </w:r>
          </w:p>
        </w:tc>
      </w:tr>
      <w:tr>
        <w:tc>
          <w:tcPr>
            <w:tcW w:type="dxa" w:w="1814"/>
            <w:vAlign w:val="center"/>
          </w:tcPr>
          <w:p>
            <w:pPr>
              <w:spacing w:after="0" w:line="276" w:lineRule="auto"/>
            </w:pPr>
            <w:r/>
            <w:r>
              <w:rPr>
                <w:rFonts w:ascii="Times New Roman" w:hAnsi="Times New Roman"/>
                <w:b w:val="0"/>
                <w:sz w:val="21"/>
              </w:rPr>
              <w:t>5. Pantau chat dan order</w:t>
            </w:r>
          </w:p>
        </w:tc>
        <w:tc>
          <w:tcPr>
            <w:tcW w:type="dxa" w:w="5669"/>
            <w:vAlign w:val="center"/>
          </w:tcPr>
          <w:p>
            <w:pPr>
              <w:spacing w:after="0" w:line="276" w:lineRule="auto"/>
            </w:pPr>
            <w:r/>
            <w:r>
              <w:rPr>
                <w:rFonts w:ascii="Times New Roman" w:hAnsi="Times New Roman"/>
                <w:b w:val="0"/>
                <w:sz w:val="21"/>
              </w:rPr>
              <w:t>Seller melihat percakapan, mengambil alih manual jika perlu, memproses order, dan mengikuti status pembayaran.</w:t>
            </w:r>
          </w:p>
        </w:tc>
      </w:tr>
      <w:tr>
        <w:tc>
          <w:tcPr>
            <w:tcW w:type="dxa" w:w="1814"/>
            <w:vAlign w:val="center"/>
            <w:shd w:fill="F8FAFC"/>
          </w:tcPr>
          <w:p>
            <w:pPr>
              <w:spacing w:after="0" w:line="276" w:lineRule="auto"/>
            </w:pPr>
            <w:r/>
            <w:r>
              <w:rPr>
                <w:rFonts w:ascii="Times New Roman" w:hAnsi="Times New Roman"/>
                <w:b w:val="0"/>
                <w:sz w:val="21"/>
              </w:rPr>
              <w:t>6. Evaluasi</w:t>
            </w:r>
          </w:p>
        </w:tc>
        <w:tc>
          <w:tcPr>
            <w:tcW w:type="dxa" w:w="5669"/>
            <w:vAlign w:val="center"/>
            <w:shd w:fill="F8FAFC"/>
          </w:tcPr>
          <w:p>
            <w:pPr>
              <w:spacing w:after="0" w:line="276" w:lineRule="auto"/>
            </w:pPr>
            <w:r/>
            <w:r>
              <w:rPr>
                <w:rFonts w:ascii="Times New Roman" w:hAnsi="Times New Roman"/>
                <w:b w:val="0"/>
                <w:sz w:val="21"/>
              </w:rPr>
              <w:t>Seller membaca dashboard money metrics, conversion funnel, produk laris, pending payment, dan rekomendasi campaign.</w:t>
            </w:r>
          </w:p>
        </w:tc>
      </w:tr>
    </w:tbl>
    <w:p/>
    <w:tbl>
      <w:tblPr>
        <w:tblStyle w:val="TableGrid"/>
        <w:tblW w:type="auto" w:w="0"/>
        <w:jc w:val="center"/>
        <w:tblLook w:firstColumn="1" w:firstRow="1" w:lastColumn="0" w:lastRow="0" w:noHBand="0" w:noVBand="1" w:val="04A0"/>
      </w:tblPr>
      <w:tblGrid>
        <w:gridCol w:w="3968"/>
        <w:gridCol w:w="3968"/>
      </w:tblGrid>
      <w:tr>
        <w:tc>
          <w:tcPr>
            <w:tcW w:type="dxa" w:w="1814"/>
            <w:vAlign w:val="center"/>
            <w:shd w:fill="16A34A"/>
          </w:tcPr>
          <w:p>
            <w:pPr>
              <w:spacing w:after="0" w:line="276" w:lineRule="auto"/>
            </w:pPr>
            <w:r/>
            <w:r>
              <w:rPr>
                <w:rFonts w:ascii="Times New Roman" w:hAnsi="Times New Roman"/>
                <w:b/>
                <w:color w:val="FFFFFF"/>
                <w:sz w:val="21"/>
              </w:rPr>
              <w:t>Langkah customer</w:t>
            </w:r>
          </w:p>
        </w:tc>
        <w:tc>
          <w:tcPr>
            <w:tcW w:type="dxa" w:w="5669"/>
            <w:vAlign w:val="center"/>
            <w:shd w:fill="16A34A"/>
          </w:tcPr>
          <w:p>
            <w:pPr>
              <w:spacing w:after="0" w:line="276" w:lineRule="auto"/>
            </w:pPr>
            <w:r/>
            <w:r>
              <w:rPr>
                <w:rFonts w:ascii="Times New Roman" w:hAnsi="Times New Roman"/>
                <w:b/>
                <w:color w:val="FFFFFF"/>
                <w:sz w:val="21"/>
              </w:rPr>
              <w:t>Deskripsi</w:t>
            </w:r>
          </w:p>
        </w:tc>
      </w:tr>
      <w:tr>
        <w:tc>
          <w:tcPr>
            <w:tcW w:type="dxa" w:w="1814"/>
            <w:vAlign w:val="center"/>
          </w:tcPr>
          <w:p>
            <w:pPr>
              <w:spacing w:after="0" w:line="276" w:lineRule="auto"/>
            </w:pPr>
            <w:r/>
            <w:r>
              <w:rPr>
                <w:rFonts w:ascii="Times New Roman" w:hAnsi="Times New Roman"/>
                <w:b w:val="0"/>
                <w:sz w:val="21"/>
              </w:rPr>
              <w:t>1. Buka link chat</w:t>
            </w:r>
          </w:p>
        </w:tc>
        <w:tc>
          <w:tcPr>
            <w:tcW w:type="dxa" w:w="5669"/>
            <w:vAlign w:val="center"/>
          </w:tcPr>
          <w:p>
            <w:pPr>
              <w:spacing w:after="0" w:line="276" w:lineRule="auto"/>
            </w:pPr>
            <w:r/>
            <w:r>
              <w:rPr>
                <w:rFonts w:ascii="Times New Roman" w:hAnsi="Times New Roman"/>
                <w:b w:val="0"/>
                <w:sz w:val="21"/>
              </w:rPr>
              <w:t>Customer membuka halaman chat publik toko tanpa login.</w:t>
            </w:r>
          </w:p>
        </w:tc>
      </w:tr>
      <w:tr>
        <w:tc>
          <w:tcPr>
            <w:tcW w:type="dxa" w:w="1814"/>
            <w:vAlign w:val="center"/>
            <w:shd w:fill="F8FAFC"/>
          </w:tcPr>
          <w:p>
            <w:pPr>
              <w:spacing w:after="0" w:line="276" w:lineRule="auto"/>
            </w:pPr>
            <w:r/>
            <w:r>
              <w:rPr>
                <w:rFonts w:ascii="Times New Roman" w:hAnsi="Times New Roman"/>
                <w:b w:val="0"/>
                <w:sz w:val="21"/>
              </w:rPr>
              <w:t>2. Tanya produk</w:t>
            </w:r>
          </w:p>
        </w:tc>
        <w:tc>
          <w:tcPr>
            <w:tcW w:type="dxa" w:w="5669"/>
            <w:vAlign w:val="center"/>
            <w:shd w:fill="F8FAFC"/>
          </w:tcPr>
          <w:p>
            <w:pPr>
              <w:spacing w:after="0" w:line="276" w:lineRule="auto"/>
            </w:pPr>
            <w:r/>
            <w:r>
              <w:rPr>
                <w:rFonts w:ascii="Times New Roman" w:hAnsi="Times New Roman"/>
                <w:b w:val="0"/>
                <w:sz w:val="21"/>
              </w:rPr>
              <w:t>Customer menanyakan stok, harga, ukuran, rekomendasi, atau cara order.</w:t>
            </w:r>
          </w:p>
        </w:tc>
      </w:tr>
      <w:tr>
        <w:tc>
          <w:tcPr>
            <w:tcW w:type="dxa" w:w="1814"/>
            <w:vAlign w:val="center"/>
          </w:tcPr>
          <w:p>
            <w:pPr>
              <w:spacing w:after="0" w:line="276" w:lineRule="auto"/>
            </w:pPr>
            <w:r/>
            <w:r>
              <w:rPr>
                <w:rFonts w:ascii="Times New Roman" w:hAnsi="Times New Roman"/>
                <w:b w:val="0"/>
                <w:sz w:val="21"/>
              </w:rPr>
              <w:t>3. Terima rekomendasi</w:t>
            </w:r>
          </w:p>
        </w:tc>
        <w:tc>
          <w:tcPr>
            <w:tcW w:type="dxa" w:w="5669"/>
            <w:vAlign w:val="center"/>
          </w:tcPr>
          <w:p>
            <w:pPr>
              <w:spacing w:after="0" w:line="276" w:lineRule="auto"/>
            </w:pPr>
            <w:r/>
            <w:r>
              <w:rPr>
                <w:rFonts w:ascii="Times New Roman" w:hAnsi="Times New Roman"/>
                <w:b w:val="0"/>
                <w:sz w:val="21"/>
              </w:rPr>
              <w:t>AI menjawab berdasarkan katalog dan menawarkan alternatif jika produk tidak tersedia.</w:t>
            </w:r>
          </w:p>
        </w:tc>
      </w:tr>
      <w:tr>
        <w:tc>
          <w:tcPr>
            <w:tcW w:type="dxa" w:w="1814"/>
            <w:vAlign w:val="center"/>
            <w:shd w:fill="F8FAFC"/>
          </w:tcPr>
          <w:p>
            <w:pPr>
              <w:spacing w:after="0" w:line="276" w:lineRule="auto"/>
            </w:pPr>
            <w:r/>
            <w:r>
              <w:rPr>
                <w:rFonts w:ascii="Times New Roman" w:hAnsi="Times New Roman"/>
                <w:b w:val="0"/>
                <w:sz w:val="21"/>
              </w:rPr>
              <w:t>4. Konfirmasi order</w:t>
            </w:r>
          </w:p>
        </w:tc>
        <w:tc>
          <w:tcPr>
            <w:tcW w:type="dxa" w:w="5669"/>
            <w:vAlign w:val="center"/>
            <w:shd w:fill="F8FAFC"/>
          </w:tcPr>
          <w:p>
            <w:pPr>
              <w:spacing w:after="0" w:line="276" w:lineRule="auto"/>
            </w:pPr>
            <w:r/>
            <w:r>
              <w:rPr>
                <w:rFonts w:ascii="Times New Roman" w:hAnsi="Times New Roman"/>
                <w:b w:val="0"/>
                <w:sz w:val="21"/>
              </w:rPr>
              <w:t>Customer menyetujui detail item, jumlah, nama, alamat, dan nomor HP.</w:t>
            </w:r>
          </w:p>
        </w:tc>
      </w:tr>
      <w:tr>
        <w:tc>
          <w:tcPr>
            <w:tcW w:type="dxa" w:w="1814"/>
            <w:vAlign w:val="center"/>
          </w:tcPr>
          <w:p>
            <w:pPr>
              <w:spacing w:after="0" w:line="276" w:lineRule="auto"/>
            </w:pPr>
            <w:r/>
            <w:r>
              <w:rPr>
                <w:rFonts w:ascii="Times New Roman" w:hAnsi="Times New Roman"/>
                <w:b w:val="0"/>
                <w:sz w:val="21"/>
              </w:rPr>
              <w:t>5. Bayar</w:t>
            </w:r>
          </w:p>
        </w:tc>
        <w:tc>
          <w:tcPr>
            <w:tcW w:type="dxa" w:w="5669"/>
            <w:vAlign w:val="center"/>
          </w:tcPr>
          <w:p>
            <w:pPr>
              <w:spacing w:after="0" w:line="276" w:lineRule="auto"/>
            </w:pPr>
            <w:r/>
            <w:r>
              <w:rPr>
                <w:rFonts w:ascii="Times New Roman" w:hAnsi="Times New Roman"/>
                <w:b w:val="0"/>
                <w:sz w:val="21"/>
              </w:rPr>
              <w:t>Customer membuka link pembayaran resmi dan memilih QRIS/VA jika gateway aktif.</w:t>
            </w:r>
          </w:p>
        </w:tc>
      </w:tr>
      <w:tr>
        <w:tc>
          <w:tcPr>
            <w:tcW w:type="dxa" w:w="1814"/>
            <w:vAlign w:val="center"/>
            <w:shd w:fill="F8FAFC"/>
          </w:tcPr>
          <w:p>
            <w:pPr>
              <w:spacing w:after="0" w:line="276" w:lineRule="auto"/>
            </w:pPr>
            <w:r/>
            <w:r>
              <w:rPr>
                <w:rFonts w:ascii="Times New Roman" w:hAnsi="Times New Roman"/>
                <w:b w:val="0"/>
                <w:sz w:val="21"/>
              </w:rPr>
              <w:t>6. Follow-up</w:t>
            </w:r>
          </w:p>
        </w:tc>
        <w:tc>
          <w:tcPr>
            <w:tcW w:type="dxa" w:w="5669"/>
            <w:vAlign w:val="center"/>
            <w:shd w:fill="F8FAFC"/>
          </w:tcPr>
          <w:p>
            <w:pPr>
              <w:spacing w:after="0" w:line="276" w:lineRule="auto"/>
            </w:pPr>
            <w:r/>
            <w:r>
              <w:rPr>
                <w:rFonts w:ascii="Times New Roman" w:hAnsi="Times New Roman"/>
                <w:b w:val="0"/>
                <w:sz w:val="21"/>
              </w:rPr>
              <w:t>Jika belum bayar, seller/AI dapat melakukan follow-up sesuai aturan yang diaudit.</w:t>
            </w:r>
          </w:p>
        </w:tc>
      </w:tr>
    </w:tbl>
    <w:p/>
    <w:p>
      <w:pPr>
        <w:spacing w:line="360" w:lineRule="auto" w:after="120"/>
        <w:jc w:val="both"/>
      </w:pPr>
      <w:r>
        <w:rPr>
          <w:rFonts w:ascii="Times New Roman" w:hAnsi="Times New Roman"/>
          <w:sz w:val="24"/>
        </w:rPr>
        <w:t>Skenario demo yang disarankan: seller login, menambah produk, membuka chat publik, customer menanyakan produk, AI memberi rekomendasi, customer mengonfirmasi order, sistem membuat order/payment link, lalu seller melihat order dan metrik pada dashboard.</w:t>
      </w:r>
    </w:p>
    <w:p/>
    <w:p>
      <w:pPr>
        <w:pStyle w:val="Heading1"/>
      </w:pPr>
      <w:r>
        <w:t>10. Ucapan Terima Kasih</w:t>
      </w:r>
    </w:p>
    <w:p>
      <w:pPr>
        <w:spacing w:line="360" w:lineRule="auto" w:after="120"/>
        <w:jc w:val="both"/>
      </w:pPr>
      <w:r>
        <w:rPr>
          <w:rFonts w:ascii="Times New Roman" w:hAnsi="Times New Roman"/>
          <w:sz w:val="24"/>
        </w:rPr>
        <w:t>Tim Digiboom mengucapkan terima kasih kepada Program Studi Sistem Informasi UNUSA, Himpunan Mahasiswa Sistem Informasi UNUSA, dosen pembimbing, panitia GEMASTIK DIGINEXS 2026, serta rekan-rekan mahasiswa dan pelaku UMKM yang bersedia memberi masukan terhadap pengembangan JUALIN.AI.</w:t>
      </w:r>
    </w:p>
    <w:p>
      <w:pPr>
        <w:spacing w:line="360" w:lineRule="auto" w:after="120"/>
        <w:jc w:val="both"/>
      </w:pPr>
      <w:r>
        <w:rPr>
          <w:rFonts w:ascii="Times New Roman" w:hAnsi="Times New Roman"/>
          <w:sz w:val="24"/>
        </w:rPr>
        <w:t>Apresiasi juga diberikan kepada komunitas open-source yang menyediakan fondasi teknologi seperti FastAPI, Next.js, PostgreSQL, pgvector, Redis, dan Docker, sehingga mahasiswa dapat membangun prototipe software berkualitas tinggi dengan biaya pengembangan yang tetap masuk akal.</w:t>
      </w:r>
    </w:p>
    <w:p/>
    <w:p>
      <w:pPr>
        <w:pStyle w:val="Heading1"/>
      </w:pPr>
      <w:r>
        <w:t>11. Daftar Pustaka</w:t>
      </w:r>
    </w:p>
    <w:p>
      <w:pPr>
        <w:spacing w:line="360" w:lineRule="auto" w:after="120"/>
        <w:jc w:val="both"/>
      </w:pPr>
      <w:r>
        <w:rPr>
          <w:rFonts w:ascii="Times New Roman" w:hAnsi="Times New Roman"/>
          <w:sz w:val="24"/>
        </w:rPr>
        <w:t>[1] Badan Pusat Statistik. (2024). Statistik E-Commerce 2024. Jakarta: BPS. https://www.bps.go.id/</w:t>
      </w:r>
    </w:p>
    <w:p>
      <w:pPr>
        <w:spacing w:line="360" w:lineRule="auto" w:after="120"/>
        <w:jc w:val="both"/>
      </w:pPr>
      <w:r>
        <w:rPr>
          <w:rFonts w:ascii="Times New Roman" w:hAnsi="Times New Roman"/>
          <w:sz w:val="24"/>
        </w:rPr>
        <w:t>[2] Bank Indonesia. (2025). Kanal edukasi dan publikasi QRIS Bank Indonesia. https://www.bi.go.id/QRIS/default.aspx</w:t>
      </w:r>
    </w:p>
    <w:p>
      <w:pPr>
        <w:spacing w:line="360" w:lineRule="auto" w:after="120"/>
        <w:jc w:val="both"/>
      </w:pPr>
      <w:r>
        <w:rPr>
          <w:rFonts w:ascii="Times New Roman" w:hAnsi="Times New Roman"/>
          <w:sz w:val="24"/>
        </w:rPr>
        <w:t>[3] Google, Temasek, &amp; Bain &amp; Company. (2025). e-Conomy SEA 2025. https://economysea.withgoogle.com/</w:t>
      </w:r>
    </w:p>
    <w:p>
      <w:pPr>
        <w:spacing w:line="360" w:lineRule="auto" w:after="120"/>
        <w:jc w:val="both"/>
      </w:pPr>
      <w:r>
        <w:rPr>
          <w:rFonts w:ascii="Times New Roman" w:hAnsi="Times New Roman"/>
          <w:sz w:val="24"/>
        </w:rPr>
        <w:t>[4] Kadin Indonesia. (2024). Data dan statistik UMKM Indonesia. https://kadin.id/data-dan-statistik/umkm-indonesia/</w:t>
      </w:r>
    </w:p>
    <w:p>
      <w:pPr>
        <w:spacing w:line="360" w:lineRule="auto" w:after="120"/>
        <w:jc w:val="both"/>
      </w:pPr>
      <w:r>
        <w:rPr>
          <w:rFonts w:ascii="Times New Roman" w:hAnsi="Times New Roman"/>
          <w:sz w:val="24"/>
        </w:rPr>
        <w:t>[5] Lewis, P., Perez, E., Piktus, A., et al. (2020). Retrieval-Augmented Generation for Knowledge-Intensive NLP Tasks. NeurIPS. https://arxiv.org/abs/2005.11401</w:t>
      </w:r>
    </w:p>
    <w:p>
      <w:pPr>
        <w:spacing w:line="360" w:lineRule="auto" w:after="120"/>
        <w:jc w:val="both"/>
      </w:pPr>
      <w:r>
        <w:rPr>
          <w:rFonts w:ascii="Times New Roman" w:hAnsi="Times New Roman"/>
          <w:sz w:val="24"/>
        </w:rPr>
        <w:t>[6] NIST. (2023). Artificial Intelligence Risk Management Framework (AI RMF 1.0). https://www.nist.gov/itl/ai-risk-management-framework</w:t>
      </w:r>
    </w:p>
    <w:p>
      <w:pPr>
        <w:spacing w:line="360" w:lineRule="auto" w:after="120"/>
        <w:jc w:val="both"/>
      </w:pPr>
      <w:r>
        <w:rPr>
          <w:rFonts w:ascii="Times New Roman" w:hAnsi="Times New Roman"/>
          <w:sz w:val="24"/>
        </w:rPr>
        <w:t>[7] OWASP Foundation. (2023). OWASP API Security Top 10. https://owasp.org/API-Security/editions/2023/en/0x00-header/</w:t>
      </w:r>
    </w:p>
    <w:p>
      <w:pPr>
        <w:spacing w:line="360" w:lineRule="auto" w:after="120"/>
        <w:jc w:val="both"/>
      </w:pPr>
      <w:r>
        <w:rPr>
          <w:rFonts w:ascii="Times New Roman" w:hAnsi="Times New Roman"/>
          <w:sz w:val="24"/>
        </w:rPr>
        <w:t>[8] International Organization for Standardization. (2023). ISO/IEC 25010 software quality model. https://www.iso.org/standard/78176.html</w:t>
      </w:r>
    </w:p>
    <w:p>
      <w:pPr>
        <w:spacing w:line="360" w:lineRule="auto" w:after="120"/>
        <w:jc w:val="both"/>
      </w:pPr>
      <w:r>
        <w:rPr>
          <w:rFonts w:ascii="Times New Roman" w:hAnsi="Times New Roman"/>
          <w:sz w:val="24"/>
        </w:rPr>
        <w:t>[9] PostgreSQL Global Development Group. (2023). PostgreSQL 16 Documentation. https://www.postgresql.org/docs/16/</w:t>
      </w:r>
    </w:p>
    <w:p>
      <w:pPr>
        <w:spacing w:line="360" w:lineRule="auto" w:after="120"/>
        <w:jc w:val="both"/>
      </w:pPr>
      <w:r>
        <w:rPr>
          <w:rFonts w:ascii="Times New Roman" w:hAnsi="Times New Roman"/>
          <w:sz w:val="24"/>
        </w:rPr>
        <w:t>[10] pgvector Contributors. (2024). pgvector: Open-source vector similarity search for PostgreSQL. https://github.com/pgvector/pgvector</w:t>
      </w:r>
    </w:p>
    <w:p>
      <w:pPr>
        <w:spacing w:line="360" w:lineRule="auto" w:after="120"/>
        <w:jc w:val="both"/>
      </w:pPr>
      <w:r>
        <w:rPr>
          <w:rFonts w:ascii="Times New Roman" w:hAnsi="Times New Roman"/>
          <w:sz w:val="24"/>
        </w:rPr>
        <w:t>[11] FastAPI. (2024). FastAPI Documentation. https://fastapi.tiangolo.com/</w:t>
      </w:r>
    </w:p>
    <w:p>
      <w:pPr>
        <w:spacing w:line="360" w:lineRule="auto" w:after="120"/>
        <w:jc w:val="both"/>
      </w:pPr>
      <w:r>
        <w:rPr>
          <w:rFonts w:ascii="Times New Roman" w:hAnsi="Times New Roman"/>
          <w:sz w:val="24"/>
        </w:rPr>
        <w:t>[12] Vercel. (2024). Next.js App Router Documentation. https://nextjs.org/docs/app</w:t>
      </w:r>
    </w:p>
    <w:p/>
    <w:p>
      <w:pPr>
        <w:pStyle w:val="Heading1"/>
      </w:pPr>
      <w:r>
        <w:t>12. Lampiran</w:t>
      </w:r>
    </w:p>
    <w:p>
      <w:pPr>
        <w:spacing w:line="360" w:lineRule="auto" w:after="120"/>
        <w:jc w:val="both"/>
      </w:pPr>
      <w:r>
        <w:rPr>
          <w:rFonts w:ascii="Times New Roman" w:hAnsi="Times New Roman"/>
          <w:sz w:val="24"/>
        </w:rPr>
        <w:t>Lampiran A. Instrumen validasi 30 responden asli. Instrumen ini disiapkan untuk GForm dan tidak boleh diisi sebagai data fiktif. Rekap akhir harus berasal dari jawaban responden yang benar-benar mengisi.</w:t>
      </w:r>
    </w:p>
    <w:tbl>
      <w:tblPr>
        <w:tblStyle w:val="TableGrid"/>
        <w:tblW w:type="auto" w:w="0"/>
        <w:jc w:val="center"/>
        <w:tblLook w:firstColumn="1" w:firstRow="1" w:lastColumn="0" w:lastRow="0" w:noHBand="0" w:noVBand="1" w:val="04A0"/>
      </w:tblPr>
      <w:tblGrid>
        <w:gridCol w:w="2646"/>
        <w:gridCol w:w="2646"/>
        <w:gridCol w:w="2646"/>
      </w:tblGrid>
      <w:tr>
        <w:tc>
          <w:tcPr>
            <w:tcW w:type="dxa" w:w="567"/>
            <w:vAlign w:val="center"/>
            <w:shd w:fill="16A34A"/>
          </w:tcPr>
          <w:p>
            <w:pPr>
              <w:spacing w:after="0" w:line="276" w:lineRule="auto"/>
            </w:pPr>
            <w:r/>
            <w:r>
              <w:rPr>
                <w:rFonts w:ascii="Times New Roman" w:hAnsi="Times New Roman"/>
                <w:b/>
                <w:color w:val="FFFFFF"/>
                <w:sz w:val="21"/>
              </w:rPr>
              <w:t>No</w:t>
            </w:r>
          </w:p>
        </w:tc>
        <w:tc>
          <w:tcPr>
            <w:tcW w:type="dxa" w:w="4649"/>
            <w:vAlign w:val="center"/>
            <w:shd w:fill="16A34A"/>
          </w:tcPr>
          <w:p>
            <w:pPr>
              <w:spacing w:after="0" w:line="276" w:lineRule="auto"/>
            </w:pPr>
            <w:r/>
            <w:r>
              <w:rPr>
                <w:rFonts w:ascii="Times New Roman" w:hAnsi="Times New Roman"/>
                <w:b/>
                <w:color w:val="FFFFFF"/>
                <w:sz w:val="21"/>
              </w:rPr>
              <w:t>Pertanyaan</w:t>
            </w:r>
          </w:p>
        </w:tc>
        <w:tc>
          <w:tcPr>
            <w:tcW w:type="dxa" w:w="2268"/>
            <w:vAlign w:val="center"/>
            <w:shd w:fill="16A34A"/>
          </w:tcPr>
          <w:p>
            <w:pPr>
              <w:spacing w:after="0" w:line="276" w:lineRule="auto"/>
            </w:pPr>
            <w:r/>
            <w:r>
              <w:rPr>
                <w:rFonts w:ascii="Times New Roman" w:hAnsi="Times New Roman"/>
                <w:b/>
                <w:color w:val="FFFFFF"/>
                <w:sz w:val="21"/>
              </w:rPr>
              <w:t>Tipe jawaban</w:t>
            </w:r>
          </w:p>
        </w:tc>
      </w:tr>
      <w:tr>
        <w:tc>
          <w:tcPr>
            <w:tcW w:type="dxa" w:w="567"/>
            <w:vAlign w:val="center"/>
          </w:tcPr>
          <w:p>
            <w:pPr>
              <w:spacing w:after="0" w:line="276" w:lineRule="auto"/>
            </w:pPr>
            <w:r/>
            <w:r>
              <w:rPr>
                <w:rFonts w:ascii="Times New Roman" w:hAnsi="Times New Roman"/>
                <w:b w:val="0"/>
                <w:sz w:val="21"/>
              </w:rPr>
              <w:t>1</w:t>
            </w:r>
          </w:p>
        </w:tc>
        <w:tc>
          <w:tcPr>
            <w:tcW w:type="dxa" w:w="4649"/>
            <w:vAlign w:val="center"/>
          </w:tcPr>
          <w:p>
            <w:pPr>
              <w:spacing w:after="0" w:line="276" w:lineRule="auto"/>
            </w:pPr>
            <w:r/>
            <w:r>
              <w:rPr>
                <w:rFonts w:ascii="Times New Roman" w:hAnsi="Times New Roman"/>
                <w:b w:val="0"/>
                <w:sz w:val="21"/>
              </w:rPr>
              <w:t>Profil responden: pemilik UMKM, reseller, admin online shop, calon pembeli aktif, atau lainnya</w:t>
            </w:r>
          </w:p>
        </w:tc>
        <w:tc>
          <w:tcPr>
            <w:tcW w:type="dxa" w:w="2268"/>
            <w:vAlign w:val="center"/>
          </w:tcPr>
          <w:p>
            <w:pPr>
              <w:spacing w:after="0" w:line="276" w:lineRule="auto"/>
            </w:pPr>
            <w:r/>
            <w:r>
              <w:rPr>
                <w:rFonts w:ascii="Times New Roman" w:hAnsi="Times New Roman"/>
                <w:b w:val="0"/>
                <w:sz w:val="21"/>
              </w:rPr>
              <w:t>Pilihan tunggal</w:t>
            </w:r>
          </w:p>
        </w:tc>
      </w:tr>
      <w:tr>
        <w:tc>
          <w:tcPr>
            <w:tcW w:type="dxa" w:w="567"/>
            <w:vAlign w:val="center"/>
            <w:shd w:fill="F8FAFC"/>
          </w:tcPr>
          <w:p>
            <w:pPr>
              <w:spacing w:after="0" w:line="276" w:lineRule="auto"/>
            </w:pPr>
            <w:r/>
            <w:r>
              <w:rPr>
                <w:rFonts w:ascii="Times New Roman" w:hAnsi="Times New Roman"/>
                <w:b w:val="0"/>
                <w:sz w:val="21"/>
              </w:rPr>
              <w:t>2</w:t>
            </w:r>
          </w:p>
        </w:tc>
        <w:tc>
          <w:tcPr>
            <w:tcW w:type="dxa" w:w="4649"/>
            <w:vAlign w:val="center"/>
            <w:shd w:fill="F8FAFC"/>
          </w:tcPr>
          <w:p>
            <w:pPr>
              <w:spacing w:after="0" w:line="276" w:lineRule="auto"/>
            </w:pPr>
            <w:r/>
            <w:r>
              <w:rPr>
                <w:rFonts w:ascii="Times New Roman" w:hAnsi="Times New Roman"/>
                <w:b w:val="0"/>
                <w:sz w:val="21"/>
              </w:rPr>
              <w:t>Kanal yang paling sering digunakan untuk jual-beli online</w:t>
            </w:r>
          </w:p>
        </w:tc>
        <w:tc>
          <w:tcPr>
            <w:tcW w:type="dxa" w:w="2268"/>
            <w:vAlign w:val="center"/>
            <w:shd w:fill="F8FAFC"/>
          </w:tcPr>
          <w:p>
            <w:pPr>
              <w:spacing w:after="0" w:line="276" w:lineRule="auto"/>
            </w:pPr>
            <w:r/>
            <w:r>
              <w:rPr>
                <w:rFonts w:ascii="Times New Roman" w:hAnsi="Times New Roman"/>
                <w:b w:val="0"/>
                <w:sz w:val="21"/>
              </w:rPr>
              <w:t>Pilihan ganda</w:t>
            </w:r>
          </w:p>
        </w:tc>
      </w:tr>
      <w:tr>
        <w:tc>
          <w:tcPr>
            <w:tcW w:type="dxa" w:w="567"/>
            <w:vAlign w:val="center"/>
          </w:tcPr>
          <w:p>
            <w:pPr>
              <w:spacing w:after="0" w:line="276" w:lineRule="auto"/>
            </w:pPr>
            <w:r/>
            <w:r>
              <w:rPr>
                <w:rFonts w:ascii="Times New Roman" w:hAnsi="Times New Roman"/>
                <w:b w:val="0"/>
                <w:sz w:val="21"/>
              </w:rPr>
              <w:t>3</w:t>
            </w:r>
          </w:p>
        </w:tc>
        <w:tc>
          <w:tcPr>
            <w:tcW w:type="dxa" w:w="4649"/>
            <w:vAlign w:val="center"/>
          </w:tcPr>
          <w:p>
            <w:pPr>
              <w:spacing w:after="0" w:line="276" w:lineRule="auto"/>
            </w:pPr>
            <w:r/>
            <w:r>
              <w:rPr>
                <w:rFonts w:ascii="Times New Roman" w:hAnsi="Times New Roman"/>
                <w:b w:val="0"/>
                <w:sz w:val="21"/>
              </w:rPr>
              <w:t>Kendala terbesar saat jualan/berbelanja lewat chat</w:t>
            </w:r>
          </w:p>
        </w:tc>
        <w:tc>
          <w:tcPr>
            <w:tcW w:type="dxa" w:w="2268"/>
            <w:vAlign w:val="center"/>
          </w:tcPr>
          <w:p>
            <w:pPr>
              <w:spacing w:after="0" w:line="276" w:lineRule="auto"/>
            </w:pPr>
            <w:r/>
            <w:r>
              <w:rPr>
                <w:rFonts w:ascii="Times New Roman" w:hAnsi="Times New Roman"/>
                <w:b w:val="0"/>
                <w:sz w:val="21"/>
              </w:rPr>
              <w:t>Pilihan ganda</w:t>
            </w:r>
          </w:p>
        </w:tc>
      </w:tr>
      <w:tr>
        <w:tc>
          <w:tcPr>
            <w:tcW w:type="dxa" w:w="567"/>
            <w:vAlign w:val="center"/>
            <w:shd w:fill="F8FAFC"/>
          </w:tcPr>
          <w:p>
            <w:pPr>
              <w:spacing w:after="0" w:line="276" w:lineRule="auto"/>
            </w:pPr>
            <w:r/>
            <w:r>
              <w:rPr>
                <w:rFonts w:ascii="Times New Roman" w:hAnsi="Times New Roman"/>
                <w:b w:val="0"/>
                <w:sz w:val="21"/>
              </w:rPr>
              <w:t>4</w:t>
            </w:r>
          </w:p>
        </w:tc>
        <w:tc>
          <w:tcPr>
            <w:tcW w:type="dxa" w:w="4649"/>
            <w:vAlign w:val="center"/>
            <w:shd w:fill="F8FAFC"/>
          </w:tcPr>
          <w:p>
            <w:pPr>
              <w:spacing w:after="0" w:line="276" w:lineRule="auto"/>
            </w:pPr>
            <w:r/>
            <w:r>
              <w:rPr>
                <w:rFonts w:ascii="Times New Roman" w:hAnsi="Times New Roman"/>
                <w:b w:val="0"/>
                <w:sz w:val="21"/>
              </w:rPr>
              <w:t>Seberapa sering chat customer terlambat dibalas atau tidak terjawab</w:t>
            </w:r>
          </w:p>
        </w:tc>
        <w:tc>
          <w:tcPr>
            <w:tcW w:type="dxa" w:w="2268"/>
            <w:vAlign w:val="center"/>
            <w:shd w:fill="F8FAFC"/>
          </w:tcPr>
          <w:p>
            <w:pPr>
              <w:spacing w:after="0" w:line="276" w:lineRule="auto"/>
            </w:pPr>
            <w:r/>
            <w:r>
              <w:rPr>
                <w:rFonts w:ascii="Times New Roman" w:hAnsi="Times New Roman"/>
                <w:b w:val="0"/>
                <w:sz w:val="21"/>
              </w:rPr>
              <w:t>Skala 1-5</w:t>
            </w:r>
          </w:p>
        </w:tc>
      </w:tr>
      <w:tr>
        <w:tc>
          <w:tcPr>
            <w:tcW w:type="dxa" w:w="567"/>
            <w:vAlign w:val="center"/>
          </w:tcPr>
          <w:p>
            <w:pPr>
              <w:spacing w:after="0" w:line="276" w:lineRule="auto"/>
            </w:pPr>
            <w:r/>
            <w:r>
              <w:rPr>
                <w:rFonts w:ascii="Times New Roman" w:hAnsi="Times New Roman"/>
                <w:b w:val="0"/>
                <w:sz w:val="21"/>
              </w:rPr>
              <w:t>5</w:t>
            </w:r>
          </w:p>
        </w:tc>
        <w:tc>
          <w:tcPr>
            <w:tcW w:type="dxa" w:w="4649"/>
            <w:vAlign w:val="center"/>
          </w:tcPr>
          <w:p>
            <w:pPr>
              <w:spacing w:after="0" w:line="276" w:lineRule="auto"/>
            </w:pPr>
            <w:r/>
            <w:r>
              <w:rPr>
                <w:rFonts w:ascii="Times New Roman" w:hAnsi="Times New Roman"/>
                <w:b w:val="0"/>
                <w:sz w:val="21"/>
              </w:rPr>
              <w:t>Seberapa penting asisten chat 24/7 yang paham katalog produk</w:t>
            </w:r>
          </w:p>
        </w:tc>
        <w:tc>
          <w:tcPr>
            <w:tcW w:type="dxa" w:w="2268"/>
            <w:vAlign w:val="center"/>
          </w:tcPr>
          <w:p>
            <w:pPr>
              <w:spacing w:after="0" w:line="276" w:lineRule="auto"/>
            </w:pPr>
            <w:r/>
            <w:r>
              <w:rPr>
                <w:rFonts w:ascii="Times New Roman" w:hAnsi="Times New Roman"/>
                <w:b w:val="0"/>
                <w:sz w:val="21"/>
              </w:rPr>
              <w:t>Skala 1-5</w:t>
            </w:r>
          </w:p>
        </w:tc>
      </w:tr>
      <w:tr>
        <w:tc>
          <w:tcPr>
            <w:tcW w:type="dxa" w:w="567"/>
            <w:vAlign w:val="center"/>
            <w:shd w:fill="F8FAFC"/>
          </w:tcPr>
          <w:p>
            <w:pPr>
              <w:spacing w:after="0" w:line="276" w:lineRule="auto"/>
            </w:pPr>
            <w:r/>
            <w:r>
              <w:rPr>
                <w:rFonts w:ascii="Times New Roman" w:hAnsi="Times New Roman"/>
                <w:b w:val="0"/>
                <w:sz w:val="21"/>
              </w:rPr>
              <w:t>6</w:t>
            </w:r>
          </w:p>
        </w:tc>
        <w:tc>
          <w:tcPr>
            <w:tcW w:type="dxa" w:w="4649"/>
            <w:vAlign w:val="center"/>
            <w:shd w:fill="F8FAFC"/>
          </w:tcPr>
          <w:p>
            <w:pPr>
              <w:spacing w:after="0" w:line="276" w:lineRule="auto"/>
            </w:pPr>
            <w:r/>
            <w:r>
              <w:rPr>
                <w:rFonts w:ascii="Times New Roman" w:hAnsi="Times New Roman"/>
                <w:b w:val="0"/>
                <w:sz w:val="21"/>
              </w:rPr>
              <w:t>Fitur JUALIN.AI yang paling dibutuhkan</w:t>
            </w:r>
          </w:p>
        </w:tc>
        <w:tc>
          <w:tcPr>
            <w:tcW w:type="dxa" w:w="2268"/>
            <w:vAlign w:val="center"/>
            <w:shd w:fill="F8FAFC"/>
          </w:tcPr>
          <w:p>
            <w:pPr>
              <w:spacing w:after="0" w:line="276" w:lineRule="auto"/>
            </w:pPr>
            <w:r/>
            <w:r>
              <w:rPr>
                <w:rFonts w:ascii="Times New Roman" w:hAnsi="Times New Roman"/>
                <w:b w:val="0"/>
                <w:sz w:val="21"/>
              </w:rPr>
              <w:t>Pilihan ganda</w:t>
            </w:r>
          </w:p>
        </w:tc>
      </w:tr>
      <w:tr>
        <w:tc>
          <w:tcPr>
            <w:tcW w:type="dxa" w:w="567"/>
            <w:vAlign w:val="center"/>
          </w:tcPr>
          <w:p>
            <w:pPr>
              <w:spacing w:after="0" w:line="276" w:lineRule="auto"/>
            </w:pPr>
            <w:r/>
            <w:r>
              <w:rPr>
                <w:rFonts w:ascii="Times New Roman" w:hAnsi="Times New Roman"/>
                <w:b w:val="0"/>
                <w:sz w:val="21"/>
              </w:rPr>
              <w:t>7</w:t>
            </w:r>
          </w:p>
        </w:tc>
        <w:tc>
          <w:tcPr>
            <w:tcW w:type="dxa" w:w="4649"/>
            <w:vAlign w:val="center"/>
          </w:tcPr>
          <w:p>
            <w:pPr>
              <w:spacing w:after="0" w:line="276" w:lineRule="auto"/>
            </w:pPr>
            <w:r/>
            <w:r>
              <w:rPr>
                <w:rFonts w:ascii="Times New Roman" w:hAnsi="Times New Roman"/>
                <w:b w:val="0"/>
                <w:sz w:val="21"/>
              </w:rPr>
              <w:t>Seberapa besar minat mencoba JUALIN.AI setelah melihat deskripsi/demo</w:t>
            </w:r>
          </w:p>
        </w:tc>
        <w:tc>
          <w:tcPr>
            <w:tcW w:type="dxa" w:w="2268"/>
            <w:vAlign w:val="center"/>
          </w:tcPr>
          <w:p>
            <w:pPr>
              <w:spacing w:after="0" w:line="276" w:lineRule="auto"/>
            </w:pPr>
            <w:r/>
            <w:r>
              <w:rPr>
                <w:rFonts w:ascii="Times New Roman" w:hAnsi="Times New Roman"/>
                <w:b w:val="0"/>
                <w:sz w:val="21"/>
              </w:rPr>
              <w:t>Skala 1-5</w:t>
            </w:r>
          </w:p>
        </w:tc>
      </w:tr>
      <w:tr>
        <w:tc>
          <w:tcPr>
            <w:tcW w:type="dxa" w:w="567"/>
            <w:vAlign w:val="center"/>
            <w:shd w:fill="F8FAFC"/>
          </w:tcPr>
          <w:p>
            <w:pPr>
              <w:spacing w:after="0" w:line="276" w:lineRule="auto"/>
            </w:pPr>
            <w:r/>
            <w:r>
              <w:rPr>
                <w:rFonts w:ascii="Times New Roman" w:hAnsi="Times New Roman"/>
                <w:b w:val="0"/>
                <w:sz w:val="21"/>
              </w:rPr>
              <w:t>8</w:t>
            </w:r>
          </w:p>
        </w:tc>
        <w:tc>
          <w:tcPr>
            <w:tcW w:type="dxa" w:w="4649"/>
            <w:vAlign w:val="center"/>
            <w:shd w:fill="F8FAFC"/>
          </w:tcPr>
          <w:p>
            <w:pPr>
              <w:spacing w:after="0" w:line="276" w:lineRule="auto"/>
            </w:pPr>
            <w:r/>
            <w:r>
              <w:rPr>
                <w:rFonts w:ascii="Times New Roman" w:hAnsi="Times New Roman"/>
                <w:b w:val="0"/>
                <w:sz w:val="21"/>
              </w:rPr>
              <w:t>Harga bulanan yang masih dianggap wajar untuk UMKM mikro</w:t>
            </w:r>
          </w:p>
        </w:tc>
        <w:tc>
          <w:tcPr>
            <w:tcW w:type="dxa" w:w="2268"/>
            <w:vAlign w:val="center"/>
            <w:shd w:fill="F8FAFC"/>
          </w:tcPr>
          <w:p>
            <w:pPr>
              <w:spacing w:after="0" w:line="276" w:lineRule="auto"/>
            </w:pPr>
            <w:r/>
            <w:r>
              <w:rPr>
                <w:rFonts w:ascii="Times New Roman" w:hAnsi="Times New Roman"/>
                <w:b w:val="0"/>
                <w:sz w:val="21"/>
              </w:rPr>
              <w:t>Pilihan tunggal</w:t>
            </w:r>
          </w:p>
        </w:tc>
      </w:tr>
      <w:tr>
        <w:tc>
          <w:tcPr>
            <w:tcW w:type="dxa" w:w="567"/>
            <w:vAlign w:val="center"/>
          </w:tcPr>
          <w:p>
            <w:pPr>
              <w:spacing w:after="0" w:line="276" w:lineRule="auto"/>
            </w:pPr>
            <w:r/>
            <w:r>
              <w:rPr>
                <w:rFonts w:ascii="Times New Roman" w:hAnsi="Times New Roman"/>
                <w:b w:val="0"/>
                <w:sz w:val="21"/>
              </w:rPr>
              <w:t>9</w:t>
            </w:r>
          </w:p>
        </w:tc>
        <w:tc>
          <w:tcPr>
            <w:tcW w:type="dxa" w:w="4649"/>
            <w:vAlign w:val="center"/>
          </w:tcPr>
          <w:p>
            <w:pPr>
              <w:spacing w:after="0" w:line="276" w:lineRule="auto"/>
            </w:pPr>
            <w:r/>
            <w:r>
              <w:rPr>
                <w:rFonts w:ascii="Times New Roman" w:hAnsi="Times New Roman"/>
                <w:b w:val="0"/>
                <w:sz w:val="21"/>
              </w:rPr>
              <w:t>Kekhawatiran terbesar terhadap penggunaan AI dalam chat penjualan</w:t>
            </w:r>
          </w:p>
        </w:tc>
        <w:tc>
          <w:tcPr>
            <w:tcW w:type="dxa" w:w="2268"/>
            <w:vAlign w:val="center"/>
          </w:tcPr>
          <w:p>
            <w:pPr>
              <w:spacing w:after="0" w:line="276" w:lineRule="auto"/>
            </w:pPr>
            <w:r/>
            <w:r>
              <w:rPr>
                <w:rFonts w:ascii="Times New Roman" w:hAnsi="Times New Roman"/>
                <w:b w:val="0"/>
                <w:sz w:val="21"/>
              </w:rPr>
              <w:t>Pilihan ganda</w:t>
            </w:r>
          </w:p>
        </w:tc>
      </w:tr>
      <w:tr>
        <w:tc>
          <w:tcPr>
            <w:tcW w:type="dxa" w:w="567"/>
            <w:vAlign w:val="center"/>
            <w:shd w:fill="F8FAFC"/>
          </w:tcPr>
          <w:p>
            <w:pPr>
              <w:spacing w:after="0" w:line="276" w:lineRule="auto"/>
            </w:pPr>
            <w:r/>
            <w:r>
              <w:rPr>
                <w:rFonts w:ascii="Times New Roman" w:hAnsi="Times New Roman"/>
                <w:b w:val="0"/>
                <w:sz w:val="21"/>
              </w:rPr>
              <w:t>10</w:t>
            </w:r>
          </w:p>
        </w:tc>
        <w:tc>
          <w:tcPr>
            <w:tcW w:type="dxa" w:w="4649"/>
            <w:vAlign w:val="center"/>
            <w:shd w:fill="F8FAFC"/>
          </w:tcPr>
          <w:p>
            <w:pPr>
              <w:spacing w:after="0" w:line="276" w:lineRule="auto"/>
            </w:pPr>
            <w:r/>
            <w:r>
              <w:rPr>
                <w:rFonts w:ascii="Times New Roman" w:hAnsi="Times New Roman"/>
                <w:b w:val="0"/>
                <w:sz w:val="21"/>
              </w:rPr>
              <w:t>Saran atau kebutuhan tambahan</w:t>
            </w:r>
          </w:p>
        </w:tc>
        <w:tc>
          <w:tcPr>
            <w:tcW w:type="dxa" w:w="2268"/>
            <w:vAlign w:val="center"/>
            <w:shd w:fill="F8FAFC"/>
          </w:tcPr>
          <w:p>
            <w:pPr>
              <w:spacing w:after="0" w:line="276" w:lineRule="auto"/>
            </w:pPr>
            <w:r/>
            <w:r>
              <w:rPr>
                <w:rFonts w:ascii="Times New Roman" w:hAnsi="Times New Roman"/>
                <w:b w:val="0"/>
                <w:sz w:val="21"/>
              </w:rPr>
              <w:t>Jawaban singkat</w:t>
            </w:r>
          </w:p>
        </w:tc>
      </w:tr>
    </w:tbl>
    <w:p/>
    <w:p>
      <w:pPr>
        <w:spacing w:line="360" w:lineRule="auto" w:after="120"/>
        <w:jc w:val="both"/>
      </w:pPr>
      <w:r>
        <w:rPr>
          <w:rFonts w:ascii="Times New Roman" w:hAnsi="Times New Roman"/>
          <w:sz w:val="24"/>
        </w:rPr>
        <w:t>Lampiran B. Rencana rekap validasi. File Excel terpisah sudah disiapkan dengan 30 baris responden kosong, kolom jawaban, dan formula ringkasan. Tim hanya perlu menyalin hasil GForm asli ke sheet Respon_Asli.</w:t>
      </w:r>
    </w:p>
    <w:tbl>
      <w:tblPr>
        <w:tblStyle w:val="TableGrid"/>
        <w:tblW w:type="auto" w:w="0"/>
        <w:jc w:val="center"/>
        <w:tblLook w:firstColumn="1" w:firstRow="1" w:lastColumn="0" w:lastRow="0" w:noHBand="0" w:noVBand="1" w:val="04A0"/>
      </w:tblPr>
      <w:tblGrid>
        <w:gridCol w:w="3968"/>
        <w:gridCol w:w="3968"/>
      </w:tblGrid>
      <w:tr>
        <w:tc>
          <w:tcPr>
            <w:tcW w:type="dxa" w:w="2268"/>
            <w:vAlign w:val="center"/>
            <w:shd w:fill="16A34A"/>
          </w:tcPr>
          <w:p>
            <w:pPr>
              <w:spacing w:after="0" w:line="276" w:lineRule="auto"/>
            </w:pPr>
            <w:r/>
            <w:r>
              <w:rPr>
                <w:rFonts w:ascii="Times New Roman" w:hAnsi="Times New Roman"/>
                <w:b/>
                <w:color w:val="FFFFFF"/>
                <w:sz w:val="21"/>
              </w:rPr>
              <w:t>Indikator</w:t>
            </w:r>
          </w:p>
        </w:tc>
        <w:tc>
          <w:tcPr>
            <w:tcW w:type="dxa" w:w="5216"/>
            <w:vAlign w:val="center"/>
            <w:shd w:fill="16A34A"/>
          </w:tcPr>
          <w:p>
            <w:pPr>
              <w:spacing w:after="0" w:line="276" w:lineRule="auto"/>
            </w:pPr>
            <w:r/>
            <w:r>
              <w:rPr>
                <w:rFonts w:ascii="Times New Roman" w:hAnsi="Times New Roman"/>
                <w:b/>
                <w:color w:val="FFFFFF"/>
                <w:sz w:val="21"/>
              </w:rPr>
              <w:t>Target interpretasi</w:t>
            </w:r>
          </w:p>
        </w:tc>
      </w:tr>
      <w:tr>
        <w:tc>
          <w:tcPr>
            <w:tcW w:type="dxa" w:w="2268"/>
            <w:vAlign w:val="center"/>
          </w:tcPr>
          <w:p>
            <w:pPr>
              <w:spacing w:after="0" w:line="276" w:lineRule="auto"/>
            </w:pPr>
            <w:r/>
            <w:r>
              <w:rPr>
                <w:rFonts w:ascii="Times New Roman" w:hAnsi="Times New Roman"/>
                <w:b w:val="0"/>
                <w:sz w:val="21"/>
              </w:rPr>
              <w:t>Minat mencoba</w:t>
            </w:r>
          </w:p>
        </w:tc>
        <w:tc>
          <w:tcPr>
            <w:tcW w:type="dxa" w:w="5216"/>
            <w:vAlign w:val="center"/>
          </w:tcPr>
          <w:p>
            <w:pPr>
              <w:spacing w:after="0" w:line="276" w:lineRule="auto"/>
            </w:pPr>
            <w:r/>
            <w:r>
              <w:rPr>
                <w:rFonts w:ascii="Times New Roman" w:hAnsi="Times New Roman"/>
                <w:b w:val="0"/>
                <w:sz w:val="21"/>
              </w:rPr>
              <w:t>Rata-rata skor 4 atau lebih menunjukkan produk layak diprioritaskan untuk uji coba UMKM.</w:t>
            </w:r>
          </w:p>
        </w:tc>
      </w:tr>
      <w:tr>
        <w:tc>
          <w:tcPr>
            <w:tcW w:type="dxa" w:w="2268"/>
            <w:vAlign w:val="center"/>
            <w:shd w:fill="F8FAFC"/>
          </w:tcPr>
          <w:p>
            <w:pPr>
              <w:spacing w:after="0" w:line="276" w:lineRule="auto"/>
            </w:pPr>
            <w:r/>
            <w:r>
              <w:rPr>
                <w:rFonts w:ascii="Times New Roman" w:hAnsi="Times New Roman"/>
                <w:b w:val="0"/>
                <w:sz w:val="21"/>
              </w:rPr>
              <w:t>Kebutuhan asisten chat</w:t>
            </w:r>
          </w:p>
        </w:tc>
        <w:tc>
          <w:tcPr>
            <w:tcW w:type="dxa" w:w="5216"/>
            <w:vAlign w:val="center"/>
            <w:shd w:fill="F8FAFC"/>
          </w:tcPr>
          <w:p>
            <w:pPr>
              <w:spacing w:after="0" w:line="276" w:lineRule="auto"/>
            </w:pPr>
            <w:r/>
            <w:r>
              <w:rPr>
                <w:rFonts w:ascii="Times New Roman" w:hAnsi="Times New Roman"/>
                <w:b w:val="0"/>
                <w:sz w:val="21"/>
              </w:rPr>
              <w:t>Mayoritas skor 4-5 menunjukkan masalah slow response relevan.</w:t>
            </w:r>
          </w:p>
        </w:tc>
      </w:tr>
      <w:tr>
        <w:tc>
          <w:tcPr>
            <w:tcW w:type="dxa" w:w="2268"/>
            <w:vAlign w:val="center"/>
          </w:tcPr>
          <w:p>
            <w:pPr>
              <w:spacing w:after="0" w:line="276" w:lineRule="auto"/>
            </w:pPr>
            <w:r/>
            <w:r>
              <w:rPr>
                <w:rFonts w:ascii="Times New Roman" w:hAnsi="Times New Roman"/>
                <w:b w:val="0"/>
                <w:sz w:val="21"/>
              </w:rPr>
              <w:t>Fitur prioritas</w:t>
            </w:r>
          </w:p>
        </w:tc>
        <w:tc>
          <w:tcPr>
            <w:tcW w:type="dxa" w:w="5216"/>
            <w:vAlign w:val="center"/>
          </w:tcPr>
          <w:p>
            <w:pPr>
              <w:spacing w:after="0" w:line="276" w:lineRule="auto"/>
            </w:pPr>
            <w:r/>
            <w:r>
              <w:rPr>
                <w:rFonts w:ascii="Times New Roman" w:hAnsi="Times New Roman"/>
                <w:b w:val="0"/>
                <w:sz w:val="21"/>
              </w:rPr>
              <w:t>Fitur dengan pilihan tertinggi menjadi fokus demo: chat AI, katalog, order, payment, atau dashboard.</w:t>
            </w:r>
          </w:p>
        </w:tc>
      </w:tr>
      <w:tr>
        <w:tc>
          <w:tcPr>
            <w:tcW w:type="dxa" w:w="2268"/>
            <w:vAlign w:val="center"/>
            <w:shd w:fill="F8FAFC"/>
          </w:tcPr>
          <w:p>
            <w:pPr>
              <w:spacing w:after="0" w:line="276" w:lineRule="auto"/>
            </w:pPr>
            <w:r/>
            <w:r>
              <w:rPr>
                <w:rFonts w:ascii="Times New Roman" w:hAnsi="Times New Roman"/>
                <w:b w:val="0"/>
                <w:sz w:val="21"/>
              </w:rPr>
              <w:t>Kekhawatiran</w:t>
            </w:r>
          </w:p>
        </w:tc>
        <w:tc>
          <w:tcPr>
            <w:tcW w:type="dxa" w:w="5216"/>
            <w:vAlign w:val="center"/>
            <w:shd w:fill="F8FAFC"/>
          </w:tcPr>
          <w:p>
            <w:pPr>
              <w:spacing w:after="0" w:line="276" w:lineRule="auto"/>
            </w:pPr>
            <w:r/>
            <w:r>
              <w:rPr>
                <w:rFonts w:ascii="Times New Roman" w:hAnsi="Times New Roman"/>
                <w:b w:val="0"/>
                <w:sz w:val="21"/>
              </w:rPr>
              <w:t>Kekhawatiran dominan diterjemahkan menjadi guardrails, manual takeover, dan edukasi penggunaan.</w:t>
            </w:r>
          </w:p>
        </w:tc>
      </w:tr>
    </w:tbl>
    <w:p/>
    <w:p>
      <w:pPr>
        <w:spacing w:line="360" w:lineRule="auto" w:after="120"/>
        <w:jc w:val="both"/>
      </w:pPr>
      <w:r>
        <w:rPr>
          <w:rFonts w:ascii="Times New Roman" w:hAnsi="Times New Roman"/>
          <w:sz w:val="24"/>
        </w:rPr>
        <w:t>Lampiran C. Hasil uji similaritas. Sesuai guidebook, hasil uji similaritas maksimal 20% perlu dilampirkan oleh tim setelah pengecekan menggunakan Turnitin, iThenticate, atau alat sejenis. Dokumen ini belum menyertakan hasil tersebut karena akses alat similaritas berada pada tim/panitia/kampus.</w:t>
      </w:r>
    </w:p>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