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AFD29D" w14:textId="77777777" w:rsidR="0065745C" w:rsidRDefault="003D0C1E">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Département Informatique</w:t>
      </w:r>
    </w:p>
    <w:p w14:paraId="1D2F9BF7" w14:textId="77777777" w:rsidR="0065745C" w:rsidRDefault="003D0C1E">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IUT de Clermont-Ferrand</w:t>
      </w:r>
    </w:p>
    <w:p w14:paraId="467F1EC8" w14:textId="77777777" w:rsidR="0065745C" w:rsidRDefault="003D0C1E">
      <w:pPr>
        <w:spacing w:before="240" w:after="240" w:line="240" w:lineRule="auto"/>
        <w:jc w:val="both"/>
        <w:rPr>
          <w:rFonts w:asciiTheme="majorHAnsi" w:eastAsia="Times New Roman" w:hAnsiTheme="majorHAnsi" w:cstheme="majorHAnsi"/>
          <w:color w:val="000000"/>
          <w:lang w:eastAsia="fr-FR"/>
        </w:rPr>
      </w:pPr>
      <w:r>
        <w:rPr>
          <w:noProof/>
        </w:rPr>
        <w:drawing>
          <wp:inline distT="0" distB="0" distL="0" distR="0" wp14:anchorId="11409B45" wp14:editId="76916ED2">
            <wp:extent cx="1504950" cy="1504950"/>
            <wp:effectExtent l="0" t="0" r="0" b="0"/>
            <wp:docPr id="1" name="Image 1"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DUT Informatique - IUT - Université Clermont Auvergne : IUT – Université  Clermont Auvergne"/>
                    <pic:cNvPicPr>
                      <a:picLocks noChangeAspect="1" noChangeArrowheads="1"/>
                    </pic:cNvPicPr>
                  </pic:nvPicPr>
                  <pic:blipFill>
                    <a:blip r:embed="rId8"/>
                    <a:stretch>
                      <a:fillRect/>
                    </a:stretch>
                  </pic:blipFill>
                  <pic:spPr bwMode="auto">
                    <a:xfrm>
                      <a:off x="0" y="0"/>
                      <a:ext cx="1504950" cy="1504950"/>
                    </a:xfrm>
                    <a:prstGeom prst="rect">
                      <a:avLst/>
                    </a:prstGeom>
                  </pic:spPr>
                </pic:pic>
              </a:graphicData>
            </a:graphic>
          </wp:inline>
        </w:drawing>
      </w:r>
    </w:p>
    <w:p w14:paraId="15CCC682" w14:textId="77777777" w:rsidR="0065745C" w:rsidRDefault="003D0C1E">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3 Avenue Blaise Pascal,</w:t>
      </w:r>
    </w:p>
    <w:p w14:paraId="6BE8399F" w14:textId="77777777" w:rsidR="0065745C" w:rsidRDefault="003D0C1E">
      <w:pPr>
        <w:spacing w:before="240" w:after="240" w:line="240" w:lineRule="auto"/>
        <w:jc w:val="both"/>
        <w:rPr>
          <w:rFonts w:asciiTheme="majorHAnsi" w:hAnsiTheme="majorHAnsi" w:cstheme="majorHAnsi"/>
          <w:color w:val="202124"/>
          <w:sz w:val="21"/>
          <w:szCs w:val="21"/>
          <w:highlight w:val="white"/>
        </w:rPr>
      </w:pPr>
      <w:r>
        <w:rPr>
          <w:rFonts w:asciiTheme="majorHAnsi" w:hAnsiTheme="majorHAnsi" w:cstheme="majorHAnsi"/>
          <w:color w:val="202124"/>
          <w:sz w:val="21"/>
          <w:szCs w:val="21"/>
          <w:shd w:val="clear" w:color="auto" w:fill="FFFFFF"/>
        </w:rPr>
        <w:t xml:space="preserve"> 63170 Aubière</w:t>
      </w:r>
    </w:p>
    <w:p w14:paraId="46F78525"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20BBA400"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598F5962" w14:textId="77777777" w:rsidR="0065745C" w:rsidRDefault="003D0C1E">
      <w:pPr>
        <w:spacing w:before="240" w:after="240" w:line="240" w:lineRule="auto"/>
        <w:jc w:val="center"/>
        <w:rPr>
          <w:rFonts w:asciiTheme="majorHAnsi" w:eastAsia="Times New Roman" w:hAnsiTheme="majorHAnsi" w:cstheme="majorHAnsi"/>
          <w:color w:val="000000"/>
          <w:sz w:val="32"/>
          <w:szCs w:val="32"/>
          <w:lang w:eastAsia="fr-FR"/>
        </w:rPr>
      </w:pPr>
      <w:r>
        <w:rPr>
          <w:rFonts w:asciiTheme="majorHAnsi" w:eastAsia="Times New Roman" w:hAnsiTheme="majorHAnsi" w:cstheme="majorHAnsi"/>
          <w:color w:val="000000"/>
          <w:sz w:val="32"/>
          <w:szCs w:val="32"/>
          <w:lang w:eastAsia="fr-FR"/>
        </w:rPr>
        <w:t>Rapport de projet tuteuré</w:t>
      </w:r>
    </w:p>
    <w:p w14:paraId="6B64E615" w14:textId="77777777" w:rsidR="0065745C" w:rsidRDefault="003D0C1E">
      <w:pPr>
        <w:pBdr>
          <w:top w:val="single" w:sz="4" w:space="1" w:color="000000"/>
          <w:left w:val="single" w:sz="4" w:space="4" w:color="000000"/>
          <w:bottom w:val="single" w:sz="4" w:space="1" w:color="000000"/>
          <w:right w:val="single" w:sz="4" w:space="4" w:color="000000"/>
        </w:pBdr>
        <w:spacing w:before="240" w:after="240" w:line="240" w:lineRule="auto"/>
        <w:jc w:val="both"/>
        <w:rPr>
          <w:rFonts w:asciiTheme="majorHAnsi" w:eastAsia="Times New Roman" w:hAnsiTheme="majorHAnsi" w:cstheme="majorHAnsi"/>
          <w:b/>
          <w:bCs/>
          <w:color w:val="000000"/>
          <w:sz w:val="28"/>
          <w:szCs w:val="28"/>
          <w:lang w:eastAsia="fr-FR"/>
        </w:rPr>
      </w:pPr>
      <w:r>
        <w:rPr>
          <w:rFonts w:asciiTheme="majorHAnsi" w:eastAsia="Times New Roman" w:hAnsiTheme="majorHAnsi" w:cstheme="majorHAnsi"/>
          <w:b/>
          <w:bCs/>
          <w:color w:val="000000"/>
          <w:sz w:val="28"/>
          <w:szCs w:val="28"/>
          <w:lang w:eastAsia="fr-FR"/>
        </w:rPr>
        <w:t>Réalisation d'un logiciel permettant d'utiliser l'appareil LeapMotion pour lancer des scripts à partir de gestes prédéfinis reconnus par l'appareil.</w:t>
      </w:r>
    </w:p>
    <w:p w14:paraId="18DB9989" w14:textId="77777777" w:rsidR="0065745C" w:rsidRDefault="0065745C">
      <w:pPr>
        <w:spacing w:before="240" w:after="240" w:line="240" w:lineRule="auto"/>
        <w:jc w:val="both"/>
        <w:rPr>
          <w:rFonts w:asciiTheme="majorHAnsi" w:eastAsia="Times New Roman" w:hAnsiTheme="majorHAnsi" w:cstheme="majorHAnsi"/>
          <w:b/>
          <w:bCs/>
          <w:color w:val="000000"/>
          <w:sz w:val="28"/>
          <w:szCs w:val="28"/>
          <w:lang w:eastAsia="fr-FR"/>
        </w:rPr>
      </w:pPr>
    </w:p>
    <w:p w14:paraId="3B9DD172" w14:textId="77777777" w:rsidR="0065745C" w:rsidRDefault="003D0C1E">
      <w:pPr>
        <w:spacing w:before="240" w:after="240" w:line="240" w:lineRule="auto"/>
        <w:jc w:val="center"/>
        <w:rPr>
          <w:rFonts w:asciiTheme="majorHAnsi" w:eastAsia="Times New Roman" w:hAnsiTheme="majorHAnsi" w:cstheme="majorHAnsi"/>
          <w:color w:val="000000"/>
          <w:lang w:eastAsia="fr-FR"/>
        </w:rPr>
      </w:pPr>
      <w:r>
        <w:rPr>
          <w:noProof/>
        </w:rPr>
        <w:drawing>
          <wp:inline distT="0" distB="0" distL="0" distR="0" wp14:anchorId="44555671" wp14:editId="18E1F31D">
            <wp:extent cx="4047490" cy="13620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rcRect t="20105"/>
                    <a:stretch>
                      <a:fillRect/>
                    </a:stretch>
                  </pic:blipFill>
                  <pic:spPr bwMode="auto">
                    <a:xfrm>
                      <a:off x="0" y="0"/>
                      <a:ext cx="4047490" cy="1362075"/>
                    </a:xfrm>
                    <a:prstGeom prst="rect">
                      <a:avLst/>
                    </a:prstGeom>
                  </pic:spPr>
                </pic:pic>
              </a:graphicData>
            </a:graphic>
          </wp:inline>
        </w:drawing>
      </w:r>
    </w:p>
    <w:p w14:paraId="3078D07E"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25E32F97"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17A58814"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4622109"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039A31D6" w14:textId="77777777" w:rsidR="0065745C" w:rsidRDefault="003D0C1E">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Réalisé par : Thomas BLANC, Yoann PERIQUOI</w:t>
      </w:r>
    </w:p>
    <w:p w14:paraId="4D7690DE" w14:textId="77777777" w:rsidR="0065745C" w:rsidRDefault="003D0C1E">
      <w:pPr>
        <w:spacing w:before="240" w:after="240" w:line="240" w:lineRule="auto"/>
        <w:jc w:val="both"/>
        <w:rPr>
          <w:rFonts w:asciiTheme="majorHAnsi" w:eastAsia="Times New Roman" w:hAnsiTheme="majorHAnsi" w:cstheme="majorHAnsi"/>
          <w:color w:val="000000"/>
          <w:lang w:eastAsia="fr-FR"/>
        </w:rPr>
      </w:pPr>
      <w:r>
        <w:rPr>
          <w:rFonts w:asciiTheme="majorHAnsi" w:eastAsia="Times New Roman" w:hAnsiTheme="majorHAnsi" w:cstheme="majorHAnsi"/>
          <w:color w:val="000000"/>
          <w:lang w:eastAsia="fr-FR"/>
        </w:rPr>
        <w:t>Emrick PESCE, Romain Olivier, Augustin LABORIE</w:t>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Réalisé du 09/11/2020 au 29/03/2021</w:t>
      </w:r>
    </w:p>
    <w:p w14:paraId="58A08258" w14:textId="77777777" w:rsidR="0065745C" w:rsidRDefault="003D0C1E">
      <w:pPr>
        <w:spacing w:before="240" w:after="240" w:line="240" w:lineRule="auto"/>
        <w:jc w:val="both"/>
        <w:rPr>
          <w:rFonts w:asciiTheme="majorHAnsi" w:eastAsia="Times New Roman" w:hAnsiTheme="majorHAnsi" w:cstheme="majorHAnsi"/>
          <w:color w:val="000000"/>
          <w:lang w:eastAsia="fr-FR"/>
        </w:rPr>
        <w:sectPr w:rsidR="0065745C">
          <w:headerReference w:type="default" r:id="rId10"/>
          <w:footerReference w:type="default" r:id="rId11"/>
          <w:pgSz w:w="11906" w:h="16838"/>
          <w:pgMar w:top="1418" w:right="1418" w:bottom="1418" w:left="1418" w:header="709" w:footer="709" w:gutter="0"/>
          <w:pgNumType w:start="0"/>
          <w:cols w:space="720"/>
          <w:formProt w:val="0"/>
          <w:titlePg/>
          <w:docGrid w:linePitch="360" w:charSpace="12288"/>
        </w:sectPr>
      </w:pPr>
      <w:r>
        <w:rPr>
          <w:rFonts w:asciiTheme="majorHAnsi" w:eastAsia="Times New Roman" w:hAnsiTheme="majorHAnsi" w:cstheme="majorHAnsi"/>
          <w:color w:val="000000"/>
          <w:lang w:eastAsia="fr-FR"/>
        </w:rPr>
        <w:t xml:space="preserve">Professeur tuteur : Laurent </w:t>
      </w:r>
      <w:proofErr w:type="spellStart"/>
      <w:r>
        <w:rPr>
          <w:rFonts w:asciiTheme="majorHAnsi" w:eastAsia="Times New Roman" w:hAnsiTheme="majorHAnsi" w:cstheme="majorHAnsi"/>
          <w:color w:val="000000"/>
          <w:lang w:eastAsia="fr-FR"/>
        </w:rPr>
        <w:t>Provot</w:t>
      </w:r>
      <w:proofErr w:type="spellEnd"/>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r>
      <w:r>
        <w:rPr>
          <w:rFonts w:asciiTheme="majorHAnsi" w:eastAsia="Times New Roman" w:hAnsiTheme="majorHAnsi" w:cstheme="majorHAnsi"/>
          <w:color w:val="000000"/>
          <w:lang w:eastAsia="fr-FR"/>
        </w:rPr>
        <w:tab/>
        <w:t xml:space="preserve">        Année 2020-2021</w:t>
      </w:r>
    </w:p>
    <w:p w14:paraId="20B540D0"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6484330B" w14:textId="77777777" w:rsidR="0065745C" w:rsidRDefault="003D0C1E">
      <w:pPr>
        <w:pStyle w:val="Titre1"/>
      </w:pPr>
      <w:bookmarkStart w:id="0" w:name="_Toc67085084"/>
      <w:r>
        <w:t>AUTORISATION A DIFFUSER SUR L’INTRANET DE L’IUT</w:t>
      </w:r>
      <w:bookmarkEnd w:id="0"/>
    </w:p>
    <w:p w14:paraId="3EA711C6"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2A61BE89" w14:textId="77777777" w:rsidR="0065745C" w:rsidRDefault="003D0C1E">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Le groupe composé de Romain OLIVIER, Thomas BLANC, Yoann PERIQUOI, Emrick PESCE et Augustin LABORIE autorise le DUT Informatique de Clermont-Ferrand à diffuser notre rapport sur l’intranet de L’IUT de Clermont-Ferrand.</w:t>
      </w:r>
    </w:p>
    <w:p w14:paraId="02D74CF0"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8AF4B63"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7EBD14A"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CC8B077"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A26A1FE"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721622B"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66BFDDBE"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69AA9EDB"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519D39C9"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17BEA206"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075A7708"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34951FE2"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57F500DC"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6D2ED701"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38FB2E76"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17322A54"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7A8E9A99"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BCDE7BA"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353FA60F"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65D25EF8"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529241E9"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4FF75E1C" w14:textId="77777777" w:rsidR="0065745C" w:rsidRDefault="003D0C1E">
      <w:pPr>
        <w:pStyle w:val="Titre1"/>
      </w:pPr>
      <w:bookmarkStart w:id="1" w:name="_Toc67085085"/>
      <w:r>
        <w:lastRenderedPageBreak/>
        <w:t>REMERCIEMENTS</w:t>
      </w:r>
      <w:bookmarkEnd w:id="1"/>
    </w:p>
    <w:p w14:paraId="5FE24989" w14:textId="77777777" w:rsidR="0065745C" w:rsidRDefault="0065745C">
      <w:pPr>
        <w:spacing w:before="240" w:after="240" w:line="240" w:lineRule="auto"/>
        <w:jc w:val="both"/>
        <w:rPr>
          <w:rFonts w:asciiTheme="majorHAnsi" w:eastAsia="Times New Roman" w:hAnsiTheme="majorHAnsi" w:cstheme="majorHAnsi"/>
          <w:color w:val="000000"/>
          <w:lang w:eastAsia="fr-FR"/>
        </w:rPr>
      </w:pPr>
    </w:p>
    <w:p w14:paraId="072C0628" w14:textId="77777777" w:rsidR="0065745C" w:rsidRDefault="003D0C1E">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tenons à remercier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professeur au DUT Informatique de Clermont-Ferrand, pour avoir accepté d’encadrer le projet et pour l’aide qu’il nous a apporté durant la réalisation de celui-ci.</w:t>
      </w:r>
    </w:p>
    <w:p w14:paraId="3EF4E9E6" w14:textId="77777777" w:rsidR="0065745C" w:rsidRDefault="003D0C1E">
      <w:pPr>
        <w:spacing w:before="240" w:after="24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Nous tenons également à remercier Mr Bouhours Cédric, chef du département Informatique de l’IUT de Clermont-Ferrand, pour nous avoir conseillé lors de la première soutenance tenue le 18/01/2021.</w:t>
      </w:r>
    </w:p>
    <w:p w14:paraId="54BDED54"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5468204"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4CF68667"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288F0B0A"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2A74E82"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377B9CD4"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C3C556C"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51A5D2FF"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619C5468"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455EF678"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67222784"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2452EF90"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CBD1D6A"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1E1E2488"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056C31A7" w14:textId="77777777" w:rsidR="0065745C" w:rsidRDefault="0065745C">
      <w:pPr>
        <w:spacing w:before="240" w:after="240" w:line="240" w:lineRule="auto"/>
        <w:jc w:val="both"/>
        <w:rPr>
          <w:rFonts w:asciiTheme="majorHAnsi" w:eastAsia="Times New Roman" w:hAnsiTheme="majorHAnsi" w:cstheme="majorHAnsi"/>
          <w:color w:val="000000"/>
          <w:sz w:val="32"/>
          <w:szCs w:val="32"/>
          <w:lang w:eastAsia="fr-FR"/>
        </w:rPr>
      </w:pPr>
    </w:p>
    <w:p w14:paraId="22B988A5" w14:textId="77777777" w:rsidR="0065745C" w:rsidRDefault="0065745C">
      <w:pPr>
        <w:pStyle w:val="Titre1"/>
      </w:pPr>
    </w:p>
    <w:p w14:paraId="42BBE587" w14:textId="77777777" w:rsidR="0065745C" w:rsidRDefault="003D0C1E">
      <w:pPr>
        <w:pStyle w:val="Titre1"/>
      </w:pPr>
      <w:bookmarkStart w:id="2" w:name="_Toc67085086"/>
      <w:r>
        <w:t>SOMMAIRE</w:t>
      </w:r>
      <w:bookmarkEnd w:id="2"/>
    </w:p>
    <w:sdt>
      <w:sdtPr>
        <w:rPr>
          <w:rFonts w:asciiTheme="minorHAnsi" w:eastAsiaTheme="minorHAnsi" w:hAnsiTheme="minorHAnsi" w:cstheme="minorBidi"/>
          <w:b w:val="0"/>
          <w:bCs w:val="0"/>
          <w:color w:val="auto"/>
          <w:sz w:val="22"/>
          <w:szCs w:val="22"/>
          <w:lang w:eastAsia="en-US"/>
        </w:rPr>
        <w:id w:val="1607970355"/>
        <w:docPartObj>
          <w:docPartGallery w:val="Table of Contents"/>
          <w:docPartUnique/>
        </w:docPartObj>
      </w:sdtPr>
      <w:sdtContent>
        <w:p w14:paraId="3D613FBD" w14:textId="77777777" w:rsidR="0065745C" w:rsidRDefault="0065745C">
          <w:pPr>
            <w:pStyle w:val="En-ttedetabledesmatires"/>
            <w:jc w:val="both"/>
          </w:pPr>
        </w:p>
        <w:p w14:paraId="56D70B61" w14:textId="77777777" w:rsidR="0065745C" w:rsidRDefault="003D0C1E">
          <w:pPr>
            <w:pStyle w:val="TM1"/>
            <w:tabs>
              <w:tab w:val="right" w:leader="dot" w:pos="9062"/>
            </w:tabs>
            <w:rPr>
              <w:rFonts w:eastAsiaTheme="minorEastAsia"/>
              <w:lang w:eastAsia="fr-FR"/>
            </w:rPr>
          </w:pPr>
          <w:r>
            <w:fldChar w:fldCharType="begin"/>
          </w:r>
          <w:r>
            <w:rPr>
              <w:rStyle w:val="Sautdindex"/>
              <w:webHidden/>
            </w:rPr>
            <w:instrText>TOC \z \o "1-3" \u \h</w:instrText>
          </w:r>
          <w:r>
            <w:rPr>
              <w:rStyle w:val="Sautdindex"/>
            </w:rPr>
            <w:fldChar w:fldCharType="separate"/>
          </w:r>
          <w:hyperlink w:anchor="_Toc67085084">
            <w:r>
              <w:rPr>
                <w:rStyle w:val="Sautdindex"/>
                <w:webHidden/>
              </w:rPr>
              <w:t>AUTORISATION A DIFFUSER SUR L’INTRANET DE L’IUT</w:t>
            </w:r>
            <w:r>
              <w:rPr>
                <w:webHidden/>
              </w:rPr>
              <w:fldChar w:fldCharType="begin"/>
            </w:r>
            <w:r>
              <w:rPr>
                <w:webHidden/>
              </w:rPr>
              <w:instrText>PAGEREF _Toc67085084 \h</w:instrText>
            </w:r>
            <w:r>
              <w:rPr>
                <w:webHidden/>
              </w:rPr>
            </w:r>
            <w:r>
              <w:rPr>
                <w:webHidden/>
              </w:rPr>
              <w:fldChar w:fldCharType="separate"/>
            </w:r>
            <w:r>
              <w:rPr>
                <w:rStyle w:val="Sautdindex"/>
              </w:rPr>
              <w:tab/>
              <w:t>1</w:t>
            </w:r>
            <w:r>
              <w:rPr>
                <w:webHidden/>
              </w:rPr>
              <w:fldChar w:fldCharType="end"/>
            </w:r>
          </w:hyperlink>
        </w:p>
        <w:p w14:paraId="12DC5A4A" w14:textId="77777777" w:rsidR="0065745C" w:rsidRDefault="003D0C1E">
          <w:pPr>
            <w:pStyle w:val="TM1"/>
            <w:tabs>
              <w:tab w:val="right" w:leader="dot" w:pos="9062"/>
            </w:tabs>
            <w:rPr>
              <w:rFonts w:eastAsiaTheme="minorEastAsia"/>
              <w:lang w:eastAsia="fr-FR"/>
            </w:rPr>
          </w:pPr>
          <w:hyperlink w:anchor="_Toc67085085">
            <w:r>
              <w:rPr>
                <w:rStyle w:val="Sautdindex"/>
                <w:webHidden/>
              </w:rPr>
              <w:t>REMERCIEMENTS</w:t>
            </w:r>
            <w:r>
              <w:rPr>
                <w:webHidden/>
              </w:rPr>
              <w:fldChar w:fldCharType="begin"/>
            </w:r>
            <w:r>
              <w:rPr>
                <w:webHidden/>
              </w:rPr>
              <w:instrText>PAGEREF _Toc67085085 \h</w:instrText>
            </w:r>
            <w:r>
              <w:rPr>
                <w:webHidden/>
              </w:rPr>
            </w:r>
            <w:r>
              <w:rPr>
                <w:webHidden/>
              </w:rPr>
              <w:fldChar w:fldCharType="separate"/>
            </w:r>
            <w:r>
              <w:rPr>
                <w:rStyle w:val="Sautdindex"/>
              </w:rPr>
              <w:tab/>
              <w:t>2</w:t>
            </w:r>
            <w:r>
              <w:rPr>
                <w:webHidden/>
              </w:rPr>
              <w:fldChar w:fldCharType="end"/>
            </w:r>
          </w:hyperlink>
        </w:p>
        <w:p w14:paraId="2A807864" w14:textId="77777777" w:rsidR="0065745C" w:rsidRDefault="003D0C1E">
          <w:pPr>
            <w:pStyle w:val="TM1"/>
            <w:tabs>
              <w:tab w:val="right" w:leader="dot" w:pos="9062"/>
            </w:tabs>
            <w:rPr>
              <w:rFonts w:eastAsiaTheme="minorEastAsia"/>
              <w:lang w:eastAsia="fr-FR"/>
            </w:rPr>
          </w:pPr>
          <w:hyperlink w:anchor="_Toc67085086">
            <w:r>
              <w:rPr>
                <w:rStyle w:val="Sautdindex"/>
                <w:webHidden/>
              </w:rPr>
              <w:t>SOMMAIRE</w:t>
            </w:r>
            <w:r>
              <w:rPr>
                <w:webHidden/>
              </w:rPr>
              <w:fldChar w:fldCharType="begin"/>
            </w:r>
            <w:r>
              <w:rPr>
                <w:webHidden/>
              </w:rPr>
              <w:instrText>PAGEREF _Toc67085086 \h</w:instrText>
            </w:r>
            <w:r>
              <w:rPr>
                <w:webHidden/>
              </w:rPr>
            </w:r>
            <w:r>
              <w:rPr>
                <w:webHidden/>
              </w:rPr>
              <w:fldChar w:fldCharType="separate"/>
            </w:r>
            <w:r>
              <w:rPr>
                <w:rStyle w:val="Sautdindex"/>
              </w:rPr>
              <w:tab/>
              <w:t>2</w:t>
            </w:r>
            <w:r>
              <w:rPr>
                <w:webHidden/>
              </w:rPr>
              <w:fldChar w:fldCharType="end"/>
            </w:r>
          </w:hyperlink>
        </w:p>
        <w:p w14:paraId="1D974DF3" w14:textId="77777777" w:rsidR="0065745C" w:rsidRDefault="003D0C1E">
          <w:pPr>
            <w:pStyle w:val="TM2"/>
            <w:tabs>
              <w:tab w:val="right" w:leader="dot" w:pos="9062"/>
            </w:tabs>
            <w:rPr>
              <w:rFonts w:eastAsiaTheme="minorEastAsia"/>
              <w:lang w:eastAsia="fr-FR"/>
            </w:rPr>
          </w:pPr>
          <w:hyperlink w:anchor="_Toc67085087">
            <w:r>
              <w:rPr>
                <w:rStyle w:val="Sautdindex"/>
                <w:webHidden/>
              </w:rPr>
              <w:t>1. Introduction</w:t>
            </w:r>
            <w:r>
              <w:rPr>
                <w:webHidden/>
              </w:rPr>
              <w:fldChar w:fldCharType="begin"/>
            </w:r>
            <w:r>
              <w:rPr>
                <w:webHidden/>
              </w:rPr>
              <w:instrText>PAGEREF _Toc67085087 \h</w:instrText>
            </w:r>
            <w:r>
              <w:rPr>
                <w:webHidden/>
              </w:rPr>
            </w:r>
            <w:r>
              <w:rPr>
                <w:webHidden/>
              </w:rPr>
              <w:fldChar w:fldCharType="separate"/>
            </w:r>
            <w:r>
              <w:rPr>
                <w:rStyle w:val="Sautdindex"/>
              </w:rPr>
              <w:tab/>
              <w:t>4</w:t>
            </w:r>
            <w:r>
              <w:rPr>
                <w:webHidden/>
              </w:rPr>
              <w:fldChar w:fldCharType="end"/>
            </w:r>
          </w:hyperlink>
        </w:p>
        <w:p w14:paraId="509630E7" w14:textId="77777777" w:rsidR="0065745C" w:rsidRDefault="003D0C1E">
          <w:pPr>
            <w:pStyle w:val="TM2"/>
            <w:tabs>
              <w:tab w:val="right" w:leader="dot" w:pos="9062"/>
            </w:tabs>
            <w:rPr>
              <w:rFonts w:eastAsiaTheme="minorEastAsia"/>
              <w:lang w:eastAsia="fr-FR"/>
            </w:rPr>
          </w:pPr>
          <w:hyperlink w:anchor="_Toc67085088">
            <w:r>
              <w:rPr>
                <w:rStyle w:val="Sautdindex"/>
                <w:webHidden/>
              </w:rPr>
              <w:t>I. Présentation du projet tuteuré</w:t>
            </w:r>
            <w:r>
              <w:rPr>
                <w:webHidden/>
              </w:rPr>
              <w:fldChar w:fldCharType="begin"/>
            </w:r>
            <w:r>
              <w:rPr>
                <w:webHidden/>
              </w:rPr>
              <w:instrText>PAGEREF _Toc67085088 \h</w:instrText>
            </w:r>
            <w:r>
              <w:rPr>
                <w:webHidden/>
              </w:rPr>
            </w:r>
            <w:r>
              <w:rPr>
                <w:webHidden/>
              </w:rPr>
              <w:fldChar w:fldCharType="separate"/>
            </w:r>
            <w:r>
              <w:rPr>
                <w:rStyle w:val="Sautdindex"/>
              </w:rPr>
              <w:tab/>
              <w:t>5</w:t>
            </w:r>
            <w:r>
              <w:rPr>
                <w:webHidden/>
              </w:rPr>
              <w:fldChar w:fldCharType="end"/>
            </w:r>
          </w:hyperlink>
        </w:p>
        <w:p w14:paraId="2CDEEEA7" w14:textId="77777777" w:rsidR="0065745C" w:rsidRDefault="003D0C1E">
          <w:pPr>
            <w:pStyle w:val="TM3"/>
            <w:tabs>
              <w:tab w:val="right" w:leader="dot" w:pos="9062"/>
            </w:tabs>
            <w:rPr>
              <w:rFonts w:eastAsiaTheme="minorEastAsia"/>
              <w:lang w:eastAsia="fr-FR"/>
            </w:rPr>
          </w:pPr>
          <w:hyperlink w:anchor="_Toc67085089">
            <w:r>
              <w:rPr>
                <w:rStyle w:val="Sautdindex"/>
                <w:webHidden/>
              </w:rPr>
              <w:t>1. Contexte</w:t>
            </w:r>
            <w:r>
              <w:rPr>
                <w:webHidden/>
              </w:rPr>
              <w:fldChar w:fldCharType="begin"/>
            </w:r>
            <w:r>
              <w:rPr>
                <w:webHidden/>
              </w:rPr>
              <w:instrText>PAGEREF _Toc67085089 \h</w:instrText>
            </w:r>
            <w:r>
              <w:rPr>
                <w:webHidden/>
              </w:rPr>
            </w:r>
            <w:r>
              <w:rPr>
                <w:webHidden/>
              </w:rPr>
              <w:fldChar w:fldCharType="separate"/>
            </w:r>
            <w:r>
              <w:rPr>
                <w:rStyle w:val="Sautdindex"/>
              </w:rPr>
              <w:tab/>
              <w:t>5</w:t>
            </w:r>
            <w:r>
              <w:rPr>
                <w:webHidden/>
              </w:rPr>
              <w:fldChar w:fldCharType="end"/>
            </w:r>
          </w:hyperlink>
        </w:p>
        <w:p w14:paraId="7F76433F" w14:textId="77777777" w:rsidR="0065745C" w:rsidRDefault="003D0C1E">
          <w:pPr>
            <w:pStyle w:val="TM3"/>
            <w:tabs>
              <w:tab w:val="right" w:leader="dot" w:pos="9062"/>
            </w:tabs>
            <w:rPr>
              <w:rFonts w:eastAsiaTheme="minorEastAsia"/>
              <w:lang w:eastAsia="fr-FR"/>
            </w:rPr>
          </w:pPr>
          <w:hyperlink w:anchor="_Toc67085090">
            <w:r>
              <w:rPr>
                <w:rStyle w:val="Sautdindex"/>
                <w:webHidden/>
              </w:rPr>
              <w:t>2. Objectifs du projet</w:t>
            </w:r>
            <w:r>
              <w:rPr>
                <w:webHidden/>
              </w:rPr>
              <w:fldChar w:fldCharType="begin"/>
            </w:r>
            <w:r>
              <w:rPr>
                <w:webHidden/>
              </w:rPr>
              <w:instrText>PAGEREF _Toc67085090 \h</w:instrText>
            </w:r>
            <w:r>
              <w:rPr>
                <w:webHidden/>
              </w:rPr>
            </w:r>
            <w:r>
              <w:rPr>
                <w:webHidden/>
              </w:rPr>
              <w:fldChar w:fldCharType="separate"/>
            </w:r>
            <w:r>
              <w:rPr>
                <w:rStyle w:val="Sautdindex"/>
              </w:rPr>
              <w:tab/>
              <w:t>5</w:t>
            </w:r>
            <w:r>
              <w:rPr>
                <w:webHidden/>
              </w:rPr>
              <w:fldChar w:fldCharType="end"/>
            </w:r>
          </w:hyperlink>
        </w:p>
        <w:p w14:paraId="76FECC22" w14:textId="77777777" w:rsidR="0065745C" w:rsidRDefault="003D0C1E">
          <w:pPr>
            <w:pStyle w:val="TM2"/>
            <w:tabs>
              <w:tab w:val="right" w:leader="dot" w:pos="9062"/>
            </w:tabs>
            <w:rPr>
              <w:rFonts w:eastAsiaTheme="minorEastAsia"/>
              <w:lang w:eastAsia="fr-FR"/>
            </w:rPr>
          </w:pPr>
          <w:hyperlink w:anchor="_Toc67085091">
            <w:r>
              <w:rPr>
                <w:rStyle w:val="Sautdindex"/>
                <w:webHidden/>
              </w:rPr>
              <w:t>II. Organisation du Projet</w:t>
            </w:r>
            <w:r>
              <w:rPr>
                <w:webHidden/>
              </w:rPr>
              <w:fldChar w:fldCharType="begin"/>
            </w:r>
            <w:r>
              <w:rPr>
                <w:webHidden/>
              </w:rPr>
              <w:instrText>PAGEREF _Toc67085091 \h</w:instrText>
            </w:r>
            <w:r>
              <w:rPr>
                <w:webHidden/>
              </w:rPr>
            </w:r>
            <w:r>
              <w:rPr>
                <w:webHidden/>
              </w:rPr>
              <w:fldChar w:fldCharType="separate"/>
            </w:r>
            <w:r>
              <w:rPr>
                <w:rStyle w:val="Sautdindex"/>
              </w:rPr>
              <w:tab/>
              <w:t>6</w:t>
            </w:r>
            <w:r>
              <w:rPr>
                <w:webHidden/>
              </w:rPr>
              <w:fldChar w:fldCharType="end"/>
            </w:r>
          </w:hyperlink>
        </w:p>
        <w:p w14:paraId="27EA251F" w14:textId="77777777" w:rsidR="0065745C" w:rsidRDefault="003D0C1E">
          <w:pPr>
            <w:pStyle w:val="TM3"/>
            <w:tabs>
              <w:tab w:val="right" w:leader="dot" w:pos="9062"/>
            </w:tabs>
            <w:rPr>
              <w:rFonts w:eastAsiaTheme="minorEastAsia"/>
              <w:lang w:eastAsia="fr-FR"/>
            </w:rPr>
          </w:pPr>
          <w:hyperlink w:anchor="_Toc67085092">
            <w:r>
              <w:rPr>
                <w:rStyle w:val="Sautdindex"/>
                <w:webHidden/>
              </w:rPr>
              <w:t>1. Mise place méthode Agile « light »</w:t>
            </w:r>
            <w:r>
              <w:rPr>
                <w:webHidden/>
              </w:rPr>
              <w:fldChar w:fldCharType="begin"/>
            </w:r>
            <w:r>
              <w:rPr>
                <w:webHidden/>
              </w:rPr>
              <w:instrText>PAGEREF _Toc67085092 \h</w:instrText>
            </w:r>
            <w:r>
              <w:rPr>
                <w:webHidden/>
              </w:rPr>
            </w:r>
            <w:r>
              <w:rPr>
                <w:webHidden/>
              </w:rPr>
              <w:fldChar w:fldCharType="separate"/>
            </w:r>
            <w:r>
              <w:rPr>
                <w:rStyle w:val="Sautdindex"/>
              </w:rPr>
              <w:tab/>
              <w:t>7</w:t>
            </w:r>
            <w:r>
              <w:rPr>
                <w:webHidden/>
              </w:rPr>
              <w:fldChar w:fldCharType="end"/>
            </w:r>
          </w:hyperlink>
        </w:p>
        <w:p w14:paraId="5C9ED7F9" w14:textId="77777777" w:rsidR="0065745C" w:rsidRDefault="003D0C1E">
          <w:pPr>
            <w:pStyle w:val="TM3"/>
            <w:tabs>
              <w:tab w:val="right" w:leader="dot" w:pos="9062"/>
            </w:tabs>
            <w:rPr>
              <w:rFonts w:eastAsiaTheme="minorEastAsia"/>
              <w:lang w:eastAsia="fr-FR"/>
            </w:rPr>
          </w:pPr>
          <w:hyperlink w:anchor="_Toc67085093">
            <w:r>
              <w:rPr>
                <w:rStyle w:val="Sautdindex"/>
                <w:webHidden/>
              </w:rPr>
              <w:t>2. Gestion de projet</w:t>
            </w:r>
            <w:r>
              <w:rPr>
                <w:webHidden/>
              </w:rPr>
              <w:fldChar w:fldCharType="begin"/>
            </w:r>
            <w:r>
              <w:rPr>
                <w:webHidden/>
              </w:rPr>
              <w:instrText>PAGEREF _Toc67085093 \h</w:instrText>
            </w:r>
            <w:r>
              <w:rPr>
                <w:webHidden/>
              </w:rPr>
            </w:r>
            <w:r>
              <w:rPr>
                <w:webHidden/>
              </w:rPr>
              <w:fldChar w:fldCharType="separate"/>
            </w:r>
            <w:r>
              <w:rPr>
                <w:rStyle w:val="Sautdindex"/>
              </w:rPr>
              <w:tab/>
              <w:t>7</w:t>
            </w:r>
            <w:r>
              <w:rPr>
                <w:webHidden/>
              </w:rPr>
              <w:fldChar w:fldCharType="end"/>
            </w:r>
          </w:hyperlink>
        </w:p>
        <w:p w14:paraId="54D050C2" w14:textId="77777777" w:rsidR="0065745C" w:rsidRDefault="003D0C1E">
          <w:pPr>
            <w:pStyle w:val="TM2"/>
            <w:tabs>
              <w:tab w:val="right" w:leader="dot" w:pos="9062"/>
            </w:tabs>
            <w:rPr>
              <w:rFonts w:eastAsiaTheme="minorEastAsia"/>
              <w:lang w:eastAsia="fr-FR"/>
            </w:rPr>
          </w:pPr>
          <w:hyperlink w:anchor="_Toc67085094">
            <w:r>
              <w:rPr>
                <w:rStyle w:val="Sautdindex"/>
                <w:webHidden/>
              </w:rPr>
              <w:t>III. Analyse</w:t>
            </w:r>
            <w:r>
              <w:rPr>
                <w:webHidden/>
              </w:rPr>
              <w:fldChar w:fldCharType="begin"/>
            </w:r>
            <w:r>
              <w:rPr>
                <w:webHidden/>
              </w:rPr>
              <w:instrText>PAGEREF _Toc67085094 \h</w:instrText>
            </w:r>
            <w:r>
              <w:rPr>
                <w:webHidden/>
              </w:rPr>
            </w:r>
            <w:r>
              <w:rPr>
                <w:webHidden/>
              </w:rPr>
              <w:fldChar w:fldCharType="separate"/>
            </w:r>
            <w:r>
              <w:rPr>
                <w:rStyle w:val="Sautdindex"/>
              </w:rPr>
              <w:tab/>
              <w:t>7</w:t>
            </w:r>
            <w:r>
              <w:rPr>
                <w:webHidden/>
              </w:rPr>
              <w:fldChar w:fldCharType="end"/>
            </w:r>
          </w:hyperlink>
        </w:p>
        <w:p w14:paraId="56B7127E" w14:textId="77777777" w:rsidR="0065745C" w:rsidRDefault="003D0C1E">
          <w:pPr>
            <w:pStyle w:val="TM3"/>
            <w:tabs>
              <w:tab w:val="right" w:leader="dot" w:pos="9062"/>
            </w:tabs>
            <w:rPr>
              <w:rFonts w:eastAsiaTheme="minorEastAsia"/>
              <w:lang w:eastAsia="fr-FR"/>
            </w:rPr>
          </w:pPr>
          <w:hyperlink w:anchor="_Toc67085095">
            <w:r>
              <w:rPr>
                <w:rStyle w:val="Sautdindex"/>
                <w:webHidden/>
              </w:rPr>
              <w:t>1. Diagrammes divers (classe, cas d’utilisation, séquence)</w:t>
            </w:r>
            <w:r>
              <w:rPr>
                <w:webHidden/>
              </w:rPr>
              <w:fldChar w:fldCharType="begin"/>
            </w:r>
            <w:r>
              <w:rPr>
                <w:webHidden/>
              </w:rPr>
              <w:instrText>PAGEREF _Toc67085095 \h</w:instrText>
            </w:r>
            <w:r>
              <w:rPr>
                <w:webHidden/>
              </w:rPr>
            </w:r>
            <w:r>
              <w:rPr>
                <w:webHidden/>
              </w:rPr>
              <w:fldChar w:fldCharType="separate"/>
            </w:r>
            <w:r>
              <w:rPr>
                <w:rStyle w:val="Sautdindex"/>
              </w:rPr>
              <w:tab/>
              <w:t>7</w:t>
            </w:r>
            <w:r>
              <w:rPr>
                <w:webHidden/>
              </w:rPr>
              <w:fldChar w:fldCharType="end"/>
            </w:r>
          </w:hyperlink>
        </w:p>
        <w:p w14:paraId="484D5AD1" w14:textId="77777777" w:rsidR="0065745C" w:rsidRDefault="003D0C1E">
          <w:pPr>
            <w:pStyle w:val="TM3"/>
            <w:tabs>
              <w:tab w:val="right" w:leader="dot" w:pos="9062"/>
            </w:tabs>
            <w:rPr>
              <w:rFonts w:eastAsiaTheme="minorEastAsia"/>
              <w:lang w:eastAsia="fr-FR"/>
            </w:rPr>
          </w:pPr>
          <w:hyperlink w:anchor="_Toc67085096">
            <w:r>
              <w:rPr>
                <w:rStyle w:val="Sautdindex"/>
                <w:webHidden/>
              </w:rPr>
              <w:t>2. Choix langage retenu</w:t>
            </w:r>
            <w:r>
              <w:rPr>
                <w:webHidden/>
              </w:rPr>
              <w:fldChar w:fldCharType="begin"/>
            </w:r>
            <w:r>
              <w:rPr>
                <w:webHidden/>
              </w:rPr>
              <w:instrText>PAGEREF _Toc67085096 \h</w:instrText>
            </w:r>
            <w:r>
              <w:rPr>
                <w:webHidden/>
              </w:rPr>
            </w:r>
            <w:r>
              <w:rPr>
                <w:webHidden/>
              </w:rPr>
              <w:fldChar w:fldCharType="separate"/>
            </w:r>
            <w:r>
              <w:rPr>
                <w:rStyle w:val="Sautdindex"/>
              </w:rPr>
              <w:tab/>
              <w:t>7</w:t>
            </w:r>
            <w:r>
              <w:rPr>
                <w:webHidden/>
              </w:rPr>
              <w:fldChar w:fldCharType="end"/>
            </w:r>
          </w:hyperlink>
        </w:p>
        <w:p w14:paraId="5AA1E51B" w14:textId="77777777" w:rsidR="0065745C" w:rsidRDefault="003D0C1E">
          <w:pPr>
            <w:pStyle w:val="TM2"/>
            <w:tabs>
              <w:tab w:val="right" w:leader="dot" w:pos="9062"/>
            </w:tabs>
            <w:rPr>
              <w:rFonts w:eastAsiaTheme="minorEastAsia"/>
              <w:lang w:eastAsia="fr-FR"/>
            </w:rPr>
          </w:pPr>
          <w:hyperlink w:anchor="_Toc67085097">
            <w:r>
              <w:rPr>
                <w:rStyle w:val="Sautdindex"/>
                <w:webHidden/>
              </w:rPr>
              <w:t>IV. Réalisation de notre application</w:t>
            </w:r>
            <w:r>
              <w:rPr>
                <w:webHidden/>
              </w:rPr>
              <w:fldChar w:fldCharType="begin"/>
            </w:r>
            <w:r>
              <w:rPr>
                <w:webHidden/>
              </w:rPr>
              <w:instrText>PAGEREF _Toc67085097 \h</w:instrText>
            </w:r>
            <w:r>
              <w:rPr>
                <w:webHidden/>
              </w:rPr>
            </w:r>
            <w:r>
              <w:rPr>
                <w:webHidden/>
              </w:rPr>
              <w:fldChar w:fldCharType="separate"/>
            </w:r>
            <w:r>
              <w:rPr>
                <w:rStyle w:val="Sautdindex"/>
              </w:rPr>
              <w:tab/>
              <w:t>7</w:t>
            </w:r>
            <w:r>
              <w:rPr>
                <w:webHidden/>
              </w:rPr>
              <w:fldChar w:fldCharType="end"/>
            </w:r>
          </w:hyperlink>
        </w:p>
        <w:p w14:paraId="0FDF2D34" w14:textId="77777777" w:rsidR="0065745C" w:rsidRDefault="003D0C1E">
          <w:pPr>
            <w:pStyle w:val="TM3"/>
            <w:tabs>
              <w:tab w:val="right" w:leader="dot" w:pos="9062"/>
            </w:tabs>
            <w:rPr>
              <w:rFonts w:eastAsiaTheme="minorEastAsia"/>
              <w:lang w:eastAsia="fr-FR"/>
            </w:rPr>
          </w:pPr>
          <w:hyperlink w:anchor="_Toc67085098">
            <w:r>
              <w:rPr>
                <w:rStyle w:val="Sautdindex"/>
                <w:webHidden/>
              </w:rPr>
              <w:t>1.Frontend</w:t>
            </w:r>
            <w:r>
              <w:rPr>
                <w:webHidden/>
              </w:rPr>
              <w:fldChar w:fldCharType="begin"/>
            </w:r>
            <w:r>
              <w:rPr>
                <w:webHidden/>
              </w:rPr>
              <w:instrText>PAGEREF _Toc67085098 \h</w:instrText>
            </w:r>
            <w:r>
              <w:rPr>
                <w:webHidden/>
              </w:rPr>
            </w:r>
            <w:r>
              <w:rPr>
                <w:webHidden/>
              </w:rPr>
              <w:fldChar w:fldCharType="separate"/>
            </w:r>
            <w:r>
              <w:rPr>
                <w:rStyle w:val="Sautdindex"/>
              </w:rPr>
              <w:tab/>
              <w:t>7</w:t>
            </w:r>
            <w:r>
              <w:rPr>
                <w:webHidden/>
              </w:rPr>
              <w:fldChar w:fldCharType="end"/>
            </w:r>
          </w:hyperlink>
        </w:p>
        <w:p w14:paraId="7FD5E90C" w14:textId="77777777" w:rsidR="0065745C" w:rsidRDefault="003D0C1E">
          <w:pPr>
            <w:pStyle w:val="TM3"/>
            <w:tabs>
              <w:tab w:val="right" w:leader="dot" w:pos="9062"/>
            </w:tabs>
            <w:rPr>
              <w:rFonts w:eastAsiaTheme="minorEastAsia"/>
              <w:lang w:eastAsia="fr-FR"/>
            </w:rPr>
          </w:pPr>
          <w:hyperlink w:anchor="_Toc67085099">
            <w:r>
              <w:rPr>
                <w:rStyle w:val="Sautdindex"/>
                <w:webHidden/>
              </w:rPr>
              <w:t>2.Backend</w:t>
            </w:r>
            <w:r>
              <w:rPr>
                <w:webHidden/>
              </w:rPr>
              <w:fldChar w:fldCharType="begin"/>
            </w:r>
            <w:r>
              <w:rPr>
                <w:webHidden/>
              </w:rPr>
              <w:instrText>PAGEREF _Toc67085099 \h</w:instrText>
            </w:r>
            <w:r>
              <w:rPr>
                <w:webHidden/>
              </w:rPr>
            </w:r>
            <w:r>
              <w:rPr>
                <w:webHidden/>
              </w:rPr>
              <w:fldChar w:fldCharType="separate"/>
            </w:r>
            <w:r>
              <w:rPr>
                <w:rStyle w:val="Sautdindex"/>
              </w:rPr>
              <w:tab/>
              <w:t>7</w:t>
            </w:r>
            <w:r>
              <w:rPr>
                <w:webHidden/>
              </w:rPr>
              <w:fldChar w:fldCharType="end"/>
            </w:r>
          </w:hyperlink>
        </w:p>
        <w:p w14:paraId="4C5A644D" w14:textId="77777777" w:rsidR="0065745C" w:rsidRDefault="003D0C1E">
          <w:pPr>
            <w:pStyle w:val="TM2"/>
            <w:tabs>
              <w:tab w:val="right" w:leader="dot" w:pos="9062"/>
            </w:tabs>
            <w:rPr>
              <w:rFonts w:eastAsiaTheme="minorEastAsia"/>
              <w:lang w:eastAsia="fr-FR"/>
            </w:rPr>
          </w:pPr>
          <w:hyperlink w:anchor="_Toc67085100">
            <w:r>
              <w:rPr>
                <w:rStyle w:val="Sautdindex"/>
                <w:webHidden/>
              </w:rPr>
              <w:t>V. Difficultés rencontrées</w:t>
            </w:r>
            <w:r>
              <w:rPr>
                <w:webHidden/>
              </w:rPr>
              <w:fldChar w:fldCharType="begin"/>
            </w:r>
            <w:r>
              <w:rPr>
                <w:webHidden/>
              </w:rPr>
              <w:instrText>PAGEREF _Toc67085100 \h</w:instrText>
            </w:r>
            <w:r>
              <w:rPr>
                <w:webHidden/>
              </w:rPr>
            </w:r>
            <w:r>
              <w:rPr>
                <w:webHidden/>
              </w:rPr>
              <w:fldChar w:fldCharType="separate"/>
            </w:r>
            <w:r>
              <w:rPr>
                <w:rStyle w:val="Sautdindex"/>
              </w:rPr>
              <w:tab/>
              <w:t>7</w:t>
            </w:r>
            <w:r>
              <w:rPr>
                <w:webHidden/>
              </w:rPr>
              <w:fldChar w:fldCharType="end"/>
            </w:r>
          </w:hyperlink>
        </w:p>
        <w:p w14:paraId="42C6AA06" w14:textId="77777777" w:rsidR="0065745C" w:rsidRDefault="003D0C1E">
          <w:pPr>
            <w:pStyle w:val="TM3"/>
            <w:tabs>
              <w:tab w:val="right" w:leader="dot" w:pos="9062"/>
            </w:tabs>
            <w:rPr>
              <w:rFonts w:eastAsiaTheme="minorEastAsia"/>
              <w:lang w:eastAsia="fr-FR"/>
            </w:rPr>
          </w:pPr>
          <w:hyperlink w:anchor="_Toc67085101">
            <w:r>
              <w:rPr>
                <w:rStyle w:val="Sautdindex"/>
                <w:webHidden/>
              </w:rPr>
              <w:t>1.Difficultés techniques</w:t>
            </w:r>
            <w:r>
              <w:rPr>
                <w:webHidden/>
              </w:rPr>
              <w:fldChar w:fldCharType="begin"/>
            </w:r>
            <w:r>
              <w:rPr>
                <w:webHidden/>
              </w:rPr>
              <w:instrText>PAGEREF _Toc67085101 \h</w:instrText>
            </w:r>
            <w:r>
              <w:rPr>
                <w:webHidden/>
              </w:rPr>
            </w:r>
            <w:r>
              <w:rPr>
                <w:webHidden/>
              </w:rPr>
              <w:fldChar w:fldCharType="separate"/>
            </w:r>
            <w:r>
              <w:rPr>
                <w:rStyle w:val="Sautdindex"/>
              </w:rPr>
              <w:tab/>
              <w:t>7</w:t>
            </w:r>
            <w:r>
              <w:rPr>
                <w:webHidden/>
              </w:rPr>
              <w:fldChar w:fldCharType="end"/>
            </w:r>
          </w:hyperlink>
        </w:p>
        <w:p w14:paraId="5A759007" w14:textId="77777777" w:rsidR="0065745C" w:rsidRDefault="003D0C1E">
          <w:pPr>
            <w:pStyle w:val="TM3"/>
            <w:tabs>
              <w:tab w:val="right" w:leader="dot" w:pos="9062"/>
            </w:tabs>
            <w:rPr>
              <w:rFonts w:eastAsiaTheme="minorEastAsia"/>
              <w:lang w:eastAsia="fr-FR"/>
            </w:rPr>
          </w:pPr>
          <w:hyperlink w:anchor="_Toc67085102">
            <w:r>
              <w:rPr>
                <w:rStyle w:val="Sautdindex"/>
                <w:webHidden/>
              </w:rPr>
              <w:t>2.Nouveau langage</w:t>
            </w:r>
            <w:r>
              <w:rPr>
                <w:webHidden/>
              </w:rPr>
              <w:fldChar w:fldCharType="begin"/>
            </w:r>
            <w:r>
              <w:rPr>
                <w:webHidden/>
              </w:rPr>
              <w:instrText>PAGEREF _Toc67085102 \h</w:instrText>
            </w:r>
            <w:r>
              <w:rPr>
                <w:webHidden/>
              </w:rPr>
            </w:r>
            <w:r>
              <w:rPr>
                <w:webHidden/>
              </w:rPr>
              <w:fldChar w:fldCharType="separate"/>
            </w:r>
            <w:r>
              <w:rPr>
                <w:rStyle w:val="Sautdindex"/>
              </w:rPr>
              <w:tab/>
              <w:t>7</w:t>
            </w:r>
            <w:r>
              <w:rPr>
                <w:webHidden/>
              </w:rPr>
              <w:fldChar w:fldCharType="end"/>
            </w:r>
          </w:hyperlink>
        </w:p>
        <w:p w14:paraId="6B23534D" w14:textId="77777777" w:rsidR="0065745C" w:rsidRDefault="003D0C1E">
          <w:pPr>
            <w:pStyle w:val="TM3"/>
            <w:tabs>
              <w:tab w:val="right" w:leader="dot" w:pos="9062"/>
            </w:tabs>
            <w:rPr>
              <w:rFonts w:eastAsiaTheme="minorEastAsia"/>
              <w:lang w:eastAsia="fr-FR"/>
            </w:rPr>
          </w:pPr>
          <w:hyperlink w:anchor="_Toc67085103">
            <w:r>
              <w:rPr>
                <w:rStyle w:val="Sautdindex"/>
                <w:webHidden/>
              </w:rPr>
              <w:t>3.Retards</w:t>
            </w:r>
            <w:r>
              <w:rPr>
                <w:webHidden/>
              </w:rPr>
              <w:fldChar w:fldCharType="begin"/>
            </w:r>
            <w:r>
              <w:rPr>
                <w:webHidden/>
              </w:rPr>
              <w:instrText>PAGEREF _Toc67085103 \h</w:instrText>
            </w:r>
            <w:r>
              <w:rPr>
                <w:webHidden/>
              </w:rPr>
            </w:r>
            <w:r>
              <w:rPr>
                <w:webHidden/>
              </w:rPr>
              <w:fldChar w:fldCharType="separate"/>
            </w:r>
            <w:r>
              <w:rPr>
                <w:rStyle w:val="Sautdindex"/>
              </w:rPr>
              <w:tab/>
              <w:t>7</w:t>
            </w:r>
            <w:r>
              <w:rPr>
                <w:webHidden/>
              </w:rPr>
              <w:fldChar w:fldCharType="end"/>
            </w:r>
          </w:hyperlink>
        </w:p>
        <w:p w14:paraId="453FAD5B" w14:textId="77777777" w:rsidR="0065745C" w:rsidRDefault="003D0C1E">
          <w:pPr>
            <w:pStyle w:val="TM2"/>
            <w:tabs>
              <w:tab w:val="right" w:leader="dot" w:pos="9062"/>
            </w:tabs>
            <w:rPr>
              <w:rFonts w:eastAsiaTheme="minorEastAsia"/>
              <w:lang w:eastAsia="fr-FR"/>
            </w:rPr>
          </w:pPr>
          <w:hyperlink w:anchor="_Toc67085104">
            <w:r>
              <w:rPr>
                <w:rStyle w:val="Sautdindex"/>
                <w:webHidden/>
              </w:rPr>
              <w:t>V. Bilan technique</w:t>
            </w:r>
            <w:r>
              <w:rPr>
                <w:webHidden/>
              </w:rPr>
              <w:fldChar w:fldCharType="begin"/>
            </w:r>
            <w:r>
              <w:rPr>
                <w:webHidden/>
              </w:rPr>
              <w:instrText>PAGEREF _Toc67085104 \h</w:instrText>
            </w:r>
            <w:r>
              <w:rPr>
                <w:webHidden/>
              </w:rPr>
            </w:r>
            <w:r>
              <w:rPr>
                <w:webHidden/>
              </w:rPr>
              <w:fldChar w:fldCharType="separate"/>
            </w:r>
            <w:r>
              <w:rPr>
                <w:rStyle w:val="Sautdindex"/>
              </w:rPr>
              <w:tab/>
              <w:t>8</w:t>
            </w:r>
            <w:r>
              <w:rPr>
                <w:webHidden/>
              </w:rPr>
              <w:fldChar w:fldCharType="end"/>
            </w:r>
          </w:hyperlink>
        </w:p>
        <w:p w14:paraId="36EA439E" w14:textId="77777777" w:rsidR="0065745C" w:rsidRDefault="003D0C1E">
          <w:pPr>
            <w:pStyle w:val="TM3"/>
            <w:tabs>
              <w:tab w:val="right" w:leader="dot" w:pos="9062"/>
            </w:tabs>
            <w:rPr>
              <w:rFonts w:eastAsiaTheme="minorEastAsia"/>
              <w:lang w:eastAsia="fr-FR"/>
            </w:rPr>
          </w:pPr>
          <w:hyperlink w:anchor="_Toc67085105">
            <w:r>
              <w:rPr>
                <w:rStyle w:val="Sautdindex"/>
                <w:webHidden/>
              </w:rPr>
              <w:t>1. Réalisations</w:t>
            </w:r>
            <w:r>
              <w:rPr>
                <w:webHidden/>
              </w:rPr>
              <w:fldChar w:fldCharType="begin"/>
            </w:r>
            <w:r>
              <w:rPr>
                <w:webHidden/>
              </w:rPr>
              <w:instrText>PAGEREF _Toc67085105 \h</w:instrText>
            </w:r>
            <w:r>
              <w:rPr>
                <w:webHidden/>
              </w:rPr>
            </w:r>
            <w:r>
              <w:rPr>
                <w:webHidden/>
              </w:rPr>
              <w:fldChar w:fldCharType="separate"/>
            </w:r>
            <w:r>
              <w:rPr>
                <w:rStyle w:val="Sautdindex"/>
              </w:rPr>
              <w:tab/>
              <w:t>8</w:t>
            </w:r>
            <w:r>
              <w:rPr>
                <w:webHidden/>
              </w:rPr>
              <w:fldChar w:fldCharType="end"/>
            </w:r>
          </w:hyperlink>
        </w:p>
        <w:p w14:paraId="5430C9C8" w14:textId="77777777" w:rsidR="0065745C" w:rsidRDefault="003D0C1E">
          <w:pPr>
            <w:pStyle w:val="TM3"/>
            <w:tabs>
              <w:tab w:val="right" w:leader="dot" w:pos="9062"/>
            </w:tabs>
            <w:rPr>
              <w:rFonts w:eastAsiaTheme="minorEastAsia"/>
              <w:lang w:eastAsia="fr-FR"/>
            </w:rPr>
          </w:pPr>
          <w:hyperlink w:anchor="_Toc67085106">
            <w:r>
              <w:rPr>
                <w:rStyle w:val="Sautdindex"/>
                <w:webHidden/>
              </w:rPr>
              <w:t>2.Protocols expérimentaux</w:t>
            </w:r>
            <w:r>
              <w:rPr>
                <w:webHidden/>
              </w:rPr>
              <w:fldChar w:fldCharType="begin"/>
            </w:r>
            <w:r>
              <w:rPr>
                <w:webHidden/>
              </w:rPr>
              <w:instrText>PAGEREF _Toc67085106 \h</w:instrText>
            </w:r>
            <w:r>
              <w:rPr>
                <w:webHidden/>
              </w:rPr>
            </w:r>
            <w:r>
              <w:rPr>
                <w:webHidden/>
              </w:rPr>
              <w:fldChar w:fldCharType="separate"/>
            </w:r>
            <w:r>
              <w:rPr>
                <w:rStyle w:val="Sautdindex"/>
              </w:rPr>
              <w:tab/>
              <w:t>8</w:t>
            </w:r>
            <w:r>
              <w:rPr>
                <w:webHidden/>
              </w:rPr>
              <w:fldChar w:fldCharType="end"/>
            </w:r>
          </w:hyperlink>
        </w:p>
        <w:p w14:paraId="6EB9DF23" w14:textId="77777777" w:rsidR="0065745C" w:rsidRDefault="003D0C1E">
          <w:pPr>
            <w:pStyle w:val="TM2"/>
            <w:tabs>
              <w:tab w:val="right" w:leader="dot" w:pos="9062"/>
            </w:tabs>
            <w:rPr>
              <w:rFonts w:eastAsiaTheme="minorEastAsia"/>
              <w:lang w:eastAsia="fr-FR"/>
            </w:rPr>
          </w:pPr>
          <w:hyperlink w:anchor="_Toc67085107">
            <w:r>
              <w:rPr>
                <w:rStyle w:val="Sautdindex"/>
                <w:webHidden/>
              </w:rPr>
              <w:t>VI. Conclusion</w:t>
            </w:r>
            <w:r>
              <w:rPr>
                <w:webHidden/>
              </w:rPr>
              <w:fldChar w:fldCharType="begin"/>
            </w:r>
            <w:r>
              <w:rPr>
                <w:webHidden/>
              </w:rPr>
              <w:instrText>PAGEREF _Toc67085107 \h</w:instrText>
            </w:r>
            <w:r>
              <w:rPr>
                <w:webHidden/>
              </w:rPr>
            </w:r>
            <w:r>
              <w:rPr>
                <w:webHidden/>
              </w:rPr>
              <w:fldChar w:fldCharType="separate"/>
            </w:r>
            <w:r>
              <w:rPr>
                <w:rStyle w:val="Sautdindex"/>
              </w:rPr>
              <w:tab/>
              <w:t>10</w:t>
            </w:r>
            <w:r>
              <w:rPr>
                <w:webHidden/>
              </w:rPr>
              <w:fldChar w:fldCharType="end"/>
            </w:r>
          </w:hyperlink>
        </w:p>
        <w:p w14:paraId="6BB2279D" w14:textId="77777777" w:rsidR="0065745C" w:rsidRDefault="003D0C1E">
          <w:pPr>
            <w:pStyle w:val="TM3"/>
            <w:tabs>
              <w:tab w:val="right" w:leader="dot" w:pos="9062"/>
            </w:tabs>
            <w:rPr>
              <w:rFonts w:eastAsiaTheme="minorEastAsia"/>
              <w:lang w:eastAsia="fr-FR"/>
            </w:rPr>
          </w:pPr>
          <w:hyperlink w:anchor="_Toc67085108">
            <w:r>
              <w:rPr>
                <w:rStyle w:val="Sautdindex"/>
                <w:webHidden/>
              </w:rPr>
              <w:t>1. Réalisation finale</w:t>
            </w:r>
            <w:r>
              <w:rPr>
                <w:webHidden/>
              </w:rPr>
              <w:fldChar w:fldCharType="begin"/>
            </w:r>
            <w:r>
              <w:rPr>
                <w:webHidden/>
              </w:rPr>
              <w:instrText>PAGEREF _Toc67085108 \h</w:instrText>
            </w:r>
            <w:r>
              <w:rPr>
                <w:webHidden/>
              </w:rPr>
            </w:r>
            <w:r>
              <w:rPr>
                <w:webHidden/>
              </w:rPr>
              <w:fldChar w:fldCharType="separate"/>
            </w:r>
            <w:r>
              <w:rPr>
                <w:rStyle w:val="Sautdindex"/>
              </w:rPr>
              <w:tab/>
              <w:t>10</w:t>
            </w:r>
            <w:r>
              <w:rPr>
                <w:webHidden/>
              </w:rPr>
              <w:fldChar w:fldCharType="end"/>
            </w:r>
          </w:hyperlink>
        </w:p>
        <w:p w14:paraId="2CA6B370" w14:textId="77777777" w:rsidR="0065745C" w:rsidRDefault="003D0C1E">
          <w:pPr>
            <w:pStyle w:val="TM3"/>
            <w:tabs>
              <w:tab w:val="right" w:leader="dot" w:pos="9062"/>
            </w:tabs>
            <w:rPr>
              <w:rFonts w:eastAsiaTheme="minorEastAsia"/>
              <w:lang w:eastAsia="fr-FR"/>
            </w:rPr>
          </w:pPr>
          <w:hyperlink w:anchor="_Toc67085109">
            <w:r>
              <w:rPr>
                <w:rStyle w:val="Sautdindex"/>
                <w:webHidden/>
              </w:rPr>
              <w:t>2. Evolution du projet dans le futur</w:t>
            </w:r>
            <w:r>
              <w:rPr>
                <w:webHidden/>
              </w:rPr>
              <w:fldChar w:fldCharType="begin"/>
            </w:r>
            <w:r>
              <w:rPr>
                <w:webHidden/>
              </w:rPr>
              <w:instrText>PAGEREF _Toc67085109 \h</w:instrText>
            </w:r>
            <w:r>
              <w:rPr>
                <w:webHidden/>
              </w:rPr>
            </w:r>
            <w:r>
              <w:rPr>
                <w:webHidden/>
              </w:rPr>
              <w:fldChar w:fldCharType="separate"/>
            </w:r>
            <w:r>
              <w:rPr>
                <w:rStyle w:val="Sautdindex"/>
              </w:rPr>
              <w:tab/>
              <w:t>10</w:t>
            </w:r>
            <w:r>
              <w:rPr>
                <w:webHidden/>
              </w:rPr>
              <w:fldChar w:fldCharType="end"/>
            </w:r>
          </w:hyperlink>
        </w:p>
        <w:p w14:paraId="123E9DD7" w14:textId="77777777" w:rsidR="0065745C" w:rsidRDefault="003D0C1E">
          <w:pPr>
            <w:pStyle w:val="TM2"/>
            <w:tabs>
              <w:tab w:val="right" w:leader="dot" w:pos="9062"/>
            </w:tabs>
            <w:rPr>
              <w:rFonts w:eastAsiaTheme="minorEastAsia"/>
              <w:lang w:eastAsia="fr-FR"/>
            </w:rPr>
          </w:pPr>
          <w:hyperlink w:anchor="_Toc67085110">
            <w:r>
              <w:rPr>
                <w:rStyle w:val="Sautdindex"/>
                <w:webHidden/>
                <w:lang w:val="en-GB"/>
              </w:rPr>
              <w:t>VII. Résumé en Anglais</w:t>
            </w:r>
            <w:r>
              <w:rPr>
                <w:webHidden/>
              </w:rPr>
              <w:fldChar w:fldCharType="begin"/>
            </w:r>
            <w:r>
              <w:rPr>
                <w:webHidden/>
              </w:rPr>
              <w:instrText>PAGEREF _Toc67085110 \h</w:instrText>
            </w:r>
            <w:r>
              <w:rPr>
                <w:webHidden/>
              </w:rPr>
            </w:r>
            <w:r>
              <w:rPr>
                <w:webHidden/>
              </w:rPr>
              <w:fldChar w:fldCharType="separate"/>
            </w:r>
            <w:r>
              <w:rPr>
                <w:rStyle w:val="Sautdindex"/>
              </w:rPr>
              <w:tab/>
              <w:t>10</w:t>
            </w:r>
            <w:r>
              <w:rPr>
                <w:webHidden/>
              </w:rPr>
              <w:fldChar w:fldCharType="end"/>
            </w:r>
          </w:hyperlink>
        </w:p>
        <w:p w14:paraId="073A05E5" w14:textId="77777777" w:rsidR="0065745C" w:rsidRDefault="003D0C1E">
          <w:pPr>
            <w:pStyle w:val="TM1"/>
            <w:tabs>
              <w:tab w:val="right" w:leader="dot" w:pos="9062"/>
            </w:tabs>
            <w:rPr>
              <w:rFonts w:eastAsiaTheme="minorEastAsia"/>
              <w:lang w:eastAsia="fr-FR"/>
            </w:rPr>
          </w:pPr>
          <w:hyperlink w:anchor="_Toc67085111">
            <w:r>
              <w:rPr>
                <w:rStyle w:val="Sautdindex"/>
                <w:webHidden/>
              </w:rPr>
              <w:t>BIBLIOGRAPHIE et WEBOGRAPHIE</w:t>
            </w:r>
            <w:r>
              <w:rPr>
                <w:webHidden/>
              </w:rPr>
              <w:fldChar w:fldCharType="begin"/>
            </w:r>
            <w:r>
              <w:rPr>
                <w:webHidden/>
              </w:rPr>
              <w:instrText>PAGEREF _Toc67085111 \h</w:instrText>
            </w:r>
            <w:r>
              <w:rPr>
                <w:webHidden/>
              </w:rPr>
            </w:r>
            <w:r>
              <w:rPr>
                <w:webHidden/>
              </w:rPr>
              <w:fldChar w:fldCharType="separate"/>
            </w:r>
            <w:r>
              <w:rPr>
                <w:rStyle w:val="Sautdindex"/>
              </w:rPr>
              <w:tab/>
              <w:t>11</w:t>
            </w:r>
            <w:r>
              <w:rPr>
                <w:webHidden/>
              </w:rPr>
              <w:fldChar w:fldCharType="end"/>
            </w:r>
          </w:hyperlink>
        </w:p>
        <w:p w14:paraId="5800CBED" w14:textId="77777777" w:rsidR="0065745C" w:rsidRDefault="003D0C1E">
          <w:pPr>
            <w:pStyle w:val="TM1"/>
            <w:tabs>
              <w:tab w:val="right" w:leader="dot" w:pos="9062"/>
            </w:tabs>
            <w:rPr>
              <w:rFonts w:eastAsiaTheme="minorEastAsia"/>
              <w:lang w:eastAsia="fr-FR"/>
            </w:rPr>
          </w:pPr>
          <w:hyperlink w:anchor="_Toc67085112">
            <w:r>
              <w:rPr>
                <w:rStyle w:val="Sautdindex"/>
                <w:webHidden/>
              </w:rPr>
              <w:t>LEXIQUE</w:t>
            </w:r>
            <w:r>
              <w:rPr>
                <w:webHidden/>
              </w:rPr>
              <w:fldChar w:fldCharType="begin"/>
            </w:r>
            <w:r>
              <w:rPr>
                <w:webHidden/>
              </w:rPr>
              <w:instrText>PAGEREF _Toc67085112 \h</w:instrText>
            </w:r>
            <w:r>
              <w:rPr>
                <w:webHidden/>
              </w:rPr>
            </w:r>
            <w:r>
              <w:rPr>
                <w:webHidden/>
              </w:rPr>
              <w:fldChar w:fldCharType="separate"/>
            </w:r>
            <w:r>
              <w:rPr>
                <w:rStyle w:val="Sautdindex"/>
              </w:rPr>
              <w:tab/>
              <w:t>11</w:t>
            </w:r>
            <w:r>
              <w:rPr>
                <w:webHidden/>
              </w:rPr>
              <w:fldChar w:fldCharType="end"/>
            </w:r>
          </w:hyperlink>
        </w:p>
        <w:p w14:paraId="319C239B" w14:textId="77777777" w:rsidR="0065745C" w:rsidRDefault="003D0C1E">
          <w:pPr>
            <w:pStyle w:val="TM1"/>
            <w:tabs>
              <w:tab w:val="right" w:leader="dot" w:pos="9062"/>
            </w:tabs>
            <w:rPr>
              <w:rFonts w:eastAsiaTheme="minorEastAsia"/>
              <w:lang w:eastAsia="fr-FR"/>
            </w:rPr>
          </w:pPr>
          <w:hyperlink w:anchor="_Toc67085113">
            <w:r>
              <w:rPr>
                <w:rStyle w:val="Sautdindex"/>
                <w:webHidden/>
              </w:rPr>
              <w:t>ANNEXES</w:t>
            </w:r>
            <w:r>
              <w:rPr>
                <w:webHidden/>
              </w:rPr>
              <w:fldChar w:fldCharType="begin"/>
            </w:r>
            <w:r>
              <w:rPr>
                <w:webHidden/>
              </w:rPr>
              <w:instrText>PAGEREF _Toc67085113 \h</w:instrText>
            </w:r>
            <w:r>
              <w:rPr>
                <w:webHidden/>
              </w:rPr>
            </w:r>
            <w:r>
              <w:rPr>
                <w:webHidden/>
              </w:rPr>
              <w:fldChar w:fldCharType="separate"/>
            </w:r>
            <w:r>
              <w:rPr>
                <w:rStyle w:val="Sautdindex"/>
              </w:rPr>
              <w:tab/>
              <w:t>11</w:t>
            </w:r>
            <w:r>
              <w:rPr>
                <w:webHidden/>
              </w:rPr>
              <w:fldChar w:fldCharType="end"/>
            </w:r>
          </w:hyperlink>
          <w:r>
            <w:rPr>
              <w:rStyle w:val="Sautdindex"/>
            </w:rPr>
            <w:fldChar w:fldCharType="end"/>
          </w:r>
        </w:p>
      </w:sdtContent>
    </w:sdt>
    <w:p w14:paraId="4E0EC959" w14:textId="77777777" w:rsidR="0065745C" w:rsidRDefault="0065745C">
      <w:pPr>
        <w:jc w:val="both"/>
      </w:pPr>
    </w:p>
    <w:p w14:paraId="284F4595" w14:textId="77777777" w:rsidR="0065745C" w:rsidRDefault="0065745C">
      <w:pPr>
        <w:pStyle w:val="Titre2"/>
      </w:pPr>
    </w:p>
    <w:p w14:paraId="042D2E56" w14:textId="77777777" w:rsidR="0065745C" w:rsidRDefault="0065745C">
      <w:pPr>
        <w:pStyle w:val="Titre2"/>
      </w:pPr>
    </w:p>
    <w:p w14:paraId="54575E7A" w14:textId="77777777" w:rsidR="0065745C" w:rsidRDefault="003D0C1E">
      <w:pPr>
        <w:pStyle w:val="Titre2"/>
      </w:pPr>
      <w:bookmarkStart w:id="3" w:name="_Toc67085087"/>
      <w:r>
        <w:lastRenderedPageBreak/>
        <w:t>I. Introduction</w:t>
      </w:r>
      <w:bookmarkEnd w:id="3"/>
    </w:p>
    <w:p w14:paraId="36D041DE" w14:textId="77777777" w:rsidR="0065745C" w:rsidRDefault="003D0C1E">
      <w:pPr>
        <w:spacing w:after="0" w:line="240" w:lineRule="auto"/>
        <w:ind w:firstLine="696"/>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rapport s’inscrit dans le cadre du projet tutoré final obligatoire dans le cursus du DUT Informatique de Clermont-Ferrand. Dans le cadre du projet nous nous devions de sélectionner parmi des projets proposés par les professeurs ou bien déterminer par nous même le sujet qui allais être traité. Le sujet a été déterminer par notre groupe et plus particulièrement par Romain OLIVIER et Augustin LABORIE. Par la suite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à accepter d’encadrer notre projet. Nous nous sommes intéressés à l’outils disponible au Club Informatique de notre département :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qui est un capteur du mouvement de la main et des doigts comme entrée, à l’instar d’une souris. Par la suite nous avons décidé de développer un logiciel permettant d’utiliser cet outil. Ce projet et cette application prendra le nom de </w:t>
      </w:r>
      <w:proofErr w:type="spellStart"/>
      <w:r>
        <w:rPr>
          <w:rFonts w:asciiTheme="majorHAnsi" w:eastAsia="Times New Roman" w:hAnsiTheme="majorHAnsi" w:cstheme="majorHAnsi"/>
          <w:color w:val="000000"/>
          <w:sz w:val="24"/>
          <w:szCs w:val="24"/>
          <w:lang w:eastAsia="fr-FR"/>
        </w:rPr>
        <w:t>HandyHand</w:t>
      </w:r>
      <w:proofErr w:type="spellEnd"/>
      <w:r>
        <w:rPr>
          <w:rFonts w:asciiTheme="majorHAnsi" w:eastAsia="Times New Roman" w:hAnsiTheme="majorHAnsi" w:cstheme="majorHAnsi"/>
          <w:color w:val="000000"/>
          <w:sz w:val="24"/>
          <w:szCs w:val="24"/>
          <w:lang w:eastAsia="fr-FR"/>
        </w:rPr>
        <w:t>.</w:t>
      </w:r>
    </w:p>
    <w:p w14:paraId="6E7BA96D"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Nous allons donc nous demander comment utiliser la caméra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d’exécuter des scripts. Ce projet réside en la réalisation d'un logiciel permettant d'utiliser l'appareil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pour lancer des scripts à partir de gestes prédéfinis qui seront alors reconnus par l'appareil. Nous devrons utiliser les informations fournit par 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afin de les traduire et de pouvoir définir des gestes. Pour réaliser cette application nous avons choisi de diviser notre équipe en deux. Une équipe sera responsable de la réalisation du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 xml:space="preserve"> et </w:t>
      </w: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xml:space="preserve">. Thomas Blanc et Augustin Laborie seront responsable de la réalisation des interfaces tandis que Yoann </w:t>
      </w:r>
      <w:proofErr w:type="spellStart"/>
      <w:r>
        <w:rPr>
          <w:rFonts w:asciiTheme="majorHAnsi" w:eastAsia="Times New Roman" w:hAnsiTheme="majorHAnsi" w:cstheme="majorHAnsi"/>
          <w:color w:val="000000"/>
          <w:sz w:val="24"/>
          <w:szCs w:val="24"/>
          <w:lang w:eastAsia="fr-FR"/>
        </w:rPr>
        <w:t>Périquoi</w:t>
      </w:r>
      <w:proofErr w:type="spellEnd"/>
      <w:r>
        <w:rPr>
          <w:rFonts w:asciiTheme="majorHAnsi" w:eastAsia="Times New Roman" w:hAnsiTheme="majorHAnsi" w:cstheme="majorHAnsi"/>
          <w:color w:val="000000"/>
          <w:sz w:val="24"/>
          <w:szCs w:val="24"/>
          <w:lang w:eastAsia="fr-FR"/>
        </w:rPr>
        <w:t xml:space="preserve"> et Emrick Pesce réaliseront la partie métier. Romain Olivier sera responsable de naviguer entre les deux équipes pour apporter son expertise dans les deux domaines.</w:t>
      </w:r>
    </w:p>
    <w:p w14:paraId="191FBB41"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715F5B71"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7243EC0B"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32C354B6"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0A95A78E"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2A49B978"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695D03FD"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306EE11F"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28BF1E6E"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46FF3655"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47D42296"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303FA7D0"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1515AFCE"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7C06321F"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14BDC99F"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4FECA410"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445EE8B5"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08123B01"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3E6E4146"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26CADED7" w14:textId="77777777" w:rsidR="0065745C" w:rsidRDefault="0065745C">
      <w:pPr>
        <w:pStyle w:val="Titre3"/>
        <w:jc w:val="both"/>
      </w:pPr>
    </w:p>
    <w:p w14:paraId="4FD3B1BA" w14:textId="77777777" w:rsidR="0065745C" w:rsidRDefault="003D0C1E">
      <w:pPr>
        <w:pStyle w:val="Titre2"/>
      </w:pPr>
      <w:bookmarkStart w:id="4" w:name="_Toc67085088"/>
      <w:r>
        <w:t>II. Présentation du projet tuteuré</w:t>
      </w:r>
      <w:bookmarkEnd w:id="4"/>
    </w:p>
    <w:p w14:paraId="0755FB53" w14:textId="77777777" w:rsidR="0065745C" w:rsidRDefault="003D0C1E">
      <w:pPr>
        <w:pStyle w:val="Titre3"/>
        <w:jc w:val="both"/>
      </w:pPr>
      <w:bookmarkStart w:id="5" w:name="_Toc67085089"/>
      <w:r>
        <w:t>1. Contexte</w:t>
      </w:r>
      <w:bookmarkEnd w:id="5"/>
    </w:p>
    <w:p w14:paraId="08974EF6" w14:textId="77777777" w:rsidR="0065745C" w:rsidRDefault="0065745C">
      <w:pPr>
        <w:spacing w:after="0" w:line="240" w:lineRule="auto"/>
        <w:ind w:left="720"/>
        <w:jc w:val="both"/>
        <w:rPr>
          <w:rFonts w:asciiTheme="majorHAnsi" w:eastAsia="Times New Roman" w:hAnsiTheme="majorHAnsi" w:cstheme="majorHAnsi"/>
          <w:color w:val="000000"/>
          <w:sz w:val="28"/>
          <w:szCs w:val="28"/>
          <w:lang w:eastAsia="fr-FR"/>
        </w:rPr>
      </w:pPr>
    </w:p>
    <w:p w14:paraId="2FBCE280" w14:textId="77777777" w:rsidR="0065745C" w:rsidRDefault="003D0C1E">
      <w:pPr>
        <w:spacing w:after="0" w:line="240" w:lineRule="auto"/>
        <w:ind w:firstLine="708"/>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Le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est un capteur permettant de virtualiser nos mains. Cela nous permet ainsi de lancer un traitement prédéfini lorsqu'un certain mouvement est reconnu.</w:t>
      </w:r>
    </w:p>
    <w:p w14:paraId="7C4A05A3" w14:textId="77777777" w:rsidR="0065745C" w:rsidRDefault="0065745C">
      <w:pPr>
        <w:spacing w:after="0" w:line="240" w:lineRule="auto"/>
        <w:ind w:left="720"/>
        <w:jc w:val="both"/>
        <w:rPr>
          <w:rFonts w:asciiTheme="majorHAnsi" w:eastAsia="Times New Roman" w:hAnsiTheme="majorHAnsi" w:cstheme="majorHAnsi"/>
          <w:color w:val="000000"/>
          <w:sz w:val="24"/>
          <w:szCs w:val="24"/>
          <w:lang w:eastAsia="fr-FR"/>
        </w:rPr>
      </w:pPr>
    </w:p>
    <w:p w14:paraId="3EC746CF"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Ce projet n'est pas une innovation puisque de nombreux autres logiciels sont déjà en circulation sur la plateforme de téléchargement d'application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 SDK). Cependant nous ne partons pas d'une base déjà existante pour réaliser notre propre logiciel, nous utilisons seulement la librairie fournie par les développeurs du </w:t>
      </w:r>
      <w:proofErr w:type="spellStart"/>
      <w:r>
        <w:rPr>
          <w:rFonts w:asciiTheme="majorHAnsi" w:eastAsia="Times New Roman" w:hAnsiTheme="majorHAnsi" w:cstheme="majorHAnsi"/>
          <w:color w:val="000000"/>
          <w:sz w:val="24"/>
          <w:szCs w:val="24"/>
          <w:lang w:eastAsia="fr-FR"/>
        </w:rPr>
        <w:t>Leap</w:t>
      </w:r>
      <w:proofErr w:type="spellEnd"/>
      <w:r>
        <w:rPr>
          <w:rFonts w:asciiTheme="majorHAnsi" w:eastAsia="Times New Roman" w:hAnsiTheme="majorHAnsi" w:cstheme="majorHAnsi"/>
          <w:color w:val="000000"/>
          <w:sz w:val="24"/>
          <w:szCs w:val="24"/>
          <w:lang w:eastAsia="fr-FR"/>
        </w:rPr>
        <w:t xml:space="preserve"> Motion.</w:t>
      </w:r>
    </w:p>
    <w:p w14:paraId="7DF45221"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20FFC183" w14:textId="77777777" w:rsidR="0065745C" w:rsidRDefault="003D0C1E">
      <w:pPr>
        <w:spacing w:after="0" w:line="240" w:lineRule="auto"/>
        <w:jc w:val="both"/>
        <w:rPr>
          <w:rFonts w:asciiTheme="majorHAnsi" w:hAnsiTheme="majorHAnsi" w:cstheme="majorHAnsi"/>
          <w:sz w:val="24"/>
          <w:szCs w:val="24"/>
        </w:rPr>
      </w:pPr>
      <w:r>
        <w:rPr>
          <w:rFonts w:asciiTheme="majorHAnsi" w:hAnsiTheme="majorHAnsi" w:cstheme="majorHAnsi"/>
          <w:sz w:val="24"/>
          <w:szCs w:val="24"/>
        </w:rPr>
        <w:t>Ce projet est réalisé durant la période de la pandémie mondiale du COVID-19. Les cours au DUT Informatique de Clermont-Ferrand sont assurés seulement en distanciel. Le groupe a donc dû s’organiser pour réaliser l’intégralité du projet en distanciel.</w:t>
      </w:r>
    </w:p>
    <w:p w14:paraId="0EAF8C72" w14:textId="77777777" w:rsidR="0065745C" w:rsidRDefault="0065745C">
      <w:pPr>
        <w:spacing w:after="0" w:line="240" w:lineRule="auto"/>
        <w:jc w:val="both"/>
        <w:rPr>
          <w:rFonts w:asciiTheme="majorHAnsi" w:eastAsia="Times New Roman" w:hAnsiTheme="majorHAnsi" w:cstheme="majorHAnsi"/>
          <w:color w:val="000000"/>
          <w:sz w:val="28"/>
          <w:szCs w:val="28"/>
          <w:lang w:eastAsia="fr-FR"/>
        </w:rPr>
      </w:pPr>
    </w:p>
    <w:p w14:paraId="7FAB9A52"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Dans la quête de se mettre le plus possible en situation réelle nous avons demandé à Mr Laurent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de se considérer comme l’initiateur de ce projet pour lequel il serait alors le client faisant l’appel d’offre. Il représentera la maitrise d’ouvrage.</w:t>
      </w:r>
    </w:p>
    <w:p w14:paraId="754C42BB"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09A90562"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r>
        <w:rPr>
          <w:rFonts w:asciiTheme="majorHAnsi" w:eastAsia="Times New Roman" w:hAnsiTheme="majorHAnsi" w:cstheme="majorHAnsi"/>
          <w:color w:val="000000"/>
          <w:sz w:val="24"/>
          <w:szCs w:val="24"/>
          <w:lang w:eastAsia="fr-FR"/>
        </w:rPr>
        <w:t xml:space="preserve">En revanche notre groupe se considéré la maitrise d’œuvre avec comme chef de projet Romain Olivier qui a été élu lors d’un vote par l’équipe pour sa maitrise du sujet abordé. Nous devrions donc suivre les directives données par Mr. </w:t>
      </w:r>
      <w:proofErr w:type="spellStart"/>
      <w:r>
        <w:rPr>
          <w:rFonts w:asciiTheme="majorHAnsi" w:eastAsia="Times New Roman" w:hAnsiTheme="majorHAnsi" w:cstheme="majorHAnsi"/>
          <w:color w:val="000000"/>
          <w:sz w:val="24"/>
          <w:szCs w:val="24"/>
          <w:lang w:eastAsia="fr-FR"/>
        </w:rPr>
        <w:t>Provot</w:t>
      </w:r>
      <w:proofErr w:type="spellEnd"/>
      <w:r>
        <w:rPr>
          <w:rFonts w:asciiTheme="majorHAnsi" w:eastAsia="Times New Roman" w:hAnsiTheme="majorHAnsi" w:cstheme="majorHAnsi"/>
          <w:color w:val="000000"/>
          <w:sz w:val="24"/>
          <w:szCs w:val="24"/>
          <w:lang w:eastAsia="fr-FR"/>
        </w:rPr>
        <w:t xml:space="preserve"> en tant que client pour satisfaire ces requêtes.</w:t>
      </w:r>
    </w:p>
    <w:p w14:paraId="34404769" w14:textId="77777777" w:rsidR="0065745C" w:rsidRDefault="0065745C">
      <w:pPr>
        <w:spacing w:after="0" w:line="240" w:lineRule="auto"/>
        <w:jc w:val="both"/>
        <w:rPr>
          <w:rFonts w:asciiTheme="majorHAnsi" w:eastAsia="Times New Roman" w:hAnsiTheme="majorHAnsi" w:cstheme="majorHAnsi"/>
          <w:color w:val="000000"/>
          <w:sz w:val="28"/>
          <w:szCs w:val="28"/>
          <w:lang w:eastAsia="fr-FR"/>
        </w:rPr>
      </w:pPr>
    </w:p>
    <w:p w14:paraId="21005393" w14:textId="77777777" w:rsidR="0065745C" w:rsidRDefault="003D0C1E">
      <w:pPr>
        <w:pStyle w:val="Titre3"/>
        <w:jc w:val="both"/>
      </w:pPr>
      <w:bookmarkStart w:id="6" w:name="_Toc67085090"/>
      <w:r>
        <w:t>2. Objectifs du projet</w:t>
      </w:r>
      <w:bookmarkEnd w:id="6"/>
    </w:p>
    <w:p w14:paraId="2492EC5F" w14:textId="77777777" w:rsidR="0065745C" w:rsidRDefault="0065745C">
      <w:pPr>
        <w:spacing w:after="0" w:line="240" w:lineRule="auto"/>
        <w:ind w:left="720"/>
        <w:jc w:val="both"/>
        <w:rPr>
          <w:rFonts w:asciiTheme="majorHAnsi" w:eastAsia="Times New Roman" w:hAnsiTheme="majorHAnsi" w:cstheme="majorHAnsi"/>
          <w:sz w:val="32"/>
          <w:szCs w:val="32"/>
          <w:lang w:eastAsia="fr-FR"/>
        </w:rPr>
      </w:pPr>
    </w:p>
    <w:p w14:paraId="3382B44E" w14:textId="77777777" w:rsidR="0065745C" w:rsidRDefault="003D0C1E">
      <w:pPr>
        <w:ind w:firstLine="708"/>
        <w:jc w:val="both"/>
        <w:rPr>
          <w:rFonts w:asciiTheme="majorHAnsi" w:hAnsiTheme="majorHAnsi" w:cstheme="majorHAnsi"/>
          <w:sz w:val="24"/>
          <w:szCs w:val="24"/>
        </w:rPr>
      </w:pPr>
      <w:r>
        <w:rPr>
          <w:rFonts w:asciiTheme="majorHAnsi" w:hAnsiTheme="majorHAnsi" w:cstheme="majorHAnsi"/>
          <w:sz w:val="24"/>
          <w:szCs w:val="24"/>
        </w:rPr>
        <w:t>Nous devrons livrer un logiciel fonctionnel et déployable avec lequel sera disponible une interaction complète via une interface graphique et une interface en ligne de commande (ou CLI) avec le contrôleur LeapMotion. Ces interactions nous permettrons alors de pouvoir lancer un script (suite de commandes) et ainsi de réaliser des tâches à partir d'un seul mouvement.</w:t>
      </w:r>
    </w:p>
    <w:p w14:paraId="384BEC3A" w14:textId="77777777" w:rsidR="0065745C" w:rsidRDefault="003D0C1E">
      <w:pPr>
        <w:jc w:val="both"/>
        <w:rPr>
          <w:rFonts w:asciiTheme="majorHAnsi" w:hAnsiTheme="majorHAnsi" w:cstheme="majorHAnsi"/>
          <w:sz w:val="24"/>
          <w:szCs w:val="24"/>
        </w:rPr>
      </w:pPr>
      <w:r>
        <w:rPr>
          <w:rFonts w:asciiTheme="majorHAnsi" w:hAnsiTheme="majorHAnsi" w:cstheme="majorHAnsi"/>
          <w:sz w:val="24"/>
          <w:szCs w:val="24"/>
        </w:rPr>
        <w:t>Celui-ci devra permettre à l'utilisateur de :</w:t>
      </w:r>
    </w:p>
    <w:p w14:paraId="53B24962"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ses scripts (créer, modifier, lire, mettre à jour et supprimer les scripts et leurs gestes déclencheurs)</w:t>
      </w:r>
    </w:p>
    <w:p w14:paraId="79B6060C"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Initialiser ses scripts grâce à des mouvements</w:t>
      </w:r>
    </w:p>
    <w:p w14:paraId="5712E535"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Gérer la connexion avec le LeapMotion</w:t>
      </w:r>
    </w:p>
    <w:p w14:paraId="0AEFFCFF"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Avoir un retour visuel de ce que perçoit le LeapMotion</w:t>
      </w:r>
    </w:p>
    <w:p w14:paraId="33C974D7"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Lancer un script à tout moment grâce à un outil qui observe en permanence le flux vidéo et repère les gestes</w:t>
      </w:r>
    </w:p>
    <w:p w14:paraId="52942A68"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Enregistrer son environnement sur une base de données distante</w:t>
      </w:r>
    </w:p>
    <w:p w14:paraId="192BAA81"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Récupérer son environnement depuis n'importe où grâce au serveur distant</w:t>
      </w:r>
    </w:p>
    <w:p w14:paraId="3B38DEB8"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S'authentifier pour accéder à son profil</w:t>
      </w:r>
    </w:p>
    <w:p w14:paraId="0FC51A1B" w14:textId="77777777" w:rsidR="0065745C" w:rsidRDefault="003D0C1E">
      <w:pPr>
        <w:pStyle w:val="Paragraphedeliste"/>
        <w:numPr>
          <w:ilvl w:val="0"/>
          <w:numId w:val="1"/>
        </w:numPr>
        <w:jc w:val="both"/>
        <w:rPr>
          <w:rFonts w:asciiTheme="majorHAnsi" w:hAnsiTheme="majorHAnsi" w:cstheme="majorHAnsi"/>
          <w:sz w:val="24"/>
          <w:szCs w:val="24"/>
        </w:rPr>
      </w:pPr>
      <w:r>
        <w:rPr>
          <w:rFonts w:asciiTheme="majorHAnsi" w:hAnsiTheme="majorHAnsi" w:cstheme="majorHAnsi"/>
          <w:sz w:val="24"/>
          <w:szCs w:val="24"/>
        </w:rPr>
        <w:t>Utiliser son propre profil en local avec une gestion "hors ligne"</w:t>
      </w:r>
    </w:p>
    <w:p w14:paraId="17872872" w14:textId="77777777" w:rsidR="0065745C" w:rsidRDefault="003D0C1E">
      <w:pPr>
        <w:ind w:left="360"/>
        <w:jc w:val="both"/>
        <w:rPr>
          <w:rFonts w:asciiTheme="majorHAnsi" w:hAnsiTheme="majorHAnsi" w:cstheme="majorHAnsi"/>
          <w:sz w:val="24"/>
          <w:szCs w:val="24"/>
        </w:rPr>
      </w:pPr>
      <w:r>
        <w:rPr>
          <w:rFonts w:asciiTheme="majorHAnsi" w:hAnsiTheme="majorHAnsi" w:cstheme="majorHAnsi"/>
          <w:sz w:val="24"/>
          <w:szCs w:val="24"/>
        </w:rPr>
        <w:t>Ces fonctionnalités sont décrites dans ce diagramme de cas d’utilisation :</w:t>
      </w:r>
    </w:p>
    <w:p w14:paraId="37275E74" w14:textId="77777777" w:rsidR="0065745C" w:rsidRDefault="0065745C">
      <w:pPr>
        <w:ind w:left="360"/>
        <w:jc w:val="both"/>
        <w:rPr>
          <w:rFonts w:asciiTheme="majorHAnsi" w:hAnsiTheme="majorHAnsi" w:cstheme="majorHAnsi"/>
          <w:sz w:val="24"/>
          <w:szCs w:val="24"/>
        </w:rPr>
      </w:pPr>
    </w:p>
    <w:p w14:paraId="7C5F5517" w14:textId="77777777" w:rsidR="0065745C" w:rsidRDefault="0065745C">
      <w:pPr>
        <w:ind w:left="360"/>
        <w:jc w:val="both"/>
        <w:rPr>
          <w:rFonts w:asciiTheme="majorHAnsi" w:hAnsiTheme="majorHAnsi" w:cstheme="majorHAnsi"/>
          <w:sz w:val="24"/>
          <w:szCs w:val="24"/>
        </w:rPr>
      </w:pPr>
    </w:p>
    <w:p w14:paraId="70504219" w14:textId="77777777" w:rsidR="0065745C" w:rsidRDefault="003D0C1E">
      <w:pPr>
        <w:ind w:left="360"/>
        <w:jc w:val="both"/>
        <w:rPr>
          <w:rFonts w:asciiTheme="majorHAnsi" w:hAnsiTheme="majorHAnsi" w:cstheme="majorHAnsi"/>
          <w:sz w:val="24"/>
          <w:szCs w:val="24"/>
          <w:u w:val="single"/>
        </w:rPr>
      </w:pPr>
      <w:r>
        <w:rPr>
          <w:rFonts w:asciiTheme="majorHAnsi" w:hAnsiTheme="majorHAnsi" w:cstheme="majorHAnsi"/>
          <w:sz w:val="24"/>
          <w:szCs w:val="24"/>
          <w:u w:val="single"/>
        </w:rPr>
        <w:t xml:space="preserve">Diagramme de cas d’utilisation de l’application </w:t>
      </w:r>
      <w:proofErr w:type="spellStart"/>
      <w:r>
        <w:rPr>
          <w:rFonts w:asciiTheme="majorHAnsi" w:hAnsiTheme="majorHAnsi" w:cstheme="majorHAnsi"/>
          <w:sz w:val="24"/>
          <w:szCs w:val="24"/>
          <w:u w:val="single"/>
        </w:rPr>
        <w:t>HandyHand</w:t>
      </w:r>
      <w:proofErr w:type="spellEnd"/>
      <w:r>
        <w:rPr>
          <w:rFonts w:asciiTheme="majorHAnsi" w:hAnsiTheme="majorHAnsi" w:cstheme="majorHAnsi"/>
          <w:sz w:val="24"/>
          <w:szCs w:val="24"/>
          <w:u w:val="single"/>
        </w:rPr>
        <w:t> </w:t>
      </w:r>
    </w:p>
    <w:p w14:paraId="5204A4E7" w14:textId="77777777" w:rsidR="0065745C" w:rsidRDefault="003D0C1E">
      <w:pPr>
        <w:ind w:left="360"/>
        <w:rPr>
          <w:rFonts w:asciiTheme="majorHAnsi" w:hAnsiTheme="majorHAnsi" w:cstheme="majorHAnsi"/>
          <w:sz w:val="24"/>
          <w:szCs w:val="24"/>
        </w:rPr>
      </w:pPr>
      <w:r>
        <w:rPr>
          <w:noProof/>
        </w:rPr>
        <w:lastRenderedPageBreak/>
        <w:drawing>
          <wp:inline distT="0" distB="0" distL="0" distR="0" wp14:anchorId="2F384CA5" wp14:editId="1DE116C2">
            <wp:extent cx="5629275" cy="4663440"/>
            <wp:effectExtent l="0" t="0" r="0" b="0"/>
            <wp:docPr id="4"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25"/>
                    <pic:cNvPicPr>
                      <a:picLocks noChangeAspect="1" noChangeArrowheads="1"/>
                    </pic:cNvPicPr>
                  </pic:nvPicPr>
                  <pic:blipFill>
                    <a:blip r:embed="rId12"/>
                    <a:stretch>
                      <a:fillRect/>
                    </a:stretch>
                  </pic:blipFill>
                  <pic:spPr bwMode="auto">
                    <a:xfrm>
                      <a:off x="0" y="0"/>
                      <a:ext cx="5629275" cy="4663440"/>
                    </a:xfrm>
                    <a:prstGeom prst="rect">
                      <a:avLst/>
                    </a:prstGeom>
                  </pic:spPr>
                </pic:pic>
              </a:graphicData>
            </a:graphic>
          </wp:inline>
        </w:drawing>
      </w:r>
    </w:p>
    <w:p w14:paraId="17371A72" w14:textId="77777777" w:rsidR="0065745C" w:rsidRDefault="003D0C1E">
      <w:pPr>
        <w:ind w:left="360"/>
        <w:rPr>
          <w:rFonts w:asciiTheme="majorHAnsi" w:hAnsiTheme="majorHAnsi" w:cstheme="majorHAnsi"/>
          <w:i/>
          <w:iCs/>
          <w:sz w:val="24"/>
          <w:szCs w:val="24"/>
        </w:rPr>
      </w:pPr>
      <w:r>
        <w:rPr>
          <w:rFonts w:asciiTheme="majorHAnsi" w:hAnsiTheme="majorHAnsi" w:cstheme="majorHAnsi"/>
          <w:i/>
          <w:iCs/>
          <w:sz w:val="24"/>
          <w:szCs w:val="24"/>
        </w:rPr>
        <w:t xml:space="preserve">Figure 1 : Diagramme de cas d’utilisation de l’application </w:t>
      </w:r>
      <w:proofErr w:type="spellStart"/>
      <w:r>
        <w:rPr>
          <w:rFonts w:asciiTheme="majorHAnsi" w:hAnsiTheme="majorHAnsi" w:cstheme="majorHAnsi"/>
          <w:i/>
          <w:iCs/>
          <w:sz w:val="24"/>
          <w:szCs w:val="24"/>
        </w:rPr>
        <w:t>HandyHand</w:t>
      </w:r>
      <w:proofErr w:type="spellEnd"/>
    </w:p>
    <w:p w14:paraId="37FE49CD" w14:textId="77777777" w:rsidR="0065745C" w:rsidRDefault="0065745C">
      <w:pPr>
        <w:ind w:left="360"/>
        <w:rPr>
          <w:rFonts w:asciiTheme="majorHAnsi" w:hAnsiTheme="majorHAnsi" w:cstheme="majorHAnsi"/>
          <w:sz w:val="24"/>
          <w:szCs w:val="24"/>
        </w:rPr>
      </w:pPr>
    </w:p>
    <w:p w14:paraId="316214C4" w14:textId="77777777" w:rsidR="0065745C" w:rsidRDefault="0065745C">
      <w:pPr>
        <w:ind w:left="360"/>
        <w:rPr>
          <w:rFonts w:asciiTheme="majorHAnsi" w:hAnsiTheme="majorHAnsi" w:cstheme="majorHAnsi"/>
          <w:sz w:val="24"/>
          <w:szCs w:val="24"/>
        </w:rPr>
      </w:pPr>
    </w:p>
    <w:p w14:paraId="1AC36E22" w14:textId="77777777" w:rsidR="0065745C" w:rsidRDefault="0065745C">
      <w:pPr>
        <w:ind w:left="360"/>
        <w:rPr>
          <w:rFonts w:asciiTheme="majorHAnsi" w:hAnsiTheme="majorHAnsi" w:cstheme="majorHAnsi"/>
          <w:sz w:val="24"/>
          <w:szCs w:val="24"/>
        </w:rPr>
      </w:pPr>
    </w:p>
    <w:p w14:paraId="5664DA67" w14:textId="77777777" w:rsidR="0065745C" w:rsidRDefault="0065745C">
      <w:pPr>
        <w:ind w:left="360"/>
        <w:rPr>
          <w:rFonts w:asciiTheme="majorHAnsi" w:hAnsiTheme="majorHAnsi" w:cstheme="majorHAnsi"/>
          <w:sz w:val="24"/>
          <w:szCs w:val="24"/>
        </w:rPr>
      </w:pPr>
    </w:p>
    <w:p w14:paraId="761B8944" w14:textId="77777777" w:rsidR="0065745C" w:rsidRDefault="0065745C">
      <w:pPr>
        <w:ind w:left="360"/>
        <w:rPr>
          <w:rFonts w:asciiTheme="majorHAnsi" w:hAnsiTheme="majorHAnsi" w:cstheme="majorHAnsi"/>
          <w:sz w:val="24"/>
          <w:szCs w:val="24"/>
        </w:rPr>
      </w:pPr>
    </w:p>
    <w:p w14:paraId="196DEC78" w14:textId="77777777" w:rsidR="0065745C" w:rsidRDefault="0065745C">
      <w:pPr>
        <w:ind w:left="360"/>
        <w:rPr>
          <w:rFonts w:asciiTheme="majorHAnsi" w:hAnsiTheme="majorHAnsi" w:cstheme="majorHAnsi"/>
          <w:sz w:val="24"/>
          <w:szCs w:val="24"/>
        </w:rPr>
      </w:pPr>
    </w:p>
    <w:p w14:paraId="29156753" w14:textId="77777777" w:rsidR="0065745C" w:rsidRDefault="0065745C">
      <w:pPr>
        <w:ind w:left="360"/>
        <w:rPr>
          <w:rFonts w:asciiTheme="majorHAnsi" w:hAnsiTheme="majorHAnsi" w:cstheme="majorHAnsi"/>
          <w:sz w:val="24"/>
          <w:szCs w:val="24"/>
        </w:rPr>
      </w:pPr>
    </w:p>
    <w:p w14:paraId="3529A9AE" w14:textId="77777777" w:rsidR="0065745C" w:rsidRDefault="0065745C">
      <w:pPr>
        <w:ind w:left="360"/>
        <w:rPr>
          <w:rFonts w:asciiTheme="majorHAnsi" w:hAnsiTheme="majorHAnsi" w:cstheme="majorHAnsi"/>
          <w:sz w:val="24"/>
          <w:szCs w:val="24"/>
        </w:rPr>
      </w:pPr>
    </w:p>
    <w:p w14:paraId="1A5F397A" w14:textId="77777777" w:rsidR="0065745C" w:rsidRDefault="0065745C">
      <w:pPr>
        <w:ind w:left="360"/>
        <w:rPr>
          <w:rFonts w:asciiTheme="majorHAnsi" w:hAnsiTheme="majorHAnsi" w:cstheme="majorHAnsi"/>
          <w:sz w:val="24"/>
          <w:szCs w:val="24"/>
        </w:rPr>
      </w:pPr>
    </w:p>
    <w:p w14:paraId="522CB8D0" w14:textId="77777777" w:rsidR="0065745C" w:rsidRDefault="003D0C1E">
      <w:pPr>
        <w:pStyle w:val="Titre2"/>
        <w:rPr>
          <w:rFonts w:ascii="Times New Roman" w:hAnsi="Times New Roman" w:cs="Times New Roman"/>
          <w:sz w:val="24"/>
          <w:szCs w:val="24"/>
        </w:rPr>
      </w:pPr>
      <w:bookmarkStart w:id="7" w:name="_Toc67085091"/>
      <w:r>
        <w:t>II. Organisation du Projet</w:t>
      </w:r>
      <w:bookmarkEnd w:id="7"/>
    </w:p>
    <w:p w14:paraId="18BAE5F2" w14:textId="77777777" w:rsidR="0065745C" w:rsidRDefault="003D0C1E">
      <w:pPr>
        <w:pStyle w:val="Titre3"/>
        <w:jc w:val="both"/>
      </w:pPr>
      <w:bookmarkStart w:id="8" w:name="_Toc67085092"/>
      <w:r>
        <w:t>1. Mise place méthode Agile « light »</w:t>
      </w:r>
      <w:bookmarkEnd w:id="8"/>
    </w:p>
    <w:p w14:paraId="55143B58" w14:textId="77777777" w:rsidR="0065745C" w:rsidRDefault="0065745C">
      <w:pPr>
        <w:ind w:left="360"/>
        <w:rPr>
          <w:lang w:eastAsia="fr-FR"/>
        </w:rPr>
      </w:pPr>
    </w:p>
    <w:p w14:paraId="04359549" w14:textId="77777777" w:rsidR="0065745C" w:rsidRDefault="003D0C1E">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 xml:space="preserve">Lors de la mise en place du projet, Mr Laurent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demandé de suivre une gestion de projet particulière. En effet, celui-ci nous a demandé de suivre une méthode très populaire dans le domaine du développement de logiciel appelé la méthode Agile. Seulement celle-ci serait allégé, d’où l’adjectif anglais « light », c’est-à-dire que tous les rouages ne seront, pas ou peu abordé. Cette méthode réside en la mise en place de « sprints ». Cette organisation commence par la définition d’histoires ou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 qui nous permettent d’énumérer les différentes tâches qui vont devoir être réalisé tout au long du projet.</w:t>
      </w:r>
    </w:p>
    <w:p w14:paraId="16ACBDBB" w14:textId="77777777" w:rsidR="0065745C" w:rsidRDefault="003D0C1E">
      <w:pPr>
        <w:jc w:val="both"/>
        <w:rPr>
          <w:rFonts w:asciiTheme="majorHAnsi" w:hAnsiTheme="majorHAnsi" w:cstheme="majorHAnsi"/>
          <w:sz w:val="24"/>
          <w:szCs w:val="24"/>
          <w:lang w:eastAsia="fr-FR"/>
        </w:rPr>
      </w:pPr>
      <w:r>
        <w:rPr>
          <w:rFonts w:asciiTheme="majorHAnsi" w:hAnsiTheme="majorHAnsi" w:cstheme="majorHAnsi"/>
          <w:sz w:val="24"/>
          <w:szCs w:val="24"/>
          <w:lang w:eastAsia="fr-FR"/>
        </w:rPr>
        <w:t>Dès le début du projet toutes les tâches nécessaires à la réalisation de celui-ci été ont dès à présent été défini. Par la suite, lors du démarrage de chaque « sprint » lors de la réunion de démarrage, les « </w:t>
      </w:r>
      <w:proofErr w:type="spellStart"/>
      <w:r>
        <w:rPr>
          <w:rFonts w:asciiTheme="majorHAnsi" w:hAnsiTheme="majorHAnsi" w:cstheme="majorHAnsi"/>
          <w:sz w:val="24"/>
          <w:szCs w:val="24"/>
          <w:lang w:eastAsia="fr-FR"/>
        </w:rPr>
        <w:t>backlogs</w:t>
      </w:r>
      <w:proofErr w:type="spellEnd"/>
      <w:r>
        <w:rPr>
          <w:rFonts w:asciiTheme="majorHAnsi" w:hAnsiTheme="majorHAnsi" w:cstheme="majorHAnsi"/>
          <w:sz w:val="24"/>
          <w:szCs w:val="24"/>
          <w:lang w:eastAsia="fr-FR"/>
        </w:rPr>
        <w:t xml:space="preserve"> » ou tâches vont alors être sélectionné pour être réaliser lors de la période. Nos périodes de « sprint » été de deux semaines, avec une réunion médiane au début de la deuxième semaine. A la fin de ces deux semaines avais alors lieu une « démonstration » où nous devions présenter ce qui avais été réalisés pendant les deux dernières semaines. Nous faisions alors le bilan et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donner alors des retours sur les travaux qui avaient été réalisé comme le ferai un client.</w:t>
      </w:r>
    </w:p>
    <w:p w14:paraId="7BF768DA" w14:textId="77777777" w:rsidR="0065745C" w:rsidRDefault="003D0C1E">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Nous avions étudié cette méthode de travail grâce au livre « Scrum depuis les tranchées » écrit par Henrik </w:t>
      </w:r>
      <w:proofErr w:type="spellStart"/>
      <w:r>
        <w:rPr>
          <w:rFonts w:asciiTheme="majorHAnsi" w:hAnsiTheme="majorHAnsi" w:cstheme="majorHAnsi"/>
          <w:sz w:val="24"/>
          <w:szCs w:val="24"/>
          <w:lang w:eastAsia="fr-FR"/>
        </w:rPr>
        <w:t>Kniberg</w:t>
      </w:r>
      <w:proofErr w:type="spellEnd"/>
      <w:r>
        <w:rPr>
          <w:rFonts w:asciiTheme="majorHAnsi" w:hAnsiTheme="majorHAnsi" w:cstheme="majorHAnsi"/>
          <w:sz w:val="24"/>
          <w:szCs w:val="24"/>
          <w:lang w:eastAsia="fr-FR"/>
        </w:rPr>
        <w:t xml:space="preserve"> mis à disposition sur le site web de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Il nous a permis d’apprendre les bases de cette méthode et de la rendre efficace même si c’était la première fois que tous les membres du groupe l’utilisaient.</w:t>
      </w:r>
    </w:p>
    <w:p w14:paraId="5D7E5CB1" w14:textId="77777777" w:rsidR="0065745C" w:rsidRDefault="003D0C1E">
      <w:pPr>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suivre notre avancé,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xml:space="preserve"> nous a aussi demandé de réaliser individuellement un fichier qui serait tenu à jour tout au long du projet et auquel il aurait accès à tout moment. Celui-ci contient le rapport des sessions de travaux qui ont été réalisé avec la date, le nombre d’heure travaillé et ce qui a été réalisé.</w:t>
      </w:r>
    </w:p>
    <w:p w14:paraId="53B6E8E9" w14:textId="77777777" w:rsidR="0065745C" w:rsidRDefault="003D0C1E">
      <w:pPr>
        <w:pStyle w:val="Titre3"/>
        <w:jc w:val="both"/>
        <w:rPr>
          <w:sz w:val="24"/>
          <w:szCs w:val="24"/>
        </w:rPr>
      </w:pPr>
      <w:r>
        <w:rPr>
          <w:sz w:val="24"/>
          <w:szCs w:val="24"/>
        </w:rPr>
        <w:t>Cette organisation nous a permis de suivre nos objectifs tout au long du projet. Mais ce n’est pas la seule méthode qui nous a permis de structurer notre travail.</w:t>
      </w:r>
    </w:p>
    <w:p w14:paraId="2B122117" w14:textId="77777777" w:rsidR="0065745C" w:rsidRDefault="0065745C">
      <w:pPr>
        <w:pStyle w:val="Titre3"/>
        <w:jc w:val="both"/>
        <w:rPr>
          <w:sz w:val="24"/>
          <w:szCs w:val="24"/>
        </w:rPr>
      </w:pPr>
    </w:p>
    <w:p w14:paraId="718C3F27" w14:textId="77777777" w:rsidR="0065745C" w:rsidRDefault="003D0C1E">
      <w:pPr>
        <w:pStyle w:val="Titre3"/>
        <w:jc w:val="both"/>
      </w:pPr>
      <w:bookmarkStart w:id="9" w:name="_Toc67085093"/>
      <w:r>
        <w:t>2. Gestion de projet</w:t>
      </w:r>
      <w:bookmarkEnd w:id="9"/>
    </w:p>
    <w:p w14:paraId="2C5FA62B" w14:textId="77777777" w:rsidR="0065745C" w:rsidRDefault="003D0C1E">
      <w:pPr>
        <w:pStyle w:val="Titre3"/>
        <w:jc w:val="both"/>
        <w:rPr>
          <w:rFonts w:ascii="Arial" w:hAnsi="Arial" w:cs="Arial"/>
        </w:rPr>
      </w:pPr>
      <w:r>
        <w:rPr>
          <w:rFonts w:ascii="Arial" w:hAnsi="Arial" w:cs="Arial"/>
        </w:rPr>
        <w:tab/>
      </w:r>
    </w:p>
    <w:p w14:paraId="6C7681C8" w14:textId="77777777" w:rsidR="0065745C" w:rsidRDefault="003D0C1E">
      <w:pPr>
        <w:ind w:firstLine="360"/>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Lors de cette période une matière consistant en la gestion de projet nous a aussi aidé à apporter de l’organisation au projet. En effet, il nous a été demandé de réaliser de nombreux diagrammes de Gantt ainsi que des rapports individuels hebdomadaires à l’image de ceux demandé par Mr. </w:t>
      </w:r>
      <w:proofErr w:type="spellStart"/>
      <w:r>
        <w:rPr>
          <w:rFonts w:asciiTheme="majorHAnsi" w:hAnsiTheme="majorHAnsi" w:cstheme="majorHAnsi"/>
          <w:sz w:val="24"/>
          <w:szCs w:val="24"/>
          <w:lang w:eastAsia="fr-FR"/>
        </w:rPr>
        <w:t>Provot</w:t>
      </w:r>
      <w:proofErr w:type="spellEnd"/>
      <w:r>
        <w:rPr>
          <w:rFonts w:asciiTheme="majorHAnsi" w:hAnsiTheme="majorHAnsi" w:cstheme="majorHAnsi"/>
          <w:sz w:val="24"/>
          <w:szCs w:val="24"/>
          <w:lang w:eastAsia="fr-FR"/>
        </w:rPr>
        <w:t>. Nous avons aussi réalisé un cahier des charges encore une fois un peu allégé pour décrire toutes les attentes du projet. Une grande partie de celui-ci est retrouvé dans la partie II.2 Objectif du projet. On y voit toutes les fonctionnalités attendues.</w:t>
      </w:r>
    </w:p>
    <w:p w14:paraId="195DBE69" w14:textId="77777777" w:rsidR="0065745C" w:rsidRDefault="003D0C1E">
      <w:pPr>
        <w:pStyle w:val="Titre2"/>
        <w:rPr>
          <w:rFonts w:ascii="Times New Roman" w:hAnsi="Times New Roman" w:cs="Times New Roman"/>
          <w:sz w:val="24"/>
          <w:szCs w:val="24"/>
        </w:rPr>
      </w:pPr>
      <w:bookmarkStart w:id="10" w:name="_Toc67085094"/>
      <w:r>
        <w:t>III. Analyse</w:t>
      </w:r>
      <w:bookmarkEnd w:id="10"/>
    </w:p>
    <w:p w14:paraId="3C5E7339" w14:textId="77777777" w:rsidR="0065745C" w:rsidRDefault="003D0C1E">
      <w:pPr>
        <w:pStyle w:val="Titre3"/>
        <w:jc w:val="both"/>
        <w:rPr>
          <w:rFonts w:ascii="Times New Roman" w:hAnsi="Times New Roman" w:cs="Times New Roman"/>
          <w:sz w:val="24"/>
          <w:szCs w:val="24"/>
        </w:rPr>
      </w:pPr>
      <w:bookmarkStart w:id="11" w:name="_Toc67085095"/>
      <w:r>
        <w:t>1. Diagrammes divers (classe, cas d’utilisation, séquence)</w:t>
      </w:r>
      <w:bookmarkEnd w:id="11"/>
    </w:p>
    <w:p w14:paraId="0E772A93" w14:textId="77777777" w:rsidR="0065745C" w:rsidRDefault="0065745C">
      <w:pPr>
        <w:jc w:val="both"/>
        <w:rPr>
          <w:rFonts w:ascii="Times New Roman" w:hAnsi="Times New Roman" w:cs="Times New Roman"/>
          <w:sz w:val="24"/>
          <w:szCs w:val="24"/>
        </w:rPr>
      </w:pPr>
    </w:p>
    <w:p w14:paraId="0CA90D37" w14:textId="77777777" w:rsidR="0065745C" w:rsidRDefault="003D0C1E">
      <w:pPr>
        <w:pStyle w:val="Titre3"/>
        <w:jc w:val="both"/>
        <w:rPr>
          <w:rFonts w:ascii="Times New Roman" w:hAnsi="Times New Roman" w:cs="Times New Roman"/>
          <w:sz w:val="24"/>
          <w:szCs w:val="24"/>
        </w:rPr>
      </w:pPr>
      <w:bookmarkStart w:id="12" w:name="_Toc67085096"/>
      <w:r>
        <w:t>2. Choix langage retenu</w:t>
      </w:r>
      <w:bookmarkEnd w:id="12"/>
    </w:p>
    <w:p w14:paraId="4C6CB937" w14:textId="77777777" w:rsidR="0065745C" w:rsidRDefault="0065745C">
      <w:pPr>
        <w:jc w:val="both"/>
        <w:rPr>
          <w:rFonts w:ascii="Times New Roman" w:hAnsi="Times New Roman" w:cs="Times New Roman"/>
          <w:sz w:val="24"/>
          <w:szCs w:val="24"/>
        </w:rPr>
      </w:pPr>
    </w:p>
    <w:p w14:paraId="020A62B4" w14:textId="77777777" w:rsidR="0065745C" w:rsidRDefault="003D0C1E">
      <w:pPr>
        <w:rPr>
          <w:rFonts w:ascii="Times New Roman" w:hAnsi="Times New Roman" w:cs="Times New Roman"/>
          <w:sz w:val="24"/>
          <w:szCs w:val="24"/>
        </w:rPr>
      </w:pPr>
      <w:r>
        <w:lastRenderedPageBreak/>
        <w:tab/>
        <w:t xml:space="preserve">Nous avons donc </w:t>
      </w:r>
      <w:proofErr w:type="spellStart"/>
      <w:r>
        <w:t>du</w:t>
      </w:r>
      <w:proofErr w:type="spellEnd"/>
      <w:r>
        <w:t xml:space="preserve"> faire de nombreux choix quant aux langages et aussi </w:t>
      </w:r>
      <w:proofErr w:type="spellStart"/>
      <w:r>
        <w:t>frameworks</w:t>
      </w:r>
      <w:proofErr w:type="spellEnd"/>
      <w:r>
        <w:t xml:space="preserve"> que nous souhaitions utiliser pour notre application. Notre application s’ouvrant à de multiples types de programmation nous avons eu donc de nombreuses </w:t>
      </w:r>
      <w:proofErr w:type="spellStart"/>
      <w:r>
        <w:t>reflexions</w:t>
      </w:r>
      <w:proofErr w:type="spellEnd"/>
      <w:r>
        <w:t>.</w:t>
      </w:r>
    </w:p>
    <w:p w14:paraId="63794032" w14:textId="77777777" w:rsidR="0065745C" w:rsidRDefault="003D0C1E">
      <w:pPr>
        <w:rPr>
          <w:rFonts w:ascii="Times New Roman" w:hAnsi="Times New Roman" w:cs="Times New Roman"/>
          <w:sz w:val="24"/>
          <w:szCs w:val="24"/>
        </w:rPr>
      </w:pPr>
      <w:r>
        <w:tab/>
        <w:t xml:space="preserve">L’application bureau fut développer dans un </w:t>
      </w:r>
      <w:proofErr w:type="spellStart"/>
      <w:r>
        <w:t>superstack</w:t>
      </w:r>
      <w:proofErr w:type="spellEnd"/>
      <w:r>
        <w:t xml:space="preserve"> de JavaScript nommé </w:t>
      </w:r>
      <w:proofErr w:type="spellStart"/>
      <w:r>
        <w:t>TypeScript</w:t>
      </w:r>
      <w:proofErr w:type="spellEnd"/>
      <w:r>
        <w:t xml:space="preserve"> (apportant en l’</w:t>
      </w:r>
      <w:proofErr w:type="spellStart"/>
      <w:r>
        <w:t>occurence</w:t>
      </w:r>
      <w:proofErr w:type="spellEnd"/>
      <w:r>
        <w:t xml:space="preserve">  un typage et une plus grande simplicité pour des projets avec de multiples développeurs). Afin de porter ce langage vers une application bureau, nous avons </w:t>
      </w:r>
      <w:proofErr w:type="spellStart"/>
      <w:r>
        <w:t>utiliser</w:t>
      </w:r>
      <w:proofErr w:type="spellEnd"/>
      <w:r>
        <w:t xml:space="preserve"> le </w:t>
      </w:r>
      <w:proofErr w:type="spellStart"/>
      <w:r>
        <w:t>framework</w:t>
      </w:r>
      <w:proofErr w:type="spellEnd"/>
      <w:r>
        <w:t xml:space="preserve"> nommé Electron. Celui-ci est un </w:t>
      </w:r>
      <w:proofErr w:type="spellStart"/>
      <w:r>
        <w:t>framework</w:t>
      </w:r>
      <w:proofErr w:type="spellEnd"/>
      <w:r>
        <w:t xml:space="preserve"> permettant de porter un stack web vers un environnement bureau. Et pour le </w:t>
      </w:r>
      <w:proofErr w:type="spellStart"/>
      <w:r>
        <w:t>framework</w:t>
      </w:r>
      <w:proofErr w:type="spellEnd"/>
      <w:r>
        <w:t xml:space="preserve"> UI nous avons </w:t>
      </w:r>
      <w:proofErr w:type="spellStart"/>
      <w:r>
        <w:t>décider</w:t>
      </w:r>
      <w:proofErr w:type="spellEnd"/>
      <w:r>
        <w:t xml:space="preserve"> d’utiliser </w:t>
      </w:r>
      <w:proofErr w:type="spellStart"/>
      <w:r>
        <w:t>ReactJS</w:t>
      </w:r>
      <w:proofErr w:type="spellEnd"/>
      <w:r>
        <w:t xml:space="preserve"> le très connu </w:t>
      </w:r>
      <w:proofErr w:type="spellStart"/>
      <w:r>
        <w:t>framework</w:t>
      </w:r>
      <w:proofErr w:type="spellEnd"/>
      <w:r>
        <w:t xml:space="preserve"> développé par Facebook afin d’offrir une simplification et surtout l’apprentissage d’une nouvelle technologie inconnu pour la majorité d’entre nous.</w:t>
      </w:r>
    </w:p>
    <w:p w14:paraId="3DA0AFD5" w14:textId="77777777" w:rsidR="0065745C" w:rsidRDefault="003D0C1E">
      <w:pPr>
        <w:rPr>
          <w:rFonts w:ascii="Times New Roman" w:hAnsi="Times New Roman" w:cs="Times New Roman"/>
          <w:sz w:val="24"/>
          <w:szCs w:val="24"/>
        </w:rPr>
      </w:pPr>
      <w:r>
        <w:tab/>
        <w:t>Le CLI fut lui développer en Python afin de profiter de sa simplicité et sa flexibilité lors du développement. En effet python offre une syntaxe très simple et une écriture très rapide. De plus à l’aide du module « </w:t>
      </w:r>
      <w:proofErr w:type="spellStart"/>
      <w:r>
        <w:t>rich</w:t>
      </w:r>
      <w:proofErr w:type="spellEnd"/>
      <w:r>
        <w:t xml:space="preserve"> », nous réussissons à offrir un résultat stylisé des données. </w:t>
      </w:r>
    </w:p>
    <w:p w14:paraId="58865DE9" w14:textId="77777777" w:rsidR="0065745C" w:rsidRDefault="003D0C1E">
      <w:pPr>
        <w:rPr>
          <w:rFonts w:ascii="Times New Roman" w:hAnsi="Times New Roman" w:cs="Times New Roman"/>
          <w:sz w:val="24"/>
          <w:szCs w:val="24"/>
        </w:rPr>
      </w:pPr>
      <w:r>
        <w:tab/>
        <w:t xml:space="preserve">Le </w:t>
      </w:r>
      <w:proofErr w:type="spellStart"/>
      <w:r>
        <w:t>Back-End</w:t>
      </w:r>
      <w:proofErr w:type="spellEnd"/>
      <w:r>
        <w:t xml:space="preserve"> fut lui aussi sujet à une réflexion importante quant aux choix des technologies. En prenant en compte que nous voulions que notre application doivent </w:t>
      </w:r>
      <w:proofErr w:type="spellStart"/>
      <w:r>
        <w:t>intéragir</w:t>
      </w:r>
      <w:proofErr w:type="spellEnd"/>
      <w:r>
        <w:t xml:space="preserve"> avec le SDK LeapMotion 2.3 (afin de permettre l’utilisation du SDK sur plateforme Linux et Windows), nous avions le choix </w:t>
      </w:r>
      <w:proofErr w:type="spellStart"/>
      <w:r>
        <w:t>parmis</w:t>
      </w:r>
      <w:proofErr w:type="spellEnd"/>
      <w:r>
        <w:t xml:space="preserve"> de nombreux langages. Ainsi nous avons conclu que l’utilisation du Java serait une bonne décision. En effet la masse de travail étant tout de même importante, l’utilisation d’un langage que nous connaissions nous semblais être importante. De plus Java offre des </w:t>
      </w:r>
      <w:proofErr w:type="spellStart"/>
      <w:r>
        <w:t>frameworks</w:t>
      </w:r>
      <w:proofErr w:type="spellEnd"/>
      <w:r>
        <w:t xml:space="preserve"> intéressants pour les API avec le très connu Spring ou aussi  EJML nous simplifiant les calculs matriciels.</w:t>
      </w:r>
    </w:p>
    <w:p w14:paraId="35CDA430" w14:textId="77777777" w:rsidR="0065745C" w:rsidRDefault="003D0C1E">
      <w:pPr>
        <w:rPr>
          <w:rFonts w:ascii="Times New Roman" w:hAnsi="Times New Roman" w:cs="Times New Roman"/>
          <w:sz w:val="24"/>
          <w:szCs w:val="24"/>
        </w:rPr>
      </w:pPr>
      <w:r>
        <w:tab/>
        <w:t>Pour finir, les scripts que l’</w:t>
      </w:r>
      <w:proofErr w:type="spellStart"/>
      <w:r>
        <w:t>ont</w:t>
      </w:r>
      <w:proofErr w:type="spellEnd"/>
      <w:r>
        <w:t xml:space="preserve"> peux associés à notre application peuvent être de tout type, il suffit d’ajouter un Exécutable et l’associé avec son type mimes. Par défaut, plusieurs langages et exécutables sont présent telle que le python, javascript (par </w:t>
      </w:r>
      <w:proofErr w:type="spellStart"/>
      <w:r>
        <w:t>node</w:t>
      </w:r>
      <w:proofErr w:type="spellEnd"/>
      <w:r>
        <w:t xml:space="preserve">), </w:t>
      </w:r>
      <w:proofErr w:type="spellStart"/>
      <w:r>
        <w:t>lua</w:t>
      </w:r>
      <w:proofErr w:type="spellEnd"/>
      <w:r>
        <w:t xml:space="preserve">, </w:t>
      </w:r>
      <w:proofErr w:type="spellStart"/>
      <w:r>
        <w:t>ruby</w:t>
      </w:r>
      <w:proofErr w:type="spellEnd"/>
      <w:r>
        <w:t xml:space="preserve"> et </w:t>
      </w:r>
      <w:proofErr w:type="spellStart"/>
      <w:r>
        <w:t>php</w:t>
      </w:r>
      <w:proofErr w:type="spellEnd"/>
      <w:r>
        <w:t>.</w:t>
      </w:r>
      <w:r>
        <w:br/>
      </w:r>
    </w:p>
    <w:p w14:paraId="2D209889" w14:textId="77777777" w:rsidR="0065745C" w:rsidRDefault="003D0C1E">
      <w:pPr>
        <w:rPr>
          <w:rFonts w:ascii="Times New Roman" w:hAnsi="Times New Roman" w:cs="Times New Roman"/>
          <w:sz w:val="24"/>
          <w:szCs w:val="24"/>
        </w:rPr>
      </w:pPr>
      <w:r>
        <w:tab/>
      </w:r>
    </w:p>
    <w:p w14:paraId="5688841A" w14:textId="77777777" w:rsidR="0065745C" w:rsidRDefault="0065745C">
      <w:pPr>
        <w:spacing w:after="0" w:line="240" w:lineRule="auto"/>
        <w:jc w:val="both"/>
        <w:rPr>
          <w:rFonts w:ascii="Times New Roman" w:eastAsia="Times New Roman" w:hAnsi="Times New Roman" w:cs="Times New Roman"/>
          <w:sz w:val="24"/>
          <w:szCs w:val="24"/>
          <w:lang w:eastAsia="fr-FR"/>
        </w:rPr>
      </w:pPr>
    </w:p>
    <w:p w14:paraId="4E40CC76" w14:textId="77777777" w:rsidR="0065745C" w:rsidRDefault="003D0C1E">
      <w:pPr>
        <w:pStyle w:val="Titre2"/>
        <w:rPr>
          <w:rFonts w:ascii="Times New Roman" w:hAnsi="Times New Roman" w:cs="Times New Roman"/>
          <w:sz w:val="24"/>
          <w:szCs w:val="24"/>
        </w:rPr>
      </w:pPr>
      <w:bookmarkStart w:id="13" w:name="_Toc67085097"/>
      <w:r>
        <w:t>IV. Réalisation de notre application</w:t>
      </w:r>
      <w:bookmarkEnd w:id="13"/>
    </w:p>
    <w:p w14:paraId="26F09DBD" w14:textId="77777777" w:rsidR="0065745C" w:rsidRDefault="003D0C1E">
      <w:pPr>
        <w:pStyle w:val="Titre3"/>
        <w:jc w:val="both"/>
      </w:pPr>
      <w:bookmarkStart w:id="14" w:name="_Toc67085098"/>
      <w:r>
        <w:t>1. Frontend</w:t>
      </w:r>
      <w:bookmarkEnd w:id="14"/>
    </w:p>
    <w:p w14:paraId="77E03173" w14:textId="77777777" w:rsidR="0065745C" w:rsidRDefault="003D0C1E">
      <w:pPr>
        <w:pStyle w:val="Titre4"/>
      </w:pPr>
      <w:r>
        <w:t>a. Utilité</w:t>
      </w:r>
    </w:p>
    <w:p w14:paraId="6ED60827" w14:textId="77777777" w:rsidR="0065745C" w:rsidRDefault="003D0C1E">
      <w:pPr>
        <w:jc w:val="both"/>
      </w:pPr>
      <w:r>
        <w:tab/>
        <w:t xml:space="preserve">Notre projet est avant tout centré sur la reconnaissance de mouvement et de l’attachement d’un script à un mouvement cependant nous souhaitons apporter une approche simple aux potentiels utilisateurs. Pour cela nous avons décidé de concevoir deux environnements orienté </w:t>
      </w:r>
      <w:proofErr w:type="spellStart"/>
      <w:r>
        <w:t>Front-End</w:t>
      </w:r>
      <w:proofErr w:type="spellEnd"/>
      <w:r>
        <w:t xml:space="preserve"> (Application bureau et un CLI). Ces deux options apportent l’une et l’autre des avantages notables et des contraintes dont nous allons faire sujet.</w:t>
      </w:r>
    </w:p>
    <w:p w14:paraId="2403B848" w14:textId="77777777" w:rsidR="0065745C" w:rsidRDefault="003D0C1E">
      <w:pPr>
        <w:pStyle w:val="Titre4"/>
      </w:pPr>
      <w:r>
        <w:t>b. Application bureau</w:t>
      </w:r>
    </w:p>
    <w:p w14:paraId="3DC15C3A" w14:textId="77777777" w:rsidR="0065745C" w:rsidRDefault="003D0C1E">
      <w:pPr>
        <w:pStyle w:val="Titre5"/>
        <w:numPr>
          <w:ilvl w:val="0"/>
          <w:numId w:val="5"/>
        </w:numPr>
        <w:rPr>
          <w:lang w:eastAsia="fr-FR"/>
        </w:rPr>
      </w:pPr>
      <w:r>
        <w:rPr>
          <w:lang w:eastAsia="fr-FR"/>
        </w:rPr>
        <w:t>Introduction</w:t>
      </w:r>
    </w:p>
    <w:p w14:paraId="3DFBEE25" w14:textId="77777777" w:rsidR="0065745C" w:rsidRDefault="003D0C1E">
      <w:pPr>
        <w:jc w:val="both"/>
      </w:pPr>
      <w:r>
        <w:tab/>
        <w:t xml:space="preserve">L’application bureau a commencé son développement dans le même temps que l’application backend pour la réalisation du design, des différents Wireframe ou encore de l’établissement des </w:t>
      </w:r>
      <w:proofErr w:type="spellStart"/>
      <w:r>
        <w:t>personas</w:t>
      </w:r>
      <w:proofErr w:type="spellEnd"/>
      <w:r>
        <w:t xml:space="preserve"> et autre contextes.</w:t>
      </w:r>
      <w:r>
        <w:br/>
        <w:t xml:space="preserve">Suite à cela, l’équipe dédié au </w:t>
      </w:r>
      <w:proofErr w:type="spellStart"/>
      <w:r>
        <w:t>front-end</w:t>
      </w:r>
      <w:proofErr w:type="spellEnd"/>
      <w:r>
        <w:t xml:space="preserve"> </w:t>
      </w:r>
      <w:proofErr w:type="spellStart"/>
      <w:r>
        <w:t>à</w:t>
      </w:r>
      <w:proofErr w:type="spellEnd"/>
      <w:r>
        <w:t xml:space="preserve"> </w:t>
      </w:r>
      <w:proofErr w:type="spellStart"/>
      <w:r>
        <w:t>commencé</w:t>
      </w:r>
      <w:proofErr w:type="spellEnd"/>
      <w:r>
        <w:t xml:space="preserve"> le développement de l’application bureau en </w:t>
      </w:r>
      <w:r>
        <w:lastRenderedPageBreak/>
        <w:t xml:space="preserve">utilisant des technologies telle que Electron afin d’utiliser un langage et des </w:t>
      </w:r>
      <w:proofErr w:type="spellStart"/>
      <w:r>
        <w:t>frameworks</w:t>
      </w:r>
      <w:proofErr w:type="spellEnd"/>
      <w:r>
        <w:t xml:space="preserve"> Web pour créer l’application (</w:t>
      </w:r>
      <w:proofErr w:type="spellStart"/>
      <w:r>
        <w:t>Typescript</w:t>
      </w:r>
      <w:proofErr w:type="spellEnd"/>
      <w:r>
        <w:t xml:space="preserve">, </w:t>
      </w:r>
      <w:proofErr w:type="spellStart"/>
      <w:r>
        <w:t>React</w:t>
      </w:r>
      <w:proofErr w:type="spellEnd"/>
      <w:r>
        <w:t>).</w:t>
      </w:r>
    </w:p>
    <w:p w14:paraId="04EBC974" w14:textId="77777777" w:rsidR="0065745C" w:rsidRDefault="003D0C1E">
      <w:pPr>
        <w:jc w:val="both"/>
      </w:pPr>
      <w:r>
        <w:tab/>
        <w:t xml:space="preserve">Cette décision fut prise avant tout dans une optique d’apprentissage et de découverte de technologies non étudiés, récentes et de plus en plus courantes dans le milieu du développement Web. Nous pouvons aussi noter leur portabilité et le peu de </w:t>
      </w:r>
      <w:proofErr w:type="spellStart"/>
      <w:r>
        <w:t>refactor</w:t>
      </w:r>
      <w:proofErr w:type="spellEnd"/>
      <w:r>
        <w:t xml:space="preserve"> à faire en cas de développement d’une application mobile ou encore d’une interface web pur.</w:t>
      </w:r>
    </w:p>
    <w:p w14:paraId="649C099B" w14:textId="77777777" w:rsidR="0065745C" w:rsidRDefault="003D0C1E">
      <w:pPr>
        <w:jc w:val="both"/>
      </w:pPr>
      <w:r>
        <w:tab/>
        <w:t xml:space="preserve">La gestion de projet fut penser de telle sorte à ce que lorsque l’API </w:t>
      </w:r>
      <w:proofErr w:type="spellStart"/>
      <w:r>
        <w:t>Rest</w:t>
      </w:r>
      <w:proofErr w:type="spellEnd"/>
      <w:r>
        <w:t xml:space="preserve"> serait utilisable alors le développement des vues soit terminé, ainsi l’étape de développement final était la liaison des deux.</w:t>
      </w:r>
    </w:p>
    <w:p w14:paraId="51296E6D" w14:textId="77777777" w:rsidR="0065745C" w:rsidRDefault="003D0C1E">
      <w:pPr>
        <w:jc w:val="both"/>
      </w:pPr>
      <w:r>
        <w:tab/>
        <w:t xml:space="preserve">Ainsi depuis cette application bureau il est possible d’enregistrer une adresse sur laquelle est hébergé l’API REST et ainsi interagir avec elle : Voir la vidéo du LeapMotion, Voir l’état de connexion, Ajouter des scripts, Enregistrer des Gestes, Associés des scripts et des gestes, Paramétrés les </w:t>
      </w:r>
      <w:proofErr w:type="spellStart"/>
      <w:r>
        <w:t>path</w:t>
      </w:r>
      <w:proofErr w:type="spellEnd"/>
      <w:r>
        <w:t xml:space="preserve"> vers vos exécutables.</w:t>
      </w:r>
    </w:p>
    <w:p w14:paraId="3D7E33C0" w14:textId="77777777" w:rsidR="0065745C" w:rsidRDefault="0065745C">
      <w:pPr>
        <w:jc w:val="both"/>
      </w:pPr>
    </w:p>
    <w:p w14:paraId="2D9412A9" w14:textId="77777777" w:rsidR="0065745C" w:rsidRDefault="003D0C1E">
      <w:pPr>
        <w:pStyle w:val="Titre5"/>
        <w:numPr>
          <w:ilvl w:val="0"/>
          <w:numId w:val="4"/>
        </w:numPr>
      </w:pPr>
      <w:r>
        <w:t>Conception des vues</w:t>
      </w:r>
    </w:p>
    <w:p w14:paraId="249CA2EE" w14:textId="77777777" w:rsidR="0065745C" w:rsidRDefault="003D0C1E">
      <w:pPr>
        <w:jc w:val="both"/>
      </w:pPr>
      <w:r>
        <w:t xml:space="preserve">Après avoir fait une étude des fonctionnalités de notre application, nous avons pu construire visuellement l’application grâce à des sketchs, maquettes ou encore wireframes. A chaque élaboration d’une vue le client représenté par Monsieur </w:t>
      </w:r>
      <w:proofErr w:type="spellStart"/>
      <w:r>
        <w:t>Provot</w:t>
      </w:r>
      <w:proofErr w:type="spellEnd"/>
      <w:r>
        <w:t xml:space="preserve"> nous faisait par améliorations à faire tel que des problèmes d’ergonomies et de visuels. Tout au long du processus de création des vues nous avons été en lien avec le client pour crée une interface correspondant à sa demande. </w:t>
      </w:r>
    </w:p>
    <w:p w14:paraId="28234D85" w14:textId="77777777" w:rsidR="0065745C" w:rsidRDefault="003D0C1E">
      <w:pPr>
        <w:jc w:val="both"/>
      </w:pPr>
      <w:r>
        <w:t xml:space="preserve">La réalisation des vues a commencé très tôt dans le projet pour pouvoir finaliser l’interaction </w:t>
      </w:r>
      <w:proofErr w:type="spellStart"/>
      <w:r>
        <w:t>entres</w:t>
      </w:r>
      <w:proofErr w:type="spellEnd"/>
      <w:r>
        <w:t xml:space="preserve"> elles et le backend le plus tôt possible. Pour pouvoir réduire le temps passer dessus au maximum nous nous nous sommes organiser de la sorte. Tout d’abord une réalisation minimaliste des vues avec uniquement les objets graphiques positionner au bon endroit sans faire attention à la couleur ou encore à la taille de ceux-ci. Les vues ont été réalisé dans l’ordre suivants : Page Scripts, Page Mes scripts, Page de connexion et d’enregistrement, Page d’accueil, Page de réglages.</w:t>
      </w:r>
    </w:p>
    <w:p w14:paraId="6D619E9C" w14:textId="77777777" w:rsidR="0065745C" w:rsidRDefault="0065745C">
      <w:pPr>
        <w:jc w:val="both"/>
      </w:pPr>
    </w:p>
    <w:p w14:paraId="550EC8D2" w14:textId="77777777" w:rsidR="0065745C" w:rsidRDefault="003D0C1E">
      <w:pPr>
        <w:pStyle w:val="Titre5"/>
        <w:numPr>
          <w:ilvl w:val="0"/>
          <w:numId w:val="4"/>
        </w:numPr>
      </w:pPr>
      <w:r>
        <w:t>Navigation</w:t>
      </w:r>
    </w:p>
    <w:p w14:paraId="333B0DC3" w14:textId="77777777" w:rsidR="0065745C" w:rsidRDefault="003D0C1E">
      <w:pPr>
        <w:jc w:val="both"/>
      </w:pPr>
      <w:r>
        <w:t>Dans un deuxième temps nous nous sommes penchées sur la réalisation de la navigation dans l’application. Celle-ci se fait par le biais d’un menu déroulable grâce à l’icône la plus en haut à gauche de l’écran.  Ce menu contient autant de partie qu’il y a de page navigable. Seuls les pages de connexion et d’enregistrement ne se trouve pas dans le menu mais directement en haut à gauche dans le header de toutes les pages. Ce menu est disponible sur toutes les vues de l’application pour une navigation rapide, sauf sur la page de connexion et d’enregistrement.</w:t>
      </w:r>
    </w:p>
    <w:p w14:paraId="7B8BB3C6" w14:textId="77777777" w:rsidR="0065745C" w:rsidRDefault="003D0C1E">
      <w:pPr>
        <w:jc w:val="both"/>
        <w:rPr>
          <w:color w:val="FF0000"/>
        </w:rPr>
      </w:pPr>
      <w:r>
        <w:rPr>
          <w:color w:val="FF0000"/>
        </w:rPr>
        <w:t>Screen du menu déroulant et du header</w:t>
      </w:r>
    </w:p>
    <w:p w14:paraId="397CAD23" w14:textId="77777777" w:rsidR="0065745C" w:rsidRDefault="0065745C">
      <w:pPr>
        <w:jc w:val="both"/>
        <w:rPr>
          <w:color w:val="FF0000"/>
        </w:rPr>
      </w:pPr>
    </w:p>
    <w:p w14:paraId="7F0AFB71" w14:textId="77777777" w:rsidR="0065745C" w:rsidRDefault="003D0C1E">
      <w:pPr>
        <w:pStyle w:val="Titre5"/>
        <w:numPr>
          <w:ilvl w:val="0"/>
          <w:numId w:val="4"/>
        </w:numPr>
      </w:pPr>
      <w:r>
        <w:t>Chartes graphiques, couleurs, tailles</w:t>
      </w:r>
    </w:p>
    <w:p w14:paraId="635D152F" w14:textId="77777777" w:rsidR="0065745C" w:rsidRDefault="003D0C1E">
      <w:pPr>
        <w:jc w:val="both"/>
      </w:pPr>
      <w:r>
        <w:t xml:space="preserve">Ensuite, après le travail fait précédemment la charte graphique de l’application, ainsi que la taille des éléments, la forme, les couleurs ont pu être mis en place pour se rapprocher de l’aspect finale de l’interface. Globalement nous avons conçu une application épurée, qui n’est pas surcharger d’éléments car le but de celle-ci est d’être le plus pratique et simple d’utilisation. Par exemple en très peu de clic l’utilisateur peut retrouver ces scripts, les désactiver ou les activer. La charte graphique suivis dans ce projet est le thème Polar Night se trouvant sur le site suivant : </w:t>
      </w:r>
      <w:hyperlink r:id="rId13">
        <w:r>
          <w:rPr>
            <w:rStyle w:val="LienInternet"/>
          </w:rPr>
          <w:t>https://www.nordtheme.com/</w:t>
        </w:r>
      </w:hyperlink>
      <w:r>
        <w:t xml:space="preserve"> </w:t>
      </w:r>
    </w:p>
    <w:p w14:paraId="0502A516" w14:textId="77777777" w:rsidR="0065745C" w:rsidRDefault="0065745C">
      <w:pPr>
        <w:jc w:val="both"/>
      </w:pPr>
    </w:p>
    <w:p w14:paraId="5183FDE1" w14:textId="77777777" w:rsidR="0065745C" w:rsidRDefault="0065745C">
      <w:pPr>
        <w:jc w:val="both"/>
      </w:pPr>
    </w:p>
    <w:p w14:paraId="4FAF861E" w14:textId="77777777" w:rsidR="0065745C" w:rsidRDefault="0065745C">
      <w:pPr>
        <w:jc w:val="both"/>
      </w:pPr>
    </w:p>
    <w:p w14:paraId="1BB8FD86" w14:textId="77777777" w:rsidR="0065745C" w:rsidRDefault="003D0C1E">
      <w:pPr>
        <w:pStyle w:val="Titre5"/>
        <w:numPr>
          <w:ilvl w:val="0"/>
          <w:numId w:val="4"/>
        </w:numPr>
      </w:pPr>
      <w:r>
        <w:t>Détails des vues</w:t>
      </w:r>
    </w:p>
    <w:p w14:paraId="22E2C23E" w14:textId="77777777" w:rsidR="0065745C" w:rsidRDefault="0065745C"/>
    <w:p w14:paraId="70427FB7" w14:textId="77777777" w:rsidR="0065745C" w:rsidRDefault="003D0C1E">
      <w:pPr>
        <w:pStyle w:val="Titre6"/>
        <w:numPr>
          <w:ilvl w:val="0"/>
          <w:numId w:val="6"/>
        </w:numPr>
        <w:rPr>
          <w:color w:val="000000" w:themeColor="text1"/>
        </w:rPr>
      </w:pPr>
      <w:r>
        <w:rPr>
          <w:color w:val="000000" w:themeColor="text1"/>
        </w:rPr>
        <w:t>Page d’accueil</w:t>
      </w:r>
    </w:p>
    <w:p w14:paraId="422A7C5A" w14:textId="77777777" w:rsidR="0065745C" w:rsidRDefault="003D0C1E">
      <w:pPr>
        <w:jc w:val="both"/>
      </w:pPr>
      <w:r>
        <w:t xml:space="preserve">La page d’accueil est la première vue que l’utilisateur aperçoit après le lancement de l’application. Celle-ci n’est composé que de deux éléments graphiques, un retour visuel de la caméra du </w:t>
      </w:r>
      <w:proofErr w:type="spellStart"/>
      <w:r>
        <w:t>leap</w:t>
      </w:r>
      <w:proofErr w:type="spellEnd"/>
      <w:r>
        <w:t xml:space="preserve"> motion et un indicateur permettant de savoir les statuts du </w:t>
      </w:r>
      <w:proofErr w:type="spellStart"/>
      <w:r>
        <w:t>leap</w:t>
      </w:r>
      <w:proofErr w:type="spellEnd"/>
      <w:r>
        <w:t xml:space="preserve"> motion, s’il est connecté ou non à l’Api.  Lorsque que celui-ci n’est pas connecté l’indicateur nous l’informe en passant du vert au rouge, et une image d’erreur apparaît. </w:t>
      </w:r>
    </w:p>
    <w:p w14:paraId="72F15FAF" w14:textId="77777777" w:rsidR="0065745C" w:rsidRDefault="0065745C">
      <w:pPr>
        <w:rPr>
          <w:color w:val="C00000"/>
        </w:rPr>
      </w:pPr>
    </w:p>
    <w:p w14:paraId="30F0B85B" w14:textId="77777777" w:rsidR="0065745C" w:rsidRDefault="003D0C1E">
      <w:pPr>
        <w:rPr>
          <w:color w:val="C00000"/>
        </w:rPr>
      </w:pPr>
      <w:r>
        <w:rPr>
          <w:color w:val="C00000"/>
        </w:rPr>
        <w:t xml:space="preserve">Screen page accueil avec </w:t>
      </w:r>
      <w:proofErr w:type="spellStart"/>
      <w:r>
        <w:rPr>
          <w:color w:val="C00000"/>
        </w:rPr>
        <w:t>leap</w:t>
      </w:r>
      <w:proofErr w:type="spellEnd"/>
      <w:r>
        <w:rPr>
          <w:color w:val="C00000"/>
        </w:rPr>
        <w:t xml:space="preserve"> </w:t>
      </w:r>
      <w:proofErr w:type="spellStart"/>
      <w:r>
        <w:rPr>
          <w:color w:val="C00000"/>
        </w:rPr>
        <w:t>conecté</w:t>
      </w:r>
      <w:proofErr w:type="spellEnd"/>
      <w:r>
        <w:rPr>
          <w:color w:val="C00000"/>
        </w:rPr>
        <w:t xml:space="preserve"> et sans </w:t>
      </w:r>
    </w:p>
    <w:p w14:paraId="1DDD5799" w14:textId="77777777" w:rsidR="0065745C" w:rsidRDefault="0065745C">
      <w:pPr>
        <w:rPr>
          <w:color w:val="C00000"/>
        </w:rPr>
      </w:pPr>
    </w:p>
    <w:p w14:paraId="4F764892" w14:textId="77777777" w:rsidR="0065745C" w:rsidRDefault="003D0C1E">
      <w:pPr>
        <w:pStyle w:val="Titre6"/>
        <w:numPr>
          <w:ilvl w:val="0"/>
          <w:numId w:val="6"/>
        </w:numPr>
        <w:jc w:val="both"/>
      </w:pPr>
      <w:r>
        <w:t>Page Scripts</w:t>
      </w:r>
    </w:p>
    <w:p w14:paraId="07CAE787" w14:textId="77777777" w:rsidR="0065745C" w:rsidRDefault="003D0C1E">
      <w:pPr>
        <w:jc w:val="both"/>
      </w:pPr>
      <w:r>
        <w:t>La page Scripts sert de bibliothèque à l’utilisateur, celle-ci ressence les scripts en base de données. Ceux qui ont été conçu par la communauté et qui ont souhaité partager leur code. Dans cette vues deux modes d’affichages sont disponibles. Le premier affiches les scripts en listes, le deuxièmes affiches les scripts en grilles. L’utilisateurs modifie le visuel selon sa préférence car aucune donnée n’est perdu en changeant le visuel. Concernant les scripts nous retrouvons visuellement plusieurs informations. Le titre du script, sa description pour détailler les fonctionnalités du script si le titre n’est pas assez parlant, son id, et son état ( s’il est activé ou non ) et pour finir la gestuelle à laquelle elle est relié.</w:t>
      </w:r>
    </w:p>
    <w:p w14:paraId="0E20DB65" w14:textId="77777777" w:rsidR="0065745C" w:rsidRDefault="0065745C">
      <w:pPr>
        <w:jc w:val="both"/>
      </w:pPr>
    </w:p>
    <w:p w14:paraId="1D8D71C2" w14:textId="77777777" w:rsidR="0065745C" w:rsidRDefault="003D0C1E">
      <w:pPr>
        <w:rPr>
          <w:color w:val="C00000"/>
        </w:rPr>
      </w:pPr>
      <w:r>
        <w:rPr>
          <w:color w:val="C00000"/>
        </w:rPr>
        <w:t xml:space="preserve">Screen page Scripts </w:t>
      </w:r>
    </w:p>
    <w:p w14:paraId="5651DE91" w14:textId="77777777" w:rsidR="0065745C" w:rsidRDefault="0065745C">
      <w:pPr>
        <w:jc w:val="both"/>
      </w:pPr>
    </w:p>
    <w:p w14:paraId="1DD43845" w14:textId="77777777" w:rsidR="0065745C" w:rsidRDefault="0065745C">
      <w:pPr>
        <w:jc w:val="both"/>
      </w:pPr>
    </w:p>
    <w:p w14:paraId="717F6F81" w14:textId="77777777" w:rsidR="0065745C" w:rsidRDefault="003D0C1E">
      <w:pPr>
        <w:pStyle w:val="Titre6"/>
        <w:numPr>
          <w:ilvl w:val="0"/>
          <w:numId w:val="6"/>
        </w:numPr>
        <w:jc w:val="both"/>
      </w:pPr>
      <w:r>
        <w:t>Page Mes Scripts</w:t>
      </w:r>
    </w:p>
    <w:p w14:paraId="40E589CB" w14:textId="77777777" w:rsidR="0065745C" w:rsidRDefault="003D0C1E">
      <w:pPr>
        <w:jc w:val="both"/>
      </w:pPr>
      <w:r>
        <w:t xml:space="preserve">La page Mes Scripts est semblables en tout point à la page Scripts, seulement les scripts affichés sont les scripts que l’utilisateurs possèdent en local. Les scripts possèdent les mêmes informations que dans la page Script, un titre, une description, un id, et un état. Un bouton permettant de rajouter un script à l’application se trouve en dessous du header en haut </w:t>
      </w:r>
      <w:proofErr w:type="spellStart"/>
      <w:r>
        <w:t>a</w:t>
      </w:r>
      <w:proofErr w:type="spellEnd"/>
      <w:r>
        <w:t xml:space="preserve"> gauche. Celui si permet de se diriger vers une nouvelle fenêtre où l’on peut retrouver les informations qui suivent. Un formulaire à remplir où est demandé une description, un chemin d’accès au script fait par l’utilisateur. </w:t>
      </w:r>
    </w:p>
    <w:p w14:paraId="40E41A2C" w14:textId="77777777" w:rsidR="0065745C" w:rsidRDefault="003D0C1E">
      <w:pPr>
        <w:jc w:val="both"/>
        <w:rPr>
          <w:color w:val="C00000"/>
        </w:rPr>
      </w:pPr>
      <w:r>
        <w:rPr>
          <w:color w:val="C00000"/>
        </w:rPr>
        <w:t xml:space="preserve">Partie enregistrement du geste je sais pas comment s </w:t>
      </w:r>
      <w:proofErr w:type="spellStart"/>
      <w:r>
        <w:rPr>
          <w:color w:val="C00000"/>
        </w:rPr>
        <w:t>amarche</w:t>
      </w:r>
      <w:proofErr w:type="spellEnd"/>
      <w:r>
        <w:rPr>
          <w:color w:val="C00000"/>
        </w:rPr>
        <w:t xml:space="preserve"> la décrire</w:t>
      </w:r>
    </w:p>
    <w:p w14:paraId="09CCD345" w14:textId="77777777" w:rsidR="0065745C" w:rsidRDefault="003D0C1E">
      <w:pPr>
        <w:jc w:val="both"/>
      </w:pPr>
      <w:r>
        <w:t xml:space="preserve">On retrouve un bouton de validation permettant de valider le formulaire. Après le </w:t>
      </w:r>
      <w:proofErr w:type="spellStart"/>
      <w:r>
        <w:t>click</w:t>
      </w:r>
      <w:proofErr w:type="spellEnd"/>
      <w:r>
        <w:t xml:space="preserve"> sur ce bouton l’utilisateur se retrouve sur la page Mes Scripts avec son nouveau script ajouter.</w:t>
      </w:r>
    </w:p>
    <w:p w14:paraId="11D1A3E9" w14:textId="77777777" w:rsidR="0065745C" w:rsidRDefault="0065745C">
      <w:pPr>
        <w:jc w:val="both"/>
      </w:pPr>
    </w:p>
    <w:p w14:paraId="3289CAB5" w14:textId="77777777" w:rsidR="0065745C" w:rsidRDefault="003D0C1E">
      <w:pPr>
        <w:rPr>
          <w:color w:val="C00000"/>
        </w:rPr>
      </w:pPr>
      <w:r>
        <w:rPr>
          <w:color w:val="C00000"/>
        </w:rPr>
        <w:lastRenderedPageBreak/>
        <w:t xml:space="preserve">Screen page Mes Scripts </w:t>
      </w:r>
    </w:p>
    <w:p w14:paraId="6B3249E8" w14:textId="77777777" w:rsidR="0065745C" w:rsidRDefault="0065745C">
      <w:pPr>
        <w:rPr>
          <w:color w:val="C00000"/>
        </w:rPr>
      </w:pPr>
    </w:p>
    <w:p w14:paraId="034A466A" w14:textId="77777777" w:rsidR="0065745C" w:rsidRDefault="003D0C1E">
      <w:pPr>
        <w:pStyle w:val="Titre6"/>
        <w:numPr>
          <w:ilvl w:val="0"/>
          <w:numId w:val="6"/>
        </w:numPr>
        <w:jc w:val="both"/>
      </w:pPr>
      <w:r>
        <w:t>Page Réglages</w:t>
      </w:r>
    </w:p>
    <w:p w14:paraId="537C112C" w14:textId="77777777" w:rsidR="0065745C" w:rsidRDefault="003D0C1E">
      <w:pPr>
        <w:jc w:val="both"/>
      </w:pPr>
      <w:r>
        <w:t>A faire</w:t>
      </w:r>
    </w:p>
    <w:p w14:paraId="59AB9575" w14:textId="77777777" w:rsidR="0065745C" w:rsidRDefault="003D0C1E">
      <w:pPr>
        <w:pStyle w:val="Titre6"/>
        <w:numPr>
          <w:ilvl w:val="0"/>
          <w:numId w:val="6"/>
        </w:numPr>
        <w:jc w:val="both"/>
      </w:pPr>
      <w:r>
        <w:t>Page Connexion et Enregistrement</w:t>
      </w:r>
    </w:p>
    <w:p w14:paraId="26919D7F" w14:textId="77777777" w:rsidR="0065745C" w:rsidRDefault="003D0C1E">
      <w:r>
        <w:tab/>
        <w:t>À l’aide de la bar supérieur, on a accès aux page de connexion et d’enregistrement. Pour créer un nouveau compte, vous devrez indiquer un email et un mot de passe ainsi qu’une validation d’email.</w:t>
      </w:r>
    </w:p>
    <w:p w14:paraId="3B53CB82" w14:textId="77777777" w:rsidR="0065745C" w:rsidRDefault="003D0C1E">
      <w:r>
        <w:tab/>
        <w:t>Par la suite vous pouvez vous connecter à l’aide de vos informations et vous serez automatiquement rediriger lorsque vous serez connecter.</w:t>
      </w:r>
    </w:p>
    <w:p w14:paraId="18B300D0" w14:textId="77777777" w:rsidR="0065745C" w:rsidRDefault="0065745C"/>
    <w:p w14:paraId="2632E316" w14:textId="77777777" w:rsidR="0065745C" w:rsidRDefault="0065745C"/>
    <w:p w14:paraId="093E8D53" w14:textId="77777777" w:rsidR="0065745C" w:rsidRDefault="0065745C">
      <w:pPr>
        <w:jc w:val="both"/>
      </w:pPr>
    </w:p>
    <w:p w14:paraId="3FC063D2" w14:textId="77777777" w:rsidR="0065745C" w:rsidRPr="003D0C1E" w:rsidRDefault="003D0C1E">
      <w:pPr>
        <w:pStyle w:val="Titre4"/>
      </w:pPr>
      <w:r w:rsidRPr="003D0C1E">
        <w:t>c. Command Line Interface</w:t>
      </w:r>
    </w:p>
    <w:p w14:paraId="52C251BE" w14:textId="77777777" w:rsidR="0065745C" w:rsidRDefault="003D0C1E">
      <w:pPr>
        <w:jc w:val="both"/>
      </w:pPr>
      <w:r>
        <w:tab/>
        <w:t>Le but du CLI est multiple, en effet il est plus simple pour des ordinateurs embarqués d’interagir avec un CLI plutôt qu’une interface graphique (Beaucoup n’ont pas d’écran ou de moteur graphique). De plus ce genre de gestion est beaucoup moins coûteux pour l’outil qui l’utilise.</w:t>
      </w:r>
    </w:p>
    <w:p w14:paraId="03C6D9CB" w14:textId="77777777" w:rsidR="0065745C" w:rsidRDefault="003D0C1E">
      <w:pPr>
        <w:jc w:val="both"/>
      </w:pPr>
      <w:r>
        <w:tab/>
        <w:t xml:space="preserve">Mais il est aussi un outil plus rapide et efficace pour une action donnée, c’est donc un outil très intéressant pour un développeur qui veut tester des fonctions ou encore un utilisateur n’ayant pas peur du terminal. </w:t>
      </w:r>
    </w:p>
    <w:p w14:paraId="7E9DE635" w14:textId="77777777" w:rsidR="0065745C" w:rsidRDefault="003D0C1E">
      <w:pPr>
        <w:jc w:val="both"/>
      </w:pPr>
      <w:r>
        <w:tab/>
        <w:t xml:space="preserve">Au niveau du technologies utilisés elles sont minimes, utilisations d’un langage interprété très populaire: Python . L’utilisation d’un langage telle que le python avec des package telle que </w:t>
      </w:r>
      <w:proofErr w:type="spellStart"/>
      <w:r>
        <w:t>requests</w:t>
      </w:r>
      <w:proofErr w:type="spellEnd"/>
      <w:r>
        <w:t xml:space="preserve"> pour faire les </w:t>
      </w:r>
      <w:proofErr w:type="spellStart"/>
      <w:r>
        <w:t>requetes</w:t>
      </w:r>
      <w:proofErr w:type="spellEnd"/>
      <w:r>
        <w:t xml:space="preserve"> http, </w:t>
      </w:r>
      <w:proofErr w:type="spellStart"/>
      <w:r>
        <w:t>rich</w:t>
      </w:r>
      <w:proofErr w:type="spellEnd"/>
      <w:r>
        <w:t xml:space="preserve"> pour rendre un rendu visuel plaisant et simplifier la lisibilité ou encore Magic pour la détection des type mimes.</w:t>
      </w:r>
    </w:p>
    <w:p w14:paraId="0A957891" w14:textId="77777777" w:rsidR="0065745C" w:rsidRDefault="003D0C1E">
      <w:pPr>
        <w:jc w:val="both"/>
      </w:pPr>
      <w:r>
        <w:tab/>
        <w:t>Les options disponibles sont simples et exactement les mêmes que pour le client bureau. De plus on peut noter la présence d’une « documentation » intégré et détaillé pour chacune des fonctions ce qui permet une compréhension simple et rapide de toutes les options disponibles.</w:t>
      </w:r>
    </w:p>
    <w:p w14:paraId="233F0927" w14:textId="77777777" w:rsidR="0065745C" w:rsidRDefault="003D0C1E">
      <w:pPr>
        <w:pStyle w:val="Titre4"/>
      </w:pPr>
      <w:r>
        <w:t>d. Requête http</w:t>
      </w:r>
    </w:p>
    <w:p w14:paraId="444ED2AB" w14:textId="77777777" w:rsidR="0065745C" w:rsidRDefault="003D0C1E">
      <w:pPr>
        <w:jc w:val="both"/>
      </w:pPr>
      <w:r>
        <w:tab/>
        <w:t xml:space="preserve">Évidemment tout outils dit Front doit </w:t>
      </w:r>
      <w:proofErr w:type="spellStart"/>
      <w:r>
        <w:t>etre</w:t>
      </w:r>
      <w:proofErr w:type="spellEnd"/>
      <w:r>
        <w:t xml:space="preserve"> alimenté par une source de données et nous avons, comme cités plusieurs fois auparavant, fait usage d’une API </w:t>
      </w:r>
      <w:proofErr w:type="spellStart"/>
      <w:r>
        <w:t>Rest</w:t>
      </w:r>
      <w:proofErr w:type="spellEnd"/>
      <w:r>
        <w:t xml:space="preserve"> développé en Java.</w:t>
      </w:r>
    </w:p>
    <w:p w14:paraId="1EF4B820" w14:textId="77777777" w:rsidR="0065745C" w:rsidRDefault="003D0C1E">
      <w:pPr>
        <w:jc w:val="both"/>
      </w:pPr>
      <w:r>
        <w:tab/>
        <w:t xml:space="preserve">Il est évidemment possible de requête l’API </w:t>
      </w:r>
      <w:proofErr w:type="spellStart"/>
      <w:r>
        <w:t>Rest</w:t>
      </w:r>
      <w:proofErr w:type="spellEnd"/>
      <w:r>
        <w:t xml:space="preserve"> directement à l’aide d’outil telle que </w:t>
      </w:r>
      <w:proofErr w:type="spellStart"/>
      <w:r>
        <w:t>curl</w:t>
      </w:r>
      <w:proofErr w:type="spellEnd"/>
      <w:r>
        <w:t xml:space="preserve">. Il est assez simple pour quiconque lisant les </w:t>
      </w:r>
      <w:proofErr w:type="spellStart"/>
      <w:r>
        <w:t>réferences</w:t>
      </w:r>
      <w:proofErr w:type="spellEnd"/>
      <w:r>
        <w:t xml:space="preserve"> de l’API de formuler ces appels </w:t>
      </w:r>
      <w:proofErr w:type="spellStart"/>
      <w:r>
        <w:t>curl</w:t>
      </w:r>
      <w:proofErr w:type="spellEnd"/>
      <w:r>
        <w:t xml:space="preserve"> sachant que nous avons détaillés pour chaque requête la méthode mais aussi les paramètres ou encore les headers demandés.</w:t>
      </w:r>
    </w:p>
    <w:p w14:paraId="2D485A79" w14:textId="77777777" w:rsidR="0065745C" w:rsidRDefault="003D0C1E">
      <w:pPr>
        <w:jc w:val="both"/>
      </w:pPr>
      <w:r>
        <w:tab/>
        <w:t>L’API ne fut pas penser dans cette optique là mais le fait est que c’est totalement possible et nous n’y émettons aucun blocage, nous avons nous même beaucoup utilisés ces méthodes durant le processus de développement de l’application.</w:t>
      </w:r>
    </w:p>
    <w:p w14:paraId="4BC3AC4C" w14:textId="77777777" w:rsidR="0065745C" w:rsidRDefault="0065745C">
      <w:pPr>
        <w:jc w:val="both"/>
      </w:pPr>
    </w:p>
    <w:p w14:paraId="2CB5BF5F" w14:textId="77777777" w:rsidR="0065745C" w:rsidRDefault="0065745C">
      <w:pPr>
        <w:jc w:val="both"/>
      </w:pPr>
    </w:p>
    <w:p w14:paraId="537B583B" w14:textId="77777777" w:rsidR="0065745C" w:rsidRDefault="0065745C">
      <w:pPr>
        <w:jc w:val="both"/>
      </w:pPr>
    </w:p>
    <w:p w14:paraId="3DF4BC88" w14:textId="77777777" w:rsidR="0065745C" w:rsidRDefault="0065745C">
      <w:pPr>
        <w:jc w:val="both"/>
      </w:pPr>
    </w:p>
    <w:p w14:paraId="70F172DD" w14:textId="77777777" w:rsidR="0065745C" w:rsidRDefault="0065745C">
      <w:pPr>
        <w:jc w:val="both"/>
      </w:pPr>
    </w:p>
    <w:p w14:paraId="79D070BB" w14:textId="77777777" w:rsidR="0065745C" w:rsidRDefault="003D0C1E">
      <w:pPr>
        <w:pStyle w:val="Titre3"/>
        <w:jc w:val="both"/>
      </w:pPr>
      <w:bookmarkStart w:id="15" w:name="_Toc67085099"/>
      <w:r>
        <w:t>2.Backend</w:t>
      </w:r>
      <w:bookmarkEnd w:id="15"/>
    </w:p>
    <w:p w14:paraId="4C81BE3A" w14:textId="77777777" w:rsidR="0065745C" w:rsidRDefault="003D0C1E">
      <w:pPr>
        <w:pStyle w:val="Titre4"/>
        <w:jc w:val="both"/>
      </w:pPr>
      <w:r>
        <w:t>a. Reconnaissance</w:t>
      </w:r>
    </w:p>
    <w:p w14:paraId="286BA07F" w14:textId="77777777" w:rsidR="0065745C" w:rsidRDefault="0065745C">
      <w:pPr>
        <w:jc w:val="both"/>
      </w:pPr>
    </w:p>
    <w:p w14:paraId="43F8F16B" w14:textId="77777777" w:rsidR="0065745C" w:rsidRDefault="003D0C1E">
      <w:pPr>
        <w:jc w:val="both"/>
      </w:pPr>
      <w:r>
        <w:tab/>
        <w:t xml:space="preserve">Notre projet se base sur le LeapMotion qui nous renvoie certaines informations sur les mains qu’il repère. Cependant, il ne nous permet pas de faire une reconnaissance de gestes que l’utilisateur effectue. En effet, les principales informations qu’il renvoie sont sur les positions et orientations des mains dans l’espace. Ainsi, pour mener à bien notre projet, il a fallu que l’on crée nous même une reconnaissance des gestes que l’utilisateur peut effectuer. </w:t>
      </w:r>
    </w:p>
    <w:p w14:paraId="40526213" w14:textId="77777777" w:rsidR="0065745C" w:rsidRDefault="003D0C1E">
      <w:pPr>
        <w:ind w:firstLine="708"/>
        <w:jc w:val="both"/>
      </w:pPr>
      <w:r>
        <w:t>La première tentative fut de calculer différentes informations sur la main et ses doigts, à partir des différentes positions que l’on recevait du LeapMotion.</w:t>
      </w:r>
    </w:p>
    <w:p w14:paraId="33894254" w14:textId="77777777" w:rsidR="0065745C" w:rsidRDefault="003D0C1E">
      <w:pPr>
        <w:ind w:firstLine="708"/>
        <w:jc w:val="both"/>
      </w:pPr>
      <w:r>
        <w:t>Nous allons en premier lieu vous présenter les informations utiles sur le LeapMotion.</w:t>
      </w:r>
    </w:p>
    <w:p w14:paraId="33C258AC" w14:textId="77777777" w:rsidR="0065745C" w:rsidRDefault="0065745C">
      <w:pPr>
        <w:ind w:firstLine="708"/>
        <w:jc w:val="both"/>
      </w:pPr>
    </w:p>
    <w:p w14:paraId="41D09540" w14:textId="77777777" w:rsidR="0065745C" w:rsidRDefault="0065745C">
      <w:pPr>
        <w:ind w:firstLine="708"/>
        <w:jc w:val="both"/>
      </w:pPr>
    </w:p>
    <w:p w14:paraId="79FA9F20" w14:textId="77777777" w:rsidR="0065745C" w:rsidRDefault="003D0C1E">
      <w:pPr>
        <w:ind w:firstLine="708"/>
        <w:jc w:val="both"/>
      </w:pPr>
      <w:r>
        <w:t xml:space="preserve">Le LeapMotion nous permet de récupérer différentes coordonnées des mains, doigts et même plus. Pour que ceci soit possible, il utilise un système de coordonnées cartésiennes, avec les distances en millimètres. Ce système est le plus connu du grand public en mathématiques. Pour expliquer simplement, c’est un repère (par exemple </w:t>
      </w:r>
      <m:oMath>
        <m:d>
          <m:dPr>
            <m:ctrlPr>
              <w:rPr>
                <w:rFonts w:ascii="Cambria Math" w:hAnsi="Cambria Math"/>
              </w:rPr>
            </m:ctrlPr>
          </m:dPr>
          <m:e>
            <m:acc>
              <m:accPr>
                <m:chr m:val="⃗"/>
                <m:ctrlPr>
                  <w:rPr>
                    <w:rFonts w:ascii="Cambria Math" w:hAnsi="Cambria Math"/>
                  </w:rPr>
                </m:ctrlPr>
              </m:accPr>
              <m:e>
                <m:r>
                  <w:rPr>
                    <w:rFonts w:ascii="Cambria Math" w:hAnsi="Cambria Math"/>
                  </w:rPr>
                  <m:t>i</m:t>
                </m:r>
              </m:e>
            </m:acc>
            <m:r>
              <w:rPr>
                <w:rFonts w:ascii="Cambria Math" w:hAnsi="Cambria Math"/>
              </w:rPr>
              <m:t>,</m:t>
            </m:r>
            <m:acc>
              <m:accPr>
                <m:chr m:val="⃗"/>
                <m:ctrlPr>
                  <w:rPr>
                    <w:rFonts w:ascii="Cambria Math" w:hAnsi="Cambria Math"/>
                  </w:rPr>
                </m:ctrlPr>
              </m:accPr>
              <m:e>
                <m:r>
                  <w:rPr>
                    <w:rFonts w:ascii="Cambria Math" w:hAnsi="Cambria Math"/>
                  </w:rPr>
                  <m:t>j</m:t>
                </m:r>
              </m:e>
            </m:acc>
          </m:e>
        </m:d>
      </m:oMath>
      <w:r>
        <w:t>,</w:t>
      </w:r>
      <w:r>
        <w:rPr>
          <w:rFonts w:eastAsiaTheme="minorEastAsia"/>
        </w:rPr>
        <w:t xml:space="preserve"> avec</w:t>
      </w:r>
      <m:oMath>
        <m:acc>
          <m:accPr>
            <m:chr m:val="⃗"/>
            <m:ctrlPr>
              <w:rPr>
                <w:rFonts w:ascii="Cambria Math" w:hAnsi="Cambria Math"/>
              </w:rPr>
            </m:ctrlPr>
          </m:accPr>
          <m:e>
            <m:r>
              <w:rPr>
                <w:rFonts w:ascii="Cambria Math" w:hAnsi="Cambria Math"/>
              </w:rPr>
              <m:t>i</m:t>
            </m:r>
          </m:e>
        </m:acc>
        <m:r>
          <w:rPr>
            <w:rFonts w:ascii="Cambria Math" w:hAnsi="Cambria Math"/>
          </w:rPr>
          <m:t>et</m:t>
        </m:r>
        <m:acc>
          <m:accPr>
            <m:chr m:val="⃗"/>
            <m:ctrlPr>
              <w:rPr>
                <w:rFonts w:ascii="Cambria Math" w:hAnsi="Cambria Math"/>
              </w:rPr>
            </m:ctrlPr>
          </m:accPr>
          <m:e>
            <m:r>
              <w:rPr>
                <w:rFonts w:ascii="Cambria Math" w:hAnsi="Cambria Math"/>
              </w:rPr>
              <m:t>j</m:t>
            </m:r>
          </m:e>
        </m:acc>
      </m:oMath>
      <w:r>
        <w:rPr>
          <w:rFonts w:eastAsiaTheme="minorEastAsia"/>
        </w:rPr>
        <w:t xml:space="preserve"> les axes de celui-ci</w:t>
      </w:r>
      <w:r>
        <w:t xml:space="preserve">), où les coordonnées d’un point seront exprimées suivant les axes de celui-ci. Par exemple, pour un point M, on aura des coordonnées </w:t>
      </w:r>
      <m:oMath>
        <m:d>
          <m:dPr>
            <m:ctrlPr>
              <w:rPr>
                <w:rFonts w:ascii="Cambria Math" w:hAnsi="Cambria Math"/>
              </w:rPr>
            </m:ctrlPr>
          </m:dPr>
          <m:e>
            <m:r>
              <w:rPr>
                <w:rFonts w:ascii="Cambria Math" w:hAnsi="Cambria Math"/>
              </w:rPr>
              <m:t>x,y</m:t>
            </m:r>
          </m:e>
        </m:d>
      </m:oMath>
      <w:r>
        <w:t xml:space="preserve">, où </w:t>
      </w:r>
      <m:oMath>
        <m:r>
          <w:rPr>
            <w:rFonts w:ascii="Cambria Math" w:hAnsi="Cambria Math"/>
          </w:rPr>
          <m:t>x</m:t>
        </m:r>
      </m:oMath>
      <w:r>
        <w:t xml:space="preserve"> et </w:t>
      </w:r>
      <m:oMath>
        <m:r>
          <w:rPr>
            <w:rFonts w:ascii="Cambria Math" w:hAnsi="Cambria Math"/>
          </w:rPr>
          <m:t>y</m:t>
        </m:r>
      </m:oMath>
      <w:r>
        <w:t xml:space="preserve"> représente une certaine position sur les axes du repère. Le repère est en trois dimension, et son origine, c’est-à-dire son point de coordonnées </w:t>
      </w:r>
      <m:oMath>
        <m:d>
          <m:dPr>
            <m:ctrlPr>
              <w:rPr>
                <w:rFonts w:ascii="Cambria Math" w:hAnsi="Cambria Math"/>
              </w:rPr>
            </m:ctrlPr>
          </m:dPr>
          <m:e>
            <m:r>
              <w:rPr>
                <w:rFonts w:ascii="Cambria Math" w:hAnsi="Cambria Math"/>
              </w:rPr>
              <m:t>0,0,0</m:t>
            </m:r>
          </m:e>
        </m:d>
      </m:oMath>
      <w:r>
        <w:t>, se trouve centré sur le dessus du LeapMotion, comme le montre cette illustration :</w:t>
      </w:r>
    </w:p>
    <w:p w14:paraId="1EB77787" w14:textId="77777777" w:rsidR="0065745C" w:rsidRDefault="003D0C1E">
      <w:pPr>
        <w:jc w:val="center"/>
      </w:pPr>
      <w:r>
        <w:rPr>
          <w:noProof/>
        </w:rPr>
        <w:drawing>
          <wp:inline distT="0" distB="0" distL="0" distR="0" wp14:anchorId="5F32C885" wp14:editId="3A43916D">
            <wp:extent cx="1961515" cy="1111885"/>
            <wp:effectExtent l="0" t="0" r="0" b="0"/>
            <wp:docPr id="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1"/>
                    <pic:cNvPicPr>
                      <a:picLocks noChangeAspect="1" noChangeArrowheads="1"/>
                    </pic:cNvPicPr>
                  </pic:nvPicPr>
                  <pic:blipFill>
                    <a:blip r:embed="rId14"/>
                    <a:stretch>
                      <a:fillRect/>
                    </a:stretch>
                  </pic:blipFill>
                  <pic:spPr bwMode="auto">
                    <a:xfrm>
                      <a:off x="0" y="0"/>
                      <a:ext cx="1961515" cy="1111885"/>
                    </a:xfrm>
                    <a:prstGeom prst="rect">
                      <a:avLst/>
                    </a:prstGeom>
                  </pic:spPr>
                </pic:pic>
              </a:graphicData>
            </a:graphic>
          </wp:inline>
        </w:drawing>
      </w:r>
    </w:p>
    <w:p w14:paraId="7F7134E7" w14:textId="77777777" w:rsidR="0065745C" w:rsidRDefault="003D0C1E">
      <w:pPr>
        <w:jc w:val="both"/>
      </w:pPr>
      <w:r>
        <w:t xml:space="preserve">Une main est constituée de doigts, qui sont eux-mêmes constitués d’os. En soit, une main est composée de 27 os, cependant, les carpes, c’est-à-dire ceux situés au début de la main, proche du poignet ne sont pas pris en compte par le LeapMotion. En effet, il nous renvoi des informations sur quatre types d’os présents dans les quatre doigts : </w:t>
      </w:r>
    </w:p>
    <w:p w14:paraId="35079155" w14:textId="77777777" w:rsidR="0065745C" w:rsidRDefault="003D0C1E">
      <w:pPr>
        <w:jc w:val="center"/>
      </w:pPr>
      <w:r>
        <w:rPr>
          <w:noProof/>
        </w:rPr>
        <w:lastRenderedPageBreak/>
        <w:drawing>
          <wp:inline distT="0" distB="0" distL="0" distR="0" wp14:anchorId="4D2EC6C8" wp14:editId="168CCBBD">
            <wp:extent cx="2384425" cy="1662430"/>
            <wp:effectExtent l="0" t="0" r="0" b="0"/>
            <wp:docPr id="6"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8"/>
                    <pic:cNvPicPr>
                      <a:picLocks noChangeAspect="1" noChangeArrowheads="1"/>
                    </pic:cNvPicPr>
                  </pic:nvPicPr>
                  <pic:blipFill>
                    <a:blip r:embed="rId15"/>
                    <a:stretch>
                      <a:fillRect/>
                    </a:stretch>
                  </pic:blipFill>
                  <pic:spPr bwMode="auto">
                    <a:xfrm>
                      <a:off x="0" y="0"/>
                      <a:ext cx="2384425" cy="1662430"/>
                    </a:xfrm>
                    <a:prstGeom prst="rect">
                      <a:avLst/>
                    </a:prstGeom>
                  </pic:spPr>
                </pic:pic>
              </a:graphicData>
            </a:graphic>
          </wp:inline>
        </w:drawing>
      </w:r>
    </w:p>
    <w:p w14:paraId="7E5F36D4" w14:textId="77777777" w:rsidR="0065745C" w:rsidRDefault="003D0C1E">
      <w:pPr>
        <w:jc w:val="both"/>
      </w:pPr>
      <w:r>
        <w:t xml:space="preserve">Pour être plus précis, le pouce possède uniquement trois os, cependant, pour une histoire de simplicité du code, il est considéré avec quatre os, dont un, le métacarpe, avec une longueur de 0. Ainsi, pour résumer, le LeapMotion considère qu’une main possède cinq doigts, et que chacun de ceux-là possède quatre os, la phalange distale, la phalange intermédiaire, la phalange proximale et le métacarpe. Par conséquent, il nous renvoie, pour chacun des os, la position en son centre ainsi que celle de ses extrémités. </w:t>
      </w:r>
    </w:p>
    <w:p w14:paraId="25C751C3" w14:textId="77777777" w:rsidR="0065745C" w:rsidRDefault="003D0C1E">
      <w:pPr>
        <w:jc w:val="both"/>
      </w:pPr>
      <w:r>
        <w:t>Au-delà de ces os, il renvoie également la position du centre de la main, qui est définie comme étant le milieu de la paume de la main. De plus, à partir de ce même point, il va nous donner la direction et l’orientation de la main. Pour ceci, il utilise un système de vecteurs, avec celui pour la direction (la flèche allant vers la droite sur le schéma), ainsi que le vecteur normal de la paume définissant ainsi l’orientation (la flèche allant vers le bas).</w:t>
      </w:r>
    </w:p>
    <w:p w14:paraId="6A986B4C" w14:textId="77777777" w:rsidR="0065745C" w:rsidRDefault="003D0C1E">
      <w:pPr>
        <w:jc w:val="center"/>
      </w:pPr>
      <w:r>
        <w:rPr>
          <w:noProof/>
        </w:rPr>
        <w:drawing>
          <wp:inline distT="0" distB="0" distL="0" distR="0" wp14:anchorId="3270C669" wp14:editId="2B787F31">
            <wp:extent cx="2084705" cy="1019810"/>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
                    <pic:cNvPicPr>
                      <a:picLocks noChangeAspect="1" noChangeArrowheads="1"/>
                    </pic:cNvPicPr>
                  </pic:nvPicPr>
                  <pic:blipFill>
                    <a:blip r:embed="rId16"/>
                    <a:stretch>
                      <a:fillRect/>
                    </a:stretch>
                  </pic:blipFill>
                  <pic:spPr bwMode="auto">
                    <a:xfrm>
                      <a:off x="0" y="0"/>
                      <a:ext cx="2084705" cy="1019810"/>
                    </a:xfrm>
                    <a:prstGeom prst="rect">
                      <a:avLst/>
                    </a:prstGeom>
                  </pic:spPr>
                </pic:pic>
              </a:graphicData>
            </a:graphic>
          </wp:inline>
        </w:drawing>
      </w:r>
    </w:p>
    <w:p w14:paraId="74592B0E" w14:textId="77777777" w:rsidR="0065745C" w:rsidRDefault="003D0C1E">
      <w:pPr>
        <w:jc w:val="both"/>
      </w:pPr>
      <w:r>
        <w:t>On remarque ainsi que le LeapMotion renvoi des informations utiles pour différentes utilisations.</w:t>
      </w:r>
    </w:p>
    <w:p w14:paraId="1BD5C03C" w14:textId="77777777" w:rsidR="0065745C" w:rsidRDefault="0065745C">
      <w:pPr>
        <w:jc w:val="both"/>
      </w:pPr>
    </w:p>
    <w:p w14:paraId="723C72EB" w14:textId="77777777" w:rsidR="0065745C" w:rsidRDefault="003D0C1E">
      <w:pPr>
        <w:jc w:val="both"/>
      </w:pPr>
      <w:r>
        <w:tab/>
        <w:t xml:space="preserve">Le LeapMotion est assez complet, cependant, il ne donne pas non plus toutes les informations dont nous avons besoin. En effet, dans notre quête de la reconnaissance de certains gestes, nous devons ajouter des apports personnels. Ainsi, au départ, pour permettre de reconnaître un geste codé, nous avons fait en sorte de créer des informations complémentaires sur la main. </w:t>
      </w:r>
    </w:p>
    <w:p w14:paraId="14119942" w14:textId="77777777" w:rsidR="0065745C" w:rsidRDefault="003D0C1E">
      <w:pPr>
        <w:jc w:val="both"/>
      </w:pPr>
      <w:r>
        <w:tab/>
        <w:t>Premièrement, nous avons voulu repérer des gestes simples, tels que la pierre, la feuille, et les ciseaux. Ces trois formes peuvent être mises en commun à partir de la fermeture des doigts. En effet, pour la pierre, il faut que tous les doigts soient pliés, pour la feuille il n’en faut aucun, et pour les ciseaux il faut uniquement l’index et le majeur. Ainsi, il a fallu trouver un moyen pour arriver à savoir lorsqu’un doigt est plié ou tendu. Pour cela, on s’est intéressé à des distances entre certaines positions de certains os. Lorsque les doigts sont courbés, ils se rapprochent du centre de la main. Par conséquent, le bout de l’os distal (qui se trouve au bout des doigts) va venir proche du centre de l’os métacarpien (celui au niveau de la paume) du même doigt (le pouce étant une exception que l’on verra après). Ainsi, on peut calculer la distance entre ces deux positions. Pour ce faire, cela est assez simple, on fait la distance entre deux vecteurs, ici dans R</w:t>
      </w:r>
      <w:r>
        <w:rPr>
          <w:vertAlign w:val="superscript"/>
        </w:rPr>
        <w:t>3</w:t>
      </w:r>
      <w:r>
        <w:t xml:space="preserve"> (c’est-à-dire dans un plan de dimension 3), qui nous est donné par la formule : </w:t>
      </w:r>
    </w:p>
    <w:p w14:paraId="0231446F" w14:textId="77777777" w:rsidR="0065745C" w:rsidRDefault="003D0C1E">
      <w:pPr>
        <w:jc w:val="both"/>
        <w:rPr>
          <w:rFonts w:eastAsiaTheme="minorEastAsia"/>
        </w:rPr>
      </w:pPr>
      <w:r>
        <w:tab/>
      </w:r>
      <w:r>
        <w:tab/>
      </w:r>
      <m:oMath>
        <m:r>
          <w:rPr>
            <w:rFonts w:ascii="Cambria Math" w:hAnsi="Cambria Math"/>
          </w:rPr>
          <m:t>Distance</m:t>
        </m:r>
        <m:acc>
          <m:accPr>
            <m:chr m:val="⃗"/>
            <m:ctrlPr>
              <w:rPr>
                <w:rFonts w:ascii="Cambria Math" w:hAnsi="Cambria Math"/>
              </w:rPr>
            </m:ctrlPr>
          </m:accPr>
          <m:e>
            <m:r>
              <w:rPr>
                <w:rFonts w:ascii="Cambria Math" w:hAnsi="Cambria Math"/>
              </w:rPr>
              <m:t>AB</m:t>
            </m:r>
          </m:e>
        </m:acc>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w:rPr>
                        <w:rFonts w:ascii="Cambria Math" w:hAnsi="Cambria Math"/>
                      </w:rPr>
                      <m:t>xa-xb</m:t>
                    </m:r>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r>
                      <w:rPr>
                        <w:rFonts w:ascii="Cambria Math" w:hAnsi="Cambria Math"/>
                      </w:rPr>
                      <m:t>ya-yb</m:t>
                    </m:r>
                  </m:e>
                </m:d>
              </m:e>
              <m:sup>
                <m:r>
                  <w:rPr>
                    <w:rFonts w:ascii="Cambria Math" w:hAnsi="Cambria Math"/>
                  </w:rPr>
                  <m:t>2</m:t>
                </m:r>
              </m:sup>
            </m:sSup>
            <m:r>
              <w:rPr>
                <w:rFonts w:ascii="Cambria Math" w:hAnsi="Cambria Math"/>
              </w:rPr>
              <m:t>+</m:t>
            </m:r>
            <m:d>
              <m:dPr>
                <m:ctrlPr>
                  <w:rPr>
                    <w:rFonts w:ascii="Cambria Math" w:hAnsi="Cambria Math"/>
                  </w:rPr>
                </m:ctrlPr>
              </m:dPr>
              <m:e>
                <m:r>
                  <w:rPr>
                    <w:rFonts w:ascii="Cambria Math" w:hAnsi="Cambria Math"/>
                  </w:rPr>
                  <m:t>za-zb</m:t>
                </m:r>
              </m:e>
            </m:d>
          </m:e>
        </m:rad>
      </m:oMath>
    </w:p>
    <w:p w14:paraId="371B066E" w14:textId="77777777" w:rsidR="0065745C" w:rsidRDefault="003D0C1E">
      <w:pPr>
        <w:jc w:val="both"/>
      </w:pPr>
      <w:r>
        <w:lastRenderedPageBreak/>
        <w:tab/>
        <w:t xml:space="preserve">Avec </w:t>
      </w:r>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xa</m:t>
                </m:r>
              </m:e>
              <m:e>
                <m:r>
                  <w:rPr>
                    <w:rFonts w:ascii="Cambria Math" w:hAnsi="Cambria Math"/>
                  </w:rPr>
                  <m:t>ya</m:t>
                </m:r>
              </m:e>
              <m:e>
                <m:r>
                  <w:rPr>
                    <w:rFonts w:ascii="Cambria Math" w:hAnsi="Cambria Math"/>
                  </w:rPr>
                  <m:t>za</m:t>
                </m:r>
              </m:e>
            </m:eqArr>
          </m:e>
        </m:d>
      </m:oMath>
      <w:r>
        <w:rPr>
          <w:rFonts w:eastAsiaTheme="minorEastAsia"/>
        </w:rPr>
        <w:t xml:space="preserve"> le premier vecteur et </w:t>
      </w:r>
      <m:oMath>
        <m:r>
          <w:rPr>
            <w:rFonts w:ascii="Cambria Math" w:hAnsi="Cambria Math"/>
          </w:rPr>
          <m:t>B=</m:t>
        </m:r>
        <m:d>
          <m:dPr>
            <m:ctrlPr>
              <w:rPr>
                <w:rFonts w:ascii="Cambria Math" w:hAnsi="Cambria Math"/>
              </w:rPr>
            </m:ctrlPr>
          </m:dPr>
          <m:e>
            <m:eqArr>
              <m:eqArrPr>
                <m:ctrlPr>
                  <w:rPr>
                    <w:rFonts w:ascii="Cambria Math" w:hAnsi="Cambria Math"/>
                  </w:rPr>
                </m:ctrlPr>
              </m:eqArrPr>
              <m:e>
                <m:r>
                  <w:rPr>
                    <w:rFonts w:ascii="Cambria Math" w:hAnsi="Cambria Math"/>
                  </w:rPr>
                  <m:t>xb</m:t>
                </m:r>
              </m:e>
              <m:e>
                <m:r>
                  <w:rPr>
                    <w:rFonts w:ascii="Cambria Math" w:hAnsi="Cambria Math"/>
                  </w:rPr>
                  <m:t>yb</m:t>
                </m:r>
              </m:e>
              <m:e>
                <m:r>
                  <w:rPr>
                    <w:rFonts w:ascii="Cambria Math" w:hAnsi="Cambria Math"/>
                  </w:rPr>
                  <m:t>zb</m:t>
                </m:r>
              </m:e>
            </m:eqArr>
          </m:e>
        </m:d>
      </m:oMath>
      <w:r>
        <w:rPr>
          <w:rFonts w:eastAsiaTheme="minorEastAsia"/>
        </w:rPr>
        <w:t xml:space="preserve"> le second vecteur.</w:t>
      </w:r>
    </w:p>
    <w:p w14:paraId="22D274F8" w14:textId="77777777" w:rsidR="0065745C" w:rsidRDefault="003D0C1E">
      <w:pPr>
        <w:jc w:val="both"/>
      </w:pPr>
      <w:r>
        <w:t>Le LeapMotion étant dans un repère basé sur les millimètres, les distances sont alors en millimètres également. A partir de ceci, il a fallu faire plusieurs tests pour comparer les distances calculées par rapport à la courbure des doigts. Ces tests consistent à noter la distance séparant les deux vecteurs des os que l’on venait de calculer. Ceux-ci étant fait pour tous les doigts séparément, hormis le pouce, qui est différent, on a pu récupérer les distances lorsque les doigts étaient ouverts et fermés. A partir de ces données, nous avons décidé de trouver le pourcentage de courbure des doigts. Pour ce faire, voulant un pourcentage partant de zéro, on a fait partir nos données de zéro, c’est-à-dire que nous avons, pour chaque doigt séparé, soustrait la valeur de la distance lorsque le doigt est plié aux deux valeurs que nous avions. Ainsi, les données du doigt tendus ont été soustrait des données lorsque le doigt est plié, et ces données du doigt courbé sont passées à 0. Maintenant, il ne nous reste plus qu’à faire un produit en croix pour pouvoir trouver le pourcentage.</w:t>
      </w:r>
    </w:p>
    <w:p w14:paraId="7EDE11C0" w14:textId="77777777" w:rsidR="0065745C" w:rsidRDefault="003D0C1E">
      <w:pPr>
        <w:jc w:val="both"/>
        <w:rPr>
          <w:rFonts w:eastAsiaTheme="minorEastAsia"/>
        </w:rPr>
      </w:pPr>
      <w:r>
        <w:t xml:space="preserve">Le produit en croix (ou règle de trois) permet de trouver une quatrième valeur proportionnelle aux trois premières. Ceci est très connu en mathématiques, et est souvent utilisé dans la vie de tous les jours, que ce soit consciemment ou non. Prenons l’exemple du calcul d’un prix à payer en fonction du poids. Nous avons des champignons coûtant 5€ le kilogramme. Cependant, nous ne voulons pas acheter un </w:t>
      </w:r>
      <m:oMath>
        <m:r>
          <w:rPr>
            <w:rFonts w:ascii="Cambria Math" w:hAnsi="Cambria Math"/>
          </w:rPr>
          <m:t>Kg.</m:t>
        </m:r>
      </m:oMath>
      <w:r>
        <w:t xml:space="preserve"> directement, mais plutôt 200 grammes, soit 0.2 </w:t>
      </w:r>
      <m:oMath>
        <m:r>
          <w:rPr>
            <w:rFonts w:ascii="Cambria Math" w:hAnsi="Cambria Math"/>
          </w:rPr>
          <m:t>Kg</m:t>
        </m:r>
      </m:oMath>
      <w:r>
        <w:t>. Modélisons cela sous la forme d’un tableau :</w:t>
      </w:r>
    </w:p>
    <w:tbl>
      <w:tblPr>
        <w:tblStyle w:val="Grilledutableau"/>
        <w:tblW w:w="2316" w:type="dxa"/>
        <w:jc w:val="center"/>
        <w:tblLook w:val="04A0" w:firstRow="1" w:lastRow="0" w:firstColumn="1" w:lastColumn="0" w:noHBand="0" w:noVBand="1"/>
      </w:tblPr>
      <w:tblGrid>
        <w:gridCol w:w="1008"/>
        <w:gridCol w:w="653"/>
        <w:gridCol w:w="655"/>
      </w:tblGrid>
      <w:tr w:rsidR="0065745C" w14:paraId="25B7E061" w14:textId="77777777">
        <w:trPr>
          <w:trHeight w:val="589"/>
          <w:jc w:val="center"/>
        </w:trPr>
        <w:tc>
          <w:tcPr>
            <w:tcW w:w="1008" w:type="dxa"/>
            <w:shd w:val="clear" w:color="auto" w:fill="auto"/>
          </w:tcPr>
          <w:p w14:paraId="285BF3C7" w14:textId="77777777" w:rsidR="0065745C" w:rsidRDefault="003D0C1E">
            <w:pPr>
              <w:spacing w:after="0" w:line="240" w:lineRule="auto"/>
              <w:jc w:val="center"/>
            </w:pPr>
            <w:r>
              <w:t>Quantité (</w:t>
            </w:r>
            <m:oMath>
              <m:r>
                <w:rPr>
                  <w:rFonts w:ascii="Cambria Math" w:hAnsi="Cambria Math"/>
                </w:rPr>
                <m:t>Kg.</m:t>
              </m:r>
            </m:oMath>
            <w:r>
              <w:t>)</w:t>
            </w:r>
          </w:p>
        </w:tc>
        <w:tc>
          <w:tcPr>
            <w:tcW w:w="653" w:type="dxa"/>
            <w:shd w:val="clear" w:color="auto" w:fill="auto"/>
          </w:tcPr>
          <w:p w14:paraId="6AA3EB0A" w14:textId="77777777" w:rsidR="0065745C" w:rsidRDefault="003D0C1E">
            <w:pPr>
              <w:spacing w:after="0" w:line="240" w:lineRule="auto"/>
              <w:jc w:val="center"/>
            </w:pPr>
            <w:r>
              <w:t>1</w:t>
            </w:r>
          </w:p>
        </w:tc>
        <w:tc>
          <w:tcPr>
            <w:tcW w:w="655" w:type="dxa"/>
            <w:shd w:val="clear" w:color="auto" w:fill="auto"/>
          </w:tcPr>
          <w:p w14:paraId="2D7CBEFE" w14:textId="77777777" w:rsidR="0065745C" w:rsidRDefault="003D0C1E">
            <w:pPr>
              <w:spacing w:after="0" w:line="240" w:lineRule="auto"/>
              <w:jc w:val="center"/>
            </w:pPr>
            <w:r>
              <w:t>0.2</w:t>
            </w:r>
          </w:p>
        </w:tc>
      </w:tr>
      <w:tr w:rsidR="0065745C" w14:paraId="474A55E3" w14:textId="77777777">
        <w:trPr>
          <w:trHeight w:val="589"/>
          <w:jc w:val="center"/>
        </w:trPr>
        <w:tc>
          <w:tcPr>
            <w:tcW w:w="1008" w:type="dxa"/>
            <w:shd w:val="clear" w:color="auto" w:fill="auto"/>
          </w:tcPr>
          <w:p w14:paraId="1A27B55E" w14:textId="77777777" w:rsidR="0065745C" w:rsidRDefault="003D0C1E">
            <w:pPr>
              <w:spacing w:after="0" w:line="240" w:lineRule="auto"/>
              <w:jc w:val="center"/>
            </w:pPr>
            <w:r>
              <w:t>Prix (€)</w:t>
            </w:r>
          </w:p>
        </w:tc>
        <w:tc>
          <w:tcPr>
            <w:tcW w:w="653" w:type="dxa"/>
            <w:shd w:val="clear" w:color="auto" w:fill="auto"/>
          </w:tcPr>
          <w:p w14:paraId="00659F9C" w14:textId="77777777" w:rsidR="0065745C" w:rsidRDefault="003D0C1E">
            <w:pPr>
              <w:spacing w:after="0" w:line="240" w:lineRule="auto"/>
              <w:jc w:val="center"/>
            </w:pPr>
            <w:r>
              <w:t>5</w:t>
            </w:r>
          </w:p>
        </w:tc>
        <w:tc>
          <w:tcPr>
            <w:tcW w:w="655" w:type="dxa"/>
            <w:shd w:val="clear" w:color="auto" w:fill="auto"/>
          </w:tcPr>
          <w:p w14:paraId="55A8C996" w14:textId="77777777" w:rsidR="0065745C" w:rsidRDefault="003D0C1E">
            <w:pPr>
              <w:spacing w:after="0" w:line="240" w:lineRule="auto"/>
              <w:jc w:val="center"/>
            </w:pPr>
            <m:oMathPara>
              <m:oMath>
                <m:r>
                  <w:rPr>
                    <w:rFonts w:ascii="Cambria Math" w:hAnsi="Cambria Math"/>
                  </w:rPr>
                  <m:t>x</m:t>
                </m:r>
              </m:oMath>
            </m:oMathPara>
          </w:p>
        </w:tc>
      </w:tr>
    </w:tbl>
    <w:p w14:paraId="09CDB7E4" w14:textId="77777777" w:rsidR="0065745C" w:rsidRDefault="0065745C">
      <w:pPr>
        <w:jc w:val="both"/>
      </w:pPr>
    </w:p>
    <w:p w14:paraId="341451D0" w14:textId="77777777" w:rsidR="0065745C" w:rsidRDefault="003D0C1E">
      <w:pPr>
        <w:jc w:val="both"/>
        <w:rPr>
          <w:rFonts w:eastAsiaTheme="minorEastAsia"/>
        </w:rPr>
      </w:pPr>
      <w:r>
        <w:tab/>
        <w:t xml:space="preserve"> </w:t>
      </w:r>
      <w:r>
        <w:rPr>
          <w:rFonts w:eastAsiaTheme="minorEastAsia"/>
        </w:rPr>
        <w:t xml:space="preserve">Ici, </w:t>
      </w:r>
      <m:oMath>
        <m:r>
          <w:rPr>
            <w:rFonts w:ascii="Cambria Math" w:hAnsi="Cambria Math"/>
          </w:rPr>
          <m:t>x</m:t>
        </m:r>
      </m:oMath>
      <w:r>
        <w:rPr>
          <w:rFonts w:eastAsiaTheme="minorEastAsia"/>
        </w:rPr>
        <w:t xml:space="preserve"> est ce que l’on va devoir payer pour nos 200g de champignons.</w:t>
      </w:r>
    </w:p>
    <w:p w14:paraId="0A9363F2" w14:textId="77777777" w:rsidR="0065745C" w:rsidRDefault="003D0C1E">
      <w:pPr>
        <w:jc w:val="both"/>
        <w:rPr>
          <w:rFonts w:eastAsiaTheme="minorEastAsia"/>
        </w:rPr>
      </w:pPr>
      <w:r>
        <w:rPr>
          <w:rFonts w:eastAsiaTheme="minorEastAsia"/>
        </w:rPr>
        <w:t xml:space="preserve">Pour trouver cette valeur, nous multiplions la valeur à côté de l’inconnue (étant </w:t>
      </w:r>
      <m:oMath>
        <m:r>
          <w:rPr>
            <w:rFonts w:ascii="Cambria Math" w:hAnsi="Cambria Math"/>
          </w:rPr>
          <m:t>x</m:t>
        </m:r>
      </m:oMath>
      <w:r>
        <w:rPr>
          <w:rFonts w:eastAsiaTheme="minorEastAsia"/>
        </w:rPr>
        <w:t xml:space="preserve"> dans notre cas) par celle au-dessus, puis nous divisons cela par la troisième valeur connue. Ce qui nous donne : </w:t>
      </w:r>
      <m:oMath>
        <m:r>
          <w:rPr>
            <w:rFonts w:ascii="Cambria Math" w:hAnsi="Cambria Math"/>
          </w:rPr>
          <m:t>x=</m:t>
        </m:r>
        <m:f>
          <m:fPr>
            <m:ctrlPr>
              <w:rPr>
                <w:rFonts w:ascii="Cambria Math" w:hAnsi="Cambria Math"/>
              </w:rPr>
            </m:ctrlPr>
          </m:fPr>
          <m:num>
            <m:r>
              <w:rPr>
                <w:rFonts w:ascii="Cambria Math" w:hAnsi="Cambria Math"/>
              </w:rPr>
              <m:t>5*0.2</m:t>
            </m:r>
          </m:num>
          <m:den>
            <m:r>
              <w:rPr>
                <w:rFonts w:ascii="Cambria Math" w:hAnsi="Cambria Math"/>
              </w:rPr>
              <m:t>1</m:t>
            </m:r>
          </m:den>
        </m:f>
      </m:oMath>
    </w:p>
    <w:p w14:paraId="536DE40D" w14:textId="77777777" w:rsidR="0065745C" w:rsidRDefault="003D0C1E">
      <w:pPr>
        <w:jc w:val="both"/>
        <w:rPr>
          <w:rFonts w:eastAsiaTheme="minorEastAsia"/>
        </w:rPr>
      </w:pPr>
      <w:r>
        <w:rPr>
          <w:rFonts w:eastAsiaTheme="minorEastAsia"/>
        </w:rPr>
        <w:t xml:space="preserve">Donc ici, </w:t>
      </w:r>
      <m:oMath>
        <m:r>
          <w:rPr>
            <w:rFonts w:ascii="Cambria Math" w:hAnsi="Cambria Math"/>
          </w:rPr>
          <m:t>x=1€</m:t>
        </m:r>
      </m:oMath>
      <w:r>
        <w:rPr>
          <w:rFonts w:eastAsiaTheme="minorEastAsia"/>
        </w:rPr>
        <w:t xml:space="preserve">, nous avons trouvé le prix que l’on devra payer. </w:t>
      </w:r>
    </w:p>
    <w:p w14:paraId="39D295D9" w14:textId="77777777" w:rsidR="0065745C" w:rsidRDefault="003D0C1E">
      <w:pPr>
        <w:jc w:val="both"/>
        <w:rPr>
          <w:rFonts w:eastAsiaTheme="minorEastAsia"/>
        </w:rPr>
      </w:pPr>
      <w:r>
        <w:rPr>
          <w:rFonts w:eastAsiaTheme="minorEastAsia"/>
        </w:rPr>
        <w:t xml:space="preserve">Pour être plus précis, dans notre tableau, nous avons </w:t>
      </w:r>
      <m:oMath>
        <m:d>
          <m:dPr>
            <m:ctrlPr>
              <w:rPr>
                <w:rFonts w:ascii="Cambria Math" w:hAnsi="Cambria Math"/>
              </w:rPr>
            </m:ctrlPr>
          </m:dPr>
          <m:e>
            <m:r>
              <w:rPr>
                <w:rFonts w:ascii="Cambria Math" w:hAnsi="Cambria Math"/>
              </w:rPr>
              <m:t>a,b</m:t>
            </m:r>
          </m:e>
        </m:d>
      </m:oMath>
      <w:r>
        <w:rPr>
          <w:rFonts w:eastAsiaTheme="minorEastAsia"/>
        </w:rPr>
        <w:t xml:space="preserve"> qui est proportionnel à </w:t>
      </w:r>
      <m:oMath>
        <m:d>
          <m:dPr>
            <m:ctrlPr>
              <w:rPr>
                <w:rFonts w:ascii="Cambria Math" w:hAnsi="Cambria Math"/>
              </w:rPr>
            </m:ctrlPr>
          </m:dPr>
          <m:e>
            <m:r>
              <w:rPr>
                <w:rFonts w:ascii="Cambria Math" w:hAnsi="Cambria Math"/>
              </w:rPr>
              <m:t>c,d</m:t>
            </m:r>
          </m:e>
        </m:d>
      </m:oMath>
      <w:r>
        <w:rPr>
          <w:rFonts w:eastAsiaTheme="minorEastAsia"/>
        </w:rPr>
        <w:t>.</w:t>
      </w:r>
    </w:p>
    <w:tbl>
      <w:tblPr>
        <w:tblStyle w:val="Grilledutableau"/>
        <w:tblpPr w:leftFromText="141" w:rightFromText="141" w:vertAnchor="text" w:horzAnchor="margin" w:tblpXSpec="center" w:tblpY="78"/>
        <w:tblW w:w="734" w:type="dxa"/>
        <w:jc w:val="center"/>
        <w:tblLook w:val="04A0" w:firstRow="1" w:lastRow="0" w:firstColumn="1" w:lastColumn="0" w:noHBand="0" w:noVBand="1"/>
      </w:tblPr>
      <w:tblGrid>
        <w:gridCol w:w="368"/>
        <w:gridCol w:w="366"/>
      </w:tblGrid>
      <w:tr w:rsidR="0065745C" w14:paraId="43CA116B" w14:textId="77777777">
        <w:trPr>
          <w:trHeight w:val="303"/>
          <w:jc w:val="center"/>
        </w:trPr>
        <w:tc>
          <w:tcPr>
            <w:tcW w:w="367" w:type="dxa"/>
            <w:shd w:val="clear" w:color="auto" w:fill="auto"/>
          </w:tcPr>
          <w:p w14:paraId="5ECB787A" w14:textId="77777777" w:rsidR="0065745C" w:rsidRDefault="003D0C1E">
            <w:pPr>
              <w:spacing w:after="0" w:line="240" w:lineRule="auto"/>
              <w:jc w:val="center"/>
            </w:pPr>
            <m:oMathPara>
              <m:oMath>
                <m:r>
                  <w:rPr>
                    <w:rFonts w:ascii="Cambria Math" w:hAnsi="Cambria Math"/>
                  </w:rPr>
                  <m:t>a</m:t>
                </m:r>
              </m:oMath>
            </m:oMathPara>
          </w:p>
        </w:tc>
        <w:tc>
          <w:tcPr>
            <w:tcW w:w="366" w:type="dxa"/>
            <w:shd w:val="clear" w:color="auto" w:fill="auto"/>
          </w:tcPr>
          <w:p w14:paraId="3ED9C792" w14:textId="77777777" w:rsidR="0065745C" w:rsidRDefault="003D0C1E">
            <w:pPr>
              <w:spacing w:after="0" w:line="240" w:lineRule="auto"/>
              <w:jc w:val="center"/>
            </w:pPr>
            <m:oMathPara>
              <m:oMath>
                <m:r>
                  <w:rPr>
                    <w:rFonts w:ascii="Cambria Math" w:hAnsi="Cambria Math"/>
                  </w:rPr>
                  <m:t>b</m:t>
                </m:r>
              </m:oMath>
            </m:oMathPara>
          </w:p>
        </w:tc>
      </w:tr>
      <w:tr w:rsidR="0065745C" w14:paraId="5E126038" w14:textId="77777777">
        <w:trPr>
          <w:trHeight w:val="303"/>
          <w:jc w:val="center"/>
        </w:trPr>
        <w:tc>
          <w:tcPr>
            <w:tcW w:w="367" w:type="dxa"/>
            <w:shd w:val="clear" w:color="auto" w:fill="auto"/>
          </w:tcPr>
          <w:p w14:paraId="3A0B067F" w14:textId="77777777" w:rsidR="0065745C" w:rsidRDefault="003D0C1E">
            <w:pPr>
              <w:spacing w:after="0" w:line="240" w:lineRule="auto"/>
              <w:jc w:val="center"/>
            </w:pPr>
            <m:oMathPara>
              <m:oMath>
                <m:r>
                  <w:rPr>
                    <w:rFonts w:ascii="Cambria Math" w:hAnsi="Cambria Math"/>
                  </w:rPr>
                  <m:t>c</m:t>
                </m:r>
              </m:oMath>
            </m:oMathPara>
          </w:p>
        </w:tc>
        <w:tc>
          <w:tcPr>
            <w:tcW w:w="366" w:type="dxa"/>
            <w:shd w:val="clear" w:color="auto" w:fill="auto"/>
          </w:tcPr>
          <w:p w14:paraId="5404FAB2" w14:textId="77777777" w:rsidR="0065745C" w:rsidRDefault="003D0C1E">
            <w:pPr>
              <w:spacing w:after="0" w:line="240" w:lineRule="auto"/>
              <w:jc w:val="center"/>
            </w:pPr>
            <m:oMathPara>
              <m:oMath>
                <m:r>
                  <w:rPr>
                    <w:rFonts w:ascii="Cambria Math" w:hAnsi="Cambria Math"/>
                  </w:rPr>
                  <m:t>d</m:t>
                </m:r>
              </m:oMath>
            </m:oMathPara>
          </w:p>
        </w:tc>
      </w:tr>
    </w:tbl>
    <w:p w14:paraId="02023138" w14:textId="77777777" w:rsidR="0065745C" w:rsidRDefault="0065745C">
      <w:pPr>
        <w:jc w:val="both"/>
        <w:rPr>
          <w:rFonts w:eastAsiaTheme="minorEastAsia"/>
        </w:rPr>
      </w:pPr>
    </w:p>
    <w:p w14:paraId="2926E1E6" w14:textId="77777777" w:rsidR="0065745C" w:rsidRDefault="0065745C">
      <w:pPr>
        <w:jc w:val="both"/>
        <w:rPr>
          <w:rFonts w:eastAsiaTheme="minorEastAsia"/>
        </w:rPr>
      </w:pPr>
    </w:p>
    <w:p w14:paraId="53B50302" w14:textId="77777777" w:rsidR="0065745C" w:rsidRDefault="003D0C1E">
      <w:pPr>
        <w:jc w:val="both"/>
        <w:rPr>
          <w:rFonts w:eastAsiaTheme="minorEastAsia"/>
        </w:rPr>
      </w:pPr>
      <w:r>
        <w:rPr>
          <w:rFonts w:eastAsiaTheme="minorEastAsia"/>
        </w:rPr>
        <w:t xml:space="preserve">Ceci implique alors l’égalité suivante : </w:t>
      </w:r>
    </w:p>
    <w:p w14:paraId="62413506" w14:textId="77777777" w:rsidR="0065745C" w:rsidRDefault="003D0C1E">
      <w:pPr>
        <w:jc w:val="both"/>
        <w:rPr>
          <w:rFonts w:eastAsiaTheme="minorEastAsia"/>
        </w:rPr>
      </w:pPr>
      <m:oMathPara>
        <m:oMath>
          <m:r>
            <w:rPr>
              <w:rFonts w:ascii="Cambria Math" w:hAnsi="Cambria Math"/>
            </w:rPr>
            <m:t>a*d=b*c</m:t>
          </m:r>
        </m:oMath>
      </m:oMathPara>
    </w:p>
    <w:p w14:paraId="7A9C0416" w14:textId="77777777" w:rsidR="0065745C" w:rsidRDefault="003D0C1E">
      <w:pPr>
        <w:jc w:val="both"/>
        <w:rPr>
          <w:rFonts w:eastAsiaTheme="minorEastAsia"/>
        </w:rPr>
      </w:pPr>
      <w:r>
        <w:rPr>
          <w:rFonts w:eastAsiaTheme="minorEastAsia"/>
        </w:rPr>
        <w:t>Par conséquent, si nous cherchons la valeur de d, il nous suffit de diviser les deux parties par a, pour retirer a à gauche, ce qui nous donne :</w:t>
      </w:r>
    </w:p>
    <w:p w14:paraId="4E55C92F" w14:textId="77777777" w:rsidR="0065745C" w:rsidRDefault="003D0C1E">
      <w:pPr>
        <w:jc w:val="both"/>
        <w:rPr>
          <w:rFonts w:eastAsiaTheme="minorEastAsia"/>
        </w:rPr>
      </w:pPr>
      <m:oMathPara>
        <m:oMath>
          <m:r>
            <w:rPr>
              <w:rFonts w:ascii="Cambria Math" w:hAnsi="Cambria Math"/>
            </w:rPr>
            <m:t>d=</m:t>
          </m:r>
          <m:f>
            <m:fPr>
              <m:ctrlPr>
                <w:rPr>
                  <w:rFonts w:ascii="Cambria Math" w:hAnsi="Cambria Math"/>
                </w:rPr>
              </m:ctrlPr>
            </m:fPr>
            <m:num>
              <m:r>
                <w:rPr>
                  <w:rFonts w:ascii="Cambria Math" w:hAnsi="Cambria Math"/>
                </w:rPr>
                <m:t>b*c</m:t>
              </m:r>
            </m:num>
            <m:den>
              <m:r>
                <w:rPr>
                  <w:rFonts w:ascii="Cambria Math" w:hAnsi="Cambria Math"/>
                </w:rPr>
                <m:t>a</m:t>
              </m:r>
            </m:den>
          </m:f>
        </m:oMath>
      </m:oMathPara>
    </w:p>
    <w:p w14:paraId="4C140064" w14:textId="77777777" w:rsidR="0065745C" w:rsidRDefault="003D0C1E">
      <w:pPr>
        <w:jc w:val="both"/>
        <w:rPr>
          <w:rFonts w:eastAsiaTheme="minorEastAsia"/>
        </w:rPr>
      </w:pPr>
      <w:r>
        <w:rPr>
          <w:rFonts w:eastAsiaTheme="minorEastAsia"/>
        </w:rPr>
        <w:t>Nous avons alors calculé d. Ce qui nous ramène donc à nos champignons, ce qui est bien ce que nous avons fait pour trouver l’inconnue.</w:t>
      </w:r>
    </w:p>
    <w:p w14:paraId="365FE0E2" w14:textId="77777777" w:rsidR="0065745C" w:rsidRDefault="0065745C">
      <w:pPr>
        <w:jc w:val="both"/>
        <w:rPr>
          <w:rFonts w:eastAsiaTheme="minorEastAsia"/>
        </w:rPr>
      </w:pPr>
    </w:p>
    <w:p w14:paraId="17430ECD" w14:textId="77777777" w:rsidR="0065745C" w:rsidRDefault="003D0C1E">
      <w:pPr>
        <w:jc w:val="both"/>
        <w:rPr>
          <w:rFonts w:eastAsiaTheme="minorEastAsia"/>
        </w:rPr>
      </w:pPr>
      <w:r>
        <w:rPr>
          <w:rFonts w:eastAsiaTheme="minorEastAsia"/>
        </w:rPr>
        <w:tab/>
        <w:t xml:space="preserve">Dans notre cas, nous avons la distance entre deux points. Pour faciliter l’explication, on va nommer la valeur maximale de la distance que nous avons trouvée, celle pour quand le doigt est tendu, par </w:t>
      </w:r>
      <m:oMath>
        <m:r>
          <w:rPr>
            <w:rFonts w:ascii="Cambria Math" w:hAnsi="Cambria Math"/>
          </w:rPr>
          <m:t>Ma</m:t>
        </m:r>
      </m:oMath>
      <w:r>
        <w:rPr>
          <w:rFonts w:eastAsiaTheme="minorEastAsia"/>
        </w:rPr>
        <w:t xml:space="preserve">, la distance courante que renvoie le LeapMotion par </w:t>
      </w:r>
      <m:oMath>
        <m:r>
          <w:rPr>
            <w:rFonts w:ascii="Cambria Math" w:hAnsi="Cambria Math"/>
          </w:rPr>
          <m:t>d</m:t>
        </m:r>
      </m:oMath>
      <w:r>
        <w:rPr>
          <w:rFonts w:eastAsiaTheme="minorEastAsia"/>
        </w:rPr>
        <w:t xml:space="preserve">, et le pourcentage de courbure du doigt par </w:t>
      </w:r>
      <m:oMath>
        <m:r>
          <w:rPr>
            <w:rFonts w:ascii="Cambria Math" w:hAnsi="Cambria Math"/>
          </w:rPr>
          <m:t>x</m:t>
        </m:r>
      </m:oMath>
      <w:r>
        <w:rPr>
          <w:rFonts w:eastAsiaTheme="minorEastAsia"/>
        </w:rPr>
        <w:t>. On peut modéliser cela par un tableau :</w:t>
      </w:r>
    </w:p>
    <w:tbl>
      <w:tblPr>
        <w:tblStyle w:val="Grilledutableau"/>
        <w:tblW w:w="2367" w:type="dxa"/>
        <w:jc w:val="center"/>
        <w:tblLook w:val="04A0" w:firstRow="1" w:lastRow="0" w:firstColumn="1" w:lastColumn="0" w:noHBand="0" w:noVBand="1"/>
      </w:tblPr>
      <w:tblGrid>
        <w:gridCol w:w="1059"/>
        <w:gridCol w:w="655"/>
        <w:gridCol w:w="653"/>
      </w:tblGrid>
      <w:tr w:rsidR="0065745C" w14:paraId="02B64571" w14:textId="77777777">
        <w:trPr>
          <w:trHeight w:val="589"/>
          <w:jc w:val="center"/>
        </w:trPr>
        <w:tc>
          <w:tcPr>
            <w:tcW w:w="1057" w:type="dxa"/>
            <w:shd w:val="clear" w:color="auto" w:fill="auto"/>
          </w:tcPr>
          <w:p w14:paraId="029B9A01" w14:textId="77777777" w:rsidR="0065745C" w:rsidRDefault="003D0C1E">
            <w:pPr>
              <w:spacing w:after="0" w:line="240" w:lineRule="auto"/>
              <w:jc w:val="center"/>
            </w:pPr>
            <w:r>
              <w:t>Distance (mm)</w:t>
            </w:r>
          </w:p>
        </w:tc>
        <w:tc>
          <w:tcPr>
            <w:tcW w:w="655" w:type="dxa"/>
            <w:shd w:val="clear" w:color="auto" w:fill="auto"/>
          </w:tcPr>
          <w:p w14:paraId="266FCF70" w14:textId="77777777" w:rsidR="0065745C" w:rsidRDefault="003D0C1E">
            <w:pPr>
              <w:spacing w:after="0" w:line="240" w:lineRule="auto"/>
              <w:jc w:val="center"/>
            </w:pPr>
            <m:oMathPara>
              <m:oMath>
                <m:r>
                  <w:rPr>
                    <w:rFonts w:ascii="Cambria Math" w:hAnsi="Cambria Math"/>
                  </w:rPr>
                  <m:t>Ma</m:t>
                </m:r>
              </m:oMath>
            </m:oMathPara>
          </w:p>
        </w:tc>
        <w:tc>
          <w:tcPr>
            <w:tcW w:w="655" w:type="dxa"/>
            <w:shd w:val="clear" w:color="auto" w:fill="auto"/>
          </w:tcPr>
          <w:p w14:paraId="2A75C293" w14:textId="77777777" w:rsidR="0065745C" w:rsidRDefault="003D0C1E">
            <w:pPr>
              <w:spacing w:after="0" w:line="240" w:lineRule="auto"/>
              <w:jc w:val="center"/>
            </w:pPr>
            <m:oMathPara>
              <m:oMath>
                <m:r>
                  <w:rPr>
                    <w:rFonts w:ascii="Cambria Math" w:hAnsi="Cambria Math"/>
                  </w:rPr>
                  <m:t>d</m:t>
                </m:r>
              </m:oMath>
            </m:oMathPara>
          </w:p>
        </w:tc>
      </w:tr>
      <w:tr w:rsidR="0065745C" w14:paraId="0748663D" w14:textId="77777777">
        <w:trPr>
          <w:trHeight w:val="589"/>
          <w:jc w:val="center"/>
        </w:trPr>
        <w:tc>
          <w:tcPr>
            <w:tcW w:w="1057" w:type="dxa"/>
            <w:shd w:val="clear" w:color="auto" w:fill="auto"/>
          </w:tcPr>
          <w:p w14:paraId="2592B0D5" w14:textId="77777777" w:rsidR="0065745C" w:rsidRDefault="003D0C1E">
            <w:pPr>
              <w:spacing w:after="0" w:line="240" w:lineRule="auto"/>
              <w:jc w:val="center"/>
            </w:pPr>
            <w:r>
              <w:t>Courbure (%)</w:t>
            </w:r>
          </w:p>
        </w:tc>
        <w:tc>
          <w:tcPr>
            <w:tcW w:w="655" w:type="dxa"/>
            <w:shd w:val="clear" w:color="auto" w:fill="auto"/>
          </w:tcPr>
          <w:p w14:paraId="07969860" w14:textId="77777777" w:rsidR="0065745C" w:rsidRDefault="003D0C1E">
            <w:pPr>
              <w:spacing w:after="0" w:line="240" w:lineRule="auto"/>
              <w:jc w:val="center"/>
            </w:pPr>
            <m:oMathPara>
              <m:oMath>
                <m:r>
                  <w:rPr>
                    <w:rFonts w:ascii="Cambria Math" w:hAnsi="Cambria Math"/>
                  </w:rPr>
                  <m:t>100</m:t>
                </m:r>
              </m:oMath>
            </m:oMathPara>
          </w:p>
        </w:tc>
        <w:tc>
          <w:tcPr>
            <w:tcW w:w="655" w:type="dxa"/>
            <w:shd w:val="clear" w:color="auto" w:fill="auto"/>
          </w:tcPr>
          <w:p w14:paraId="37605FCF" w14:textId="77777777" w:rsidR="0065745C" w:rsidRDefault="003D0C1E">
            <w:pPr>
              <w:spacing w:after="0" w:line="240" w:lineRule="auto"/>
              <w:jc w:val="center"/>
            </w:pPr>
            <m:oMathPara>
              <m:oMath>
                <m:r>
                  <w:rPr>
                    <w:rFonts w:ascii="Cambria Math" w:hAnsi="Cambria Math"/>
                  </w:rPr>
                  <m:t>x</m:t>
                </m:r>
              </m:oMath>
            </m:oMathPara>
          </w:p>
        </w:tc>
      </w:tr>
    </w:tbl>
    <w:p w14:paraId="7F86E40F" w14:textId="77777777" w:rsidR="0065745C" w:rsidRDefault="0065745C">
      <w:pPr>
        <w:jc w:val="both"/>
        <w:rPr>
          <w:rFonts w:eastAsiaTheme="minorEastAsia"/>
        </w:rPr>
      </w:pPr>
    </w:p>
    <w:p w14:paraId="74E8129A" w14:textId="77777777" w:rsidR="0065745C" w:rsidRDefault="003D0C1E">
      <w:pPr>
        <w:jc w:val="both"/>
        <w:rPr>
          <w:rFonts w:eastAsiaTheme="minorEastAsia"/>
        </w:rPr>
      </w:pPr>
      <w:r>
        <w:rPr>
          <w:rFonts w:eastAsiaTheme="minorEastAsia"/>
        </w:rPr>
        <w:t xml:space="preserve">Le pourcentage de courbure de </w:t>
      </w:r>
      <m:oMath>
        <m:r>
          <w:rPr>
            <w:rFonts w:ascii="Cambria Math" w:hAnsi="Cambria Math"/>
          </w:rPr>
          <m:t>Ma</m:t>
        </m:r>
      </m:oMath>
      <w:r>
        <w:rPr>
          <w:rFonts w:eastAsiaTheme="minorEastAsia"/>
        </w:rPr>
        <w:t xml:space="preserve"> est à 100%, dans la mesure où pour </w:t>
      </w:r>
      <m:oMath>
        <m:r>
          <w:rPr>
            <w:rFonts w:ascii="Cambria Math" w:hAnsi="Cambria Math"/>
          </w:rPr>
          <m:t>Ma</m:t>
        </m:r>
      </m:oMath>
      <w:r>
        <w:rPr>
          <w:rFonts w:eastAsiaTheme="minorEastAsia"/>
        </w:rPr>
        <w:t xml:space="preserve">, on estime le doigt tendu. Pour récapituler, nous connaissons les valeurs de </w:t>
      </w:r>
      <m:oMath>
        <m:r>
          <w:rPr>
            <w:rFonts w:ascii="Cambria Math" w:hAnsi="Cambria Math"/>
          </w:rPr>
          <m:t>Ma</m:t>
        </m:r>
      </m:oMath>
      <w:r>
        <w:rPr>
          <w:rFonts w:eastAsiaTheme="minorEastAsia"/>
        </w:rPr>
        <w:t xml:space="preserve"> et </w:t>
      </w:r>
      <m:oMath>
        <m:r>
          <w:rPr>
            <w:rFonts w:ascii="Cambria Math" w:hAnsi="Cambria Math"/>
          </w:rPr>
          <m:t>d</m:t>
        </m:r>
      </m:oMath>
      <w:r>
        <w:rPr>
          <w:rFonts w:eastAsiaTheme="minorEastAsia"/>
        </w:rPr>
        <w:t xml:space="preserve">, et notre inconnue est </w:t>
      </w:r>
      <m:oMath>
        <m:r>
          <w:rPr>
            <w:rFonts w:ascii="Cambria Math" w:hAnsi="Cambria Math"/>
          </w:rPr>
          <m:t>x</m:t>
        </m:r>
      </m:oMath>
      <w:r>
        <w:rPr>
          <w:rFonts w:eastAsiaTheme="minorEastAsia"/>
        </w:rPr>
        <w:t>. En appliquant le produit en croix vu précédemment, nous obtenons l’équation :</w:t>
      </w:r>
    </w:p>
    <w:p w14:paraId="061E813B" w14:textId="77777777" w:rsidR="0065745C" w:rsidRDefault="003D0C1E">
      <w:pPr>
        <w:jc w:val="both"/>
        <w:rPr>
          <w:rFonts w:eastAsiaTheme="minorEastAsia"/>
        </w:rPr>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5B505B78" w14:textId="77777777" w:rsidR="0065745C" w:rsidRDefault="003D0C1E">
      <w:pPr>
        <w:jc w:val="both"/>
        <w:rPr>
          <w:rFonts w:eastAsiaTheme="minorEastAsia"/>
        </w:rPr>
      </w:pPr>
      <w:r>
        <w:rPr>
          <w:rFonts w:eastAsiaTheme="minorEastAsia"/>
        </w:rPr>
        <w:t xml:space="preserve">Ainsi, nous trouvons </w:t>
      </w:r>
      <m:oMath>
        <m:r>
          <w:rPr>
            <w:rFonts w:ascii="Cambria Math" w:hAnsi="Cambria Math"/>
          </w:rPr>
          <m:t>x</m:t>
        </m:r>
      </m:oMath>
      <w:r>
        <w:rPr>
          <w:rFonts w:eastAsiaTheme="minorEastAsia"/>
        </w:rPr>
        <w:t xml:space="preserve">, le pourcentage de courbure du doigt, suivant </w:t>
      </w:r>
      <m:oMath>
        <m:r>
          <w:rPr>
            <w:rFonts w:ascii="Cambria Math" w:hAnsi="Cambria Math"/>
          </w:rPr>
          <m:t>d</m:t>
        </m:r>
      </m:oMath>
      <w:r>
        <w:rPr>
          <w:rFonts w:eastAsiaTheme="minorEastAsia"/>
        </w:rPr>
        <w:t xml:space="preserve">, la distance </w:t>
      </w:r>
      <w:bookmarkStart w:id="16" w:name="_Hlk65597498"/>
      <w:r>
        <w:rPr>
          <w:rFonts w:eastAsiaTheme="minorEastAsia"/>
        </w:rPr>
        <w:t>entre le bout de l’os distal et le centre de l’os métacarpe</w:t>
      </w:r>
      <w:bookmarkEnd w:id="16"/>
      <w:r>
        <w:rPr>
          <w:rFonts w:eastAsiaTheme="minorEastAsia"/>
        </w:rPr>
        <w:t xml:space="preserve">. </w:t>
      </w:r>
    </w:p>
    <w:p w14:paraId="34D1FCC9" w14:textId="77777777" w:rsidR="0065745C" w:rsidRDefault="003D0C1E">
      <w:pPr>
        <w:jc w:val="both"/>
      </w:pPr>
      <w:r>
        <w:rPr>
          <w:rFonts w:eastAsiaTheme="minorEastAsia"/>
        </w:rPr>
        <w:tab/>
        <w:t>Après ces calculs, nous devons mettre les valeurs trouvées à l’échelle</w:t>
      </w:r>
      <w:r>
        <w:t xml:space="preserve">. Ceci est nécessaire à partir du moment où on compare des valeurs brutes que l’on obtient après des tests, ce qui fait que cela n’est pas forcément généralisable si on a des mains plus grandes par exemple. Cela est aussi utile dans la mesure où le LeapMotion peut parfois renvoyer des valeurs incorrectes. </w:t>
      </w:r>
      <w:r>
        <w:rPr>
          <w:rFonts w:eastAsiaTheme="minorEastAsia"/>
        </w:rPr>
        <w:t xml:space="preserve">Par conséquent, après ces calculs, nous devons les mettre à l’échelle. Pour ce faire, nous mettons à </w:t>
      </w:r>
      <m:oMath>
        <m:r>
          <w:rPr>
            <w:rFonts w:ascii="Cambria Math" w:hAnsi="Cambria Math"/>
          </w:rPr>
          <m:t>0</m:t>
        </m:r>
        <m:r>
          <m:rPr>
            <m:lit/>
            <m:nor/>
          </m:rPr>
          <w:rPr>
            <w:rFonts w:ascii="Cambria Math" w:hAnsi="Cambria Math"/>
          </w:rPr>
          <m:t>%</m:t>
        </m:r>
      </m:oMath>
      <w:r>
        <w:rPr>
          <w:rFonts w:eastAsiaTheme="minorEastAsia"/>
        </w:rPr>
        <w:t xml:space="preserve"> les pourcentages strictement inférieurs à zéro, et à </w:t>
      </w:r>
      <m:oMath>
        <m:r>
          <w:rPr>
            <w:rFonts w:ascii="Cambria Math" w:hAnsi="Cambria Math"/>
          </w:rPr>
          <m:t>100</m:t>
        </m:r>
        <m:r>
          <m:rPr>
            <m:lit/>
            <m:nor/>
          </m:rPr>
          <w:rPr>
            <w:rFonts w:ascii="Cambria Math" w:hAnsi="Cambria Math"/>
          </w:rPr>
          <m:t>%</m:t>
        </m:r>
      </m:oMath>
      <w:r>
        <w:rPr>
          <w:rFonts w:eastAsiaTheme="minorEastAsia"/>
        </w:rPr>
        <w:t xml:space="preserve"> les pourcentages strictement supérieurs à cent.</w:t>
      </w:r>
    </w:p>
    <w:p w14:paraId="76DB7DF6" w14:textId="77777777" w:rsidR="0065745C" w:rsidRDefault="0065745C">
      <w:pPr>
        <w:jc w:val="both"/>
        <w:rPr>
          <w:rFonts w:eastAsiaTheme="minorEastAsia"/>
        </w:rPr>
      </w:pPr>
    </w:p>
    <w:p w14:paraId="5D7C497E" w14:textId="77777777" w:rsidR="0065745C" w:rsidRDefault="003D0C1E">
      <w:pPr>
        <w:jc w:val="both"/>
        <w:rPr>
          <w:rFonts w:eastAsiaTheme="minorEastAsia"/>
        </w:rPr>
      </w:pPr>
      <w:r>
        <w:rPr>
          <w:rFonts w:eastAsiaTheme="minorEastAsia"/>
        </w:rPr>
        <w:tab/>
        <w:t xml:space="preserve">Récapitulons la démarche suivie : </w:t>
      </w:r>
    </w:p>
    <w:p w14:paraId="041C3BD2" w14:textId="77777777" w:rsidR="0065745C" w:rsidRDefault="003D0C1E">
      <w:pPr>
        <w:pStyle w:val="Paragraphedeliste"/>
        <w:numPr>
          <w:ilvl w:val="0"/>
          <w:numId w:val="2"/>
        </w:numPr>
        <w:jc w:val="both"/>
        <w:rPr>
          <w:rFonts w:eastAsiaTheme="minorEastAsia"/>
        </w:rPr>
      </w:pPr>
      <w:r>
        <w:rPr>
          <w:rFonts w:eastAsiaTheme="minorEastAsia"/>
        </w:rPr>
        <w:t xml:space="preserve">Nous avons fait des tests sur chaque doigt pour trouver une valeur approximative du maximum et minimum de la distance entre le bout de l’os distal et le centre de l’os métacarpe. On peut noter le maximum par </w:t>
      </w:r>
      <m:oMath>
        <m:r>
          <w:rPr>
            <w:rFonts w:ascii="Cambria Math" w:hAnsi="Cambria Math"/>
          </w:rPr>
          <m:t>Ma</m:t>
        </m:r>
      </m:oMath>
      <w:r>
        <w:rPr>
          <w:rFonts w:eastAsiaTheme="minorEastAsia"/>
        </w:rPr>
        <w:t xml:space="preserve"> et le minimum par </w:t>
      </w:r>
      <m:oMath>
        <m:r>
          <w:rPr>
            <w:rFonts w:ascii="Cambria Math" w:hAnsi="Cambria Math"/>
          </w:rPr>
          <m:t>Mi</m:t>
        </m:r>
      </m:oMath>
      <w:r>
        <w:rPr>
          <w:rFonts w:eastAsiaTheme="minorEastAsia"/>
        </w:rPr>
        <w:t>.</w:t>
      </w:r>
    </w:p>
    <w:p w14:paraId="4A2FA0FC" w14:textId="77777777" w:rsidR="0065745C" w:rsidRDefault="0065745C">
      <w:pPr>
        <w:pStyle w:val="Paragraphedeliste"/>
        <w:ind w:left="770"/>
        <w:jc w:val="both"/>
        <w:rPr>
          <w:rFonts w:eastAsiaTheme="minorEastAsia"/>
        </w:rPr>
      </w:pPr>
    </w:p>
    <w:p w14:paraId="203FB825" w14:textId="77777777" w:rsidR="0065745C" w:rsidRDefault="003D0C1E">
      <w:pPr>
        <w:pStyle w:val="Paragraphedeliste"/>
        <w:numPr>
          <w:ilvl w:val="0"/>
          <w:numId w:val="2"/>
        </w:numPr>
        <w:jc w:val="both"/>
        <w:rPr>
          <w:rFonts w:eastAsiaTheme="minorEastAsia"/>
        </w:rPr>
      </w:pPr>
      <w:r>
        <w:rPr>
          <w:rFonts w:eastAsiaTheme="minorEastAsia"/>
        </w:rPr>
        <w:t>Nous avons fait en sorte que le minimum soit à 0, tout en gardant le même écart avec le maximum. D’où les calculs suivants :</w:t>
      </w:r>
    </w:p>
    <w:p w14:paraId="478819B0" w14:textId="77777777" w:rsidR="0065745C" w:rsidRDefault="003D0C1E">
      <w:pPr>
        <w:pStyle w:val="Paragraphedeliste"/>
        <w:ind w:left="770"/>
        <w:jc w:val="both"/>
        <w:rPr>
          <w:rFonts w:eastAsiaTheme="minorEastAsia"/>
        </w:rPr>
      </w:pPr>
      <m:oMathPara>
        <m:oMath>
          <m:r>
            <w:rPr>
              <w:rFonts w:ascii="Cambria Math" w:hAnsi="Cambria Math"/>
            </w:rPr>
            <m:t>Ma=Ma-Mi</m:t>
          </m:r>
        </m:oMath>
      </m:oMathPara>
    </w:p>
    <w:p w14:paraId="4B4E6242" w14:textId="77777777" w:rsidR="0065745C" w:rsidRDefault="003D0C1E">
      <w:pPr>
        <w:pStyle w:val="Paragraphedeliste"/>
        <w:ind w:left="770"/>
        <w:jc w:val="both"/>
        <w:rPr>
          <w:rFonts w:eastAsiaTheme="minorEastAsia"/>
        </w:rPr>
      </w:pPr>
      <m:oMathPara>
        <m:oMath>
          <m:r>
            <w:rPr>
              <w:rFonts w:ascii="Cambria Math" w:hAnsi="Cambria Math"/>
            </w:rPr>
            <m:t>Mi=Mi-Mi=0</m:t>
          </m:r>
        </m:oMath>
      </m:oMathPara>
    </w:p>
    <w:p w14:paraId="191C5858" w14:textId="77777777" w:rsidR="0065745C" w:rsidRDefault="003D0C1E">
      <w:pPr>
        <w:ind w:left="708"/>
        <w:jc w:val="both"/>
      </w:pPr>
      <w:r>
        <w:t>Ceci nous permet que, lorsque l’on fait le produit en croix, le pourcentage soit bien à 0 pour la distance minimale (la valeur de base)</w:t>
      </w:r>
    </w:p>
    <w:p w14:paraId="6F75DDB1" w14:textId="77777777" w:rsidR="0065745C" w:rsidRDefault="0065745C">
      <w:pPr>
        <w:pStyle w:val="Paragraphedeliste"/>
        <w:jc w:val="both"/>
      </w:pPr>
    </w:p>
    <w:p w14:paraId="17C6B235" w14:textId="77777777" w:rsidR="0065745C" w:rsidRDefault="003D0C1E">
      <w:pPr>
        <w:pStyle w:val="Paragraphedeliste"/>
        <w:numPr>
          <w:ilvl w:val="0"/>
          <w:numId w:val="3"/>
        </w:numPr>
        <w:jc w:val="both"/>
      </w:pPr>
      <w:r>
        <w:t>Ensuite, nous avons fait un produit en croix permettant de calculer le pourcentage avec cette équation :</w:t>
      </w:r>
    </w:p>
    <w:p w14:paraId="3CAF6C1A" w14:textId="77777777" w:rsidR="0065745C" w:rsidRDefault="003D0C1E">
      <w:pPr>
        <w:pStyle w:val="Paragraphedeliste"/>
        <w:jc w:val="both"/>
      </w:pPr>
      <m:oMathPara>
        <m:oMath>
          <m:r>
            <w:rPr>
              <w:rFonts w:ascii="Cambria Math" w:hAnsi="Cambria Math"/>
            </w:rPr>
            <m:t>x=</m:t>
          </m:r>
          <m:f>
            <m:fPr>
              <m:ctrlPr>
                <w:rPr>
                  <w:rFonts w:ascii="Cambria Math" w:hAnsi="Cambria Math"/>
                </w:rPr>
              </m:ctrlPr>
            </m:fPr>
            <m:num>
              <m:r>
                <w:rPr>
                  <w:rFonts w:ascii="Cambria Math" w:hAnsi="Cambria Math"/>
                </w:rPr>
                <m:t>100*d</m:t>
              </m:r>
            </m:num>
            <m:den>
              <m:r>
                <w:rPr>
                  <w:rFonts w:ascii="Cambria Math" w:hAnsi="Cambria Math"/>
                </w:rPr>
                <m:t>Ma</m:t>
              </m:r>
            </m:den>
          </m:f>
        </m:oMath>
      </m:oMathPara>
    </w:p>
    <w:p w14:paraId="30D2FAE9" w14:textId="77777777" w:rsidR="0065745C" w:rsidRDefault="0065745C">
      <w:pPr>
        <w:pStyle w:val="Paragraphedeliste"/>
        <w:jc w:val="both"/>
      </w:pPr>
    </w:p>
    <w:p w14:paraId="28F091D7" w14:textId="77777777" w:rsidR="0065745C" w:rsidRDefault="003D0C1E">
      <w:pPr>
        <w:pStyle w:val="Paragraphedeliste"/>
        <w:jc w:val="both"/>
      </w:pPr>
      <w:r>
        <w:lastRenderedPageBreak/>
        <w:t xml:space="preserve">Avec </w:t>
      </w:r>
      <m:oMath>
        <m:r>
          <w:rPr>
            <w:rFonts w:ascii="Cambria Math" w:hAnsi="Cambria Math"/>
          </w:rPr>
          <m:t>x</m:t>
        </m:r>
      </m:oMath>
      <w:r>
        <w:t xml:space="preserve"> le pourcentage recherché, </w:t>
      </w:r>
      <m:oMath>
        <m:r>
          <w:rPr>
            <w:rFonts w:ascii="Cambria Math" w:hAnsi="Cambria Math"/>
          </w:rPr>
          <m:t>d</m:t>
        </m:r>
      </m:oMath>
      <w:r>
        <w:t xml:space="preserve"> la distance courante que vient de nous renvoyer le LeapMotion et </w:t>
      </w:r>
      <m:oMath>
        <m:r>
          <w:rPr>
            <w:rFonts w:ascii="Cambria Math" w:hAnsi="Cambria Math"/>
          </w:rPr>
          <m:t>Ma</m:t>
        </m:r>
      </m:oMath>
      <w:r>
        <w:t xml:space="preserve"> la valeur maximale de la distance trouvée après les tests et après avoir été modifiée.</w:t>
      </w:r>
    </w:p>
    <w:p w14:paraId="3017ACBD" w14:textId="77777777" w:rsidR="0065745C" w:rsidRDefault="0065745C">
      <w:pPr>
        <w:pStyle w:val="Paragraphedeliste"/>
        <w:jc w:val="both"/>
      </w:pPr>
    </w:p>
    <w:p w14:paraId="174A9B04" w14:textId="77777777" w:rsidR="0065745C" w:rsidRDefault="003D0C1E">
      <w:pPr>
        <w:pStyle w:val="Paragraphedeliste"/>
        <w:numPr>
          <w:ilvl w:val="0"/>
          <w:numId w:val="3"/>
        </w:numPr>
        <w:jc w:val="both"/>
      </w:pPr>
      <w:r>
        <w:t xml:space="preserve">Enfin, on met à l’échelle le pourcentage que l’on a obtenu, pour bien que les valeurs soient comprises entre 0 et 100. </w:t>
      </w:r>
    </w:p>
    <w:p w14:paraId="24299F74" w14:textId="77777777" w:rsidR="0065745C" w:rsidRDefault="0065745C">
      <w:pPr>
        <w:jc w:val="both"/>
        <w:rPr>
          <w:rFonts w:eastAsiaTheme="minorEastAsia"/>
        </w:rPr>
      </w:pPr>
    </w:p>
    <w:p w14:paraId="6BD6E50D" w14:textId="77777777" w:rsidR="0065745C" w:rsidRDefault="003D0C1E">
      <w:pPr>
        <w:ind w:firstLine="360"/>
        <w:jc w:val="both"/>
      </w:pPr>
      <w:r>
        <w:t xml:space="preserve">Notre objectif de base est de savoir si un doigt est plié ou tendu. Maintenant que nous avons son pourcentage de courbure, cela nous rend la chose plus aisée. En effet, on sait que quand le pourcentage est à 100%, le doigt est plié, et quand il est à 0%, le doigt est tendu. Cependant, ces valeurs peuvent varier suivant la reconnaissance du LeapMotion, ou encore suivant la forme des mains de la personne. Par conséquent, on va plutôt définir que le doigt est plié lorsque le pourcentage est supérieur à 85%, et qu’il est tendu lorsqu’il est inférieur à 15%. Ainsi, nous savons que le doigt est plié, tendu ou encore aucun des deux. </w:t>
      </w:r>
    </w:p>
    <w:p w14:paraId="2E1E219B" w14:textId="77777777" w:rsidR="0065745C" w:rsidRDefault="0065745C">
      <w:pPr>
        <w:jc w:val="both"/>
      </w:pPr>
    </w:p>
    <w:p w14:paraId="54FBF0C7" w14:textId="77777777" w:rsidR="0065745C" w:rsidRDefault="003D0C1E">
      <w:pPr>
        <w:ind w:firstLine="708"/>
        <w:jc w:val="both"/>
      </w:pPr>
      <w:r>
        <w:t>Toutes ces informations collectées ne sont pas valables pour le pouce. En effet, ce doigt est bien différent des précédents. Rappelons comment est fait le pouce en utilisant ce schéma :</w:t>
      </w:r>
    </w:p>
    <w:p w14:paraId="6050E858" w14:textId="77777777" w:rsidR="0065745C" w:rsidRDefault="003D0C1E">
      <w:pPr>
        <w:jc w:val="center"/>
      </w:pPr>
      <w:r>
        <w:rPr>
          <w:noProof/>
        </w:rPr>
        <w:drawing>
          <wp:inline distT="0" distB="0" distL="0" distR="0" wp14:anchorId="48B4347F" wp14:editId="444EC0BB">
            <wp:extent cx="2528570" cy="1762125"/>
            <wp:effectExtent l="0" t="0" r="0" b="0"/>
            <wp:docPr id="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5"/>
                    <pic:cNvPicPr>
                      <a:picLocks noChangeAspect="1" noChangeArrowheads="1"/>
                    </pic:cNvPicPr>
                  </pic:nvPicPr>
                  <pic:blipFill>
                    <a:blip r:embed="rId15"/>
                    <a:stretch>
                      <a:fillRect/>
                    </a:stretch>
                  </pic:blipFill>
                  <pic:spPr bwMode="auto">
                    <a:xfrm>
                      <a:off x="0" y="0"/>
                      <a:ext cx="2528570" cy="1762125"/>
                    </a:xfrm>
                    <a:prstGeom prst="rect">
                      <a:avLst/>
                    </a:prstGeom>
                  </pic:spPr>
                </pic:pic>
              </a:graphicData>
            </a:graphic>
          </wp:inline>
        </w:drawing>
      </w:r>
    </w:p>
    <w:p w14:paraId="1AEE60F2" w14:textId="77777777" w:rsidR="0065745C" w:rsidRDefault="003D0C1E">
      <w:pPr>
        <w:ind w:firstLine="708"/>
      </w:pPr>
      <w:r>
        <w:t xml:space="preserve">On peut définir que le pouce bouge de deux manières différentes. La première est lorsque l’os distal se penche en avant pour se rapprocher de l’os proximal de manière parallèle. La seconde est quand le pouce entier se dirige vers le centre de la main, c’est-à-dire que l’os proximal bouge. Ainsi, on va calculer le pourcentage de courbure de ces deux mouvements séparément. On pourra faire la moyenne de ces résultats si nous le souhaitons, ou encore les utiliser indépendamment. Le principe utilisé précédemment reste le même, seules les positions utilisées ne sont pas les mêmes. En effet, pour le premier mouvement, on prend le bout de l’os distal, ainsi que le centre du proximal. Pour le second, nous prenons le bout du proximal ainsi que le centre de la main, soit le centre du métacarpe du majeur. </w:t>
      </w:r>
    </w:p>
    <w:p w14:paraId="4609E9BF" w14:textId="77777777" w:rsidR="0065745C" w:rsidRDefault="0065745C">
      <w:pPr>
        <w:jc w:val="both"/>
      </w:pPr>
    </w:p>
    <w:p w14:paraId="05592952" w14:textId="77777777" w:rsidR="0065745C" w:rsidRDefault="003D0C1E">
      <w:pPr>
        <w:ind w:firstLine="708"/>
        <w:jc w:val="both"/>
      </w:pPr>
      <w:r>
        <w:t>Nous pouvons maintenant utiliser ces nouvelles données pour reconnaître des gestes simples. En effet, comme dis précédemment, si nous voulons savoir si la main est en forme de Pierre, il nous suffit de savoir si tous les doigts sont pliés. De même pour la feuille, il faut les doigts tendus, et pour les ciseaux, on doit avoir l’index et le majeur tendu, et tous les autres doigts pliés.</w:t>
      </w:r>
    </w:p>
    <w:p w14:paraId="4892D59A" w14:textId="77777777" w:rsidR="0065745C" w:rsidRDefault="0065745C">
      <w:pPr>
        <w:ind w:firstLine="708"/>
        <w:jc w:val="both"/>
      </w:pPr>
    </w:p>
    <w:p w14:paraId="4419523B" w14:textId="77777777" w:rsidR="0065745C" w:rsidRDefault="003D0C1E">
      <w:pPr>
        <w:jc w:val="both"/>
        <w:rPr>
          <w:rFonts w:eastAsiaTheme="minorEastAsia"/>
        </w:rPr>
      </w:pPr>
      <w:r>
        <w:rPr>
          <w:rFonts w:eastAsiaTheme="minorEastAsia"/>
        </w:rPr>
        <w:tab/>
      </w:r>
    </w:p>
    <w:p w14:paraId="1A7480BF" w14:textId="77777777" w:rsidR="0065745C" w:rsidRDefault="003D0C1E">
      <w:pPr>
        <w:jc w:val="both"/>
        <w:rPr>
          <w:rFonts w:eastAsiaTheme="minorEastAsia"/>
        </w:rPr>
      </w:pPr>
      <w:r>
        <w:rPr>
          <w:rFonts w:eastAsiaTheme="minorEastAsia"/>
        </w:rPr>
        <w:lastRenderedPageBreak/>
        <w:tab/>
        <w:t>Notre objectif de reconnaissance de gestes simples étant atteint, nous souhaitons aller plus loin avec des gestes un peu plus complexes, tels qu’avec la forme d’un cœur avec deux mains ou encore le signe ok à une main, où l’index et le pouce se touchent.</w:t>
      </w:r>
    </w:p>
    <w:p w14:paraId="027BD4AA" w14:textId="77777777" w:rsidR="0065745C" w:rsidRDefault="003D0C1E">
      <w:pPr>
        <w:jc w:val="center"/>
        <w:rPr>
          <w:rFonts w:eastAsiaTheme="minorEastAsia"/>
        </w:rPr>
      </w:pPr>
      <w:r>
        <w:rPr>
          <w:noProof/>
        </w:rPr>
        <w:drawing>
          <wp:inline distT="0" distB="0" distL="0" distR="0" wp14:anchorId="1C44A28C" wp14:editId="101C9BD2">
            <wp:extent cx="1375410" cy="884555"/>
            <wp:effectExtent l="0" t="0" r="0" b="0"/>
            <wp:docPr id="9" name="Image 6" descr="Les 20 plus belles citations d'amour | Bio à la 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6" descr="Les 20 plus belles citations d'amour | Bio à la une"/>
                    <pic:cNvPicPr>
                      <a:picLocks noChangeAspect="1" noChangeArrowheads="1"/>
                    </pic:cNvPicPr>
                  </pic:nvPicPr>
                  <pic:blipFill>
                    <a:blip r:embed="rId17"/>
                    <a:srcRect l="20583" t="9957" r="19102" b="20237"/>
                    <a:stretch>
                      <a:fillRect/>
                    </a:stretch>
                  </pic:blipFill>
                  <pic:spPr bwMode="auto">
                    <a:xfrm>
                      <a:off x="0" y="0"/>
                      <a:ext cx="1375410" cy="884555"/>
                    </a:xfrm>
                    <a:prstGeom prst="rect">
                      <a:avLst/>
                    </a:prstGeom>
                  </pic:spPr>
                </pic:pic>
              </a:graphicData>
            </a:graphic>
          </wp:inline>
        </w:drawing>
      </w:r>
      <w:r>
        <w:rPr>
          <w:rFonts w:eastAsiaTheme="minorEastAsia"/>
        </w:rPr>
        <w:tab/>
      </w:r>
      <w:r>
        <w:rPr>
          <w:rFonts w:eastAsiaTheme="minorEastAsia"/>
        </w:rPr>
        <w:tab/>
      </w:r>
      <w:r>
        <w:rPr>
          <w:rFonts w:eastAsiaTheme="minorEastAsia"/>
        </w:rPr>
        <w:tab/>
      </w:r>
      <w:r>
        <w:rPr>
          <w:noProof/>
        </w:rPr>
        <w:drawing>
          <wp:inline distT="0" distB="0" distL="0" distR="0" wp14:anchorId="34927B4A" wp14:editId="7290A1F8">
            <wp:extent cx="632460" cy="837565"/>
            <wp:effectExtent l="0" t="0" r="0" b="0"/>
            <wp:docPr id="10" name="Image 4" descr="L'émoji OK considéré comme un symbole hain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4" descr="L'émoji OK considéré comme un symbole haineux"/>
                    <pic:cNvPicPr>
                      <a:picLocks noChangeAspect="1" noChangeArrowheads="1"/>
                    </pic:cNvPicPr>
                  </pic:nvPicPr>
                  <pic:blipFill>
                    <a:blip r:embed="rId18"/>
                    <a:srcRect l="31194" t="2799" r="22847" b="2194"/>
                    <a:stretch>
                      <a:fillRect/>
                    </a:stretch>
                  </pic:blipFill>
                  <pic:spPr bwMode="auto">
                    <a:xfrm>
                      <a:off x="0" y="0"/>
                      <a:ext cx="632460" cy="837565"/>
                    </a:xfrm>
                    <a:prstGeom prst="rect">
                      <a:avLst/>
                    </a:prstGeom>
                  </pic:spPr>
                </pic:pic>
              </a:graphicData>
            </a:graphic>
          </wp:inline>
        </w:drawing>
      </w:r>
    </w:p>
    <w:p w14:paraId="639A36DA" w14:textId="77777777" w:rsidR="0065745C" w:rsidRDefault="003D0C1E">
      <w:pPr>
        <w:jc w:val="both"/>
        <w:rPr>
          <w:rFonts w:eastAsiaTheme="minorEastAsia"/>
        </w:rPr>
      </w:pPr>
      <w:r>
        <w:rPr>
          <w:rFonts w:eastAsiaTheme="minorEastAsia"/>
        </w:rPr>
        <w:t>En analysant ces deux gestes, on remarque facilement qu’il va nous falloir une méthode pour savoir quand plusieurs doigts se touchent. Cependant, avant, il nous faut quelque chose d’un peu moins visible, qui est la dissociation de la courbure des doigts en deux. En effet, on peut remarquer que pour former le cœur, le bout du doigt doit être plié, tandis que le début doit être tendu. Pour expliquer cela avec les os, nous devons avoir la phalange distale devant et parallèle à la phalange proximale, tandis qu’en même temps l’os métacarpe doit être dans la prolongation de la phalange proximale, comme pour former une droite.</w:t>
      </w:r>
    </w:p>
    <w:p w14:paraId="2E3732C6" w14:textId="77777777" w:rsidR="0065745C" w:rsidRDefault="0065745C">
      <w:pPr>
        <w:jc w:val="both"/>
        <w:rPr>
          <w:rFonts w:eastAsiaTheme="minorEastAsia"/>
        </w:rPr>
      </w:pPr>
    </w:p>
    <w:p w14:paraId="16A39DCA" w14:textId="77777777" w:rsidR="0065745C" w:rsidRDefault="003D0C1E">
      <w:pPr>
        <w:jc w:val="both"/>
        <w:rPr>
          <w:rFonts w:eastAsiaTheme="minorEastAsia"/>
        </w:rPr>
      </w:pPr>
      <w:r>
        <w:rPr>
          <w:rFonts w:eastAsiaTheme="minorEastAsia"/>
        </w:rPr>
        <w:tab/>
        <w:t>Pour ce faire, nous reprenons la même méthode que précédemment, en calculant la courbure du bout des doigts grâce à la distance de la fin de l’os distal avec le centre de la phalange proximale. De même pour le début des doigts, avec le bout de l’os proximale et le début du métacarpe. On définit alors si ces parties sont pliées ou tendus suivant les pourcentages 85 et 15 comme précédemment, et pour ne pas perdre les premiers gestes créés, nous définissons la courbure du doigt entier en tant que la moyenne de ces deux parties.</w:t>
      </w:r>
    </w:p>
    <w:p w14:paraId="1DE90947" w14:textId="77777777" w:rsidR="0065745C" w:rsidRDefault="0065745C">
      <w:pPr>
        <w:jc w:val="both"/>
        <w:rPr>
          <w:rFonts w:eastAsiaTheme="minorEastAsia"/>
        </w:rPr>
      </w:pPr>
    </w:p>
    <w:p w14:paraId="1015B9CB" w14:textId="77777777" w:rsidR="0065745C" w:rsidRDefault="003D0C1E">
      <w:pPr>
        <w:jc w:val="both"/>
        <w:rPr>
          <w:rFonts w:eastAsiaTheme="minorEastAsia"/>
        </w:rPr>
      </w:pPr>
      <w:r>
        <w:rPr>
          <w:rFonts w:eastAsiaTheme="minorEastAsia"/>
        </w:rPr>
        <w:tab/>
        <w:t>Nous devons maintenant savoir lorsque des doigts se touchent. On peut remarquer sur le geste du cœur qu’il ne nous faut pas seulement savoir lorsque les bouts de deux doigts se touchent, mais aussi lorsque le début de la phalange distal se touche. Ainsi, il va falloir faire ceci pour les différents endroits où nous en aurons besoin, mais la démarche reste la même. Pour ce faire, on reprend la même démarche pour calculer une distance entre les positions que nous souhaitons, et nous affichons cette distance. Le fait de l’afficher, nous pouvons voir la distance approximative lorsque les doigts sont collés. Il ne nous reste plus qu’à définir que quand la distance est inférieure à celle trouvée, alors les positions sont collées. On peut faire de même pour savoir si le pouce est proche ou non de la main, pour d’autres gestes.</w:t>
      </w:r>
    </w:p>
    <w:p w14:paraId="2C8561C9" w14:textId="77777777" w:rsidR="0065745C" w:rsidRDefault="0065745C">
      <w:pPr>
        <w:jc w:val="both"/>
        <w:rPr>
          <w:rFonts w:eastAsiaTheme="minorEastAsia"/>
        </w:rPr>
      </w:pPr>
    </w:p>
    <w:p w14:paraId="140528F9" w14:textId="77777777" w:rsidR="0065745C" w:rsidRDefault="0065745C">
      <w:pPr>
        <w:jc w:val="both"/>
        <w:rPr>
          <w:rFonts w:eastAsiaTheme="minorEastAsia"/>
        </w:rPr>
      </w:pPr>
    </w:p>
    <w:p w14:paraId="2501A0D7" w14:textId="77777777" w:rsidR="0065745C" w:rsidRDefault="003D0C1E">
      <w:pPr>
        <w:jc w:val="both"/>
        <w:rPr>
          <w:rFonts w:eastAsiaTheme="minorEastAsia"/>
        </w:rPr>
      </w:pPr>
      <w:r>
        <w:rPr>
          <w:rFonts w:eastAsiaTheme="minorEastAsia"/>
        </w:rPr>
        <w:tab/>
        <w:t xml:space="preserve">Si nous réfléchissons sur ce que nous avons fait jusque-là, ou encore si nous faisons différents tests sur les reconnaissances, nous pouvons remarquer qu’elle n’est pas suffisante. En effet, le pourcentage de courbure des doigts n’est pas toujours correct, et peu précis, ce qui bloque l’avancée de la reconnaissance. De plus, le fait d’utiliser des valeurs brutes trouvées à la main n’est pas forcément bon. Ceci nous </w:t>
      </w:r>
      <w:r>
        <w:rPr>
          <w:rFonts w:eastAsiaTheme="minorEastAsia"/>
        </w:rPr>
        <w:tab/>
        <w:t>amène au fait que nous devons améliorer la reconnaissance. Pour ce faire, nous avons eu l’idée de calculer la courbure des doigts d’une différente manière. En effet, nous allons calculer les angles entre les différents os pour la calculer.</w:t>
      </w:r>
    </w:p>
    <w:p w14:paraId="4A841D6A" w14:textId="77777777" w:rsidR="0065745C" w:rsidRDefault="003D0C1E">
      <w:pPr>
        <w:jc w:val="both"/>
        <w:rPr>
          <w:rFonts w:eastAsiaTheme="minorEastAsia"/>
        </w:rPr>
      </w:pPr>
      <w:r>
        <w:rPr>
          <w:rFonts w:eastAsiaTheme="minorEastAsia"/>
        </w:rPr>
        <w:lastRenderedPageBreak/>
        <w:tab/>
        <w:t>Pour se faire, rappelons que le LeapMotion renvoie plusieurs positions sur chaque os, c’est-à-dire le début, le milieu et la fin. De plus, pour deux os qui se suivent, la position de fin de l’un est celle de début de l’autre. Par exemple, la position du bout de la phalange intermédiaire, est la position de départ de la distale. Nous pouvons ainsi voir chaque os comme un vecteur.</w:t>
      </w:r>
    </w:p>
    <w:p w14:paraId="49694605" w14:textId="77777777" w:rsidR="0065745C" w:rsidRDefault="003D0C1E">
      <w:pPr>
        <w:jc w:val="both"/>
        <w:rPr>
          <w:rFonts w:eastAsiaTheme="minorEastAsia"/>
        </w:rPr>
      </w:pPr>
      <w:r>
        <w:rPr>
          <w:rFonts w:eastAsiaTheme="minorEastAsia"/>
        </w:rPr>
        <w:tab/>
        <w:t>La notion de vecteur est le fondement de la branche des mathématiques appelée algèbre linéaire. Un vecteur à n éléments est la donnée ordonnée de n nombres réels (séparés par des points-virgules). Dit autrement, un vecteur permet de réunir plusieurs nombres réels (c’est-à-dire un entier ou un nombre à virgule), qui sont généralement une partie d’une droite orientée vers une position. Par exemple, dans notre cas, nous avons des vecteurs avec 3 nombres car notre repère contient 3 axes (ceci n’est pas forcément tout le temps cas, avec les vecteurs homogènes par exemple, mais nous n’allons pas nous attarder dessus pour le moment). Un vecteur peut se représenter de deux manières :</w:t>
      </w:r>
    </w:p>
    <w:p w14:paraId="66B017D7" w14:textId="77777777" w:rsidR="0065745C" w:rsidRDefault="003D0C1E">
      <w:pPr>
        <w:jc w:val="both"/>
        <w:rPr>
          <w:rFonts w:eastAsiaTheme="minorEastAsia"/>
        </w:rPr>
      </w:pPr>
      <m:oMathPara>
        <m:oMath>
          <m:r>
            <w:rPr>
              <w:rFonts w:ascii="Cambria Math" w:hAnsi="Cambria Math"/>
            </w:rPr>
            <m:t>Soit:</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r>
            <w:rPr>
              <w:rFonts w:ascii="Cambria Math" w:hAnsi="Cambria Math"/>
            </w:rPr>
            <m:t>;Ouencore:</m:t>
          </m:r>
          <m:acc>
            <m:accPr>
              <m:chr m:val="⃗"/>
              <m:ctrlPr>
                <w:rPr>
                  <w:rFonts w:ascii="Cambria Math" w:hAnsi="Cambria Math"/>
                </w:rPr>
              </m:ctrlPr>
            </m:accPr>
            <m:e>
              <m:r>
                <w:rPr>
                  <w:rFonts w:ascii="Cambria Math" w:hAnsi="Cambria Math"/>
                </w:rPr>
                <m:t>v</m:t>
              </m:r>
            </m:e>
          </m:acc>
          <m:r>
            <w:rPr>
              <w:rFonts w:ascii="Cambria Math" w:hAnsi="Cambria Math"/>
            </w:rPr>
            <m:t>=</m:t>
          </m:r>
          <m:d>
            <m:dPr>
              <m:ctrlPr>
                <w:rPr>
                  <w:rFonts w:ascii="Cambria Math" w:hAnsi="Cambria Math"/>
                </w:rPr>
              </m:ctrlPr>
            </m:dPr>
            <m:e>
              <m:r>
                <w:rPr>
                  <w:rFonts w:ascii="Cambria Math" w:hAnsi="Cambria Math"/>
                </w:rPr>
                <m:t>x;y;z</m:t>
              </m:r>
            </m:e>
          </m:d>
        </m:oMath>
      </m:oMathPara>
    </w:p>
    <w:p w14:paraId="0C8F6DC6" w14:textId="77777777" w:rsidR="0065745C" w:rsidRDefault="003D0C1E">
      <w:pPr>
        <w:jc w:val="both"/>
        <w:rPr>
          <w:rFonts w:eastAsiaTheme="minorEastAsia"/>
        </w:rPr>
      </w:pPr>
      <w:r>
        <w:rPr>
          <w:rFonts w:eastAsiaTheme="minorEastAsia"/>
        </w:rPr>
        <w:tab/>
        <w:t>Le LeapMotion nous renvoie des vecteurs positions pour les os, c’est-à-dire que l’on possède uniquement certaines positions de l’os. Cependant, à partir de celles-ci nous pouvons calculer les vecteurs directeurs des os, soit représenter l’os comme une droite directive. Pour expliquer la démarche suivie, nous pouvons le faire avec la phalange distale ainsi que l’intermédiaire. Évidemment, ceci est également à faire sur les autres os qui sont collés entre eux. Voici un schéma pour mieux comprendre :</w:t>
      </w:r>
    </w:p>
    <w:p w14:paraId="7572F029" w14:textId="77777777" w:rsidR="0065745C" w:rsidRDefault="0065745C">
      <w:pPr>
        <w:jc w:val="both"/>
        <w:rPr>
          <w:rFonts w:eastAsiaTheme="minorEastAsia"/>
        </w:rPr>
      </w:pPr>
    </w:p>
    <w:p w14:paraId="55744DAE" w14:textId="77777777" w:rsidR="0065745C" w:rsidRDefault="003D0C1E">
      <w:pPr>
        <w:jc w:val="center"/>
      </w:pPr>
      <w:r>
        <w:rPr>
          <w:noProof/>
        </w:rPr>
        <w:drawing>
          <wp:inline distT="0" distB="0" distL="0" distR="0" wp14:anchorId="31A28A00" wp14:editId="4394F2D9">
            <wp:extent cx="1914525" cy="1867535"/>
            <wp:effectExtent l="0" t="0" r="0" b="0"/>
            <wp:docPr id="1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8"/>
                    <pic:cNvPicPr>
                      <a:picLocks noChangeAspect="1" noChangeArrowheads="1"/>
                    </pic:cNvPicPr>
                  </pic:nvPicPr>
                  <pic:blipFill>
                    <a:blip r:embed="rId19"/>
                    <a:stretch>
                      <a:fillRect/>
                    </a:stretch>
                  </pic:blipFill>
                  <pic:spPr bwMode="auto">
                    <a:xfrm>
                      <a:off x="0" y="0"/>
                      <a:ext cx="1914525" cy="1867535"/>
                    </a:xfrm>
                    <a:prstGeom prst="rect">
                      <a:avLst/>
                    </a:prstGeom>
                  </pic:spPr>
                </pic:pic>
              </a:graphicData>
            </a:graphic>
          </wp:inline>
        </w:drawing>
      </w:r>
    </w:p>
    <w:p w14:paraId="69D4DE8E" w14:textId="77777777" w:rsidR="0065745C" w:rsidRDefault="0065745C">
      <w:pPr>
        <w:jc w:val="both"/>
      </w:pPr>
    </w:p>
    <w:p w14:paraId="266ADF54" w14:textId="77777777" w:rsidR="0065745C" w:rsidRDefault="003D0C1E">
      <w:pPr>
        <w:jc w:val="both"/>
        <w:rPr>
          <w:rFonts w:eastAsiaTheme="minorEastAsia"/>
        </w:rPr>
      </w:pPr>
      <w:r>
        <w:t xml:space="preserve">Nous nommons la position entre les deux os comme étant le point </w:t>
      </w:r>
      <m:oMath>
        <m:r>
          <w:rPr>
            <w:rFonts w:ascii="Cambria Math" w:hAnsi="Cambria Math"/>
          </w:rPr>
          <m:t>A</m:t>
        </m:r>
      </m:oMath>
      <w:r>
        <w:t xml:space="preserve">, le point </w:t>
      </w:r>
      <m:oMath>
        <m:r>
          <w:rPr>
            <w:rFonts w:ascii="Cambria Math" w:hAnsi="Cambria Math"/>
          </w:rPr>
          <m:t>B</m:t>
        </m:r>
      </m:oMath>
      <w:r>
        <w:t xml:space="preserve"> est la position de la fin de la phalange distale, et le point </w:t>
      </w:r>
      <m:oMath>
        <m:r>
          <w:rPr>
            <w:rFonts w:ascii="Cambria Math" w:hAnsi="Cambria Math"/>
          </w:rPr>
          <m:t>C</m:t>
        </m:r>
      </m:oMath>
      <w:r>
        <w:t xml:space="preserve"> le début de l’intermédiaire. Nous allons créer deux vecteurs à partir de ces points, le vecteur </w:t>
      </w:r>
      <m:oMath>
        <m:acc>
          <m:accPr>
            <m:chr m:val="⃗"/>
            <m:ctrlPr>
              <w:rPr>
                <w:rFonts w:ascii="Cambria Math" w:hAnsi="Cambria Math"/>
              </w:rPr>
            </m:ctrlPr>
          </m:accPr>
          <m:e>
            <m:r>
              <w:rPr>
                <w:rFonts w:ascii="Cambria Math" w:hAnsi="Cambria Math"/>
              </w:rPr>
              <m:t>AB</m:t>
            </m:r>
          </m:e>
        </m:acc>
      </m:oMath>
      <w:r>
        <w:t xml:space="preserve">, et le vecteur </w:t>
      </w:r>
      <m:oMath>
        <m:acc>
          <m:accPr>
            <m:chr m:val="⃗"/>
            <m:ctrlPr>
              <w:rPr>
                <w:rFonts w:ascii="Cambria Math" w:hAnsi="Cambria Math"/>
              </w:rPr>
            </m:ctrlPr>
          </m:accPr>
          <m:e>
            <m:r>
              <w:rPr>
                <w:rFonts w:ascii="Cambria Math" w:hAnsi="Cambria Math"/>
              </w:rPr>
              <m:t>AC</m:t>
            </m:r>
          </m:e>
        </m:acc>
      </m:oMath>
      <w:r>
        <w:rPr>
          <w:rFonts w:eastAsiaTheme="minorEastAsia"/>
        </w:rPr>
        <w:t>. Pour créer un vecteur à partir de deux points, nous avons la formule suivante :</w:t>
      </w:r>
    </w:p>
    <w:p w14:paraId="6D066903" w14:textId="77777777" w:rsidR="0065745C" w:rsidRDefault="003D0C1E">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xB-xA</m:t>
                  </m:r>
                </m:e>
                <m:e>
                  <m:eqArr>
                    <m:eqArrPr>
                      <m:ctrlPr>
                        <w:rPr>
                          <w:rFonts w:ascii="Cambria Math" w:hAnsi="Cambria Math"/>
                        </w:rPr>
                      </m:ctrlPr>
                    </m:eqArrPr>
                    <m:e>
                      <m:r>
                        <w:rPr>
                          <w:rFonts w:ascii="Cambria Math" w:hAnsi="Cambria Math"/>
                        </w:rPr>
                        <m:t>yB-yA</m:t>
                      </m:r>
                    </m:e>
                    <m:e>
                      <m:r>
                        <w:rPr>
                          <w:rFonts w:ascii="Cambria Math" w:hAnsi="Cambria Math"/>
                        </w:rPr>
                        <m:t>zB-zA</m:t>
                      </m:r>
                    </m:e>
                  </m:eqArr>
                </m:e>
              </m:eqArr>
            </m:e>
          </m:d>
        </m:oMath>
      </m:oMathPara>
    </w:p>
    <w:p w14:paraId="29F78D94" w14:textId="77777777" w:rsidR="0065745C" w:rsidRDefault="003D0C1E">
      <w:pPr>
        <w:ind w:left="705"/>
        <w:jc w:val="both"/>
        <w:rPr>
          <w:rFonts w:eastAsiaTheme="minorEastAsia"/>
          <w:i/>
          <w:iCs/>
        </w:rPr>
      </w:pPr>
      <w:r>
        <w:rPr>
          <w:rFonts w:eastAsiaTheme="minorEastAsia"/>
          <w:i/>
          <w:iCs/>
        </w:rPr>
        <w:t xml:space="preserve">Avec </w:t>
      </w:r>
      <m:oMath>
        <m:r>
          <w:rPr>
            <w:rFonts w:ascii="Cambria Math" w:hAnsi="Cambria Math"/>
          </w:rPr>
          <m:t>xB</m:t>
        </m:r>
      </m:oMath>
      <w:r>
        <w:rPr>
          <w:rFonts w:eastAsiaTheme="minorEastAsia"/>
          <w:i/>
          <w:iCs/>
        </w:rPr>
        <w:t xml:space="preserve"> et </w:t>
      </w:r>
      <m:oMath>
        <m:r>
          <w:rPr>
            <w:rFonts w:ascii="Cambria Math" w:hAnsi="Cambria Math"/>
          </w:rPr>
          <m:t>xA</m:t>
        </m:r>
      </m:oMath>
      <w:r>
        <w:rPr>
          <w:rFonts w:eastAsiaTheme="minorEastAsia"/>
          <w:i/>
          <w:iCs/>
        </w:rPr>
        <w:t xml:space="preserve"> les positions des points sur l’axe </w:t>
      </w:r>
      <m:oMath>
        <m:r>
          <w:rPr>
            <w:rFonts w:ascii="Cambria Math" w:hAnsi="Cambria Math"/>
          </w:rPr>
          <m:t>x</m:t>
        </m:r>
      </m:oMath>
      <w:r>
        <w:rPr>
          <w:rFonts w:eastAsiaTheme="minorEastAsia"/>
          <w:i/>
          <w:iCs/>
        </w:rPr>
        <w:t xml:space="preserve">, de même pour </w:t>
      </w:r>
      <m:oMath>
        <m:r>
          <w:rPr>
            <w:rFonts w:ascii="Cambria Math" w:hAnsi="Cambria Math"/>
          </w:rPr>
          <m:t>yB</m:t>
        </m:r>
      </m:oMath>
      <w:r>
        <w:rPr>
          <w:rFonts w:eastAsiaTheme="minorEastAsia"/>
          <w:i/>
          <w:iCs/>
        </w:rPr>
        <w:t xml:space="preserve"> et </w:t>
      </w:r>
      <m:oMath>
        <m:r>
          <w:rPr>
            <w:rFonts w:ascii="Cambria Math" w:hAnsi="Cambria Math"/>
          </w:rPr>
          <m:t>yA</m:t>
        </m:r>
      </m:oMath>
      <w:r>
        <w:rPr>
          <w:rFonts w:eastAsiaTheme="minorEastAsia"/>
          <w:i/>
          <w:iCs/>
        </w:rPr>
        <w:t xml:space="preserve"> sur l’axe </w:t>
      </w:r>
      <m:oMath>
        <m:r>
          <w:rPr>
            <w:rFonts w:ascii="Cambria Math" w:hAnsi="Cambria Math"/>
          </w:rPr>
          <m:t>y</m:t>
        </m:r>
      </m:oMath>
      <w:r>
        <w:rPr>
          <w:rFonts w:eastAsiaTheme="minorEastAsia"/>
          <w:i/>
          <w:iCs/>
        </w:rPr>
        <w:t xml:space="preserve">, et </w:t>
      </w:r>
      <m:oMath>
        <m:r>
          <w:rPr>
            <w:rFonts w:ascii="Cambria Math" w:hAnsi="Cambria Math"/>
          </w:rPr>
          <m:t>zB</m:t>
        </m:r>
      </m:oMath>
      <w:r>
        <w:rPr>
          <w:rFonts w:eastAsiaTheme="minorEastAsia"/>
          <w:i/>
          <w:iCs/>
        </w:rPr>
        <w:t xml:space="preserve"> et </w:t>
      </w:r>
      <m:oMath>
        <m:r>
          <w:rPr>
            <w:rFonts w:ascii="Cambria Math" w:hAnsi="Cambria Math"/>
          </w:rPr>
          <m:t>zA</m:t>
        </m:r>
      </m:oMath>
      <w:r>
        <w:rPr>
          <w:rFonts w:eastAsiaTheme="minorEastAsia"/>
          <w:i/>
          <w:iCs/>
        </w:rPr>
        <w:t xml:space="preserve"> sur l’axe </w:t>
      </w:r>
      <m:oMath>
        <m:r>
          <w:rPr>
            <w:rFonts w:ascii="Cambria Math" w:hAnsi="Cambria Math"/>
          </w:rPr>
          <m:t>z</m:t>
        </m:r>
      </m:oMath>
      <w:r>
        <w:rPr>
          <w:rFonts w:eastAsiaTheme="minorEastAsia"/>
          <w:i/>
          <w:iCs/>
        </w:rPr>
        <w:t>.</w:t>
      </w:r>
    </w:p>
    <w:p w14:paraId="18FF396A" w14:textId="77777777" w:rsidR="0065745C" w:rsidRDefault="003D0C1E">
      <w:pPr>
        <w:jc w:val="both"/>
      </w:pPr>
      <w:r>
        <w:t>Par la suite, nous avons une équation qui nous permet de trouver le cosinus entre deux vecteurs. La fonction cosinus est une fonction qui donne à partir d’un angle en radian un certain nombre exprimé à partir de la valeur Pi (</w:t>
      </w:r>
      <w:r>
        <w:rPr>
          <w:rFonts w:cstheme="minorHAnsi"/>
        </w:rPr>
        <w:t>π).</w:t>
      </w:r>
    </w:p>
    <w:p w14:paraId="124A5866" w14:textId="77777777" w:rsidR="0065745C" w:rsidRDefault="003D0C1E">
      <w:pPr>
        <w:jc w:val="center"/>
      </w:pPr>
      <w:r>
        <w:rPr>
          <w:noProof/>
        </w:rPr>
        <w:lastRenderedPageBreak/>
        <w:drawing>
          <wp:inline distT="0" distB="0" distL="0" distR="0" wp14:anchorId="4435484C" wp14:editId="4B2360CD">
            <wp:extent cx="1932305" cy="1332230"/>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20"/>
                    <a:stretch>
                      <a:fillRect/>
                    </a:stretch>
                  </pic:blipFill>
                  <pic:spPr bwMode="auto">
                    <a:xfrm>
                      <a:off x="0" y="0"/>
                      <a:ext cx="1932305" cy="1332230"/>
                    </a:xfrm>
                    <a:prstGeom prst="rect">
                      <a:avLst/>
                    </a:prstGeom>
                  </pic:spPr>
                </pic:pic>
              </a:graphicData>
            </a:graphic>
          </wp:inline>
        </w:drawing>
      </w:r>
    </w:p>
    <w:p w14:paraId="492E0012" w14:textId="77777777" w:rsidR="0065745C" w:rsidRDefault="003D0C1E">
      <w:pPr>
        <w:jc w:val="center"/>
      </w:pPr>
      <w:r>
        <w:rPr>
          <w:noProof/>
        </w:rPr>
        <w:drawing>
          <wp:inline distT="0" distB="0" distL="0" distR="0" wp14:anchorId="27458678" wp14:editId="314475F2">
            <wp:extent cx="1399540" cy="1240155"/>
            <wp:effectExtent l="0" t="0" r="0"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noChangeArrowheads="1"/>
                    </pic:cNvPicPr>
                  </pic:nvPicPr>
                  <pic:blipFill>
                    <a:blip r:embed="rId21"/>
                    <a:stretch>
                      <a:fillRect/>
                    </a:stretch>
                  </pic:blipFill>
                  <pic:spPr bwMode="auto">
                    <a:xfrm>
                      <a:off x="0" y="0"/>
                      <a:ext cx="1399540" cy="1240155"/>
                    </a:xfrm>
                    <a:prstGeom prst="rect">
                      <a:avLst/>
                    </a:prstGeom>
                  </pic:spPr>
                </pic:pic>
              </a:graphicData>
            </a:graphic>
          </wp:inline>
        </w:drawing>
      </w:r>
      <w:r>
        <w:t xml:space="preserve"> </w:t>
      </w:r>
      <w:r>
        <w:tab/>
      </w:r>
      <w:r>
        <w:tab/>
      </w:r>
      <w:r>
        <w:tab/>
        <w:t xml:space="preserve">  </w:t>
      </w:r>
      <w:r>
        <w:rPr>
          <w:noProof/>
        </w:rPr>
        <w:drawing>
          <wp:inline distT="0" distB="0" distL="0" distR="0" wp14:anchorId="2A6DA247" wp14:editId="4AF73DB5">
            <wp:extent cx="692150" cy="1916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a:picLocks noChangeAspect="1" noChangeArrowheads="1"/>
                    </pic:cNvPicPr>
                  </pic:nvPicPr>
                  <pic:blipFill>
                    <a:blip r:embed="rId22"/>
                    <a:stretch>
                      <a:fillRect/>
                    </a:stretch>
                  </pic:blipFill>
                  <pic:spPr bwMode="auto">
                    <a:xfrm>
                      <a:off x="0" y="0"/>
                      <a:ext cx="692150" cy="1916430"/>
                    </a:xfrm>
                    <a:prstGeom prst="rect">
                      <a:avLst/>
                    </a:prstGeom>
                  </pic:spPr>
                </pic:pic>
              </a:graphicData>
            </a:graphic>
          </wp:inline>
        </w:drawing>
      </w:r>
      <w:r>
        <w:t xml:space="preserve">  </w:t>
      </w:r>
      <w:r>
        <w:rPr>
          <w:noProof/>
        </w:rPr>
        <w:drawing>
          <wp:inline distT="0" distB="0" distL="0" distR="0" wp14:anchorId="0A072046" wp14:editId="4E6DD6E6">
            <wp:extent cx="688340" cy="1916430"/>
            <wp:effectExtent l="0" t="0" r="0" b="0"/>
            <wp:docPr id="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7"/>
                    <pic:cNvPicPr>
                      <a:picLocks noChangeAspect="1" noChangeArrowheads="1"/>
                    </pic:cNvPicPr>
                  </pic:nvPicPr>
                  <pic:blipFill>
                    <a:blip r:embed="rId23"/>
                    <a:stretch>
                      <a:fillRect/>
                    </a:stretch>
                  </pic:blipFill>
                  <pic:spPr bwMode="auto">
                    <a:xfrm>
                      <a:off x="0" y="0"/>
                      <a:ext cx="688340" cy="1916430"/>
                    </a:xfrm>
                    <a:prstGeom prst="rect">
                      <a:avLst/>
                    </a:prstGeom>
                  </pic:spPr>
                </pic:pic>
              </a:graphicData>
            </a:graphic>
          </wp:inline>
        </w:drawing>
      </w:r>
      <w:r>
        <w:t xml:space="preserve"> </w:t>
      </w:r>
      <w:r>
        <w:rPr>
          <w:noProof/>
        </w:rPr>
        <w:drawing>
          <wp:inline distT="0" distB="0" distL="0" distR="0" wp14:anchorId="66DA1B9B" wp14:editId="5861F248">
            <wp:extent cx="693420" cy="194818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noChangeArrowheads="1"/>
                    </pic:cNvPicPr>
                  </pic:nvPicPr>
                  <pic:blipFill>
                    <a:blip r:embed="rId24"/>
                    <a:stretch>
                      <a:fillRect/>
                    </a:stretch>
                  </pic:blipFill>
                  <pic:spPr bwMode="auto">
                    <a:xfrm>
                      <a:off x="0" y="0"/>
                      <a:ext cx="693420" cy="1948180"/>
                    </a:xfrm>
                    <a:prstGeom prst="rect">
                      <a:avLst/>
                    </a:prstGeom>
                  </pic:spPr>
                </pic:pic>
              </a:graphicData>
            </a:graphic>
          </wp:inline>
        </w:drawing>
      </w:r>
      <w:r>
        <w:t xml:space="preserve"> </w:t>
      </w:r>
      <w:r>
        <w:rPr>
          <w:noProof/>
        </w:rPr>
        <w:drawing>
          <wp:inline distT="0" distB="0" distL="0" distR="0" wp14:anchorId="4098A05A" wp14:editId="3A4C81A0">
            <wp:extent cx="713740" cy="1972310"/>
            <wp:effectExtent l="0" t="0" r="0" b="0"/>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25"/>
                    <a:stretch>
                      <a:fillRect/>
                    </a:stretch>
                  </pic:blipFill>
                  <pic:spPr bwMode="auto">
                    <a:xfrm>
                      <a:off x="0" y="0"/>
                      <a:ext cx="713740" cy="1972310"/>
                    </a:xfrm>
                    <a:prstGeom prst="rect">
                      <a:avLst/>
                    </a:prstGeom>
                  </pic:spPr>
                </pic:pic>
              </a:graphicData>
            </a:graphic>
          </wp:inline>
        </w:drawing>
      </w:r>
    </w:p>
    <w:p w14:paraId="04C5832A" w14:textId="77777777" w:rsidR="0065745C" w:rsidRDefault="0065745C">
      <w:pPr>
        <w:sectPr w:rsidR="0065745C">
          <w:headerReference w:type="default" r:id="rId26"/>
          <w:footerReference w:type="default" r:id="rId27"/>
          <w:pgSz w:w="11906" w:h="16838"/>
          <w:pgMar w:top="1417" w:right="1417" w:bottom="1417" w:left="1417" w:header="708" w:footer="708" w:gutter="0"/>
          <w:cols w:space="720"/>
          <w:formProt w:val="0"/>
          <w:docGrid w:linePitch="360" w:charSpace="12288"/>
        </w:sectPr>
      </w:pPr>
    </w:p>
    <w:p w14:paraId="2845A6D2" w14:textId="77777777" w:rsidR="0065745C" w:rsidRDefault="003D0C1E">
      <w:pPr>
        <w:jc w:val="both"/>
      </w:pPr>
      <w:r>
        <w:t xml:space="preserve">La valeur retournée par la fonction cosinus, est la position du point noir sur l’axe </w:t>
      </w:r>
      <m:oMath>
        <m:r>
          <w:rPr>
            <w:rFonts w:ascii="Cambria Math" w:hAnsi="Cambria Math"/>
          </w:rPr>
          <m:t>x</m:t>
        </m:r>
      </m:oMath>
      <w:r>
        <w:rPr>
          <w:rFonts w:eastAsiaTheme="minorEastAsia"/>
        </w:rPr>
        <w:t>, soit l’axe horizontal.</w:t>
      </w:r>
    </w:p>
    <w:p w14:paraId="131D817C" w14:textId="77777777" w:rsidR="0065745C" w:rsidRDefault="0065745C"/>
    <w:p w14:paraId="6DFD388D" w14:textId="77777777" w:rsidR="0065745C" w:rsidRDefault="0065745C"/>
    <w:p w14:paraId="266F7681" w14:textId="77777777" w:rsidR="0065745C" w:rsidRDefault="0065745C"/>
    <w:p w14:paraId="1D220151" w14:textId="77777777" w:rsidR="0065745C" w:rsidRDefault="003D0C1E">
      <w:pPr>
        <w:jc w:val="both"/>
      </w:pPr>
      <w:r>
        <w:t>Cette suite d’images est plus parlante.  On peut voir que suivant l’angle représenté, la position sur la courbe du cosinus change, et donc également la valeur retournée. L’intersection de la droite verticale avec l’axe horizontale à l’intérieur du cercle correspond au point noir du schéma de gauche. Si la droite se trouve à gauche, la valeur est négative, tandis que si elle se trouve à droite, elle sera positive.</w:t>
      </w:r>
    </w:p>
    <w:p w14:paraId="3C993AB8" w14:textId="77777777" w:rsidR="0065745C" w:rsidRDefault="0065745C">
      <w:pPr>
        <w:sectPr w:rsidR="0065745C">
          <w:type w:val="continuous"/>
          <w:pgSz w:w="11906" w:h="16838"/>
          <w:pgMar w:top="1417" w:right="1417" w:bottom="1417" w:left="1417" w:header="708" w:footer="708" w:gutter="0"/>
          <w:cols w:num="2" w:space="708"/>
          <w:formProt w:val="0"/>
          <w:docGrid w:linePitch="360" w:charSpace="12288"/>
        </w:sectPr>
      </w:pPr>
    </w:p>
    <w:p w14:paraId="5D6E8AD2" w14:textId="77777777" w:rsidR="0065745C" w:rsidRDefault="0065745C"/>
    <w:p w14:paraId="74D07C4B" w14:textId="77777777" w:rsidR="0065745C" w:rsidRDefault="003D0C1E">
      <w:pPr>
        <w:jc w:val="both"/>
      </w:pPr>
      <w:r>
        <w:t>Ceci nous amène au fait que nous possédons une équation permettant de trouver le cosinus de l’angle entre deux vecteurs.</w:t>
      </w:r>
    </w:p>
    <w:p w14:paraId="7D3D398F" w14:textId="77777777" w:rsidR="0065745C" w:rsidRDefault="003D0C1E">
      <w:pPr>
        <w:jc w:val="both"/>
        <w:rPr>
          <w:rFonts w:eastAsiaTheme="minorEastAsia"/>
        </w:rPr>
      </w:pPr>
      <m:oMathPara>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r>
            <w:rPr>
              <w:rFonts w:ascii="Cambria Math" w:hAnsi="Cambria Math"/>
            </w:rPr>
            <m:t>=</m:t>
          </m:r>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oMath>
      </m:oMathPara>
    </w:p>
    <w:p w14:paraId="30D62DF1" w14:textId="77777777" w:rsidR="0065745C" w:rsidRDefault="003D0C1E">
      <w:pPr>
        <w:jc w:val="both"/>
      </w:pPr>
      <w:r>
        <w:t>Décomposons l’équation pour que ce soit plus simple. La partie :</w:t>
      </w:r>
    </w:p>
    <w:p w14:paraId="23AD4E4B" w14:textId="77777777" w:rsidR="0065745C" w:rsidRDefault="003D0C1E">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oMath>
      </m:oMathPara>
    </w:p>
    <w:p w14:paraId="4AA1619F" w14:textId="77777777" w:rsidR="0065745C" w:rsidRDefault="003D0C1E">
      <w:pPr>
        <w:jc w:val="both"/>
        <w:rPr>
          <w:rFonts w:eastAsiaTheme="minorEastAsia"/>
        </w:rPr>
      </w:pPr>
      <w:r>
        <w:rPr>
          <w:rFonts w:eastAsiaTheme="minorEastAsia"/>
        </w:rPr>
        <w:t xml:space="preserve">Est le produit scalaire des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Pour mettre des mots simples dessus, on peut dire que c’est la somme des éléments de chacun des vecteurs multipliés entre eux. Ceci peut être ramené, dans notre cas, à l’équation :</w:t>
      </w:r>
    </w:p>
    <w:p w14:paraId="2C2AEA74" w14:textId="77777777" w:rsidR="0065745C" w:rsidRDefault="003D0C1E">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r>
            <w:rPr>
              <w:rFonts w:ascii="Cambria Math" w:hAnsi="Cambria Math"/>
            </w:rPr>
            <m:t>=xA*xB+yA*yB+zA*zB</m:t>
          </m:r>
        </m:oMath>
      </m:oMathPara>
    </w:p>
    <w:p w14:paraId="057127E1" w14:textId="77777777" w:rsidR="0065745C" w:rsidRDefault="003D0C1E">
      <w:pPr>
        <w:jc w:val="both"/>
      </w:pPr>
      <w:r>
        <w:t>Ensuite,</w:t>
      </w:r>
    </w:p>
    <w:p w14:paraId="61139E01" w14:textId="77777777" w:rsidR="0065745C" w:rsidRDefault="003D0C1E">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oMath>
      </m:oMathPara>
    </w:p>
    <w:p w14:paraId="48A18034" w14:textId="77777777" w:rsidR="0065745C" w:rsidRDefault="003D0C1E">
      <w:pPr>
        <w:jc w:val="both"/>
        <w:rPr>
          <w:rFonts w:eastAsiaTheme="minorEastAsia"/>
        </w:rPr>
      </w:pPr>
      <w:r>
        <w:rPr>
          <w:rFonts w:eastAsiaTheme="minorEastAsia"/>
        </w:rPr>
        <w:lastRenderedPageBreak/>
        <w:t xml:space="preserve">Est le module (ou la norme) du vecteur </w:t>
      </w:r>
      <m:oMath>
        <m:acc>
          <m:accPr>
            <m:chr m:val="⃗"/>
            <m:ctrlPr>
              <w:rPr>
                <w:rFonts w:ascii="Cambria Math" w:hAnsi="Cambria Math"/>
              </w:rPr>
            </m:ctrlPr>
          </m:accPr>
          <m:e>
            <m:r>
              <w:rPr>
                <w:rFonts w:ascii="Cambria Math" w:hAnsi="Cambria Math"/>
              </w:rPr>
              <m:t>AB</m:t>
            </m:r>
          </m:e>
        </m:acc>
      </m:oMath>
      <w:r>
        <w:rPr>
          <w:rFonts w:eastAsiaTheme="minorEastAsia"/>
        </w:rPr>
        <w:t>, c’est-à-dire sa longueur. Le produit scalaire du vecteur par lui-même donne le carré de son module, soit :</w:t>
      </w:r>
    </w:p>
    <w:p w14:paraId="76C01DAF" w14:textId="77777777" w:rsidR="0065745C" w:rsidRDefault="003D0C1E">
      <w:pPr>
        <w:jc w:val="both"/>
        <w:rPr>
          <w:rFonts w:eastAsiaTheme="minorEastAsia"/>
        </w:rPr>
      </w:pPr>
      <m:oMathPara>
        <m:oMath>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²</m:t>
          </m:r>
        </m:oMath>
      </m:oMathPara>
      <w:bookmarkStart w:id="17" w:name="_Hlk65957431"/>
      <w:bookmarkEnd w:id="17"/>
    </w:p>
    <w:p w14:paraId="433FB7C3" w14:textId="77777777" w:rsidR="0065745C" w:rsidRDefault="003D0C1E">
      <w:pPr>
        <w:jc w:val="both"/>
        <w:rPr>
          <w:rFonts w:eastAsiaTheme="minorEastAsia"/>
        </w:rPr>
      </w:pPr>
      <w:r>
        <w:rPr>
          <w:rFonts w:eastAsiaTheme="minorEastAsia"/>
        </w:rPr>
        <w:t>Ainsi, on peut trouver :</w:t>
      </w:r>
    </w:p>
    <w:p w14:paraId="7E7990F9" w14:textId="77777777" w:rsidR="0065745C" w:rsidRDefault="003D0C1E">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rad>
            <m:radPr>
              <m:degHide m:val="1"/>
              <m:ctrlPr>
                <w:rPr>
                  <w:rFonts w:ascii="Cambria Math" w:hAnsi="Cambria Math"/>
                </w:rPr>
              </m:ctrlPr>
            </m:radPr>
            <m:deg/>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AB</m:t>
                  </m:r>
                </m:e>
              </m:acc>
            </m:e>
          </m:rad>
        </m:oMath>
      </m:oMathPara>
    </w:p>
    <w:p w14:paraId="18BB9832" w14:textId="77777777" w:rsidR="0065745C" w:rsidRDefault="003D0C1E">
      <w:pPr>
        <w:jc w:val="both"/>
        <w:rPr>
          <w:rFonts w:eastAsiaTheme="minorEastAsia"/>
        </w:rPr>
      </w:pPr>
      <w:r>
        <w:rPr>
          <w:rFonts w:eastAsiaTheme="minorEastAsia"/>
        </w:rPr>
        <w:t xml:space="preserve">Enfin, </w:t>
      </w:r>
    </w:p>
    <w:p w14:paraId="6FCA73D4" w14:textId="77777777" w:rsidR="0065745C" w:rsidRDefault="003D0C1E">
      <w:pPr>
        <w:jc w:val="both"/>
        <w:rPr>
          <w:rFonts w:eastAsiaTheme="minorEastAsia"/>
        </w:rPr>
      </w:pPr>
      <m:oMathPara>
        <m:oMath>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oMath>
      </m:oMathPara>
    </w:p>
    <w:p w14:paraId="44CA78A9" w14:textId="77777777" w:rsidR="0065745C" w:rsidRDefault="003D0C1E">
      <w:pPr>
        <w:jc w:val="both"/>
        <w:rPr>
          <w:rFonts w:eastAsiaTheme="minorEastAsia"/>
        </w:rPr>
      </w:pPr>
      <w:r>
        <w:rPr>
          <w:rFonts w:eastAsiaTheme="minorEastAsia"/>
        </w:rPr>
        <w:t xml:space="preserve">Représente la multiplication des modules des vecteurs. Par conséquent, avec toutes ces valeurs, nous avons trouvé </w:t>
      </w:r>
      <m:oMath>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Cependant, nous voulons l’angle entre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c’est-à-dire ce qu’y est passé dans la fonction cosinus. Par conséquent nous voulons la réciproque de la fonction cosinus. La réciproque est une application (un calcul par exemple) qui associe à chaque élément de l’ensemble d’arrivée d’une fonction à son unique antécédent par la fonction. En d’autres mots, pour une fonction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=y</m:t>
        </m:r>
      </m:oMath>
      <w:r>
        <w:rPr>
          <w:rFonts w:eastAsiaTheme="minorEastAsia"/>
        </w:rPr>
        <w:t xml:space="preserve">, la réciproque permet de trouver </w:t>
      </w:r>
      <m:oMath>
        <m:r>
          <w:rPr>
            <w:rFonts w:ascii="Cambria Math" w:hAnsi="Cambria Math"/>
          </w:rPr>
          <m:t>x</m:t>
        </m:r>
      </m:oMath>
      <w:r>
        <w:rPr>
          <w:rFonts w:eastAsiaTheme="minorEastAsia"/>
        </w:rPr>
        <w:t xml:space="preserve"> à partir de la valeur </w:t>
      </w:r>
      <m:oMath>
        <m:r>
          <w:rPr>
            <w:rFonts w:ascii="Cambria Math" w:hAnsi="Cambria Math"/>
          </w:rPr>
          <m:t>y</m:t>
        </m:r>
      </m:oMath>
      <w:r>
        <w:rPr>
          <w:rFonts w:eastAsiaTheme="minorEastAsia"/>
        </w:rPr>
        <w:t xml:space="preserve">. Si la réciproque est une fonction, que l’on peut nommée </w:t>
      </w:r>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y</m:t>
            </m:r>
          </m:e>
        </m:d>
      </m:oMath>
      <w:r>
        <w:rPr>
          <w:rFonts w:eastAsiaTheme="minorEastAsia"/>
        </w:rPr>
        <w:t>, alors on peut écrire :</w:t>
      </w:r>
    </w:p>
    <w:p w14:paraId="2683D3EC" w14:textId="77777777" w:rsidR="0065745C" w:rsidRDefault="003D0C1E">
      <w:pPr>
        <w:jc w:val="both"/>
        <w:rPr>
          <w:rFonts w:eastAsiaTheme="minorEastAsia"/>
        </w:rPr>
      </w:pPr>
      <m:oMathPara>
        <m:oMath>
          <m:sSup>
            <m:sSupPr>
              <m:ctrlPr>
                <w:rPr>
                  <w:rFonts w:ascii="Cambria Math" w:hAnsi="Cambria Math"/>
                </w:rPr>
              </m:ctrlPr>
            </m:sSupPr>
            <m:e>
              <m:r>
                <w:rPr>
                  <w:rFonts w:ascii="Cambria Math" w:hAnsi="Cambria Math"/>
                </w:rPr>
                <m:t>f</m:t>
              </m:r>
            </m:e>
            <m:sup>
              <m:r>
                <w:rPr>
                  <w:rFonts w:ascii="Cambria Math" w:hAnsi="Cambria Math"/>
                </w:rPr>
                <m:t>-1</m:t>
              </m:r>
            </m:sup>
          </m:sSup>
          <m:d>
            <m:dPr>
              <m:ctrlPr>
                <w:rPr>
                  <w:rFonts w:ascii="Cambria Math" w:hAnsi="Cambria Math"/>
                </w:rPr>
              </m:ctrlPr>
            </m:dPr>
            <m:e>
              <m:r>
                <w:rPr>
                  <w:rFonts w:ascii="Cambria Math" w:hAnsi="Cambria Math"/>
                </w:rPr>
                <m:t>f</m:t>
              </m:r>
              <m:d>
                <m:dPr>
                  <m:ctrlPr>
                    <w:rPr>
                      <w:rFonts w:ascii="Cambria Math" w:hAnsi="Cambria Math"/>
                    </w:rPr>
                  </m:ctrlPr>
                </m:dPr>
                <m:e>
                  <m:r>
                    <w:rPr>
                      <w:rFonts w:ascii="Cambria Math" w:hAnsi="Cambria Math"/>
                    </w:rPr>
                    <m:t>x</m:t>
                  </m:r>
                </m:e>
              </m:d>
            </m:e>
          </m:d>
          <m:r>
            <w:rPr>
              <w:rFonts w:ascii="Cambria Math" w:hAnsi="Cambria Math"/>
            </w:rPr>
            <m:t>=x</m:t>
          </m:r>
        </m:oMath>
      </m:oMathPara>
    </w:p>
    <w:p w14:paraId="2A65C71F" w14:textId="77777777" w:rsidR="0065745C" w:rsidRDefault="003D0C1E">
      <w:pPr>
        <w:jc w:val="both"/>
        <w:rPr>
          <w:rFonts w:eastAsiaTheme="minorEastAsia"/>
        </w:rPr>
      </w:pPr>
      <w:r>
        <w:rPr>
          <w:rFonts w:eastAsiaTheme="minorEastAsia"/>
        </w:rPr>
        <w:tab/>
        <w:t xml:space="preserve">Où </w:t>
      </w:r>
      <m:oMath>
        <m:r>
          <w:rPr>
            <w:rFonts w:ascii="Cambria Math" w:hAnsi="Cambria Math"/>
          </w:rPr>
          <m:t>f</m:t>
        </m:r>
      </m:oMath>
      <w:r>
        <w:rPr>
          <w:rFonts w:eastAsiaTheme="minorEastAsia"/>
        </w:rPr>
        <w:t xml:space="preserve"> est une fonction quelconque, et </w:t>
      </w:r>
      <m:oMath>
        <m:sSup>
          <m:sSupPr>
            <m:ctrlPr>
              <w:rPr>
                <w:rFonts w:ascii="Cambria Math" w:hAnsi="Cambria Math"/>
              </w:rPr>
            </m:ctrlPr>
          </m:sSupPr>
          <m:e>
            <m:r>
              <w:rPr>
                <w:rFonts w:ascii="Cambria Math" w:hAnsi="Cambria Math"/>
              </w:rPr>
              <m:t>f</m:t>
            </m:r>
          </m:e>
          <m:sup>
            <m:r>
              <w:rPr>
                <w:rFonts w:ascii="Cambria Math" w:hAnsi="Cambria Math"/>
              </w:rPr>
              <m:t>-1</m:t>
            </m:r>
          </m:sup>
        </m:sSup>
      </m:oMath>
      <w:r>
        <w:rPr>
          <w:rFonts w:eastAsiaTheme="minorEastAsia"/>
        </w:rPr>
        <w:t xml:space="preserve"> est sa fonction réciproque.</w:t>
      </w:r>
    </w:p>
    <w:p w14:paraId="1D94C78E" w14:textId="77777777" w:rsidR="0065745C" w:rsidRDefault="003D0C1E">
      <w:pPr>
        <w:jc w:val="both"/>
        <w:rPr>
          <w:rFonts w:eastAsiaTheme="minorEastAsia"/>
        </w:rPr>
      </w:pPr>
      <w:r>
        <w:rPr>
          <w:rFonts w:eastAsiaTheme="minorEastAsia"/>
        </w:rPr>
        <w:t xml:space="preserve">La fonction cosinus possède une fonction réciproque, nommée Arc cosinus, et écrite </w:t>
      </w:r>
      <m:oMath>
        <m:r>
          <w:rPr>
            <w:rFonts w:ascii="Cambria Math" w:hAnsi="Cambria Math"/>
          </w:rPr>
          <m:t>arccos⁡</m:t>
        </m:r>
        <m:d>
          <m:dPr>
            <m:ctrlPr>
              <w:rPr>
                <w:rFonts w:ascii="Cambria Math" w:hAnsi="Cambria Math"/>
              </w:rPr>
            </m:ctrlPr>
          </m:dPr>
          <m:e>
            <m:r>
              <w:rPr>
                <w:rFonts w:ascii="Cambria Math" w:hAnsi="Cambria Math"/>
              </w:rPr>
              <m:t>x</m:t>
            </m:r>
          </m:e>
        </m:d>
      </m:oMath>
      <w:r>
        <w:rPr>
          <w:rFonts w:eastAsiaTheme="minorEastAsia"/>
        </w:rPr>
        <w:t>. Nous n’allons pas nous intéresser à son calcul dans la mesure où celui-ci est délicat à aborder, impliquant le logarithme complexe, mais aussi par forcément utile dans notre contexte. Cependant, cette fonction nous permet de trouver l’angle radian (le radian étant une unité de mesure d’angle) de nos deux vecteurs. Ceci revient à faire</w:t>
      </w:r>
    </w:p>
    <w:p w14:paraId="6FB85D83" w14:textId="77777777" w:rsidR="0065745C" w:rsidRDefault="003D0C1E">
      <w:pPr>
        <w:jc w:val="both"/>
        <w:rPr>
          <w:rFonts w:eastAsiaTheme="minorEastAsia"/>
        </w:rPr>
      </w:pPr>
      <m:oMathPara>
        <m:oMath>
          <m:r>
            <w:rPr>
              <w:rFonts w:ascii="Cambria Math" w:hAnsi="Cambria Math"/>
            </w:rPr>
            <m:t>arccos</m:t>
          </m:r>
          <m:d>
            <m:dPr>
              <m:ctrlPr>
                <w:rPr>
                  <w:rFonts w:ascii="Cambria Math" w:hAnsi="Cambria Math"/>
                </w:rPr>
              </m:ctrlPr>
            </m:dPr>
            <m:e>
              <m:r>
                <w:rPr>
                  <w:rFonts w:ascii="Cambria Math" w:hAnsi="Cambria Math"/>
                </w:rPr>
                <m:t>cos</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0EE85D02" w14:textId="77777777" w:rsidR="0065745C" w:rsidRDefault="003D0C1E">
      <w:pPr>
        <w:jc w:val="both"/>
        <w:rPr>
          <w:rFonts w:eastAsiaTheme="minorEastAsia"/>
        </w:rPr>
      </w:pPr>
      <w:r>
        <w:rPr>
          <w:rFonts w:eastAsiaTheme="minorEastAsia"/>
        </w:rPr>
        <w:tab/>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0344D74B" w14:textId="77777777" w:rsidR="0065745C" w:rsidRDefault="003D0C1E">
      <w:pPr>
        <w:jc w:val="both"/>
        <w:rPr>
          <w:rFonts w:eastAsiaTheme="minorEastAsia"/>
        </w:rPr>
      </w:pPr>
      <w:r>
        <w:rPr>
          <w:rFonts w:eastAsiaTheme="minorEastAsia"/>
        </w:rPr>
        <w:t>En reprenant la formule précédente :</w:t>
      </w:r>
    </w:p>
    <w:p w14:paraId="03040941" w14:textId="77777777" w:rsidR="0065745C" w:rsidRDefault="003D0C1E">
      <w:pPr>
        <w:jc w:val="both"/>
        <w:rPr>
          <w:rFonts w:eastAsiaTheme="minorEastAsia"/>
        </w:rPr>
      </w:pPr>
      <m:oMathPara>
        <m:oMath>
          <m:r>
            <w:rPr>
              <w:rFonts w:ascii="Cambria Math" w:hAnsi="Cambria Math"/>
            </w:rPr>
            <m:t>arccos</m:t>
          </m:r>
          <m:d>
            <m:dPr>
              <m:ctrlPr>
                <w:rPr>
                  <w:rFonts w:ascii="Cambria Math" w:hAnsi="Cambria Math"/>
                </w:rPr>
              </m:ctrlPr>
            </m:dPr>
            <m:e>
              <m:f>
                <m:fPr>
                  <m:ctrlPr>
                    <w:rPr>
                      <w:rFonts w:ascii="Cambria Math" w:hAnsi="Cambria Math"/>
                    </w:rPr>
                  </m:ctrlPr>
                </m:fPr>
                <m:num>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num>
                <m:den>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AB</m:t>
                          </m:r>
                        </m:e>
                      </m:acc>
                    </m:e>
                  </m:d>
                  <m:r>
                    <w:rPr>
                      <w:rFonts w:ascii="Cambria Math" w:hAnsi="Cambria Math"/>
                    </w:rPr>
                    <m:t>.</m:t>
                  </m:r>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AC</m:t>
                          </m:r>
                        </m:e>
                      </m:acc>
                    </m:e>
                  </m:d>
                </m:den>
              </m:f>
            </m:e>
          </m:d>
          <m:r>
            <w:rPr>
              <w:rFonts w:ascii="Cambria Math" w:hAnsi="Cambria Math"/>
            </w:rPr>
            <m:t>=</m:t>
          </m:r>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m:oMathPara>
    </w:p>
    <w:p w14:paraId="4CE3AE26" w14:textId="77777777" w:rsidR="0065745C" w:rsidRDefault="003D0C1E">
      <w:pPr>
        <w:ind w:firstLine="708"/>
        <w:jc w:val="both"/>
        <w:rPr>
          <w:rFonts w:eastAsiaTheme="minorEastAsia"/>
        </w:rPr>
      </w:pPr>
      <w:r>
        <w:rPr>
          <w:rFonts w:eastAsiaTheme="minorEastAsia"/>
        </w:rPr>
        <w:t xml:space="preserve">Avec </w:t>
      </w:r>
      <m:oMath>
        <m:d>
          <m:dPr>
            <m:ctrlPr>
              <w:rPr>
                <w:rFonts w:ascii="Cambria Math" w:hAnsi="Cambria Math"/>
              </w:rPr>
            </m:ctrlPr>
          </m:dPr>
          <m:e>
            <m:acc>
              <m:accPr>
                <m:chr m:val="⃗"/>
                <m:ctrlPr>
                  <w:rPr>
                    <w:rFonts w:ascii="Cambria Math" w:hAnsi="Cambria Math"/>
                  </w:rPr>
                </m:ctrlPr>
              </m:accPr>
              <m:e>
                <m:r>
                  <w:rPr>
                    <w:rFonts w:ascii="Cambria Math" w:hAnsi="Cambria Math"/>
                  </w:rPr>
                  <m:t>AB</m:t>
                </m:r>
              </m:e>
            </m:acc>
            <m:r>
              <w:rPr>
                <w:rFonts w:ascii="Cambria Math" w:hAnsi="Cambria Math"/>
              </w:rPr>
              <m:t>;</m:t>
            </m:r>
            <m:acc>
              <m:accPr>
                <m:chr m:val="⃗"/>
                <m:ctrlPr>
                  <w:rPr>
                    <w:rFonts w:ascii="Cambria Math" w:hAnsi="Cambria Math"/>
                  </w:rPr>
                </m:ctrlPr>
              </m:accPr>
              <m:e>
                <m:r>
                  <w:rPr>
                    <w:rFonts w:ascii="Cambria Math" w:hAnsi="Cambria Math"/>
                  </w:rPr>
                  <m:t>AC</m:t>
                </m:r>
              </m:e>
            </m:acc>
          </m:e>
        </m:d>
      </m:oMath>
      <w:r>
        <w:rPr>
          <w:rFonts w:eastAsiaTheme="minorEastAsia"/>
        </w:rPr>
        <w:t xml:space="preserve"> étant l’angle en radian formé par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w:t>
      </w:r>
    </w:p>
    <w:p w14:paraId="559CC6BC" w14:textId="77777777" w:rsidR="0065745C" w:rsidRDefault="003D0C1E">
      <w:pPr>
        <w:jc w:val="both"/>
        <w:rPr>
          <w:rFonts w:eastAsiaTheme="minorEastAsia"/>
        </w:rPr>
      </w:pPr>
      <w:r>
        <w:rPr>
          <w:rFonts w:eastAsiaTheme="minorEastAsia"/>
        </w:rPr>
        <w:t xml:space="preserve">Par conséquent, nous venons de trouver l’angle radian étant entre les vecteurs </w:t>
      </w:r>
      <m:oMath>
        <m:acc>
          <m:accPr>
            <m:chr m:val="⃗"/>
            <m:ctrlPr>
              <w:rPr>
                <w:rFonts w:ascii="Cambria Math" w:hAnsi="Cambria Math"/>
              </w:rPr>
            </m:ctrlPr>
          </m:accPr>
          <m:e>
            <m:r>
              <w:rPr>
                <w:rFonts w:ascii="Cambria Math" w:hAnsi="Cambria Math"/>
              </w:rPr>
              <m:t>AB</m:t>
            </m:r>
          </m:e>
        </m:acc>
      </m:oMath>
      <w:r>
        <w:rPr>
          <w:rFonts w:eastAsiaTheme="minorEastAsia"/>
        </w:rPr>
        <w:t xml:space="preserve"> et </w:t>
      </w:r>
      <m:oMath>
        <m:acc>
          <m:accPr>
            <m:chr m:val="⃗"/>
            <m:ctrlPr>
              <w:rPr>
                <w:rFonts w:ascii="Cambria Math" w:hAnsi="Cambria Math"/>
              </w:rPr>
            </m:ctrlPr>
          </m:accPr>
          <m:e>
            <m:r>
              <w:rPr>
                <w:rFonts w:ascii="Cambria Math" w:hAnsi="Cambria Math"/>
              </w:rPr>
              <m:t>AC</m:t>
            </m:r>
          </m:e>
        </m:acc>
      </m:oMath>
      <w:r>
        <w:rPr>
          <w:rFonts w:eastAsiaTheme="minorEastAsia"/>
        </w:rPr>
        <w:t xml:space="preserve">. </w:t>
      </w:r>
    </w:p>
    <w:p w14:paraId="7A80F1CF" w14:textId="77777777" w:rsidR="0065745C" w:rsidRDefault="0065745C">
      <w:pPr>
        <w:jc w:val="both"/>
        <w:rPr>
          <w:rFonts w:eastAsiaTheme="minorEastAsia"/>
        </w:rPr>
      </w:pPr>
    </w:p>
    <w:p w14:paraId="3FC99865" w14:textId="77777777" w:rsidR="0065745C" w:rsidRDefault="003D0C1E">
      <w:pPr>
        <w:jc w:val="both"/>
        <w:rPr>
          <w:rFonts w:eastAsiaTheme="minorEastAsia"/>
        </w:rPr>
      </w:pPr>
      <w:r>
        <w:rPr>
          <w:rFonts w:eastAsiaTheme="minorEastAsia"/>
        </w:rPr>
        <w:tab/>
        <w:t>Maintenant que nous possédons l’angle radian, nous voulons chercher l’angle en degré (une autre unité de mesure d’angle) afin que ce soit plus simple d’utilisation. Pour cela, nous savons que :</w:t>
      </w:r>
    </w:p>
    <w:p w14:paraId="33E840D2" w14:textId="77777777" w:rsidR="0065745C" w:rsidRDefault="003D0C1E">
      <w:pPr>
        <w:jc w:val="both"/>
        <w:rPr>
          <w:rFonts w:eastAsiaTheme="minorEastAsia"/>
        </w:rPr>
      </w:pPr>
      <m:oMathPara>
        <m:oMath>
          <m:r>
            <w:rPr>
              <w:rFonts w:ascii="Cambria Math" w:hAnsi="Cambria Math"/>
            </w:rPr>
            <m:t>1radian=57.2958degrés</m:t>
          </m:r>
        </m:oMath>
      </m:oMathPara>
    </w:p>
    <w:p w14:paraId="700B81DE" w14:textId="77777777" w:rsidR="0065745C" w:rsidRDefault="003D0C1E">
      <w:pPr>
        <w:jc w:val="both"/>
        <w:rPr>
          <w:rFonts w:eastAsiaTheme="minorEastAsia"/>
        </w:rPr>
      </w:pPr>
      <w:r>
        <w:rPr>
          <w:rFonts w:eastAsiaTheme="minorEastAsia"/>
        </w:rPr>
        <w:t xml:space="preserve">Par conséquent, il suffit de multiplier la valeur en radian que nous avons trouvé par </w:t>
      </w:r>
      <m:oMath>
        <m:r>
          <w:rPr>
            <w:rFonts w:ascii="Cambria Math" w:hAnsi="Cambria Math"/>
          </w:rPr>
          <m:t>57.2958</m:t>
        </m:r>
      </m:oMath>
      <w:r>
        <w:rPr>
          <w:rFonts w:eastAsiaTheme="minorEastAsia"/>
        </w:rPr>
        <w:t xml:space="preserve"> pour trouver la valeur en degrés de l’angle.</w:t>
      </w:r>
    </w:p>
    <w:p w14:paraId="048209BA" w14:textId="77777777" w:rsidR="0065745C" w:rsidRDefault="0065745C">
      <w:pPr>
        <w:jc w:val="both"/>
        <w:rPr>
          <w:rFonts w:eastAsiaTheme="minorEastAsia"/>
        </w:rPr>
      </w:pPr>
    </w:p>
    <w:p w14:paraId="0BBBE397" w14:textId="77777777" w:rsidR="0065745C" w:rsidRDefault="003D0C1E">
      <w:pPr>
        <w:jc w:val="both"/>
        <w:rPr>
          <w:rFonts w:eastAsiaTheme="minorEastAsia"/>
        </w:rPr>
      </w:pPr>
      <w:r>
        <w:rPr>
          <w:rFonts w:eastAsiaTheme="minorEastAsia"/>
        </w:rPr>
        <w:tab/>
        <w:t xml:space="preserve">Nous avons alors la mesure de l’angle en degré pour chaque couple d’os. Cependant, le LeapMotion ne renvoyant pas des valeurs totalement exactes, l’angle n’est pas forcément correct, dans le sens où il y a un décalage moyen de plusieurs dizaines de degrés pour certains couples d’os. Par conséquent, bien que cela ne soit pas forcément la meilleure des choses, nous sommes contraints à refaire des tests comme au départ, pour trouver entre quelles valeurs d’angles chaque couple d’os oscille, pour ensuite calculer un pourcentage à partir de cela. </w:t>
      </w:r>
    </w:p>
    <w:p w14:paraId="4216C21D" w14:textId="77777777" w:rsidR="0065745C" w:rsidRDefault="003D0C1E">
      <w:pPr>
        <w:jc w:val="both"/>
        <w:rPr>
          <w:rFonts w:eastAsiaTheme="minorEastAsia"/>
        </w:rPr>
      </w:pPr>
      <w:r>
        <w:rPr>
          <w:rFonts w:eastAsiaTheme="minorEastAsia"/>
        </w:rPr>
        <w:tab/>
        <w:t>Nous pouvons alors maintenant faire la moyenne des degrés des couples d’os distal et intermédiaire, avec intermédiaire et proximal pour trouver le pourcentage de courbure des bouts des doigts. Nous avons également cette valeur pour le début des doigts avec le couple proximal et métacarpe. Ainsi, nous sommes revenus avec les mêmes valeurs que précédemment, mais celles-ci plus précises et fonctionnelles.</w:t>
      </w:r>
    </w:p>
    <w:p w14:paraId="7E21BD74" w14:textId="77777777" w:rsidR="0065745C" w:rsidRDefault="0065745C">
      <w:pPr>
        <w:jc w:val="both"/>
        <w:rPr>
          <w:rFonts w:eastAsiaTheme="minorEastAsia"/>
        </w:rPr>
      </w:pPr>
    </w:p>
    <w:p w14:paraId="6F6E130F" w14:textId="77777777" w:rsidR="0065745C" w:rsidRDefault="0065745C">
      <w:pPr>
        <w:jc w:val="both"/>
        <w:rPr>
          <w:rFonts w:eastAsiaTheme="minorEastAsia"/>
        </w:rPr>
      </w:pPr>
    </w:p>
    <w:p w14:paraId="6CDE1378" w14:textId="77777777" w:rsidR="0065745C" w:rsidRDefault="003D0C1E">
      <w:pPr>
        <w:jc w:val="both"/>
        <w:rPr>
          <w:rFonts w:eastAsiaTheme="minorEastAsia"/>
        </w:rPr>
      </w:pPr>
      <w:r>
        <w:rPr>
          <w:rFonts w:eastAsiaTheme="minorEastAsia"/>
        </w:rPr>
        <w:tab/>
        <w:t xml:space="preserve">Bien qu’elle nous ait été utile pour faire différents tests, la reconnaissance précédente n’est pas optimale. En effet, celle-ci est contraignante pour différentes raisons. </w:t>
      </w:r>
    </w:p>
    <w:p w14:paraId="1E9DC786" w14:textId="77777777" w:rsidR="0065745C" w:rsidRDefault="003D0C1E">
      <w:pPr>
        <w:jc w:val="both"/>
        <w:rPr>
          <w:rFonts w:eastAsiaTheme="minorEastAsia"/>
        </w:rPr>
      </w:pPr>
      <w:r>
        <w:rPr>
          <w:rFonts w:eastAsiaTheme="minorEastAsia"/>
        </w:rPr>
        <w:t>Tout d’abord, pour que le LeapMotion reconnaisse un geste dit complexe (avec par exemple deux mains retournées côte à côte, et dont certains doigts sont pliés et d’autres non), il va falloir s’y reprendre à plusieurs fois, voir même faire une certaine séquence de mouvements pour bien que le LeapMotion remarque le geste correctement (par exemple montrer ses deux mains côté face, plier ses doigts, tourner ses mains et enfin les mettre côte à côte). Ceci est alors complexe et non intuitif pour tout utilisateur.</w:t>
      </w:r>
    </w:p>
    <w:p w14:paraId="25FC2CEF" w14:textId="77777777" w:rsidR="0065745C" w:rsidRDefault="003D0C1E">
      <w:pPr>
        <w:jc w:val="both"/>
        <w:rPr>
          <w:rFonts w:eastAsiaTheme="minorEastAsia"/>
        </w:rPr>
      </w:pPr>
      <w:r>
        <w:rPr>
          <w:rFonts w:eastAsiaTheme="minorEastAsia"/>
        </w:rPr>
        <w:t>Ensuite, si nous voulons ajouter des méthodes de reconnaissances, telles que la détection de l’espace entre deux doigts, il faudrait réfléchir à comment faire, pour ensuite y coder, et enfin partager le code dans une mise à jour. Cependant ceci, bien que réalisable, n’est pas la meilleure, ni la plus simple pour l’utilisateur, des solutions.</w:t>
      </w:r>
    </w:p>
    <w:p w14:paraId="56548AB7" w14:textId="77777777" w:rsidR="0065745C" w:rsidRDefault="003D0C1E">
      <w:pPr>
        <w:jc w:val="both"/>
        <w:rPr>
          <w:rFonts w:eastAsiaTheme="minorEastAsia"/>
        </w:rPr>
      </w:pPr>
      <w:r>
        <w:rPr>
          <w:rFonts w:eastAsiaTheme="minorEastAsia"/>
        </w:rPr>
        <w:t>Enfin, nous avons le qu’il faut coder chaque geste « à la main ». Ceci dans le sens où il faut dire comme tel ou tel doigt doit être plié, ou encore si les mains doivent êtres collés, ainsi de suite. Alors effectivement nous pourrions proposer une interface utilisateur, où chacun pourrait créer son propre geste, mais ceci ne serait pas intuitif à tout le monde, et d’ailleurs très limitant pour chacun.</w:t>
      </w:r>
    </w:p>
    <w:p w14:paraId="045A69AC" w14:textId="77777777" w:rsidR="0065745C" w:rsidRDefault="0065745C">
      <w:pPr>
        <w:jc w:val="both"/>
        <w:rPr>
          <w:rFonts w:eastAsiaTheme="minorEastAsia"/>
        </w:rPr>
      </w:pPr>
    </w:p>
    <w:p w14:paraId="1B94A123" w14:textId="77777777" w:rsidR="0065745C" w:rsidRDefault="003D0C1E">
      <w:pPr>
        <w:jc w:val="both"/>
        <w:rPr>
          <w:rFonts w:eastAsiaTheme="minorEastAsia"/>
        </w:rPr>
      </w:pPr>
      <w:r>
        <w:rPr>
          <w:rFonts w:eastAsiaTheme="minorEastAsia"/>
        </w:rPr>
        <w:tab/>
        <w:t xml:space="preserve">Tout ceci nous amène à devoir réfléchir à une meilleure manière de reconnaissance. Celle-ci devra pouvoir laisser l’utilisateur créer son geste personnalisé, qui sera également conforme à la taille de sa main et facile à utiliser. Étant donné que le LeapMotion nous renvoie des coordonnées de différentes parties de la main, on pourrait se dire qu’il est possible de toutes les comparer avec un autre geste. </w:t>
      </w:r>
    </w:p>
    <w:p w14:paraId="2FF6714A" w14:textId="77777777" w:rsidR="0065745C" w:rsidRDefault="003D0C1E">
      <w:pPr>
        <w:jc w:val="both"/>
        <w:rPr>
          <w:rFonts w:eastAsiaTheme="minorEastAsia"/>
        </w:rPr>
      </w:pPr>
      <w:r>
        <w:rPr>
          <w:rFonts w:eastAsiaTheme="minorEastAsia"/>
        </w:rPr>
        <w:t>Les coordonnées sont des positions dans l’espace, ce qui veut dire qu’il faudrait que le geste soit exactement au même endroit, ce qui est très contraignant. Il faudrait alors trouver un moyen qui puisse faire en sorte que la position ne rentre pas en compte.</w:t>
      </w:r>
    </w:p>
    <w:p w14:paraId="1C64F8DB" w14:textId="77777777" w:rsidR="0065745C" w:rsidRDefault="003D0C1E">
      <w:pPr>
        <w:jc w:val="both"/>
        <w:rPr>
          <w:rFonts w:eastAsiaTheme="minorEastAsia"/>
        </w:rPr>
      </w:pPr>
      <w:r>
        <w:rPr>
          <w:rFonts w:eastAsiaTheme="minorEastAsia"/>
        </w:rPr>
        <w:t xml:space="preserve">Ensuite, ceci prendrait en compte uniquement une certaine taille de main. Évidemment, on peut dire que l’on ne veut pas exactement les mêmes coordonnées, donc différentes tailles peuvent être </w:t>
      </w:r>
      <w:r>
        <w:rPr>
          <w:rFonts w:eastAsiaTheme="minorEastAsia"/>
        </w:rPr>
        <w:lastRenderedPageBreak/>
        <w:t>reconnues, cependant ceci n’est pas suffisant. En effet, pour prendre par exemple la taille de mains d’enfants, il faudrait mettre un écart entre le geste voulu et le geste effectué suffisamment grand pour que le geste soit reconnu, mais ceci empiéterait sur la précision du geste (par exemple on ne serait pas à même de différencier un cœur d’un rond fait avec les deux mains).</w:t>
      </w:r>
    </w:p>
    <w:p w14:paraId="68AB9C48" w14:textId="77777777" w:rsidR="0065745C" w:rsidRDefault="003D0C1E">
      <w:pPr>
        <w:jc w:val="both"/>
        <w:rPr>
          <w:rFonts w:eastAsiaTheme="minorEastAsia"/>
        </w:rPr>
      </w:pPr>
      <w:r>
        <w:rPr>
          <w:rFonts w:eastAsiaTheme="minorEastAsia"/>
        </w:rPr>
        <w:t xml:space="preserve">Enfin, la rotation de la main est prise en compte dans les coordonnées, tandis que nous voulons que le geste soit reconnu quel que soit la direction de la paume de la main (à condition que le LeapMotion puisse détecter correctement la main complète). </w:t>
      </w:r>
    </w:p>
    <w:p w14:paraId="1A97753D" w14:textId="77777777" w:rsidR="0065745C" w:rsidRDefault="003D0C1E">
      <w:pPr>
        <w:jc w:val="both"/>
        <w:rPr>
          <w:rFonts w:eastAsiaTheme="minorEastAsia"/>
        </w:rPr>
      </w:pPr>
      <w:r>
        <w:rPr>
          <w:rFonts w:eastAsiaTheme="minorEastAsia"/>
        </w:rPr>
        <w:t>Ces trois points peuvent se résoudre respectueusement avec la translation, la mise à l’échelle, et la rotation.</w:t>
      </w:r>
    </w:p>
    <w:p w14:paraId="3F795B09" w14:textId="77777777" w:rsidR="0065745C" w:rsidRDefault="0065745C">
      <w:pPr>
        <w:jc w:val="both"/>
        <w:rPr>
          <w:rFonts w:eastAsiaTheme="minorEastAsia"/>
        </w:rPr>
      </w:pPr>
    </w:p>
    <w:p w14:paraId="2DA632C0" w14:textId="77777777" w:rsidR="0065745C" w:rsidRDefault="003D0C1E">
      <w:pPr>
        <w:jc w:val="both"/>
        <w:rPr>
          <w:rFonts w:eastAsiaTheme="minorEastAsia"/>
        </w:rPr>
      </w:pPr>
      <w:r>
        <w:rPr>
          <w:rFonts w:eastAsiaTheme="minorEastAsia"/>
        </w:rPr>
        <w:tab/>
        <w:t>La translation permet, pour un objet géométrique, de déplacer tous ses points de la même distance, avec la même direction et le même sens. Dans notre cas, ceci signifie changer la position initiale de la main vers un autre endroit. Le principe de la translation est assez simple. Imaginons un cube avec 8 sommets (les coins), dans un repère de dimension 3.</w:t>
      </w:r>
    </w:p>
    <w:p w14:paraId="5BF5B85B" w14:textId="77777777" w:rsidR="0065745C" w:rsidRDefault="0065745C">
      <w:pPr>
        <w:sectPr w:rsidR="0065745C">
          <w:type w:val="continuous"/>
          <w:pgSz w:w="11906" w:h="16838"/>
          <w:pgMar w:top="1417" w:right="1417" w:bottom="1417" w:left="1417" w:header="708" w:footer="708" w:gutter="0"/>
          <w:cols w:space="720"/>
          <w:formProt w:val="0"/>
          <w:docGrid w:linePitch="360" w:charSpace="12288"/>
        </w:sectPr>
      </w:pPr>
    </w:p>
    <w:p w14:paraId="7CAE5545" w14:textId="77777777" w:rsidR="0065745C" w:rsidRDefault="003D0C1E">
      <w:pPr>
        <w:jc w:val="center"/>
        <w:rPr>
          <w:rFonts w:eastAsiaTheme="minorEastAsia"/>
        </w:rPr>
      </w:pPr>
      <w:r>
        <w:rPr>
          <w:noProof/>
        </w:rPr>
        <w:drawing>
          <wp:inline distT="0" distB="0" distL="0" distR="0" wp14:anchorId="2415A44E" wp14:editId="6D4CFB42">
            <wp:extent cx="1266825" cy="1277620"/>
            <wp:effectExtent l="0" t="0" r="0" b="0"/>
            <wp:docPr id="19" name="Image 19" descr="Sujet et corrigé de l'exercice 4 du bac S de maths d'avril 2015 à Pondiché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Sujet et corrigé de l'exercice 4 du bac S de maths d'avril 2015 à Pondichéry"/>
                    <pic:cNvPicPr>
                      <a:picLocks noChangeAspect="1" noChangeArrowheads="1"/>
                    </pic:cNvPicPr>
                  </pic:nvPicPr>
                  <pic:blipFill>
                    <a:blip r:embed="rId28"/>
                    <a:stretch>
                      <a:fillRect/>
                    </a:stretch>
                  </pic:blipFill>
                  <pic:spPr bwMode="auto">
                    <a:xfrm>
                      <a:off x="0" y="0"/>
                      <a:ext cx="1266825" cy="1277620"/>
                    </a:xfrm>
                    <a:prstGeom prst="rect">
                      <a:avLst/>
                    </a:prstGeom>
                  </pic:spPr>
                </pic:pic>
              </a:graphicData>
            </a:graphic>
          </wp:inline>
        </w:drawing>
      </w:r>
    </w:p>
    <w:p w14:paraId="470A2C94" w14:textId="77777777" w:rsidR="0065745C" w:rsidRDefault="003D0C1E">
      <w:pPr>
        <w:jc w:val="center"/>
        <w:rPr>
          <w:rFonts w:eastAsiaTheme="minorEastAsia"/>
        </w:rPr>
      </w:pPr>
      <w:r>
        <w:rPr>
          <w:rFonts w:eastAsiaTheme="minorEastAsia"/>
        </w:rPr>
        <w:t>Le cube</w:t>
      </w:r>
    </w:p>
    <w:p w14:paraId="6C5D14FC" w14:textId="77777777" w:rsidR="0065745C" w:rsidRDefault="003D0C1E">
      <w:pPr>
        <w:jc w:val="center"/>
        <w:rPr>
          <w:rFonts w:eastAsiaTheme="minorEastAsia"/>
        </w:rPr>
      </w:pPr>
      <w:r>
        <w:rPr>
          <w:noProof/>
        </w:rPr>
        <w:drawing>
          <wp:inline distT="0" distB="0" distL="0" distR="0" wp14:anchorId="3D4FF249" wp14:editId="3F0EB628">
            <wp:extent cx="1355725" cy="1209675"/>
            <wp:effectExtent l="0" t="0" r="0" b="0"/>
            <wp:docPr id="20" name="Image 10" descr="Auto-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0" descr="Auto-Math"/>
                    <pic:cNvPicPr>
                      <a:picLocks noChangeAspect="1" noChangeArrowheads="1"/>
                    </pic:cNvPicPr>
                  </pic:nvPicPr>
                  <pic:blipFill>
                    <a:blip r:embed="rId29"/>
                    <a:stretch>
                      <a:fillRect/>
                    </a:stretch>
                  </pic:blipFill>
                  <pic:spPr bwMode="auto">
                    <a:xfrm>
                      <a:off x="0" y="0"/>
                      <a:ext cx="1355725" cy="1209675"/>
                    </a:xfrm>
                    <a:prstGeom prst="rect">
                      <a:avLst/>
                    </a:prstGeom>
                  </pic:spPr>
                </pic:pic>
              </a:graphicData>
            </a:graphic>
          </wp:inline>
        </w:drawing>
      </w:r>
    </w:p>
    <w:p w14:paraId="49FB04FA" w14:textId="77777777" w:rsidR="0065745C" w:rsidRDefault="003D0C1E">
      <w:pPr>
        <w:jc w:val="center"/>
        <w:rPr>
          <w:rFonts w:eastAsiaTheme="minorEastAsia"/>
        </w:rPr>
      </w:pPr>
      <w:r>
        <w:rPr>
          <w:rFonts w:eastAsiaTheme="minorEastAsia"/>
        </w:rPr>
        <w:t>Le repère</w:t>
      </w:r>
    </w:p>
    <w:p w14:paraId="3DFAC75B" w14:textId="77777777" w:rsidR="0065745C" w:rsidRDefault="0065745C">
      <w:pPr>
        <w:sectPr w:rsidR="0065745C">
          <w:type w:val="continuous"/>
          <w:pgSz w:w="11906" w:h="16838"/>
          <w:pgMar w:top="1417" w:right="1417" w:bottom="1417" w:left="1417" w:header="708" w:footer="708" w:gutter="0"/>
          <w:cols w:num="2" w:space="708"/>
          <w:formProt w:val="0"/>
          <w:docGrid w:linePitch="360" w:charSpace="12288"/>
        </w:sectPr>
      </w:pPr>
    </w:p>
    <w:p w14:paraId="58BED469" w14:textId="77777777" w:rsidR="0065745C" w:rsidRDefault="003D0C1E">
      <w:pPr>
        <w:jc w:val="both"/>
        <w:rPr>
          <w:rFonts w:eastAsiaTheme="minorEastAsia"/>
        </w:rPr>
      </w:pPr>
      <w:r>
        <w:rPr>
          <w:rFonts w:eastAsiaTheme="minorEastAsia"/>
        </w:rPr>
        <w:t xml:space="preserve">Si nous souhaitons faire descendre le cube, alors chaque sommet de celui-ci devra bouger vers le bas sur l’axe </w:t>
      </w:r>
      <m:oMath>
        <m:r>
          <w:rPr>
            <w:rFonts w:ascii="Cambria Math" w:hAnsi="Cambria Math"/>
          </w:rPr>
          <m:t>z</m:t>
        </m:r>
      </m:oMath>
      <w:r>
        <w:rPr>
          <w:rFonts w:eastAsiaTheme="minorEastAsia"/>
        </w:rPr>
        <w:t xml:space="preserve"> du repère, c’est-à-dire qu’ils devront chacun diminuer leur position </w:t>
      </w:r>
      <m:oMath>
        <m:r>
          <w:rPr>
            <w:rFonts w:ascii="Cambria Math" w:hAnsi="Cambria Math"/>
          </w:rPr>
          <m:t>z</m:t>
        </m:r>
      </m:oMath>
      <w:r>
        <w:rPr>
          <w:rFonts w:eastAsiaTheme="minorEastAsia"/>
        </w:rPr>
        <w:t xml:space="preserve">. Par exemple, si nous voulons faire descendre le sommet </w:t>
      </w:r>
      <m:oMath>
        <m:r>
          <w:rPr>
            <w:rFonts w:ascii="Cambria Math" w:hAnsi="Cambria Math"/>
          </w:rPr>
          <m:t>A</m:t>
        </m:r>
      </m:oMath>
      <w:r>
        <w:rPr>
          <w:rFonts w:eastAsiaTheme="minorEastAsia"/>
        </w:rPr>
        <w:t xml:space="preserve"> de dix unités, alors nous ferons :</w:t>
      </w:r>
    </w:p>
    <w:p w14:paraId="2BE79EA1" w14:textId="77777777" w:rsidR="0065745C" w:rsidRDefault="003D0C1E">
      <w:pPr>
        <w:jc w:val="both"/>
        <w:rPr>
          <w:rFonts w:eastAsiaTheme="minorEastAsia"/>
        </w:rPr>
      </w:pPr>
      <m:oMathPara>
        <m:oMath>
          <m:r>
            <w:rPr>
              <w:rFonts w:ascii="Cambria Math" w:hAnsi="Cambria Math"/>
            </w:rPr>
            <m:t>A=</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z-10</m:t>
                      </m:r>
                    </m:e>
                  </m:eqArr>
                </m:e>
              </m:eqArr>
            </m:e>
          </m:d>
        </m:oMath>
      </m:oMathPara>
    </w:p>
    <w:p w14:paraId="6FBD6233" w14:textId="77777777" w:rsidR="0065745C" w:rsidRDefault="003D0C1E">
      <w:pPr>
        <w:jc w:val="center"/>
        <w:rPr>
          <w:rFonts w:eastAsiaTheme="minorEastAsia"/>
        </w:rPr>
      </w:pPr>
      <w:r>
        <w:rPr>
          <w:rFonts w:eastAsiaTheme="minorEastAsia"/>
        </w:rPr>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qArr>
              </m:e>
            </m:eqArr>
          </m:e>
        </m:d>
      </m:oMath>
      <w:r>
        <w:rPr>
          <w:rFonts w:eastAsiaTheme="minorEastAsia"/>
        </w:rPr>
        <w:t xml:space="preserve"> les coordonnées de base de </w:t>
      </w:r>
      <m:oMath>
        <m:r>
          <w:rPr>
            <w:rFonts w:ascii="Cambria Math" w:hAnsi="Cambria Math"/>
          </w:rPr>
          <m:t>A</m:t>
        </m:r>
      </m:oMath>
      <w:r>
        <w:rPr>
          <w:rFonts w:eastAsiaTheme="minorEastAsia"/>
        </w:rPr>
        <w:t>.</w:t>
      </w:r>
    </w:p>
    <w:p w14:paraId="4F6D24F4" w14:textId="77777777" w:rsidR="0065745C" w:rsidRDefault="003D0C1E">
      <w:pPr>
        <w:jc w:val="both"/>
        <w:rPr>
          <w:rFonts w:eastAsiaTheme="minorEastAsia"/>
        </w:rPr>
      </w:pPr>
      <w:r>
        <w:rPr>
          <w:rFonts w:eastAsiaTheme="minorEastAsia"/>
        </w:rPr>
        <w:t>Ceci est le même principe pour tous les axes, et si nous voulons aller en diagonale alors il suffit de modifier deux axes.</w:t>
      </w:r>
    </w:p>
    <w:p w14:paraId="292F8A2C" w14:textId="77777777" w:rsidR="0065745C" w:rsidRDefault="003D0C1E">
      <w:pPr>
        <w:jc w:val="both"/>
        <w:rPr>
          <w:rFonts w:eastAsiaTheme="minorEastAsia"/>
        </w:rPr>
      </w:pPr>
      <w:r>
        <w:rPr>
          <w:rFonts w:eastAsiaTheme="minorEastAsia"/>
        </w:rPr>
        <w:t xml:space="preserve">Dans notre cas, nous voulons qu’à chaque fois la main se retrouve avec la même position quel que soit la position de base que l’utilisateur ait faite. Pour ceci, nous allons définir le centre de la paume de la main comme étant le centre du repère. Cela revient juste à déplacer la main entière d’une certaine manière pour que la position du centre de la main soit de coordonnées </w:t>
      </w:r>
      <m:oMath>
        <m:d>
          <m:dPr>
            <m:ctrlPr>
              <w:rPr>
                <w:rFonts w:ascii="Cambria Math" w:hAnsi="Cambria Math"/>
              </w:rPr>
            </m:ctrlPr>
          </m:dPr>
          <m:e>
            <m:eqArr>
              <m:eqArrPr>
                <m:ctrlPr>
                  <w:rPr>
                    <w:rFonts w:ascii="Cambria Math" w:hAnsi="Cambria Math"/>
                  </w:rPr>
                </m:ctrlPr>
              </m:eqArrPr>
              <m:e>
                <m:r>
                  <w:rPr>
                    <w:rFonts w:ascii="Cambria Math" w:hAnsi="Cambria Math"/>
                  </w:rPr>
                  <m:t>0</m:t>
                </m:r>
              </m:e>
              <m:e>
                <m:eqArr>
                  <m:eqArrPr>
                    <m:ctrlPr>
                      <w:rPr>
                        <w:rFonts w:ascii="Cambria Math" w:hAnsi="Cambria Math"/>
                      </w:rPr>
                    </m:ctrlPr>
                  </m:eqArrPr>
                  <m:e>
                    <m:r>
                      <w:rPr>
                        <w:rFonts w:ascii="Cambria Math" w:hAnsi="Cambria Math"/>
                      </w:rPr>
                      <m:t>0</m:t>
                    </m:r>
                  </m:e>
                  <m:e>
                    <m:r>
                      <w:rPr>
                        <w:rFonts w:ascii="Cambria Math" w:hAnsi="Cambria Math"/>
                      </w:rPr>
                      <m:t>0</m:t>
                    </m:r>
                  </m:e>
                </m:eqArr>
              </m:e>
            </m:eqArr>
          </m:e>
        </m:d>
      </m:oMath>
      <w:r>
        <w:rPr>
          <w:rFonts w:eastAsiaTheme="minorEastAsia"/>
        </w:rPr>
        <w:t>. Pour ce faire, il faut alors tout simplement soustraire à chaque vecteurs position de la main les coordonnées sur chaque axe du centre de la paume de la main :</w:t>
      </w:r>
    </w:p>
    <w:p w14:paraId="1FD4722F" w14:textId="77777777" w:rsidR="0065745C" w:rsidRDefault="003D0C1E">
      <w:pPr>
        <w:jc w:val="both"/>
        <w:rPr>
          <w:rFonts w:eastAsiaTheme="minorEastAsia"/>
        </w:rPr>
      </w:pPr>
      <m:oMathPara>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x-xp</m:t>
                  </m:r>
                </m:e>
                <m:e>
                  <m:eqArr>
                    <m:eqArrPr>
                      <m:ctrlPr>
                        <w:rPr>
                          <w:rFonts w:ascii="Cambria Math" w:hAnsi="Cambria Math"/>
                        </w:rPr>
                      </m:ctrlPr>
                    </m:eqArrPr>
                    <m:e>
                      <m:r>
                        <w:rPr>
                          <w:rFonts w:ascii="Cambria Math" w:hAnsi="Cambria Math"/>
                        </w:rPr>
                        <m:t>y-yp</m:t>
                      </m:r>
                    </m:e>
                    <m:e>
                      <m:r>
                        <w:rPr>
                          <w:rFonts w:ascii="Cambria Math" w:hAnsi="Cambria Math"/>
                        </w:rPr>
                        <m:t>z-zp</m:t>
                      </m:r>
                    </m:e>
                  </m:eqArr>
                </m:e>
              </m:eqArr>
            </m:e>
          </m:d>
        </m:oMath>
      </m:oMathPara>
    </w:p>
    <w:p w14:paraId="342D3164" w14:textId="77777777" w:rsidR="0065745C" w:rsidRDefault="003D0C1E">
      <w:pPr>
        <w:jc w:val="both"/>
        <w:rPr>
          <w:rFonts w:eastAsiaTheme="minorEastAsia"/>
        </w:rPr>
      </w:pPr>
      <w:r>
        <w:rPr>
          <w:rFonts w:eastAsiaTheme="minorEastAsia"/>
        </w:rPr>
        <w:lastRenderedPageBreak/>
        <w:tab/>
        <w:t xml:space="preserve">Avec </w:t>
      </w:r>
      <m:oMath>
        <m:d>
          <m:dPr>
            <m:ctrlPr>
              <w:rPr>
                <w:rFonts w:ascii="Cambria Math" w:hAnsi="Cambria Math"/>
              </w:rPr>
            </m:ctrlPr>
          </m:dPr>
          <m:e>
            <m:eqArr>
              <m:eqArrPr>
                <m:ctrlPr>
                  <w:rPr>
                    <w:rFonts w:ascii="Cambria Math" w:hAnsi="Cambria Math"/>
                  </w:rPr>
                </m:ctrlPr>
              </m:eqArrPr>
              <m:e>
                <m:r>
                  <w:rPr>
                    <w:rFonts w:ascii="Cambria Math" w:hAnsi="Cambria Math"/>
                  </w:rPr>
                  <m:t>x</m:t>
                </m:r>
              </m:e>
              <m:e>
                <m:r>
                  <w:rPr>
                    <w:rFonts w:ascii="Cambria Math" w:hAnsi="Cambria Math"/>
                  </w:rPr>
                  <m:t>y</m:t>
                </m:r>
              </m:e>
              <m:e>
                <m:r>
                  <w:rPr>
                    <w:rFonts w:ascii="Cambria Math" w:hAnsi="Cambria Math"/>
                  </w:rPr>
                  <m:t>z</m:t>
                </m:r>
              </m:e>
            </m:eqArr>
          </m:e>
        </m:d>
      </m:oMath>
      <w:r>
        <w:rPr>
          <w:rFonts w:eastAsiaTheme="minorEastAsia"/>
        </w:rPr>
        <w:t xml:space="preserve"> les coordonnées d’un vecteur quelconque, étant ici l’un de ceux de la main, et </w:t>
      </w:r>
      <m:oMath>
        <m:d>
          <m:dPr>
            <m:ctrlPr>
              <w:rPr>
                <w:rFonts w:ascii="Cambria Math" w:hAnsi="Cambria Math"/>
              </w:rPr>
            </m:ctrlPr>
          </m:dPr>
          <m:e>
            <m:eqArr>
              <m:eqArrPr>
                <m:ctrlPr>
                  <w:rPr>
                    <w:rFonts w:ascii="Cambria Math" w:hAnsi="Cambria Math"/>
                  </w:rPr>
                </m:ctrlPr>
              </m:eqArrPr>
              <m:e>
                <m:r>
                  <w:rPr>
                    <w:rFonts w:ascii="Cambria Math" w:hAnsi="Cambria Math"/>
                  </w:rPr>
                  <m:t>xp</m:t>
                </m:r>
              </m:e>
              <m:e>
                <m:eqArr>
                  <m:eqArrPr>
                    <m:ctrlPr>
                      <w:rPr>
                        <w:rFonts w:ascii="Cambria Math" w:hAnsi="Cambria Math"/>
                      </w:rPr>
                    </m:ctrlPr>
                  </m:eqArrPr>
                  <m:e>
                    <m:r>
                      <w:rPr>
                        <w:rFonts w:ascii="Cambria Math" w:hAnsi="Cambria Math"/>
                      </w:rPr>
                      <m:t>yp</m:t>
                    </m:r>
                  </m:e>
                  <m:e>
                    <m:r>
                      <w:rPr>
                        <w:rFonts w:ascii="Cambria Math" w:hAnsi="Cambria Math"/>
                      </w:rPr>
                      <m:t>zp</m:t>
                    </m:r>
                  </m:e>
                </m:eqArr>
              </m:e>
            </m:eqArr>
          </m:e>
        </m:d>
      </m:oMath>
      <w:r>
        <w:rPr>
          <w:rFonts w:eastAsiaTheme="minorEastAsia"/>
        </w:rPr>
        <w:t xml:space="preserve"> les coordonnées du centre de la paume de la main.</w:t>
      </w:r>
    </w:p>
    <w:p w14:paraId="44CCABA2" w14:textId="77777777" w:rsidR="0065745C" w:rsidRDefault="003D0C1E">
      <w:pPr>
        <w:jc w:val="both"/>
        <w:rPr>
          <w:rFonts w:eastAsiaTheme="minorEastAsia"/>
        </w:rPr>
      </w:pPr>
      <w:r>
        <w:rPr>
          <w:rFonts w:eastAsiaTheme="minorEastAsia"/>
        </w:rPr>
        <w:t>En faisant cela, nous recentrons chaque main, quelle que soit sa position de base, vers le centre du repère.</w:t>
      </w:r>
    </w:p>
    <w:p w14:paraId="7AE14BAD" w14:textId="77777777" w:rsidR="0065745C" w:rsidRDefault="003D0C1E">
      <w:pPr>
        <w:jc w:val="both"/>
        <w:rPr>
          <w:rFonts w:eastAsiaTheme="minorEastAsia"/>
        </w:rPr>
      </w:pPr>
      <w:r>
        <w:rPr>
          <w:rFonts w:eastAsiaTheme="minorEastAsia"/>
        </w:rPr>
        <w:t>Comme on vient de le voir, on peut le faire en utilisant un vecteur que l’on soustrait à chaque vecteur position de la main. Cependant, dans notre cas, nous n’allons pas utiliser cette technique, mais plutôt des matrices.</w:t>
      </w:r>
    </w:p>
    <w:p w14:paraId="30212648" w14:textId="77777777" w:rsidR="0065745C" w:rsidRDefault="003D0C1E">
      <w:pPr>
        <w:jc w:val="both"/>
        <w:rPr>
          <w:rFonts w:eastAsiaTheme="minorEastAsia"/>
        </w:rPr>
      </w:pPr>
      <w:r>
        <w:rPr>
          <w:rFonts w:eastAsiaTheme="minorEastAsia"/>
        </w:rPr>
        <w:t xml:space="preserve"> </w:t>
      </w:r>
    </w:p>
    <w:p w14:paraId="02C66A82" w14:textId="77777777" w:rsidR="0065745C" w:rsidRDefault="003D0C1E">
      <w:pPr>
        <w:ind w:firstLine="708"/>
        <w:jc w:val="both"/>
        <w:rPr>
          <w:rFonts w:eastAsiaTheme="minorEastAsia"/>
        </w:rPr>
      </w:pPr>
      <w:r>
        <w:rPr>
          <w:rFonts w:eastAsiaTheme="minorEastAsia"/>
        </w:rPr>
        <w:t>Une matrice est une sorte de tableau rectangulaire avec un certain nombre de lignes et de colonnes, où chaque élément est présent (aucune case n’est vide). Elle peut se représenter de cette manière :</w:t>
      </w:r>
    </w:p>
    <w:p w14:paraId="10F0A23F" w14:textId="77777777" w:rsidR="0065745C" w:rsidRDefault="003D0C1E">
      <w:pPr>
        <w:ind w:firstLine="708"/>
        <w:jc w:val="center"/>
        <w:rPr>
          <w:rFonts w:eastAsiaTheme="minorEastAsia"/>
        </w:rPr>
      </w:pPr>
      <m:oMathPara>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m:oMathPara>
    </w:p>
    <w:p w14:paraId="7A8CF405" w14:textId="77777777" w:rsidR="0065745C" w:rsidRDefault="003D0C1E">
      <w:pPr>
        <w:jc w:val="both"/>
        <w:rPr>
          <w:rFonts w:eastAsiaTheme="minorEastAsia"/>
        </w:rPr>
      </w:pPr>
      <w:r>
        <w:rPr>
          <w:rFonts w:eastAsiaTheme="minorEastAsia"/>
        </w:rPr>
        <w:tab/>
        <w:t xml:space="preserve">Où </w:t>
      </w:r>
      <m:oMath>
        <m:r>
          <w:rPr>
            <w:rFonts w:ascii="Cambria Math" w:hAnsi="Cambria Math"/>
          </w:rPr>
          <m:t>A</m:t>
        </m:r>
      </m:oMath>
      <w:r>
        <w:rPr>
          <w:rFonts w:eastAsiaTheme="minorEastAsia"/>
        </w:rPr>
        <w:t xml:space="preserve"> est une matrice de taille </w:t>
      </w:r>
      <m:oMath>
        <m:d>
          <m:dPr>
            <m:ctrlPr>
              <w:rPr>
                <w:rFonts w:ascii="Cambria Math" w:hAnsi="Cambria Math"/>
              </w:rPr>
            </m:ctrlPr>
          </m:dPr>
          <m:e>
            <m:r>
              <w:rPr>
                <w:rFonts w:ascii="Cambria Math" w:hAnsi="Cambria Math"/>
              </w:rPr>
              <m:t>m,n</m:t>
            </m:r>
          </m:e>
        </m:d>
      </m:oMath>
      <w:r>
        <w:rPr>
          <w:rFonts w:eastAsiaTheme="minorEastAsia"/>
        </w:rPr>
        <w:t xml:space="preserve">, avec </w:t>
      </w:r>
      <m:oMath>
        <m:r>
          <w:rPr>
            <w:rFonts w:ascii="Cambria Math" w:hAnsi="Cambria Math"/>
          </w:rPr>
          <m:t>m</m:t>
        </m:r>
      </m:oMath>
      <w:r>
        <w:rPr>
          <w:rFonts w:eastAsiaTheme="minorEastAsia"/>
        </w:rPr>
        <w:t xml:space="preserve"> son nombre de lignes, et </w:t>
      </w:r>
      <m:oMath>
        <m:r>
          <w:rPr>
            <w:rFonts w:ascii="Cambria Math" w:hAnsi="Cambria Math"/>
          </w:rPr>
          <m:t>n</m:t>
        </m:r>
      </m:oMath>
      <w:r>
        <w:rPr>
          <w:rFonts w:eastAsiaTheme="minorEastAsia"/>
        </w:rPr>
        <w:t xml:space="preserve"> son nombre de colonnes.</w:t>
      </w:r>
    </w:p>
    <w:p w14:paraId="0C7A704F" w14:textId="77777777" w:rsidR="0065745C" w:rsidRDefault="003D0C1E">
      <w:pPr>
        <w:jc w:val="both"/>
        <w:rPr>
          <w:rFonts w:eastAsiaTheme="minorEastAsia"/>
        </w:rPr>
      </w:pPr>
      <w:r>
        <w:rPr>
          <w:rFonts w:eastAsiaTheme="minorEastAsia"/>
        </w:rPr>
        <w:t>Différentes opérations sont possibles entre des matrices, telles que la multiplication, l’addition et la soustraction, mais pas la division. L’addition et la soustraction sous soumis à la condition que les matrices incluses dans l’équation doivent avoir le même nombre de lignes et de colonnes. Ces deux opérations sont simples. Elles font, pour chaque élément à la même position dans les matrices, l’addition ou la soustraction de ceux-ci.</w:t>
      </w:r>
    </w:p>
    <w:p w14:paraId="5033505A" w14:textId="77777777" w:rsidR="0065745C" w:rsidRDefault="003D0C1E">
      <w:pPr>
        <w:ind w:firstLine="708"/>
        <w:jc w:val="center"/>
        <w:rPr>
          <w:rFonts w:eastAsiaTheme="minorEastAsia"/>
        </w:rPr>
      </w:pPr>
      <m:oMathPara>
        <m:oMath>
          <m:r>
            <w:rPr>
              <w:rFonts w:ascii="Cambria Math" w:hAnsi="Cambria Math"/>
            </w:rPr>
            <m:t>A+B=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m,n</m:t>
                        </m:r>
                      </m:sub>
                    </m:sSub>
                  </m:e>
                </m:mr>
              </m:m>
            </m:e>
          </m:d>
        </m:oMath>
      </m:oMathPara>
    </w:p>
    <w:p w14:paraId="5B9E7BBD" w14:textId="77777777" w:rsidR="0065745C" w:rsidRDefault="003D0C1E">
      <w:pPr>
        <w:jc w:val="both"/>
        <w:rPr>
          <w:rFonts w:eastAsiaTheme="minorEastAsia"/>
        </w:rPr>
      </w:pPr>
      <w:r>
        <w:rPr>
          <w:rFonts w:eastAsiaTheme="minorEastAsia"/>
          <w:lang w:val="en-GB"/>
        </w:rPr>
        <w:tab/>
      </w:r>
      <w:r>
        <w:rPr>
          <w:rFonts w:eastAsiaTheme="minorEastAsia"/>
        </w:rPr>
        <w:t xml:space="preserve">Où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et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p>
    <w:p w14:paraId="69FDE2D7" w14:textId="77777777" w:rsidR="0065745C" w:rsidRDefault="0065745C">
      <w:pPr>
        <w:jc w:val="both"/>
        <w:rPr>
          <w:rFonts w:eastAsiaTheme="minorEastAsia"/>
        </w:rPr>
      </w:pPr>
    </w:p>
    <w:p w14:paraId="4BF4427F" w14:textId="77777777" w:rsidR="0065745C" w:rsidRDefault="003D0C1E">
      <w:pPr>
        <w:jc w:val="both"/>
        <w:rPr>
          <w:rFonts w:eastAsiaTheme="minorEastAsia"/>
        </w:rPr>
      </w:pPr>
      <w:r>
        <w:rPr>
          <w:rFonts w:eastAsiaTheme="minorEastAsia"/>
        </w:rPr>
        <w:t xml:space="preserve">Pour le produit matriciel, c’est-à-dire la multiplication de matrices, ceci est différent. La condition est que, pour la multiplication entre deux matrices, il faut que le nombre de colonnes de la première soit égal au nombre de lignes de la deuxième. Ceci fait que si le produit matriciel </w:t>
      </w:r>
      <m:oMath>
        <m:r>
          <w:rPr>
            <w:rFonts w:ascii="Cambria Math" w:hAnsi="Cambria Math"/>
          </w:rPr>
          <m:t>A*B</m:t>
        </m:r>
      </m:oMath>
      <w:r>
        <w:rPr>
          <w:rFonts w:eastAsiaTheme="minorEastAsia"/>
        </w:rPr>
        <w:t xml:space="preserve"> est possible, cela ne veut pas dire que </w:t>
      </w:r>
      <m:oMath>
        <m:r>
          <w:rPr>
            <w:rFonts w:ascii="Cambria Math" w:hAnsi="Cambria Math"/>
          </w:rPr>
          <m:t>B*A</m:t>
        </m:r>
      </m:oMath>
      <w:r>
        <w:rPr>
          <w:rFonts w:eastAsiaTheme="minorEastAsia"/>
        </w:rPr>
        <w:t xml:space="preserve"> est possible. En effet, si on prend </w:t>
      </w:r>
      <m:oMath>
        <m:r>
          <w:rPr>
            <w:rFonts w:ascii="Cambria Math" w:hAnsi="Cambria Math"/>
          </w:rPr>
          <m:t>A</m:t>
        </m:r>
      </m:oMath>
      <w:r>
        <w:rPr>
          <w:rFonts w:eastAsiaTheme="minorEastAsia"/>
        </w:rPr>
        <w:t xml:space="preserve">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a</m:t>
                </m:r>
              </m:sub>
            </m:sSub>
          </m:e>
        </m:d>
      </m:oMath>
      <w:r>
        <w:rPr>
          <w:rFonts w:eastAsiaTheme="minorEastAsia"/>
        </w:rPr>
        <w:t xml:space="preserve">, et B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e>
        </m:d>
      </m:oMath>
      <w:r>
        <w:rPr>
          <w:rFonts w:eastAsiaTheme="minorEastAsia"/>
        </w:rPr>
        <w:t xml:space="preserve">, alors pour que </w:t>
      </w:r>
      <m:oMath>
        <m:r>
          <w:rPr>
            <w:rFonts w:ascii="Cambria Math" w:hAnsi="Cambria Math"/>
          </w:rPr>
          <m:t>A*B</m:t>
        </m:r>
      </m:oMath>
      <w:r>
        <w:rPr>
          <w:rFonts w:eastAsiaTheme="minorEastAsia"/>
        </w:rPr>
        <w:t xml:space="preserve"> soit possible il faut </w:t>
      </w:r>
      <m:oMath>
        <m:sSub>
          <m:sSubPr>
            <m:ctrlPr>
              <w:rPr>
                <w:rFonts w:ascii="Cambria Math" w:hAnsi="Cambria Math"/>
              </w:rPr>
            </m:ctrlPr>
          </m:sSubPr>
          <m:e>
            <m:r>
              <w:rPr>
                <w:rFonts w:ascii="Cambria Math" w:hAnsi="Cambria Math"/>
              </w:rPr>
              <m:t>n</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b</m:t>
            </m:r>
          </m:sub>
        </m:sSub>
      </m:oMath>
      <w:r>
        <w:rPr>
          <w:rFonts w:eastAsiaTheme="minorEastAsia"/>
        </w:rPr>
        <w:t xml:space="preserve">, et pour </w:t>
      </w:r>
      <m:oMath>
        <m:r>
          <w:rPr>
            <w:rFonts w:ascii="Cambria Math" w:hAnsi="Cambria Math"/>
          </w:rPr>
          <m:t>B*A</m:t>
        </m:r>
      </m:oMath>
      <w:r>
        <w:rPr>
          <w:rFonts w:eastAsiaTheme="minorEastAsia"/>
        </w:rPr>
        <w:t xml:space="preserve">, il faut </w:t>
      </w:r>
      <m:oMath>
        <m:sSub>
          <m:sSubPr>
            <m:ctrlPr>
              <w:rPr>
                <w:rFonts w:ascii="Cambria Math" w:hAnsi="Cambria Math"/>
              </w:rPr>
            </m:ctrlPr>
          </m:sSubPr>
          <m:e>
            <m:r>
              <w:rPr>
                <w:rFonts w:ascii="Cambria Math" w:hAnsi="Cambria Math"/>
              </w:rPr>
              <m:t>n</m:t>
            </m:r>
          </m:e>
          <m:sub>
            <m:r>
              <w:rPr>
                <w:rFonts w:ascii="Cambria Math" w:hAnsi="Cambria Math"/>
              </w:rPr>
              <m:t>b</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a</m:t>
            </m:r>
          </m:sub>
        </m:sSub>
      </m:oMath>
      <w:r>
        <w:rPr>
          <w:rFonts w:eastAsiaTheme="minorEastAsia"/>
        </w:rPr>
        <w:t xml:space="preserve">. De plus, même si </w:t>
      </w:r>
      <m:oMath>
        <m:r>
          <w:rPr>
            <w:rFonts w:ascii="Cambria Math" w:hAnsi="Cambria Math"/>
          </w:rPr>
          <m:t>A*B</m:t>
        </m:r>
      </m:oMath>
      <w:r>
        <w:rPr>
          <w:rFonts w:eastAsiaTheme="minorEastAsia"/>
        </w:rPr>
        <w:t xml:space="preserve"> et </w:t>
      </w:r>
      <m:oMath>
        <m:r>
          <w:rPr>
            <w:rFonts w:ascii="Cambria Math" w:hAnsi="Cambria Math"/>
          </w:rPr>
          <m:t>B*A</m:t>
        </m:r>
      </m:oMath>
      <w:r>
        <w:rPr>
          <w:rFonts w:eastAsiaTheme="minorEastAsia"/>
        </w:rPr>
        <w:t xml:space="preserve"> sont tous deux possibles, la plupart du temps  </w:t>
      </w:r>
      <m:oMath>
        <m:r>
          <w:rPr>
            <w:rFonts w:ascii="Cambria Math" w:hAnsi="Cambria Math"/>
          </w:rPr>
          <m:t>A*B≠B*A</m:t>
        </m:r>
      </m:oMath>
      <w:r>
        <w:rPr>
          <w:rFonts w:eastAsiaTheme="minorEastAsia"/>
        </w:rPr>
        <w:t>.</w:t>
      </w:r>
    </w:p>
    <w:p w14:paraId="74A7EDA8" w14:textId="77777777" w:rsidR="0065745C" w:rsidRDefault="003D0C1E">
      <w:pPr>
        <w:jc w:val="both"/>
        <w:rPr>
          <w:rFonts w:eastAsiaTheme="minorEastAsia"/>
        </w:rPr>
      </w:pPr>
      <w:r>
        <w:rPr>
          <w:rFonts w:eastAsiaTheme="minorEastAsia"/>
        </w:rPr>
        <w:t xml:space="preserve">Une fois le produit matriciel effectué, on obtient une matrice de taille </w:t>
      </w:r>
      <m:oMath>
        <m:d>
          <m:dPr>
            <m:ctrlPr>
              <w:rPr>
                <w:rFonts w:ascii="Cambria Math" w:hAnsi="Cambria Math"/>
              </w:rPr>
            </m:ctrlPr>
          </m:dPr>
          <m:e>
            <m:sSub>
              <m:sSubPr>
                <m:ctrlPr>
                  <w:rPr>
                    <w:rFonts w:ascii="Cambria Math" w:hAnsi="Cambria Math"/>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c</m:t>
                </m:r>
              </m:sub>
            </m:sSub>
          </m:e>
        </m:d>
      </m:oMath>
      <w:r>
        <w:rPr>
          <w:rFonts w:eastAsiaTheme="minorEastAsia"/>
        </w:rPr>
        <w:t xml:space="preserve"> avec </w:t>
      </w:r>
      <m:oMath>
        <m:sSub>
          <m:sSubPr>
            <m:ctrlPr>
              <w:rPr>
                <w:rFonts w:ascii="Cambria Math" w:hAnsi="Cambria Math"/>
              </w:rPr>
            </m:ctrlPr>
          </m:sSubPr>
          <m:e>
            <m:r>
              <w:rPr>
                <w:rFonts w:ascii="Cambria Math" w:hAnsi="Cambria Math"/>
              </w:rPr>
              <m:t>m</m:t>
            </m:r>
          </m:e>
          <m:sub>
            <m:r>
              <w:rPr>
                <w:rFonts w:ascii="Cambria Math" w:hAnsi="Cambria Math"/>
              </w:rPr>
              <m:t>c</m:t>
            </m:r>
          </m:sub>
        </m:sSub>
      </m:oMath>
      <w:r>
        <w:rPr>
          <w:rFonts w:eastAsiaTheme="minorEastAsia"/>
        </w:rPr>
        <w:t xml:space="preserve"> le nombre de lignes de la première matrice, et </w:t>
      </w:r>
      <m:oMath>
        <m:sSub>
          <m:sSubPr>
            <m:ctrlPr>
              <w:rPr>
                <w:rFonts w:ascii="Cambria Math" w:hAnsi="Cambria Math"/>
              </w:rPr>
            </m:ctrlPr>
          </m:sSubPr>
          <m:e>
            <m:r>
              <w:rPr>
                <w:rFonts w:ascii="Cambria Math" w:hAnsi="Cambria Math"/>
              </w:rPr>
              <m:t>n</m:t>
            </m:r>
          </m:e>
          <m:sub>
            <m:r>
              <w:rPr>
                <w:rFonts w:ascii="Cambria Math" w:hAnsi="Cambria Math"/>
              </w:rPr>
              <m:t>c</m:t>
            </m:r>
          </m:sub>
        </m:sSub>
      </m:oMath>
      <w:r>
        <w:rPr>
          <w:rFonts w:eastAsiaTheme="minorEastAsia"/>
        </w:rPr>
        <w:t xml:space="preserve"> le nombre de colonnes de la seconde. L’élément </w:t>
      </w:r>
      <m:oMath>
        <m:sSub>
          <m:sSubPr>
            <m:ctrlPr>
              <w:rPr>
                <w:rFonts w:ascii="Cambria Math" w:hAnsi="Cambria Math"/>
              </w:rPr>
            </m:ctrlPr>
          </m:sSubPr>
          <m:e>
            <m:r>
              <w:rPr>
                <w:rFonts w:ascii="Cambria Math" w:hAnsi="Cambria Math"/>
              </w:rPr>
              <m:t>c</m:t>
            </m:r>
          </m:e>
          <m:sub>
            <m:r>
              <w:rPr>
                <w:rFonts w:ascii="Cambria Math" w:hAnsi="Cambria Math"/>
              </w:rPr>
              <m:t>i,j</m:t>
            </m:r>
          </m:sub>
        </m:sSub>
      </m:oMath>
      <w:r>
        <w:rPr>
          <w:rFonts w:eastAsiaTheme="minorEastAsia"/>
        </w:rPr>
        <w:t xml:space="preserve"> de cette matrice provient de la somme des multiplications des éléments de la ligne i de la première matrice, et </w:t>
      </w:r>
      <w:r>
        <w:rPr>
          <w:rFonts w:eastAsiaTheme="minorEastAsia"/>
        </w:rPr>
        <w:lastRenderedPageBreak/>
        <w:t>des éléments de la ligne j de la seconde matrice. Pour que ce soit plus simple de compréhension, on va représenter la multiplication des matrices comme cela :</w:t>
      </w:r>
    </w:p>
    <w:p w14:paraId="695538F8" w14:textId="77777777" w:rsidR="0065745C" w:rsidRDefault="003D0C1E">
      <w:pPr>
        <w:ind w:firstLine="708"/>
        <w:jc w:val="center"/>
        <w:rPr>
          <w:rFonts w:eastAsiaTheme="minorEastAsia"/>
        </w:rPr>
      </w:pPr>
      <w:r>
        <w:rPr>
          <w:noProof/>
        </w:rPr>
        <w:drawing>
          <wp:inline distT="0" distB="0" distL="0" distR="0" wp14:anchorId="326EFBFE" wp14:editId="66C6027B">
            <wp:extent cx="1788795" cy="1788795"/>
            <wp:effectExtent l="0" t="0" r="0" b="0"/>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30"/>
                    <a:stretch>
                      <a:fillRect/>
                    </a:stretch>
                  </pic:blipFill>
                  <pic:spPr bwMode="auto">
                    <a:xfrm>
                      <a:off x="0" y="0"/>
                      <a:ext cx="1788795" cy="1788795"/>
                    </a:xfrm>
                    <a:prstGeom prst="rect">
                      <a:avLst/>
                    </a:prstGeom>
                  </pic:spPr>
                </pic:pic>
              </a:graphicData>
            </a:graphic>
          </wp:inline>
        </w:drawing>
      </w:r>
    </w:p>
    <w:p w14:paraId="05777483" w14:textId="77777777" w:rsidR="0065745C" w:rsidRDefault="003D0C1E">
      <w:pPr>
        <w:ind w:firstLine="708"/>
        <w:jc w:val="center"/>
        <w:rPr>
          <w:rFonts w:eastAsiaTheme="minorEastAsia"/>
          <w:sz w:val="16"/>
          <w:szCs w:val="16"/>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1,nb</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52BD8714" w14:textId="77777777" w:rsidR="0065745C" w:rsidRDefault="003D0C1E">
      <w:pPr>
        <w:ind w:firstLine="708"/>
        <w:jc w:val="center"/>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1,na</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2,na</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e>
                  <m:e>
                    <m:sSub>
                      <m:sSubPr>
                        <m:ctrlPr>
                          <w:rPr>
                            <w:rFonts w:ascii="Cambria Math" w:hAnsi="Cambria Math"/>
                          </w:rPr>
                        </m:ctrlPr>
                      </m:sSubPr>
                      <m:e>
                        <m:r>
                          <w:rPr>
                            <w:rFonts w:ascii="Cambria Math" w:hAnsi="Cambria Math"/>
                          </w:rPr>
                          <m:t>a</m:t>
                        </m:r>
                      </m:e>
                      <m:sub>
                        <m:r>
                          <w:rPr>
                            <w:rFonts w:ascii="Cambria Math" w:hAnsi="Cambria Math"/>
                          </w:rPr>
                          <m:t>ma,2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ma,na</m:t>
                        </m:r>
                      </m:sub>
                    </m:sSub>
                  </m:e>
                </m:mr>
              </m:m>
            </m:e>
          </m:d>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mb,1</m:t>
                        </m:r>
                      </m:sub>
                    </m:sSub>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ma,1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1,nb</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ma,na</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mb,nb</m:t>
                        </m:r>
                      </m:sub>
                    </m:sSub>
                  </m:e>
                </m:mr>
              </m:m>
            </m:e>
          </m:d>
        </m:oMath>
      </m:oMathPara>
    </w:p>
    <w:p w14:paraId="4BF3DAAA" w14:textId="77777777" w:rsidR="0065745C" w:rsidRDefault="003D0C1E">
      <w:pPr>
        <w:jc w:val="both"/>
        <w:rPr>
          <w:rFonts w:eastAsiaTheme="minorEastAsia"/>
        </w:rPr>
      </w:pPr>
      <w:r>
        <w:rPr>
          <w:rFonts w:eastAsiaTheme="minorEastAsia"/>
        </w:rPr>
        <w:tab/>
        <w:t xml:space="preserve">Où la matrice de gauche est </w:t>
      </w:r>
      <m:oMath>
        <m:r>
          <w:rPr>
            <w:rFonts w:ascii="Cambria Math" w:hAnsi="Cambria Math"/>
          </w:rPr>
          <m:t>A=</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a</m:t>
                      </m:r>
                    </m:e>
                    <m:sub>
                      <m:r>
                        <w:rPr>
                          <w:rFonts w:ascii="Cambria Math" w:hAnsi="Cambria Math"/>
                        </w:rPr>
                        <m:t>m,1</m:t>
                      </m:r>
                    </m:sub>
                  </m:sSub>
                </m:e>
                <m:e>
                  <m:sSub>
                    <m:sSubPr>
                      <m:ctrlPr>
                        <w:rPr>
                          <w:rFonts w:ascii="Cambria Math" w:hAnsi="Cambria Math"/>
                        </w:rPr>
                      </m:ctrlPr>
                    </m:sSubPr>
                    <m:e>
                      <m:r>
                        <w:rPr>
                          <w:rFonts w:ascii="Cambria Math" w:hAnsi="Cambria Math"/>
                        </w:rPr>
                        <m:t>a</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m,n</m:t>
                      </m:r>
                    </m:sub>
                  </m:sSub>
                </m:e>
              </m:mr>
            </m:m>
          </m:e>
        </m:d>
      </m:oMath>
      <w:r>
        <w:rPr>
          <w:rFonts w:eastAsiaTheme="minorEastAsia"/>
        </w:rPr>
        <w:t xml:space="preserve">, la matrice du haut est </w:t>
      </w:r>
      <m:oMath>
        <m:r>
          <w:rPr>
            <w:rFonts w:ascii="Cambria Math" w:hAnsi="Cambria Math"/>
          </w:rPr>
          <m:t>B=</m:t>
        </m:r>
        <m:d>
          <m:dPr>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rPr>
                      </m:ctrlPr>
                    </m:sSubPr>
                    <m:e>
                      <m:r>
                        <w:rPr>
                          <w:rFonts w:ascii="Cambria Math" w:hAnsi="Cambria Math"/>
                        </w:rPr>
                        <m:t>b</m:t>
                      </m:r>
                    </m:e>
                    <m:sub>
                      <m:r>
                        <w:rPr>
                          <w:rFonts w:ascii="Cambria Math" w:hAnsi="Cambria Math"/>
                        </w:rPr>
                        <m:t>m,1</m:t>
                      </m:r>
                    </m:sub>
                  </m:sSub>
                </m:e>
                <m:e>
                  <m:sSub>
                    <m:sSubPr>
                      <m:ctrlPr>
                        <w:rPr>
                          <w:rFonts w:ascii="Cambria Math" w:hAnsi="Cambria Math"/>
                        </w:rPr>
                      </m:ctrlPr>
                    </m:sSubPr>
                    <m:e>
                      <m:r>
                        <w:rPr>
                          <w:rFonts w:ascii="Cambria Math" w:hAnsi="Cambria Math"/>
                        </w:rPr>
                        <m:t>b</m:t>
                      </m:r>
                    </m:e>
                    <m:sub>
                      <m:r>
                        <w:rPr>
                          <w:rFonts w:ascii="Cambria Math" w:hAnsi="Cambria Math"/>
                        </w:rPr>
                        <m:t>m,2</m:t>
                      </m:r>
                    </m:sub>
                  </m:sSub>
                </m:e>
                <m:e>
                  <m: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m,n</m:t>
                      </m:r>
                    </m:sub>
                  </m:sSub>
                </m:e>
              </m:mr>
            </m:m>
          </m:e>
        </m:d>
      </m:oMath>
      <w:r>
        <w:rPr>
          <w:rFonts w:eastAsiaTheme="minorEastAsia"/>
        </w:rPr>
        <w:t xml:space="preserve">, et enfin, la matrice restante est la multiplication </w:t>
      </w:r>
      <m:oMath>
        <m:r>
          <w:rPr>
            <w:rFonts w:ascii="Cambria Math" w:hAnsi="Cambria Math"/>
          </w:rPr>
          <m:t>A*B</m:t>
        </m:r>
      </m:oMath>
      <w:r>
        <w:rPr>
          <w:rFonts w:eastAsiaTheme="minorEastAsia"/>
        </w:rPr>
        <w:t>.</w:t>
      </w:r>
    </w:p>
    <w:p w14:paraId="651881C6" w14:textId="77777777" w:rsidR="0065745C" w:rsidRDefault="003D0C1E">
      <w:pPr>
        <w:jc w:val="both"/>
        <w:rPr>
          <w:rFonts w:eastAsiaTheme="minorEastAsia"/>
        </w:rPr>
      </w:pPr>
      <w:r>
        <w:rPr>
          <w:rFonts w:eastAsiaTheme="minorEastAsia"/>
        </w:rPr>
        <w:t xml:space="preserve">Le premier élément de la matrice résultat, c’est-à-dire à la position </w:t>
      </w:r>
      <m:oMath>
        <m:d>
          <m:dPr>
            <m:ctrlPr>
              <w:rPr>
                <w:rFonts w:ascii="Cambria Math" w:hAnsi="Cambria Math"/>
              </w:rPr>
            </m:ctrlPr>
          </m:dPr>
          <m:e>
            <m:r>
              <w:rPr>
                <w:rFonts w:ascii="Cambria Math" w:hAnsi="Cambria Math"/>
              </w:rPr>
              <m:t>1,1</m:t>
            </m:r>
          </m:e>
        </m:d>
      </m:oMath>
      <w:r>
        <w:rPr>
          <w:rFonts w:eastAsiaTheme="minorEastAsia"/>
        </w:rPr>
        <w:t xml:space="preserve">, s’obtient en faisant la somme des multiplications de la première ligne de la première matrice, par les éléments de la première colonne de la seconde matrice. Dit autrement, on fait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x,1</m:t>
            </m:r>
          </m:sub>
        </m:sSub>
      </m:oMath>
      <w:r>
        <w:rPr>
          <w:rFonts w:eastAsiaTheme="minorEastAsia"/>
        </w:rPr>
        <w:t xml:space="preserve">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xml:space="preserve">. Pour les autres éléments, on décale d’une ligne ou une colonne. Pour l’emplacement </w:t>
      </w:r>
      <m:oMath>
        <m:d>
          <m:dPr>
            <m:ctrlPr>
              <w:rPr>
                <w:rFonts w:ascii="Cambria Math" w:hAnsi="Cambria Math"/>
              </w:rPr>
            </m:ctrlPr>
          </m:dPr>
          <m:e>
            <m:r>
              <w:rPr>
                <w:rFonts w:ascii="Cambria Math" w:hAnsi="Cambria Math"/>
              </w:rPr>
              <m:t>1,2</m:t>
            </m:r>
          </m:e>
        </m:d>
      </m:oMath>
      <w:r>
        <w:rPr>
          <w:rFonts w:eastAsiaTheme="minorEastAsia"/>
        </w:rPr>
        <w:t xml:space="preserve"> ce sera la somme de </w:t>
      </w:r>
      <m:oMath>
        <m:sSub>
          <m:sSubPr>
            <m:ctrlPr>
              <w:rPr>
                <w:rFonts w:ascii="Cambria Math" w:hAnsi="Cambria Math"/>
              </w:rPr>
            </m:ctrlPr>
          </m:sSubPr>
          <m:e>
            <m:r>
              <w:rPr>
                <w:rFonts w:ascii="Cambria Math" w:hAnsi="Cambria Math"/>
              </w:rPr>
              <m:t>a</m:t>
            </m:r>
          </m:e>
          <m:sub>
            <m:r>
              <w:rPr>
                <w:rFonts w:ascii="Cambria Math" w:hAnsi="Cambria Math"/>
              </w:rPr>
              <m:t>1,x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x,2</m:t>
            </m:r>
          </m:sub>
        </m:sSub>
      </m:oMath>
      <w:r>
        <w:rPr>
          <w:rFonts w:eastAsiaTheme="minorEastAsia"/>
        </w:rPr>
        <w:t xml:space="preserve"> toujours pour x allant de </w:t>
      </w:r>
      <m:oMath>
        <m:r>
          <w:rPr>
            <w:rFonts w:ascii="Cambria Math" w:hAnsi="Cambria Math"/>
          </w:rPr>
          <m:t>1</m:t>
        </m:r>
      </m:oMath>
      <w:r>
        <w:rPr>
          <w:rFonts w:eastAsiaTheme="minorEastAsia"/>
        </w:rPr>
        <w:t xml:space="preserve"> à </w:t>
      </w:r>
      <m:oMath>
        <m:r>
          <w:rPr>
            <w:rFonts w:ascii="Cambria Math" w:hAnsi="Cambria Math"/>
          </w:rPr>
          <m:t>na=mb</m:t>
        </m:r>
      </m:oMath>
      <w:r>
        <w:rPr>
          <w:rFonts w:eastAsiaTheme="minorEastAsia"/>
        </w:rPr>
        <w:t>. Pour généraliser, on peut dire que si on cherche l’élément</w:t>
      </w:r>
      <m:oMath>
        <m:d>
          <m:dPr>
            <m:ctrlPr>
              <w:rPr>
                <w:rFonts w:ascii="Cambria Math" w:hAnsi="Cambria Math"/>
              </w:rPr>
            </m:ctrlPr>
          </m:dPr>
          <m:e>
            <m:r>
              <w:rPr>
                <w:rFonts w:ascii="Cambria Math" w:hAnsi="Cambria Math"/>
              </w:rPr>
              <m:t>i,j</m:t>
            </m:r>
          </m:e>
        </m:d>
      </m:oMath>
      <w:r>
        <w:rPr>
          <w:rFonts w:eastAsiaTheme="minorEastAsia"/>
        </w:rPr>
        <w:t xml:space="preserve"> du produit matriciel, on peut le trouver en faisant :</w:t>
      </w:r>
    </w:p>
    <w:p w14:paraId="783776D9" w14:textId="77777777" w:rsidR="0065745C" w:rsidRDefault="003D0C1E">
      <w:pPr>
        <w:jc w:val="both"/>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1,j</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i,x</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x,j</m:t>
              </m:r>
            </m:sub>
          </m:sSub>
        </m:oMath>
      </m:oMathPara>
    </w:p>
    <w:p w14:paraId="02D74E95" w14:textId="77777777" w:rsidR="0065745C" w:rsidRDefault="003D0C1E">
      <w:pPr>
        <w:jc w:val="both"/>
        <w:rPr>
          <w:rFonts w:eastAsiaTheme="minorEastAsia"/>
        </w:rPr>
      </w:pPr>
      <w:r>
        <w:rPr>
          <w:rFonts w:eastAsiaTheme="minorEastAsia"/>
        </w:rPr>
        <w:tab/>
        <w:t xml:space="preserve">Où là aussi </w:t>
      </w:r>
      <m:oMath>
        <m:r>
          <w:rPr>
            <w:rFonts w:ascii="Cambria Math" w:hAnsi="Cambria Math"/>
          </w:rPr>
          <m:t>x=na=mb</m:t>
        </m:r>
      </m:oMath>
      <w:r>
        <w:rPr>
          <w:rFonts w:eastAsiaTheme="minorEastAsia"/>
        </w:rPr>
        <w:t xml:space="preserve">, soit </w:t>
      </w:r>
      <m:oMath>
        <m:r>
          <w:rPr>
            <w:rFonts w:ascii="Cambria Math" w:hAnsi="Cambria Math"/>
          </w:rPr>
          <m:t>x</m:t>
        </m:r>
      </m:oMath>
      <w:r>
        <w:rPr>
          <w:rFonts w:eastAsiaTheme="minorEastAsia"/>
        </w:rPr>
        <w:t xml:space="preserve"> correspond au nombre de colonnes de la matrice </w:t>
      </w:r>
      <m:oMath>
        <m:r>
          <w:rPr>
            <w:rFonts w:ascii="Cambria Math" w:hAnsi="Cambria Math"/>
          </w:rPr>
          <m:t>A</m:t>
        </m:r>
      </m:oMath>
      <w:r>
        <w:rPr>
          <w:rFonts w:eastAsiaTheme="minorEastAsia"/>
        </w:rPr>
        <w:t xml:space="preserve">, et au nombre de lignes de la matrice </w:t>
      </w:r>
      <m:oMath>
        <m:r>
          <w:rPr>
            <w:rFonts w:ascii="Cambria Math" w:hAnsi="Cambria Math"/>
          </w:rPr>
          <m:t>B</m:t>
        </m:r>
      </m:oMath>
      <w:r>
        <w:rPr>
          <w:rFonts w:eastAsiaTheme="minorEastAsia"/>
        </w:rPr>
        <w:t>.</w:t>
      </w:r>
    </w:p>
    <w:p w14:paraId="18EE6566" w14:textId="77777777" w:rsidR="0065745C" w:rsidRDefault="003D0C1E">
      <w:pPr>
        <w:jc w:val="both"/>
        <w:rPr>
          <w:rFonts w:eastAsiaTheme="minorEastAsia"/>
          <w:color w:val="FF0000"/>
        </w:rPr>
      </w:pPr>
      <w:r>
        <w:rPr>
          <w:rFonts w:eastAsiaTheme="minorEastAsia"/>
          <w:color w:val="FF0000"/>
        </w:rPr>
        <w:t>Rajouter un schéma pour plus de compréhension</w:t>
      </w:r>
    </w:p>
    <w:p w14:paraId="0CB4C789" w14:textId="77777777" w:rsidR="0065745C" w:rsidRDefault="0065745C">
      <w:pPr>
        <w:jc w:val="both"/>
        <w:rPr>
          <w:rFonts w:eastAsiaTheme="minorEastAsia"/>
        </w:rPr>
      </w:pPr>
    </w:p>
    <w:p w14:paraId="0E579635" w14:textId="77777777" w:rsidR="0065745C" w:rsidRDefault="003D0C1E">
      <w:pPr>
        <w:jc w:val="both"/>
        <w:rPr>
          <w:rFonts w:eastAsiaTheme="minorEastAsia"/>
        </w:rPr>
      </w:pPr>
      <w:r>
        <w:rPr>
          <w:rFonts w:eastAsiaTheme="minorEastAsia"/>
        </w:rPr>
        <w:t>Il existe également une matrice carrée (le nombre colonnes est le même que le nombre de lignes) nommée identité, qui possède sur sa diagonale (de gauche à droite vers le bas) des 1, et sur le reste de ses éléments des 0. Celle-ci a une propriété particulière. Pour toute matrice de taille correcte pour la multiplication, le produit matriciel renverra la même matrice. C’est-à-dire :</w:t>
      </w:r>
    </w:p>
    <w:p w14:paraId="512A3503" w14:textId="77777777" w:rsidR="0065745C" w:rsidRDefault="003D0C1E">
      <w:pPr>
        <w:jc w:val="center"/>
        <w:rPr>
          <w:rFonts w:eastAsiaTheme="minorEastAsia"/>
        </w:rPr>
      </w:pPr>
      <m:oMath>
        <m:r>
          <w:rPr>
            <w:rFonts w:ascii="Cambria Math" w:hAnsi="Cambria Math"/>
          </w:rPr>
          <w:lastRenderedPageBreak/>
          <m:t>AI=A</m:t>
        </m:r>
      </m:oMath>
      <w:r>
        <w:rPr>
          <w:rFonts w:eastAsiaTheme="minorEastAsia"/>
        </w:rPr>
        <w:t xml:space="preserve"> et </w:t>
      </w:r>
      <m:oMath>
        <m:r>
          <w:rPr>
            <w:rFonts w:ascii="Cambria Math" w:hAnsi="Cambria Math"/>
          </w:rPr>
          <m:t>IA=A</m:t>
        </m:r>
      </m:oMath>
    </w:p>
    <w:p w14:paraId="5B40920C" w14:textId="77777777" w:rsidR="0065745C" w:rsidRDefault="003D0C1E">
      <w:pPr>
        <w:jc w:val="both"/>
        <w:rPr>
          <w:rFonts w:eastAsiaTheme="minorEastAsia"/>
        </w:rPr>
      </w:pPr>
      <w:r>
        <w:rPr>
          <w:rFonts w:eastAsiaTheme="minorEastAsia"/>
        </w:rPr>
        <w:tab/>
        <w:t>Pour I la matrice identité, et A une matrice pouvant être multiplié par I.</w:t>
      </w:r>
    </w:p>
    <w:p w14:paraId="572FCE05" w14:textId="77777777" w:rsidR="0065745C" w:rsidRDefault="0065745C">
      <w:pPr>
        <w:jc w:val="both"/>
        <w:rPr>
          <w:rFonts w:eastAsiaTheme="minorEastAsia"/>
        </w:rPr>
      </w:pPr>
    </w:p>
    <w:p w14:paraId="5FFF72BA" w14:textId="77777777" w:rsidR="0065745C" w:rsidRDefault="003D0C1E">
      <w:pPr>
        <w:jc w:val="both"/>
        <w:rPr>
          <w:rFonts w:eastAsiaTheme="minorEastAsia"/>
        </w:rPr>
      </w:pPr>
      <w:r>
        <w:rPr>
          <w:rFonts w:eastAsiaTheme="minorEastAsia"/>
        </w:rPr>
        <w:t>Comme vous pouvez vous en douter, pour qu’un vecteur et une matrice puissent être multipliables entre eux (matrice fois vecteur, par l’autre sens), il faut que la taille du vecteur soit égale au nombre de colonne de la matrice. Cependant dans notre cas, nous allons rendre le vecteur homogène. Ceci signifie qu’il possède une ligne en plus, et donc la matrice devra avoir une colonne supplémentaire.</w:t>
      </w:r>
    </w:p>
    <w:p w14:paraId="65E12C66" w14:textId="77777777" w:rsidR="0065745C" w:rsidRDefault="003D0C1E">
      <w:pPr>
        <w:jc w:val="both"/>
        <w:rPr>
          <w:rFonts w:eastAsiaTheme="minorEastAsia"/>
        </w:rPr>
      </w:pPr>
      <w:r>
        <w:rPr>
          <w:rFonts w:eastAsiaTheme="minorEastAsia"/>
        </w:rPr>
        <w:t xml:space="preserve">Faire ceci permet en général d’avoir de biens meilleures performances dans les logiciels informatiques. Le principe est que pour avoir le vrai vecteur, il faudra diviser chacun de ses éléments, par le nouvel élément présent à la fin. En effet, si par exemple on a des nombres avec 5 chiffres après la virgule, alors pour faire les calculs, on les multipliera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la mesure où l’ordinateur est plus puissant pour les calculs sans virgule. Ainsi, si on a plusieurs calculs à la suite sur ces mêmes nombres, on gagne en performance. Et lorsque l’on voudra le vrai vecteur, il faudra diviser tous les éléments par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Ainsi, la valeur du nouvel élément du vecteur sera </w:t>
      </w:r>
      <m:oMath>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dans ce cas-là.</w:t>
      </w:r>
    </w:p>
    <w:p w14:paraId="0A71354D" w14:textId="77777777" w:rsidR="0065745C" w:rsidRDefault="003D0C1E">
      <w:pPr>
        <w:jc w:val="both"/>
        <w:rPr>
          <w:rFonts w:eastAsiaTheme="minorEastAsia"/>
        </w:rPr>
      </w:pPr>
      <w:r>
        <w:rPr>
          <w:rFonts w:eastAsiaTheme="minorEastAsia"/>
        </w:rPr>
        <w:t>Ensuite, pour la matrice, nous préférons utiliser une matrice carrée. Ceci nous sera utile pour les futurs calculs, lorsqu’on voudra multiplier plusieurs matrices entre elles, si elles sont toutes carrées et de même taille, nous n’aurons pas de problème de sens de produit matriciel. Par conséquent, nous utilisons toujours la matrice identité, mais avec une ligne et une colonne en plus (donc tous les nouveaux éléments sont à 0, sauf celui du coin inférieur droit, qui est à 1, car il est sur la diagonale).</w:t>
      </w:r>
    </w:p>
    <w:p w14:paraId="34168232" w14:textId="77777777" w:rsidR="0065745C" w:rsidRDefault="0065745C">
      <w:pPr>
        <w:jc w:val="both"/>
        <w:rPr>
          <w:rFonts w:eastAsiaTheme="minorEastAsia"/>
        </w:rPr>
      </w:pPr>
    </w:p>
    <w:p w14:paraId="5E8D8CFB" w14:textId="77777777" w:rsidR="0065745C" w:rsidRDefault="003D0C1E">
      <w:pPr>
        <w:jc w:val="both"/>
        <w:rPr>
          <w:rFonts w:eastAsiaTheme="minorEastAsia"/>
        </w:rPr>
      </w:pPr>
      <w:r>
        <w:rPr>
          <w:rFonts w:eastAsiaTheme="minorEastAsia"/>
        </w:rPr>
        <w:t xml:space="preserve">Notre premier but était de faire une translation sur chaque vecteur de la main, c’est-à-dire retirer une certaine valeur en </w:t>
      </w:r>
      <m:oMath>
        <m:r>
          <w:rPr>
            <w:rFonts w:ascii="Cambria Math" w:hAnsi="Cambria Math"/>
          </w:rPr>
          <m:t>x</m:t>
        </m:r>
      </m:oMath>
      <w:r>
        <w:rPr>
          <w:rFonts w:eastAsiaTheme="minorEastAsia"/>
        </w:rPr>
        <w:t xml:space="preserve">, une autre en </w:t>
      </w:r>
      <m:oMath>
        <m:r>
          <w:rPr>
            <w:rFonts w:ascii="Cambria Math" w:hAnsi="Cambria Math"/>
          </w:rPr>
          <m:t>y</m:t>
        </m:r>
      </m:oMath>
      <w:r>
        <w:rPr>
          <w:rFonts w:eastAsiaTheme="minorEastAsia"/>
        </w:rPr>
        <w:t xml:space="preserve">, et de même en </w:t>
      </w:r>
      <m:oMath>
        <m:r>
          <w:rPr>
            <w:rFonts w:ascii="Cambria Math" w:hAnsi="Cambria Math"/>
          </w:rPr>
          <m:t>z</m:t>
        </m:r>
      </m:oMath>
      <w:r>
        <w:rPr>
          <w:rFonts w:eastAsiaTheme="minorEastAsia"/>
        </w:rPr>
        <w:t>. Pour se faire, nous allons utiliser les coordonnées homogènes. Rien de bien compliqué là-dedans dans la mesure où on vous a déjà introduit toutes les notions nécessaires.</w:t>
      </w:r>
    </w:p>
    <w:p w14:paraId="77666AB2" w14:textId="77777777" w:rsidR="0065745C" w:rsidRDefault="003D0C1E">
      <w:pPr>
        <w:jc w:val="both"/>
        <w:rPr>
          <w:rFonts w:eastAsiaTheme="minorEastAsia"/>
        </w:rPr>
      </w:pPr>
      <w:r>
        <w:rPr>
          <w:rFonts w:eastAsiaTheme="minorEastAsia"/>
        </w:rPr>
        <w:t>On a vu que la multiplication de notre vecteur par la matrice identité nous rendait notre vecteur. Voyons la décomposition :</w:t>
      </w:r>
    </w:p>
    <w:p w14:paraId="2F1835FC"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1*x+0*y+0*z+0*1</m:t>
                  </m:r>
                </m:e>
                <m:e>
                  <m:eqArr>
                    <m:eqArrPr>
                      <m:ctrlPr>
                        <w:rPr>
                          <w:rFonts w:ascii="Cambria Math" w:hAnsi="Cambria Math"/>
                        </w:rPr>
                      </m:ctrlPr>
                    </m:eqArrPr>
                    <m:e>
                      <m:r>
                        <w:rPr>
                          <w:rFonts w:ascii="Cambria Math" w:hAnsi="Cambria Math"/>
                        </w:rPr>
                        <m:t>0*x+1*y+0*z+0*1</m:t>
                      </m:r>
                    </m:e>
                    <m:e>
                      <m:r>
                        <w:rPr>
                          <w:rFonts w:ascii="Cambria Math" w:hAnsi="Cambria Math"/>
                        </w:rPr>
                        <m:t>0*x+0*y+1*z+0*1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4EDBE02F" w14:textId="77777777" w:rsidR="0065745C" w:rsidRDefault="003D0C1E">
      <w:pPr>
        <w:jc w:val="both"/>
        <w:rPr>
          <w:rFonts w:eastAsiaTheme="minorEastAsia"/>
        </w:rPr>
      </w:pPr>
      <w:r>
        <w:rPr>
          <w:rFonts w:eastAsiaTheme="minorEastAsia"/>
        </w:rPr>
        <w:t xml:space="preserve">On peut remarquer sur la dernière colonne, pour les lignes de </w:t>
      </w:r>
      <m:oMath>
        <m:r>
          <w:rPr>
            <w:rFonts w:ascii="Cambria Math" w:hAnsi="Cambria Math"/>
          </w:rPr>
          <m:t>x</m:t>
        </m:r>
      </m:oMath>
      <w:r>
        <w:rPr>
          <w:rFonts w:eastAsiaTheme="minorEastAsia"/>
        </w:rPr>
        <w:t xml:space="preserve">, </w:t>
      </w:r>
      <m:oMath>
        <m:r>
          <w:rPr>
            <w:rFonts w:ascii="Cambria Math" w:hAnsi="Cambria Math"/>
          </w:rPr>
          <m:t>y</m:t>
        </m:r>
      </m:oMath>
      <w:r>
        <w:rPr>
          <w:rFonts w:eastAsiaTheme="minorEastAsia"/>
        </w:rPr>
        <w:t xml:space="preserve"> et </w:t>
      </w:r>
      <m:oMath>
        <m:r>
          <w:rPr>
            <w:rFonts w:ascii="Cambria Math" w:hAnsi="Cambria Math"/>
          </w:rPr>
          <m:t>z</m:t>
        </m:r>
      </m:oMath>
      <w:r>
        <w:rPr>
          <w:rFonts w:eastAsiaTheme="minorEastAsia"/>
        </w:rPr>
        <w:t xml:space="preserve">, la multiplication </w:t>
      </w:r>
      <m:oMath>
        <m:r>
          <w:rPr>
            <w:rFonts w:ascii="Cambria Math" w:hAnsi="Cambria Math"/>
          </w:rPr>
          <m:t>0*1</m:t>
        </m:r>
      </m:oMath>
      <w:r>
        <w:rPr>
          <w:rFonts w:eastAsiaTheme="minorEastAsia"/>
        </w:rPr>
        <w:t>. On voit alors qu’en modifiant la valeur de la dernière colonne de la matrice, on peut modifier cette valeur :</w:t>
      </w:r>
    </w:p>
    <w:p w14:paraId="64344A88"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1*x+0*y+0*z+</m:t>
                  </m:r>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*1</m:t>
                  </m:r>
                </m:e>
                <m:e>
                  <m:eqArr>
                    <m:eqArrPr>
                      <m:ctrlPr>
                        <w:rPr>
                          <w:rFonts w:ascii="Cambria Math" w:hAnsi="Cambria Math"/>
                        </w:rPr>
                      </m:ctrlPr>
                    </m:eqArrPr>
                    <m:e>
                      <m:r>
                        <w:rPr>
                          <w:rFonts w:ascii="Cambria Math" w:hAnsi="Cambria Math"/>
                        </w:rPr>
                        <m:t>0*x+1*y+0*z+</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*1</m:t>
                      </m:r>
                    </m:e>
                    <m:e>
                      <m:r>
                        <w:rPr>
                          <w:rFonts w:ascii="Cambria Math" w:hAnsi="Cambria Math"/>
                        </w:rPr>
                        <m:t>0*x+0*y+1*z+</m:t>
                      </m:r>
                      <m:sSub>
                        <m:sSubPr>
                          <m:ctrlPr>
                            <w:rPr>
                              <w:rFonts w:ascii="Cambria Math" w:hAnsi="Cambria Math"/>
                            </w:rPr>
                          </m:ctrlPr>
                        </m:sSubPr>
                        <m:e>
                          <m:r>
                            <w:rPr>
                              <w:rFonts w:ascii="Cambria Math" w:hAnsi="Cambria Math"/>
                            </w:rPr>
                            <m:t>t</m:t>
                          </m:r>
                        </m:e>
                        <m:sub>
                          <m:r>
                            <w:rPr>
                              <w:rFonts w:ascii="Cambria Math" w:hAnsi="Cambria Math"/>
                            </w:rPr>
                            <m:t>z</m:t>
                          </m:r>
                        </m:sub>
                      </m:sSub>
                      <m:r>
                        <w:rPr>
                          <w:rFonts w:ascii="Cambria Math" w:hAnsi="Cambria Math"/>
                        </w:rPr>
                        <m:t>*1</m:t>
                      </m:r>
                    </m:e>
                    <m:e>
                      <m:r>
                        <w:rPr>
                          <w:rFonts w:ascii="Cambria Math" w:hAnsi="Cambria Math"/>
                        </w:rPr>
                        <m:t>0*x+0*y+0*z+1*1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sSub>
                    <m:sSubPr>
                      <m:ctrlPr>
                        <w:rPr>
                          <w:rFonts w:ascii="Cambria Math" w:hAnsi="Cambria Math"/>
                        </w:rPr>
                      </m:ctrlPr>
                    </m:sSubPr>
                    <m:e>
                      <m:r>
                        <w:rPr>
                          <w:rFonts w:ascii="Cambria Math" w:hAnsi="Cambria Math"/>
                        </w:rPr>
                        <m:t>t</m:t>
                      </m:r>
                    </m:e>
                    <m:sub>
                      <m:r>
                        <w:rPr>
                          <w:rFonts w:ascii="Cambria Math" w:hAnsi="Cambria Math"/>
                        </w:rPr>
                        <m:t>x</m:t>
                      </m:r>
                    </m:sub>
                  </m:sSub>
                </m:e>
                <m:e>
                  <m:eqArr>
                    <m:eqArrPr>
                      <m:ctrlPr>
                        <w:rPr>
                          <w:rFonts w:ascii="Cambria Math" w:hAnsi="Cambria Math"/>
                        </w:rPr>
                      </m:ctrlPr>
                    </m:eqArrPr>
                    <m:e>
                      <m:r>
                        <w:rPr>
                          <w:rFonts w:ascii="Cambria Math" w:hAnsi="Cambria Math"/>
                        </w:rPr>
                        <m:t>y+</m:t>
                      </m:r>
                      <m:sSub>
                        <m:sSubPr>
                          <m:ctrlPr>
                            <w:rPr>
                              <w:rFonts w:ascii="Cambria Math" w:hAnsi="Cambria Math"/>
                            </w:rPr>
                          </m:ctrlPr>
                        </m:sSubPr>
                        <m:e>
                          <m:r>
                            <w:rPr>
                              <w:rFonts w:ascii="Cambria Math" w:hAnsi="Cambria Math"/>
                            </w:rPr>
                            <m:t>t</m:t>
                          </m:r>
                        </m:e>
                        <m:sub>
                          <m:r>
                            <w:rPr>
                              <w:rFonts w:ascii="Cambria Math" w:hAnsi="Cambria Math"/>
                            </w:rPr>
                            <m:t>y</m:t>
                          </m:r>
                        </m:sub>
                      </m:sSub>
                    </m:e>
                    <m:e>
                      <m:r>
                        <w:rPr>
                          <w:rFonts w:ascii="Cambria Math" w:hAnsi="Cambria Math"/>
                        </w:rPr>
                        <m:t>z+</m:t>
                      </m:r>
                      <m:sSub>
                        <m:sSubPr>
                          <m:ctrlPr>
                            <w:rPr>
                              <w:rFonts w:ascii="Cambria Math" w:hAnsi="Cambria Math"/>
                            </w:rPr>
                          </m:ctrlPr>
                        </m:sSubPr>
                        <m:e>
                          <m:r>
                            <w:rPr>
                              <w:rFonts w:ascii="Cambria Math" w:hAnsi="Cambria Math"/>
                            </w:rPr>
                            <m:t>t</m:t>
                          </m:r>
                        </m:e>
                        <m:sub>
                          <m:r>
                            <w:rPr>
                              <w:rFonts w:ascii="Cambria Math" w:hAnsi="Cambria Math"/>
                            </w:rPr>
                            <m:t>z</m:t>
                          </m:r>
                        </m:sub>
                      </m:sSub>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m:oMathPara>
    </w:p>
    <w:p w14:paraId="451C2CFB" w14:textId="77777777" w:rsidR="0065745C" w:rsidRDefault="003D0C1E">
      <w:pPr>
        <w:jc w:val="both"/>
        <w:rPr>
          <w:rFonts w:eastAsiaTheme="minorEastAsia"/>
        </w:rPr>
      </w:pPr>
      <w:r>
        <w:rPr>
          <w:rFonts w:eastAsiaTheme="minorEastAsia"/>
        </w:rPr>
        <w:t xml:space="preserve">Ainsi, on peut facilement faire notre translation en changeant les valeurs de </w:t>
      </w:r>
      <m:oMath>
        <m:sSub>
          <m:sSubPr>
            <m:ctrlPr>
              <w:rPr>
                <w:rFonts w:ascii="Cambria Math" w:hAnsi="Cambria Math"/>
              </w:rPr>
            </m:ctrlPr>
          </m:sSubPr>
          <m:e>
            <m:r>
              <w:rPr>
                <w:rFonts w:ascii="Cambria Math" w:hAnsi="Cambria Math"/>
              </w:rPr>
              <m:t>t</m:t>
            </m:r>
          </m:e>
          <m:sub>
            <m:r>
              <w:rPr>
                <w:rFonts w:ascii="Cambria Math" w:hAnsi="Cambria Math"/>
              </w:rPr>
              <m:t>x</m:t>
            </m:r>
          </m:sub>
        </m:sSub>
      </m:oMath>
      <w:r>
        <w:rPr>
          <w:rFonts w:eastAsiaTheme="minor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y</m:t>
            </m:r>
          </m:sub>
        </m:sSub>
      </m:oMath>
      <w:r>
        <w:rPr>
          <w:rFonts w:eastAsiaTheme="minorEastAsia"/>
        </w:rPr>
        <w:t xml:space="preserve"> et </w:t>
      </w:r>
      <m:oMath>
        <m:sSub>
          <m:sSubPr>
            <m:ctrlPr>
              <w:rPr>
                <w:rFonts w:ascii="Cambria Math" w:hAnsi="Cambria Math"/>
              </w:rPr>
            </m:ctrlPr>
          </m:sSubPr>
          <m:e>
            <m:r>
              <w:rPr>
                <w:rFonts w:ascii="Cambria Math" w:hAnsi="Cambria Math"/>
              </w:rPr>
              <m:t>t</m:t>
            </m:r>
          </m:e>
          <m:sub>
            <m:r>
              <w:rPr>
                <w:rFonts w:ascii="Cambria Math" w:hAnsi="Cambria Math"/>
              </w:rPr>
              <m:t>z</m:t>
            </m:r>
          </m:sub>
        </m:sSub>
      </m:oMath>
      <w:r>
        <w:rPr>
          <w:rFonts w:eastAsiaTheme="minorEastAsia"/>
        </w:rPr>
        <w:t xml:space="preserve">, avec par exemple des valeurs négatives. Par conséquent, dans notre cas nous mettrons les valeurs du vecteur position du centre de la paume de la main, multipliées par </w:t>
      </w:r>
      <m:oMath>
        <m:r>
          <w:rPr>
            <w:rFonts w:ascii="Cambria Math" w:hAnsi="Cambria Math"/>
          </w:rPr>
          <m:t>-1</m:t>
        </m:r>
      </m:oMath>
      <w:r>
        <w:rPr>
          <w:rFonts w:eastAsiaTheme="minorEastAsia"/>
        </w:rPr>
        <w:t xml:space="preserve"> pour bien qu’elles soient soustraites et non additionnées.</w:t>
      </w:r>
    </w:p>
    <w:p w14:paraId="64F67066" w14:textId="77777777" w:rsidR="0065745C" w:rsidRDefault="0065745C">
      <w:pPr>
        <w:jc w:val="both"/>
        <w:rPr>
          <w:rFonts w:eastAsiaTheme="minorEastAsia"/>
        </w:rPr>
      </w:pPr>
    </w:p>
    <w:p w14:paraId="5D42E360" w14:textId="77777777" w:rsidR="0065745C" w:rsidRDefault="003D0C1E">
      <w:pPr>
        <w:jc w:val="both"/>
        <w:rPr>
          <w:rFonts w:eastAsiaTheme="minorEastAsia"/>
        </w:rPr>
      </w:pPr>
      <w:r>
        <w:rPr>
          <w:rFonts w:eastAsiaTheme="minorEastAsia"/>
        </w:rPr>
        <w:lastRenderedPageBreak/>
        <w:t xml:space="preserve">Par la suite, nous voulons faire une mise à l’échelle. Ceci revient à multiplier chaque valeur de chaque vecteur par un même nombre. Par exemple, si nous voulons que la main soit deux fois plus grande, on la multiplie par 2, et si on veut qu’elle soit deux fois plus petite, on la multiplie par </w:t>
      </w:r>
      <m:oMath>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=0.5</m:t>
        </m:r>
      </m:oMath>
      <w:r>
        <w:rPr>
          <w:rFonts w:eastAsiaTheme="minorEastAsia"/>
        </w:rPr>
        <w:t xml:space="preserve">. Pour faire cela, on reprend tout simplement notre matrice identité que l’on multiplie par notre valeur (ou on remplace les </w:t>
      </w:r>
      <m:oMath>
        <m:r>
          <w:rPr>
            <w:rFonts w:ascii="Cambria Math" w:hAnsi="Cambria Math"/>
          </w:rPr>
          <m:t>1</m:t>
        </m:r>
      </m:oMath>
      <w:r>
        <w:rPr>
          <w:rFonts w:eastAsiaTheme="minorEastAsia"/>
        </w:rPr>
        <w:t xml:space="preserve"> de la diagonale par notre valeur). Et ensuite on multiplie nos vecteurs par la matrice que nous avons obtenue :</w:t>
      </w:r>
    </w:p>
    <w:p w14:paraId="6A19D069"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2*x+0*y+0*z+0*1</m:t>
                  </m:r>
                </m:e>
                <m:e>
                  <m:eqArr>
                    <m:eqArrPr>
                      <m:ctrlPr>
                        <w:rPr>
                          <w:rFonts w:ascii="Cambria Math" w:hAnsi="Cambria Math"/>
                        </w:rPr>
                      </m:ctrlPr>
                    </m:eqArrPr>
                    <m:e>
                      <m:r>
                        <w:rPr>
                          <w:rFonts w:ascii="Cambria Math" w:hAnsi="Cambria Math"/>
                        </w:rPr>
                        <m:t>0*x+2*y+0*z+0*1</m:t>
                      </m:r>
                    </m:e>
                    <m:e>
                      <m:r>
                        <w:rPr>
                          <w:rFonts w:ascii="Cambria Math" w:hAnsi="Cambria Math"/>
                        </w:rPr>
                        <m:t>0*x+0*y+2*z+0*1</m:t>
                      </m:r>
                    </m:e>
                    <m:e>
                      <m:r>
                        <w:rPr>
                          <w:rFonts w:ascii="Cambria Math" w:hAnsi="Cambria Math"/>
                        </w:rPr>
                        <m:t>0*x+0*y+0*z+2*1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7B5D339E" w14:textId="77777777" w:rsidR="0065745C" w:rsidRDefault="003D0C1E">
      <w:pPr>
        <w:jc w:val="both"/>
        <w:rPr>
          <w:rFonts w:eastAsiaTheme="minorEastAsia"/>
        </w:rPr>
      </w:pPr>
      <w:r>
        <w:rPr>
          <w:rFonts w:eastAsiaTheme="minorEastAsia"/>
        </w:rPr>
        <w:t xml:space="preserve">Dans la suite de notre cas, notre vecteur est celui qui est déjà translaté, soit </w:t>
      </w:r>
      <m:oMath>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oMath>
      <w:r>
        <w:rPr>
          <w:rFonts w:eastAsiaTheme="minorEastAsia"/>
        </w:rPr>
        <w:t>. Donc nous aurons :</w:t>
      </w:r>
    </w:p>
    <w:p w14:paraId="41922EAE"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2015B3D6" w14:textId="77777777" w:rsidR="0065745C" w:rsidRDefault="003D0C1E">
      <w:pPr>
        <w:jc w:val="both"/>
        <w:rPr>
          <w:rFonts w:eastAsiaTheme="minorEastAsia"/>
        </w:rPr>
      </w:pPr>
      <w:r>
        <w:rPr>
          <w:rFonts w:eastAsiaTheme="minorEastAsia"/>
        </w:rPr>
        <w:t>Soit :</w:t>
      </w:r>
    </w:p>
    <w:p w14:paraId="7BA0DE6C"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d>
            <m:dPr>
              <m:ctrlPr>
                <w:rPr>
                  <w:rFonts w:ascii="Cambria Math" w:hAnsi="Cambria Math"/>
                </w:rPr>
              </m:ctrlPr>
            </m:dPr>
            <m:e>
              <m:eqArr>
                <m:eqArrPr>
                  <m:ctrlPr>
                    <w:rPr>
                      <w:rFonts w:ascii="Cambria Math" w:hAnsi="Cambria Math"/>
                    </w:rPr>
                  </m:ctrlPr>
                </m:eqArrPr>
                <m:e>
                  <m:r>
                    <w:rPr>
                      <w:rFonts w:ascii="Cambria Math" w:hAnsi="Cambria Math"/>
                    </w:rPr>
                    <m:t>x</m:t>
                  </m:r>
                </m:e>
                <m:e>
                  <m:eqArr>
                    <m:eqArrPr>
                      <m:ctrlPr>
                        <w:rPr>
                          <w:rFonts w:ascii="Cambria Math" w:hAnsi="Cambria Math"/>
                        </w:rPr>
                      </m:ctrlPr>
                    </m:eqArrPr>
                    <m:e>
                      <m:r>
                        <w:rPr>
                          <w:rFonts w:ascii="Cambria Math" w:hAnsi="Cambria Math"/>
                        </w:rPr>
                        <m:t>y</m:t>
                      </m:r>
                    </m:e>
                    <m:e>
                      <m:r>
                        <w:rPr>
                          <w:rFonts w:ascii="Cambria Math" w:hAnsi="Cambria Math"/>
                        </w:rPr>
                        <m:t>z</m:t>
                      </m:r>
                    </m:e>
                    <m:e>
                      <m:r>
                        <w:rPr>
                          <w:rFonts w:ascii="Cambria Math" w:hAnsi="Cambria Math"/>
                        </w:rPr>
                        <m:t>1</m:t>
                      </m:r>
                    </m:e>
                  </m:eqArr>
                </m:e>
              </m:eqArr>
            </m:e>
          </m:d>
          <m:r>
            <w:rPr>
              <w:rFonts w:ascii="Cambria Math" w:hAnsi="Cambria Math"/>
            </w:rPr>
            <m:t>=</m:t>
          </m:r>
          <m:d>
            <m:dPr>
              <m:ctrlPr>
                <w:rPr>
                  <w:rFonts w:ascii="Cambria Math" w:hAnsi="Cambria Math"/>
                </w:rPr>
              </m:ctrlPr>
            </m:dPr>
            <m:e>
              <m:eqArr>
                <m:eqArrPr>
                  <m:ctrlPr>
                    <w:rPr>
                      <w:rFonts w:ascii="Cambria Math" w:hAnsi="Cambria Math"/>
                    </w:rPr>
                  </m:ctrlPr>
                </m:eqArrPr>
                <m:e>
                  <m:r>
                    <w:rPr>
                      <w:rFonts w:ascii="Cambria Math" w:hAnsi="Cambria Math"/>
                    </w:rPr>
                    <m:t>2x'</m:t>
                  </m:r>
                </m:e>
                <m:e>
                  <m:eqArr>
                    <m:eqArrPr>
                      <m:ctrlPr>
                        <w:rPr>
                          <w:rFonts w:ascii="Cambria Math" w:hAnsi="Cambria Math"/>
                        </w:rPr>
                      </m:ctrlPr>
                    </m:eqArrPr>
                    <m:e>
                      <m:r>
                        <w:rPr>
                          <w:rFonts w:ascii="Cambria Math" w:hAnsi="Cambria Math"/>
                        </w:rPr>
                        <m:t>2y'</m:t>
                      </m:r>
                    </m:e>
                    <m:e>
                      <m:r>
                        <w:rPr>
                          <w:rFonts w:ascii="Cambria Math" w:hAnsi="Cambria Math"/>
                        </w:rPr>
                        <m:t>2z'</m:t>
                      </m:r>
                    </m:e>
                    <m:e>
                      <m:r>
                        <w:rPr>
                          <w:rFonts w:ascii="Cambria Math" w:hAnsi="Cambria Math"/>
                        </w:rPr>
                        <m:t>2</m:t>
                      </m:r>
                    </m:e>
                  </m:eqArr>
                </m:e>
              </m:eqArr>
            </m:e>
          </m:d>
        </m:oMath>
      </m:oMathPara>
    </w:p>
    <w:p w14:paraId="6581D296" w14:textId="77777777" w:rsidR="0065745C" w:rsidRDefault="003D0C1E">
      <w:pPr>
        <w:jc w:val="both"/>
        <w:rPr>
          <w:rFonts w:eastAsiaTheme="minorEastAsia"/>
        </w:rPr>
      </w:pPr>
      <w:r>
        <w:rPr>
          <w:rFonts w:eastAsiaTheme="minorEastAsia"/>
        </w:rPr>
        <w:t>L’ordre est important, il faut bien multiplier la matrice de mise à l’échelle par la gauche. Pour optimiser nos calculs, nous pouvons calculer le produit matriciel des deux matrices afin de ne pas le faire à chaque fois :</w:t>
      </w:r>
    </w:p>
    <w:p w14:paraId="4078C059" w14:textId="77777777" w:rsidR="0065745C" w:rsidRDefault="003D0C1E">
      <w:pPr>
        <w:jc w:val="both"/>
        <w:rPr>
          <w:rFonts w:eastAsiaTheme="minorEastAsia"/>
        </w:rPr>
      </w:pPr>
      <m:oMathPara>
        <m:oMath>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x</m:t>
                        </m:r>
                      </m:sub>
                    </m:sSub>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rPr>
                        </m:ctrlPr>
                      </m:sSubPr>
                      <m:e>
                        <m:r>
                          <w:rPr>
                            <w:rFonts w:ascii="Cambria Math" w:hAnsi="Cambria Math"/>
                          </w:rPr>
                          <m:t>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1</m:t>
                    </m:r>
                  </m:e>
                  <m:e>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2</m:t>
                    </m:r>
                  </m:e>
                  <m:e>
                    <m:r>
                      <w:rPr>
                        <w:rFonts w:ascii="Cambria Math" w:hAnsi="Cambria Math"/>
                      </w:rPr>
                      <m:t>0</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x</m:t>
                        </m:r>
                      </m:sub>
                    </m:sSub>
                  </m:e>
                </m:mr>
                <m:mr>
                  <m:e>
                    <m:r>
                      <w:rPr>
                        <w:rFonts w:ascii="Cambria Math" w:hAnsi="Cambria Math"/>
                      </w:rPr>
                      <m:t>0</m:t>
                    </m:r>
                  </m:e>
                  <m:e>
                    <m:r>
                      <w:rPr>
                        <w:rFonts w:ascii="Cambria Math" w:hAnsi="Cambria Math"/>
                      </w:rPr>
                      <m:t>2</m:t>
                    </m:r>
                  </m:e>
                  <m:e>
                    <m:r>
                      <w:rPr>
                        <w:rFonts w:ascii="Cambria Math" w:hAnsi="Cambria Math"/>
                      </w:rPr>
                      <m:t>0</m:t>
                    </m:r>
                  </m:e>
                  <m:e>
                    <m:sSub>
                      <m:sSubPr>
                        <m:ctrlPr>
                          <w:rPr>
                            <w:rFonts w:ascii="Cambria Math" w:hAnsi="Cambria Math"/>
                          </w:rPr>
                        </m:ctrlPr>
                      </m:sSubPr>
                      <m:e>
                        <m:r>
                          <w:rPr>
                            <w:rFonts w:ascii="Cambria Math" w:hAnsi="Cambria Math"/>
                          </w:rPr>
                          <m:t>2t</m:t>
                        </m:r>
                      </m:e>
                      <m:sub>
                        <m:r>
                          <w:rPr>
                            <w:rFonts w:ascii="Cambria Math" w:hAnsi="Cambria Math"/>
                          </w:rPr>
                          <m:t>y</m:t>
                        </m:r>
                      </m:sub>
                    </m:sSub>
                  </m:e>
                </m:mr>
                <m:mr>
                  <m:e>
                    <m:r>
                      <w:rPr>
                        <w:rFonts w:ascii="Cambria Math" w:hAnsi="Cambria Math"/>
                      </w:rPr>
                      <m:t>0</m:t>
                    </m:r>
                  </m:e>
                  <m:e>
                    <m:r>
                      <w:rPr>
                        <w:rFonts w:ascii="Cambria Math" w:hAnsi="Cambria Math"/>
                      </w:rPr>
                      <m:t>0</m:t>
                    </m:r>
                  </m:e>
                  <m:e>
                    <m:r>
                      <w:rPr>
                        <w:rFonts w:ascii="Cambria Math" w:hAnsi="Cambria Math"/>
                      </w:rPr>
                      <m:t>2</m:t>
                    </m:r>
                  </m:e>
                  <m:e>
                    <m: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z</m:t>
                        </m:r>
                      </m:sub>
                    </m:sSub>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2</m:t>
                    </m:r>
                  </m:e>
                </m:mr>
              </m:m>
            </m:e>
          </m:d>
        </m:oMath>
      </m:oMathPara>
    </w:p>
    <w:p w14:paraId="7377F9D6" w14:textId="77777777" w:rsidR="0065745C" w:rsidRDefault="003D0C1E">
      <w:pPr>
        <w:jc w:val="both"/>
        <w:rPr>
          <w:rFonts w:eastAsiaTheme="minorEastAsia"/>
        </w:rPr>
      </w:pPr>
      <w:r>
        <w:rPr>
          <w:rFonts w:eastAsiaTheme="minorEastAsia"/>
        </w:rPr>
        <w:t xml:space="preserve">Dans notre cas, nous voulons que chaque main, quel que soit sa taille de base, ai la même proportion. Pour ce faire, nous allons définir une taille souhaitée à la fin de la mise à l’échelle. Nous allons prendre la taille d’un os comme outil de comparaison. L’os métacarpien du majeur est le plus grand de la main, ce qui permettra d’avoir plus de marge qu’avec une phalange distale par exemple. Ainsi, notre but est qu’à chaque fois que la mise à l’échelle est faite, l’os choisi aura une taille que l’on aura décidé au préalable. Dans notre cas, nous allons dire 75 (il n’y a pas de réelle raison, mais c’est une taille qui ne diffère pas beaucoup de nos mains). Ainsi, nous avons la taille de l’os en entrée (que l’on récupère auprès du LeapMotion), et la taille en sortie souhaitée, ici 75. Alors on cherche </w:t>
      </w:r>
      <m:oMath>
        <m:r>
          <w:rPr>
            <w:rFonts w:ascii="Cambria Math" w:hAnsi="Cambria Math"/>
          </w:rPr>
          <m:t>x</m:t>
        </m:r>
      </m:oMath>
      <w:r>
        <w:rPr>
          <w:rFonts w:eastAsiaTheme="minorEastAsia"/>
        </w:rPr>
        <w:t xml:space="preserve"> pour :</w:t>
      </w:r>
    </w:p>
    <w:p w14:paraId="5CB868F9" w14:textId="77777777" w:rsidR="0065745C" w:rsidRDefault="003D0C1E">
      <w:pPr>
        <w:jc w:val="center"/>
        <w:rPr>
          <w:rFonts w:eastAsiaTheme="minorEastAsia"/>
        </w:rPr>
      </w:pPr>
      <m:oMathPara>
        <m:oMath>
          <m:r>
            <w:rPr>
              <w:rFonts w:ascii="Cambria Math" w:hAnsi="Cambria Math"/>
            </w:rPr>
            <m:t>te*x=75≤x=</m:t>
          </m:r>
          <m:f>
            <m:fPr>
              <m:ctrlPr>
                <w:rPr>
                  <w:rFonts w:ascii="Cambria Math" w:hAnsi="Cambria Math"/>
                </w:rPr>
              </m:ctrlPr>
            </m:fPr>
            <m:num>
              <m:r>
                <w:rPr>
                  <w:rFonts w:ascii="Cambria Math" w:hAnsi="Cambria Math"/>
                </w:rPr>
                <m:t>75</m:t>
              </m:r>
            </m:num>
            <m:den>
              <m:r>
                <w:rPr>
                  <w:rFonts w:ascii="Cambria Math" w:hAnsi="Cambria Math"/>
                </w:rPr>
                <m:t>te</m:t>
              </m:r>
            </m:den>
          </m:f>
        </m:oMath>
      </m:oMathPara>
    </w:p>
    <w:p w14:paraId="299FF765" w14:textId="77777777" w:rsidR="0065745C" w:rsidRDefault="003D0C1E">
      <w:pPr>
        <w:jc w:val="both"/>
        <w:rPr>
          <w:rFonts w:eastAsiaTheme="minorEastAsia"/>
        </w:rPr>
      </w:pPr>
      <w:r>
        <w:rPr>
          <w:rFonts w:eastAsiaTheme="minorEastAsia"/>
        </w:rPr>
        <w:tab/>
        <w:t xml:space="preserve">Avec </w:t>
      </w:r>
      <m:oMath>
        <m:r>
          <w:rPr>
            <w:rFonts w:ascii="Cambria Math" w:hAnsi="Cambria Math"/>
          </w:rPr>
          <m:t>te</m:t>
        </m:r>
      </m:oMath>
      <w:r>
        <w:rPr>
          <w:rFonts w:eastAsiaTheme="minorEastAsia"/>
        </w:rPr>
        <w:t xml:space="preserve"> la taille de l’os en entrée et </w:t>
      </w:r>
      <m:oMath>
        <m:r>
          <w:rPr>
            <w:rFonts w:ascii="Cambria Math" w:hAnsi="Cambria Math"/>
          </w:rPr>
          <m:t>x</m:t>
        </m:r>
      </m:oMath>
      <w:r>
        <w:rPr>
          <w:rFonts w:eastAsiaTheme="minorEastAsia"/>
        </w:rPr>
        <w:t xml:space="preserve"> la valeur recherchée pour obtenir 75 à partir de </w:t>
      </w:r>
      <m:oMath>
        <m:r>
          <w:rPr>
            <w:rFonts w:ascii="Cambria Math" w:hAnsi="Cambria Math"/>
          </w:rPr>
          <m:t>te</m:t>
        </m:r>
      </m:oMath>
      <w:r>
        <w:rPr>
          <w:rFonts w:eastAsiaTheme="minorEastAsia"/>
        </w:rPr>
        <w:t>.</w:t>
      </w:r>
    </w:p>
    <w:p w14:paraId="78E2967C" w14:textId="77777777" w:rsidR="0065745C" w:rsidRDefault="003D0C1E">
      <w:pPr>
        <w:jc w:val="both"/>
        <w:rPr>
          <w:rFonts w:eastAsiaTheme="minorEastAsia"/>
        </w:rPr>
      </w:pPr>
      <w:r>
        <w:rPr>
          <w:rFonts w:eastAsiaTheme="minorEastAsia"/>
        </w:rPr>
        <w:t xml:space="preserve">Ainsi, on a trouvé que notre valeur de mise à l’échelle est </w:t>
      </w:r>
      <m:oMath>
        <m:r>
          <w:rPr>
            <w:rFonts w:ascii="Cambria Math" w:hAnsi="Cambria Math"/>
          </w:rPr>
          <m:t>75</m:t>
        </m:r>
      </m:oMath>
      <w:r>
        <w:rPr>
          <w:rFonts w:eastAsiaTheme="minorEastAsia"/>
        </w:rPr>
        <w:t xml:space="preserve"> divisé par la taille de l’os en entrée.</w:t>
      </w:r>
    </w:p>
    <w:p w14:paraId="27B4071D" w14:textId="77777777" w:rsidR="0065745C" w:rsidRDefault="0065745C">
      <w:pPr>
        <w:jc w:val="both"/>
        <w:rPr>
          <w:rFonts w:eastAsiaTheme="minorEastAsia"/>
        </w:rPr>
      </w:pPr>
    </w:p>
    <w:p w14:paraId="4081A4F3" w14:textId="77777777" w:rsidR="0065745C" w:rsidRDefault="003D0C1E">
      <w:pPr>
        <w:jc w:val="both"/>
        <w:rPr>
          <w:rFonts w:eastAsiaTheme="minorEastAsia"/>
        </w:rPr>
      </w:pPr>
      <w:r>
        <w:rPr>
          <w:rFonts w:eastAsiaTheme="minorEastAsia"/>
        </w:rPr>
        <w:lastRenderedPageBreak/>
        <w:t>Maintenant nous avons notre centrée et mise à l’échelle, cependant, si nous l’affichons, elle tourne toujours.</w:t>
      </w:r>
    </w:p>
    <w:p w14:paraId="48A1C7B5" w14:textId="77777777" w:rsidR="0065745C" w:rsidRDefault="003D0C1E">
      <w:pPr>
        <w:jc w:val="center"/>
        <w:rPr>
          <w:rFonts w:eastAsiaTheme="minorEastAsia"/>
        </w:rPr>
      </w:pPr>
      <w:r>
        <w:rPr>
          <w:rFonts w:eastAsiaTheme="minorEastAsia"/>
          <w:color w:val="FF0000"/>
        </w:rPr>
        <w:t>Insérer une suite d’image pour montrer qu’elle tourne ?</w:t>
      </w:r>
    </w:p>
    <w:p w14:paraId="017744E6" w14:textId="77777777" w:rsidR="0065745C" w:rsidRDefault="0065745C">
      <w:pPr>
        <w:jc w:val="both"/>
        <w:rPr>
          <w:rFonts w:eastAsiaTheme="minorEastAsia"/>
        </w:rPr>
      </w:pPr>
    </w:p>
    <w:p w14:paraId="579ACC5F" w14:textId="77777777" w:rsidR="0065745C" w:rsidRDefault="003D0C1E">
      <w:pPr>
        <w:jc w:val="both"/>
        <w:rPr>
          <w:rFonts w:eastAsiaTheme="minorEastAsia"/>
        </w:rPr>
      </w:pPr>
      <w:r>
        <w:rPr>
          <w:rFonts w:eastAsiaTheme="minorEastAsia"/>
        </w:rPr>
        <w:t>Il existe des matrices dites de rotation, qui permettent, comme leur nom l’indique, de faire une rotation d’un vecteur. Cette rotation se fait suivant un axe, qui peut être un vecteur choisi suivant la matrice. Dans notre cas il n’est pas nécessaire de connaître comment ont été trouvés ces matrices, nous avons juste besoin de savoir les utiliser et ce qu’elles font.</w:t>
      </w:r>
    </w:p>
    <w:p w14:paraId="689F47C7" w14:textId="77777777" w:rsidR="0065745C" w:rsidRDefault="003D0C1E">
      <w:pPr>
        <w:jc w:val="both"/>
        <w:rPr>
          <w:rFonts w:eastAsiaTheme="minorEastAsia"/>
        </w:rPr>
      </w:pPr>
      <w:r>
        <w:rPr>
          <w:rFonts w:eastAsiaTheme="minorEastAsia"/>
        </w:rPr>
        <w:t>Voici les matrices de rotations respectivement autour des axes x, y et z :</w:t>
      </w:r>
    </w:p>
    <w:p w14:paraId="41919ED8" w14:textId="77777777" w:rsidR="0065745C" w:rsidRDefault="003D0C1E">
      <w:pPr>
        <w:jc w:val="center"/>
        <w:rPr>
          <w:rFonts w:eastAsiaTheme="minorEastAsia"/>
        </w:rPr>
      </w:pPr>
      <m:oMath>
        <m:sSub>
          <m:sSubPr>
            <m:ctrlPr>
              <w:rPr>
                <w:rFonts w:ascii="Cambria Math" w:hAnsi="Cambria Math"/>
              </w:rPr>
            </m:ctrlPr>
          </m:sSubPr>
          <m:e>
            <m:r>
              <w:rPr>
                <w:rFonts w:ascii="Cambria Math" w:hAnsi="Cambria Math"/>
              </w:rPr>
              <m:t>R</m:t>
            </m:r>
          </m:e>
          <m:sub>
            <m:r>
              <w:rPr>
                <w:rFonts w:ascii="Cambria Math" w:hAnsi="Cambria Math"/>
              </w:rPr>
              <m:t>x</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cosθ</m:t>
                  </m:r>
                </m:e>
                <m:e>
                  <m:r>
                    <w:rPr>
                      <w:rFonts w:ascii="Cambria Math" w:hAnsi="Cambria Math"/>
                    </w:rPr>
                    <m:t>-sinθ</m:t>
                  </m:r>
                </m:e>
              </m:mr>
              <m:mr>
                <m:e>
                  <m:r>
                    <w:rPr>
                      <w:rFonts w:ascii="Cambria Math" w:hAnsi="Cambria Math"/>
                    </w:rPr>
                    <m:t>0</m:t>
                  </m:r>
                </m:e>
                <m:e>
                  <m:r>
                    <w:rPr>
                      <w:rFonts w:ascii="Cambria Math" w:hAnsi="Cambria Math"/>
                    </w:rPr>
                    <m:t>sinθ</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0</m:t>
                  </m:r>
                </m:e>
                <m:e>
                  <m:r>
                    <w:rPr>
                      <w:rFonts w:ascii="Cambria Math" w:hAnsi="Cambria Math"/>
                    </w:rPr>
                    <m:t>sinθ</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-sinθ</m:t>
                  </m:r>
                </m:e>
                <m:e>
                  <m:r>
                    <w:rPr>
                      <w:rFonts w:ascii="Cambria Math" w:hAnsi="Cambria Math"/>
                    </w:rPr>
                    <m:t>0</m:t>
                  </m:r>
                </m:e>
                <m:e>
                  <m:r>
                    <w:rPr>
                      <w:rFonts w:ascii="Cambria Math" w:hAnsi="Cambria Math"/>
                    </w:rPr>
                    <m:t>cosθ</m:t>
                  </m:r>
                </m:e>
              </m:mr>
            </m:m>
          </m:e>
        </m:d>
      </m:oMath>
      <w:r>
        <w:rPr>
          <w:rFonts w:eastAsiaTheme="minor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w:rPr>
                <w:rFonts w:ascii="Cambria Math" w:hAnsi="Cambria Math"/>
              </w:rPr>
              <m:t>θ</m:t>
            </m:r>
          </m:e>
        </m:d>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cosθ</m:t>
                  </m:r>
                </m:e>
                <m:e>
                  <m:r>
                    <w:rPr>
                      <w:rFonts w:ascii="Cambria Math" w:hAnsi="Cambria Math"/>
                    </w:rPr>
                    <m:t>-sinθ</m:t>
                  </m:r>
                </m:e>
                <m:e>
                  <m:r>
                    <w:rPr>
                      <w:rFonts w:ascii="Cambria Math" w:hAnsi="Cambria Math"/>
                    </w:rPr>
                    <m:t>0</m:t>
                  </m:r>
                </m:e>
              </m:mr>
              <m:mr>
                <m:e>
                  <m:r>
                    <w:rPr>
                      <w:rFonts w:ascii="Cambria Math" w:hAnsi="Cambria Math"/>
                    </w:rPr>
                    <m:t>sinθ</m:t>
                  </m:r>
                </m:e>
                <m:e>
                  <m:r>
                    <w:rPr>
                      <w:rFonts w:ascii="Cambria Math" w:hAnsi="Cambria Math"/>
                    </w:rPr>
                    <m:t>cosθ</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w:p>
    <w:p w14:paraId="0A87A07C" w14:textId="77777777" w:rsidR="0065745C" w:rsidRDefault="003D0C1E">
      <w:pPr>
        <w:jc w:val="both"/>
        <w:rPr>
          <w:rFonts w:eastAsiaTheme="minorEastAsia"/>
        </w:rPr>
      </w:pPr>
      <w:r>
        <w:rPr>
          <w:rFonts w:eastAsiaTheme="minorEastAsia"/>
        </w:rPr>
        <w:tab/>
        <w:t xml:space="preserve">Avec </w:t>
      </w:r>
      <m:oMath>
        <m:r>
          <w:rPr>
            <w:rFonts w:ascii="Cambria Math" w:hAnsi="Cambria Math"/>
          </w:rPr>
          <m:t>θ</m:t>
        </m:r>
      </m:oMath>
      <w:r>
        <w:rPr>
          <w:rFonts w:eastAsiaTheme="minorEastAsia"/>
        </w:rPr>
        <w:t xml:space="preserve"> l’angle de rotation en radiant. </w:t>
      </w:r>
    </w:p>
    <w:p w14:paraId="10246AA0" w14:textId="77777777" w:rsidR="0065745C" w:rsidRDefault="003D0C1E">
      <w:pPr>
        <w:jc w:val="both"/>
        <w:rPr>
          <w:rFonts w:eastAsiaTheme="minorEastAsia"/>
        </w:rPr>
      </w:pPr>
      <w:r>
        <w:rPr>
          <w:rFonts w:eastAsiaTheme="minorEastAsia"/>
        </w:rPr>
        <w:t xml:space="preserve">Les rotations opèrent ainsi : </w:t>
      </w:r>
    </w:p>
    <w:p w14:paraId="601B2ABB" w14:textId="77777777" w:rsidR="0065745C" w:rsidRDefault="0065745C">
      <w:pPr>
        <w:sectPr w:rsidR="0065745C">
          <w:type w:val="continuous"/>
          <w:pgSz w:w="11906" w:h="16838"/>
          <w:pgMar w:top="1417" w:right="1417" w:bottom="1417" w:left="1417" w:header="708" w:footer="708" w:gutter="0"/>
          <w:cols w:space="720"/>
          <w:formProt w:val="0"/>
          <w:docGrid w:linePitch="360" w:charSpace="12288"/>
        </w:sectPr>
      </w:pPr>
    </w:p>
    <w:p w14:paraId="0D432107" w14:textId="77777777" w:rsidR="0065745C" w:rsidRDefault="003D0C1E">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x</m:t>
            </m:r>
          </m:sub>
        </m:sSub>
      </m:oMath>
      <w:r>
        <w:rPr>
          <w:rFonts w:eastAsiaTheme="minorEastAsia"/>
          <w:i/>
          <w:sz w:val="20"/>
          <w:szCs w:val="20"/>
        </w:rPr>
        <w:t xml:space="preserve"> tourne l'axe </w:t>
      </w:r>
      <m:oMath>
        <m:r>
          <w:rPr>
            <w:rFonts w:ascii="Cambria Math" w:hAnsi="Cambria Math"/>
          </w:rPr>
          <m:t>y</m:t>
        </m:r>
      </m:oMath>
      <w:r>
        <w:rPr>
          <w:rFonts w:eastAsiaTheme="minorEastAsia"/>
          <w:i/>
          <w:sz w:val="20"/>
          <w:szCs w:val="20"/>
        </w:rPr>
        <w:t xml:space="preserve"> vers l'axe </w:t>
      </w:r>
      <m:oMath>
        <m:r>
          <w:rPr>
            <w:rFonts w:ascii="Cambria Math" w:hAnsi="Cambria Math"/>
          </w:rPr>
          <m:t>z</m:t>
        </m:r>
      </m:oMath>
      <w:r>
        <w:rPr>
          <w:rFonts w:eastAsiaTheme="minorEastAsia"/>
          <w:i/>
          <w:sz w:val="20"/>
          <w:szCs w:val="20"/>
        </w:rPr>
        <w:t>:</w:t>
      </w:r>
    </w:p>
    <w:p w14:paraId="6356BBE5" w14:textId="77777777" w:rsidR="0065745C" w:rsidRDefault="003D0C1E">
      <w:pPr>
        <w:jc w:val="center"/>
        <w:rPr>
          <w:rFonts w:eastAsiaTheme="minorEastAsia"/>
        </w:rPr>
      </w:pPr>
      <w:r>
        <w:rPr>
          <w:noProof/>
        </w:rPr>
        <w:drawing>
          <wp:inline distT="0" distB="0" distL="0" distR="0" wp14:anchorId="555A2643" wp14:editId="7E7AC2A9">
            <wp:extent cx="1731010" cy="1552575"/>
            <wp:effectExtent l="0" t="0" r="0" b="0"/>
            <wp:docPr id="2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41"/>
                    <pic:cNvPicPr>
                      <a:picLocks noChangeAspect="1" noChangeArrowheads="1"/>
                    </pic:cNvPicPr>
                  </pic:nvPicPr>
                  <pic:blipFill>
                    <a:blip r:embed="rId31"/>
                    <a:stretch>
                      <a:fillRect/>
                    </a:stretch>
                  </pic:blipFill>
                  <pic:spPr bwMode="auto">
                    <a:xfrm>
                      <a:off x="0" y="0"/>
                      <a:ext cx="1731010" cy="1552575"/>
                    </a:xfrm>
                    <a:prstGeom prst="rect">
                      <a:avLst/>
                    </a:prstGeom>
                  </pic:spPr>
                </pic:pic>
              </a:graphicData>
            </a:graphic>
          </wp:inline>
        </w:drawing>
      </w:r>
    </w:p>
    <w:p w14:paraId="11731C6E" w14:textId="77777777" w:rsidR="0065745C" w:rsidRDefault="003D0C1E">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y</m:t>
            </m:r>
          </m:sub>
        </m:sSub>
      </m:oMath>
      <w:r>
        <w:rPr>
          <w:rFonts w:eastAsiaTheme="minorEastAsia"/>
          <w:i/>
          <w:sz w:val="20"/>
          <w:szCs w:val="20"/>
        </w:rPr>
        <w:t xml:space="preserve"> tourne l'axe </w:t>
      </w:r>
      <m:oMath>
        <m:r>
          <w:rPr>
            <w:rFonts w:ascii="Cambria Math" w:hAnsi="Cambria Math"/>
          </w:rPr>
          <m:t>z</m:t>
        </m:r>
      </m:oMath>
      <w:r>
        <w:rPr>
          <w:rFonts w:eastAsiaTheme="minorEastAsia"/>
          <w:i/>
          <w:sz w:val="20"/>
          <w:szCs w:val="20"/>
        </w:rPr>
        <w:t xml:space="preserve"> vers l'axe </w:t>
      </w:r>
      <m:oMath>
        <m:r>
          <w:rPr>
            <w:rFonts w:ascii="Cambria Math" w:hAnsi="Cambria Math"/>
          </w:rPr>
          <m:t>x</m:t>
        </m:r>
      </m:oMath>
      <w:r>
        <w:rPr>
          <w:rFonts w:eastAsiaTheme="minorEastAsia"/>
          <w:i/>
          <w:sz w:val="20"/>
          <w:szCs w:val="20"/>
        </w:rPr>
        <w:t>:</w:t>
      </w:r>
    </w:p>
    <w:p w14:paraId="08167272" w14:textId="77777777" w:rsidR="0065745C" w:rsidRDefault="003D0C1E">
      <w:pPr>
        <w:jc w:val="center"/>
        <w:rPr>
          <w:rFonts w:eastAsiaTheme="minorEastAsia"/>
        </w:rPr>
      </w:pPr>
      <w:r>
        <w:rPr>
          <w:noProof/>
        </w:rPr>
        <w:drawing>
          <wp:inline distT="0" distB="0" distL="0" distR="0" wp14:anchorId="468AC3EE" wp14:editId="548B6916">
            <wp:extent cx="1760220" cy="1518285"/>
            <wp:effectExtent l="0" t="0" r="0" b="0"/>
            <wp:docPr id="2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44"/>
                    <pic:cNvPicPr>
                      <a:picLocks noChangeAspect="1" noChangeArrowheads="1"/>
                    </pic:cNvPicPr>
                  </pic:nvPicPr>
                  <pic:blipFill>
                    <a:blip r:embed="rId32"/>
                    <a:stretch>
                      <a:fillRect/>
                    </a:stretch>
                  </pic:blipFill>
                  <pic:spPr bwMode="auto">
                    <a:xfrm>
                      <a:off x="0" y="0"/>
                      <a:ext cx="1760220" cy="1518285"/>
                    </a:xfrm>
                    <a:prstGeom prst="rect">
                      <a:avLst/>
                    </a:prstGeom>
                  </pic:spPr>
                </pic:pic>
              </a:graphicData>
            </a:graphic>
          </wp:inline>
        </w:drawing>
      </w:r>
    </w:p>
    <w:p w14:paraId="603121A8" w14:textId="77777777" w:rsidR="0065745C" w:rsidRDefault="003D0C1E">
      <w:pPr>
        <w:jc w:val="center"/>
        <w:rPr>
          <w:rFonts w:eastAsiaTheme="minorEastAsia"/>
          <w:i/>
          <w:sz w:val="20"/>
          <w:szCs w:val="20"/>
        </w:rPr>
      </w:pPr>
      <m:oMath>
        <m:sSub>
          <m:sSubPr>
            <m:ctrlPr>
              <w:rPr>
                <w:rFonts w:ascii="Cambria Math" w:hAnsi="Cambria Math"/>
              </w:rPr>
            </m:ctrlPr>
          </m:sSubPr>
          <m:e>
            <m:r>
              <w:rPr>
                <w:rFonts w:ascii="Cambria Math" w:hAnsi="Cambria Math"/>
              </w:rPr>
              <m:t>R</m:t>
            </m:r>
          </m:e>
          <m:sub>
            <m:r>
              <w:rPr>
                <w:rFonts w:ascii="Cambria Math" w:hAnsi="Cambria Math"/>
              </w:rPr>
              <m:t>z</m:t>
            </m:r>
          </m:sub>
        </m:sSub>
      </m:oMath>
      <w:r>
        <w:rPr>
          <w:rFonts w:eastAsiaTheme="minorEastAsia"/>
          <w:i/>
          <w:sz w:val="20"/>
          <w:szCs w:val="20"/>
        </w:rPr>
        <w:t xml:space="preserve"> tourne l'axe </w:t>
      </w:r>
      <m:oMath>
        <m:r>
          <w:rPr>
            <w:rFonts w:ascii="Cambria Math" w:hAnsi="Cambria Math"/>
          </w:rPr>
          <m:t>x</m:t>
        </m:r>
      </m:oMath>
      <w:r>
        <w:rPr>
          <w:rFonts w:eastAsiaTheme="minorEastAsia"/>
          <w:i/>
          <w:sz w:val="20"/>
          <w:szCs w:val="20"/>
        </w:rPr>
        <w:t xml:space="preserve"> vers l'axe </w:t>
      </w:r>
      <m:oMath>
        <m:r>
          <w:rPr>
            <w:rFonts w:ascii="Cambria Math" w:hAnsi="Cambria Math"/>
          </w:rPr>
          <m:t>y</m:t>
        </m:r>
      </m:oMath>
      <w:r>
        <w:rPr>
          <w:rFonts w:eastAsiaTheme="minorEastAsia"/>
          <w:i/>
          <w:sz w:val="20"/>
          <w:szCs w:val="20"/>
        </w:rPr>
        <w:t>:</w:t>
      </w:r>
    </w:p>
    <w:p w14:paraId="57E5043E" w14:textId="77777777" w:rsidR="0065745C" w:rsidRDefault="003D0C1E">
      <w:pPr>
        <w:jc w:val="center"/>
        <w:rPr>
          <w:rFonts w:eastAsiaTheme="minorEastAsia"/>
        </w:rPr>
      </w:pPr>
      <w:r>
        <w:rPr>
          <w:noProof/>
        </w:rPr>
        <w:drawing>
          <wp:inline distT="0" distB="0" distL="0" distR="0" wp14:anchorId="034B52DA" wp14:editId="7BB63136">
            <wp:extent cx="1769745" cy="1492250"/>
            <wp:effectExtent l="0" t="0" r="0" b="0"/>
            <wp:docPr id="24"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45"/>
                    <pic:cNvPicPr>
                      <a:picLocks noChangeAspect="1" noChangeArrowheads="1"/>
                    </pic:cNvPicPr>
                  </pic:nvPicPr>
                  <pic:blipFill>
                    <a:blip r:embed="rId33"/>
                    <a:stretch>
                      <a:fillRect/>
                    </a:stretch>
                  </pic:blipFill>
                  <pic:spPr bwMode="auto">
                    <a:xfrm>
                      <a:off x="0" y="0"/>
                      <a:ext cx="1769745" cy="1492250"/>
                    </a:xfrm>
                    <a:prstGeom prst="rect">
                      <a:avLst/>
                    </a:prstGeom>
                  </pic:spPr>
                </pic:pic>
              </a:graphicData>
            </a:graphic>
          </wp:inline>
        </w:drawing>
      </w:r>
    </w:p>
    <w:p w14:paraId="07E0B30A" w14:textId="77777777" w:rsidR="0065745C" w:rsidRDefault="0065745C">
      <w:pPr>
        <w:sectPr w:rsidR="0065745C">
          <w:type w:val="continuous"/>
          <w:pgSz w:w="11906" w:h="16838"/>
          <w:pgMar w:top="1417" w:right="1417" w:bottom="1417" w:left="1417" w:header="708" w:footer="708" w:gutter="0"/>
          <w:cols w:num="3" w:space="720" w:equalWidth="0">
            <w:col w:w="2669" w:space="708"/>
            <w:col w:w="2314" w:space="708"/>
            <w:col w:w="2672"/>
          </w:cols>
          <w:formProt w:val="0"/>
          <w:docGrid w:linePitch="360" w:charSpace="12288"/>
        </w:sectPr>
      </w:pPr>
    </w:p>
    <w:p w14:paraId="52414B6B" w14:textId="77777777" w:rsidR="0065745C" w:rsidRDefault="0065745C">
      <w:pPr>
        <w:rPr>
          <w:rFonts w:eastAsiaTheme="minorEastAsia"/>
        </w:rPr>
      </w:pPr>
    </w:p>
    <w:p w14:paraId="2DF717F9" w14:textId="77777777" w:rsidR="0065745C" w:rsidRDefault="003D0C1E">
      <w:pPr>
        <w:jc w:val="both"/>
        <w:rPr>
          <w:rFonts w:eastAsiaTheme="minorEastAsia"/>
        </w:rPr>
      </w:pPr>
      <w:r>
        <w:rPr>
          <w:rFonts w:eastAsiaTheme="minorEastAsia"/>
        </w:rPr>
        <w:t xml:space="preserve">On peut remarquer que ces trois matrices font tourner les vecteurs suivant un certain axe, qui ne bouge pas. Nous pouvons remplacer cet axe par un vecteur unitaire </w:t>
      </w:r>
      <m:oMath>
        <m:acc>
          <m:accPr>
            <m:chr m:val="⃗"/>
            <m:ctrlPr>
              <w:rPr>
                <w:rFonts w:ascii="Cambria Math" w:hAnsi="Cambria Math"/>
              </w:rPr>
            </m:ctrlPr>
          </m:accPr>
          <m:e>
            <m:r>
              <w:rPr>
                <w:rFonts w:ascii="Cambria Math" w:hAnsi="Cambria Math"/>
              </w:rPr>
              <m:t>u</m:t>
            </m:r>
          </m:e>
        </m:acc>
        <m:d>
          <m:dPr>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x</m:t>
                    </m:r>
                  </m:sub>
                </m:sSub>
              </m:e>
              <m:e>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y</m:t>
                        </m:r>
                      </m:sub>
                    </m:sSub>
                  </m:e>
                  <m:e>
                    <m:sSub>
                      <m:sSubPr>
                        <m:ctrlPr>
                          <w:rPr>
                            <w:rFonts w:ascii="Cambria Math" w:hAnsi="Cambria Math"/>
                          </w:rPr>
                        </m:ctrlPr>
                      </m:sSubPr>
                      <m:e>
                        <m:r>
                          <w:rPr>
                            <w:rFonts w:ascii="Cambria Math" w:hAnsi="Cambria Math"/>
                          </w:rPr>
                          <m:t>u</m:t>
                        </m:r>
                      </m:e>
                      <m:sub>
                        <m:r>
                          <w:rPr>
                            <w:rFonts w:ascii="Cambria Math" w:hAnsi="Cambria Math"/>
                          </w:rPr>
                          <m:t>z</m:t>
                        </m:r>
                      </m:sub>
                    </m:sSub>
                  </m:e>
                </m:eqArr>
              </m:e>
            </m:eqArr>
          </m:e>
        </m:d>
      </m:oMath>
      <w:r>
        <w:rPr>
          <w:rFonts w:eastAsiaTheme="minorEastAsia"/>
        </w:rPr>
        <w:t xml:space="preserve"> (c’est-à-dire que</w:t>
      </w:r>
    </w:p>
    <w:p w14:paraId="7B5F6599" w14:textId="77777777" w:rsidR="0065745C" w:rsidRDefault="003D0C1E">
      <w:pPr>
        <w:jc w:val="both"/>
        <w:rPr>
          <w:rFonts w:eastAsiaTheme="minorEastAsia"/>
        </w:rPr>
      </w:pPr>
      <w:r>
        <w:rPr>
          <w:rFonts w:eastAsiaTheme="minorEastAsia"/>
        </w:rPr>
        <w:t xml:space="preserve"> </w:t>
      </w:r>
      <m:oMath>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r>
          <w:rPr>
            <w:rFonts w:ascii="Cambria Math" w:hAnsi="Cambria Math"/>
          </w:rPr>
          <m:t>=1</m:t>
        </m:r>
      </m:oMath>
      <w:r>
        <w:rPr>
          <w:rFonts w:eastAsiaTheme="minorEastAsia"/>
        </w:rPr>
        <w:t>). Pour cela, nous utilisons cette formule :</w:t>
      </w:r>
    </w:p>
    <w:p w14:paraId="15C99CFD" w14:textId="77777777" w:rsidR="0065745C" w:rsidRDefault="003D0C1E">
      <w:pPr>
        <w:rPr>
          <w:rFonts w:eastAsiaTheme="minorEastAsia"/>
        </w:rPr>
      </w:pPr>
      <m:oMathPara>
        <m:oMath>
          <m:r>
            <w:rPr>
              <w:rFonts w:ascii="Cambria Math" w:hAnsi="Cambria Math"/>
            </w:rPr>
            <m:t>R=</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u</m:t>
                        </m:r>
                      </m:e>
                      <m:sub>
                        <m:r>
                          <w:rPr>
                            <w:rFonts w:ascii="Cambria Math" w:hAnsi="Cambria Math"/>
                          </w:rPr>
                          <m:t>x</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y</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y</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mr>
                <m:mr>
                  <m:e>
                    <m:sSub>
                      <m:sSubPr>
                        <m:ctrlPr>
                          <w:rPr>
                            <w:rFonts w:ascii="Cambria Math" w:hAnsi="Cambria Math"/>
                          </w:rPr>
                        </m:ctrlPr>
                      </m:sSubPr>
                      <m:e>
                        <m:r>
                          <w:rPr>
                            <w:rFonts w:ascii="Cambria Math" w:hAnsi="Cambria Math"/>
                          </w:rPr>
                          <m:t>u</m:t>
                        </m:r>
                      </m:e>
                      <m:sub>
                        <m:r>
                          <w:rPr>
                            <w:rFonts w:ascii="Cambria Math" w:hAnsi="Cambria Math"/>
                          </w:rPr>
                          <m:t>x</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s</m:t>
                    </m:r>
                  </m:e>
                  <m:e>
                    <m:sSub>
                      <m:sSubPr>
                        <m:ctrlPr>
                          <w:rPr>
                            <w:rFonts w:ascii="Cambria Math" w:hAnsi="Cambria Math"/>
                          </w:rPr>
                        </m:ctrlPr>
                      </m:sSubPr>
                      <m:e>
                        <m:r>
                          <w:rPr>
                            <w:rFonts w:ascii="Cambria Math" w:hAnsi="Cambria Math"/>
                          </w:rPr>
                          <m:t>u</m:t>
                        </m:r>
                      </m:e>
                      <m:sub>
                        <m:r>
                          <w:rPr>
                            <w:rFonts w:ascii="Cambria Math" w:hAnsi="Cambria Math"/>
                          </w:rPr>
                          <m:t>y</m:t>
                        </m:r>
                      </m:sub>
                    </m:sSub>
                    <m:sSub>
                      <m:sSubPr>
                        <m:ctrlPr>
                          <w:rPr>
                            <w:rFonts w:ascii="Cambria Math" w:hAnsi="Cambria Math"/>
                          </w:rPr>
                        </m:ctrlPr>
                      </m:sSubPr>
                      <m:e>
                        <m:r>
                          <w:rPr>
                            <w:rFonts w:ascii="Cambria Math" w:hAnsi="Cambria Math"/>
                          </w:rPr>
                          <m:t>u</m:t>
                        </m:r>
                      </m:e>
                      <m:sub>
                        <m:r>
                          <w:rPr>
                            <w:rFonts w:ascii="Cambria Math" w:hAnsi="Cambria Math"/>
                          </w:rPr>
                          <m:t>z</m:t>
                        </m:r>
                      </m:sub>
                    </m:sSub>
                    <m:d>
                      <m:dPr>
                        <m:ctrlPr>
                          <w:rPr>
                            <w:rFonts w:ascii="Cambria Math" w:hAnsi="Cambria Math"/>
                          </w:rPr>
                        </m:ctrlPr>
                      </m:dPr>
                      <m:e>
                        <m:r>
                          <w:rPr>
                            <w:rFonts w:ascii="Cambria Math" w:hAnsi="Cambria Math"/>
                          </w:rPr>
                          <m:t>1-c</m:t>
                        </m:r>
                      </m:e>
                    </m:d>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s</m:t>
                    </m:r>
                  </m:e>
                  <m:e>
                    <m:sSubSup>
                      <m:sSubSupPr>
                        <m:ctrlPr>
                          <w:rPr>
                            <w:rFonts w:ascii="Cambria Math" w:hAnsi="Cambria Math"/>
                          </w:rPr>
                        </m:ctrlPr>
                      </m:sSubSupPr>
                      <m:e>
                        <m:r>
                          <w:rPr>
                            <w:rFonts w:ascii="Cambria Math" w:hAnsi="Cambria Math"/>
                          </w:rPr>
                          <m:t>u</m:t>
                        </m:r>
                      </m:e>
                      <m:sub>
                        <m:r>
                          <w:rPr>
                            <w:rFonts w:ascii="Cambria Math" w:hAnsi="Cambria Math"/>
                          </w:rPr>
                          <m:t>z</m:t>
                        </m:r>
                      </m:sub>
                      <m:sup>
                        <m:r>
                          <w:rPr>
                            <w:rFonts w:ascii="Cambria Math" w:hAnsi="Cambria Math"/>
                          </w:rPr>
                          <m:t>2</m:t>
                        </m:r>
                      </m:sup>
                    </m:sSubSup>
                    <m:d>
                      <m:dPr>
                        <m:ctrlPr>
                          <w:rPr>
                            <w:rFonts w:ascii="Cambria Math" w:hAnsi="Cambria Math"/>
                          </w:rPr>
                        </m:ctrlPr>
                      </m:dPr>
                      <m:e>
                        <m:r>
                          <w:rPr>
                            <w:rFonts w:ascii="Cambria Math" w:hAnsi="Cambria Math"/>
                          </w:rPr>
                          <m:t>1-c</m:t>
                        </m:r>
                      </m:e>
                    </m:d>
                    <m:r>
                      <w:rPr>
                        <w:rFonts w:ascii="Cambria Math" w:hAnsi="Cambria Math"/>
                      </w:rPr>
                      <m:t>+c</m:t>
                    </m:r>
                  </m:e>
                </m:mr>
              </m:m>
            </m:e>
          </m:d>
        </m:oMath>
      </m:oMathPara>
    </w:p>
    <w:p w14:paraId="729859DE" w14:textId="77777777" w:rsidR="0065745C" w:rsidRDefault="003D0C1E">
      <w:pPr>
        <w:jc w:val="both"/>
        <w:rPr>
          <w:rFonts w:eastAsiaTheme="minorEastAsia"/>
        </w:rPr>
      </w:pPr>
      <w:r>
        <w:rPr>
          <w:rFonts w:eastAsiaTheme="minorEastAsia"/>
        </w:rPr>
        <w:tab/>
        <w:t xml:space="preserve">Avec </w:t>
      </w:r>
      <m:oMath>
        <m:r>
          <w:rPr>
            <w:rFonts w:ascii="Cambria Math" w:hAnsi="Cambria Math"/>
          </w:rPr>
          <m:t>c=cosθ</m:t>
        </m:r>
      </m:oMath>
      <w:r>
        <w:rPr>
          <w:rFonts w:eastAsiaTheme="minorEastAsia"/>
        </w:rPr>
        <w:t xml:space="preserve"> et </w:t>
      </w:r>
      <m:oMath>
        <m:r>
          <w:rPr>
            <w:rFonts w:ascii="Cambria Math" w:hAnsi="Cambria Math"/>
          </w:rPr>
          <m:t>s=sinθ</m:t>
        </m:r>
      </m:oMath>
      <w:r>
        <w:rPr>
          <w:rFonts w:eastAsiaTheme="minorEastAsia"/>
        </w:rPr>
        <w:t>.</w:t>
      </w:r>
    </w:p>
    <w:p w14:paraId="59BC902F" w14:textId="77777777" w:rsidR="0065745C" w:rsidRDefault="003D0C1E">
      <w:pPr>
        <w:jc w:val="both"/>
        <w:rPr>
          <w:rFonts w:eastAsiaTheme="minorEastAsia"/>
        </w:rPr>
      </w:pPr>
      <w:r>
        <w:rPr>
          <w:rFonts w:eastAsiaTheme="minorEastAsia"/>
        </w:rPr>
        <w:t>Le LeapMotion de son côté nous renvoie deux vecteurs unitaires et trois angles (en radians) de rotations pour chaque main. Les vecteurs sont ceux de la direction où pointe la main (donc vers les doigts), et celle où pointe la paume de la main.</w:t>
      </w:r>
    </w:p>
    <w:p w14:paraId="31F442B4" w14:textId="77777777" w:rsidR="0065745C" w:rsidRDefault="003D0C1E">
      <w:pPr>
        <w:jc w:val="center"/>
        <w:rPr>
          <w:rFonts w:eastAsiaTheme="minorEastAsia"/>
        </w:rPr>
      </w:pPr>
      <w:r>
        <w:rPr>
          <w:noProof/>
        </w:rPr>
        <w:lastRenderedPageBreak/>
        <w:drawing>
          <wp:inline distT="0" distB="0" distL="0" distR="0" wp14:anchorId="178AD16B" wp14:editId="4390B689">
            <wp:extent cx="3070860" cy="1370330"/>
            <wp:effectExtent l="0" t="0" r="0" b="0"/>
            <wp:docPr id="25"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42"/>
                    <pic:cNvPicPr>
                      <a:picLocks noChangeAspect="1" noChangeArrowheads="1"/>
                    </pic:cNvPicPr>
                  </pic:nvPicPr>
                  <pic:blipFill>
                    <a:blip r:embed="rId34"/>
                    <a:stretch>
                      <a:fillRect/>
                    </a:stretch>
                  </pic:blipFill>
                  <pic:spPr bwMode="auto">
                    <a:xfrm>
                      <a:off x="0" y="0"/>
                      <a:ext cx="3070860" cy="1370330"/>
                    </a:xfrm>
                    <a:prstGeom prst="rect">
                      <a:avLst/>
                    </a:prstGeom>
                  </pic:spPr>
                </pic:pic>
              </a:graphicData>
            </a:graphic>
          </wp:inline>
        </w:drawing>
      </w:r>
    </w:p>
    <w:p w14:paraId="02AFAEE3" w14:textId="77777777" w:rsidR="0065745C" w:rsidRDefault="003D0C1E">
      <w:pPr>
        <w:jc w:val="both"/>
        <w:rPr>
          <w:rFonts w:eastAsiaTheme="minorEastAsia"/>
        </w:rPr>
      </w:pPr>
      <w:r>
        <w:rPr>
          <w:rFonts w:eastAsiaTheme="minorEastAsia"/>
        </w:rPr>
        <w:t xml:space="preserve">Les rotations correspondent au </w:t>
      </w:r>
      <w:proofErr w:type="spellStart"/>
      <w:r>
        <w:rPr>
          <w:rFonts w:eastAsiaTheme="minorEastAsia"/>
        </w:rPr>
        <w:t>yaw</w:t>
      </w:r>
      <w:proofErr w:type="spellEnd"/>
      <w:r>
        <w:rPr>
          <w:rFonts w:eastAsiaTheme="minorEastAsia"/>
        </w:rPr>
        <w:t>, pitch et roll (en anglais), soit respectivement la direction, l’aileron et la profondeur. Voici une image pour mieux comprendre :</w:t>
      </w:r>
    </w:p>
    <w:p w14:paraId="28D4F67C" w14:textId="77777777" w:rsidR="0065745C" w:rsidRDefault="003D0C1E">
      <w:pPr>
        <w:jc w:val="center"/>
        <w:rPr>
          <w:rFonts w:eastAsiaTheme="minorEastAsia"/>
        </w:rPr>
      </w:pPr>
      <w:r>
        <w:rPr>
          <w:noProof/>
        </w:rPr>
        <w:drawing>
          <wp:inline distT="0" distB="0" distL="0" distR="0" wp14:anchorId="21B7763F" wp14:editId="16400583">
            <wp:extent cx="3062605" cy="1555115"/>
            <wp:effectExtent l="0" t="0" r="0" b="0"/>
            <wp:docPr id="26"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43"/>
                    <pic:cNvPicPr>
                      <a:picLocks noChangeAspect="1" noChangeArrowheads="1"/>
                    </pic:cNvPicPr>
                  </pic:nvPicPr>
                  <pic:blipFill>
                    <a:blip r:embed="rId35"/>
                    <a:stretch>
                      <a:fillRect/>
                    </a:stretch>
                  </pic:blipFill>
                  <pic:spPr bwMode="auto">
                    <a:xfrm>
                      <a:off x="0" y="0"/>
                      <a:ext cx="3062605" cy="1555115"/>
                    </a:xfrm>
                    <a:prstGeom prst="rect">
                      <a:avLst/>
                    </a:prstGeom>
                  </pic:spPr>
                </pic:pic>
              </a:graphicData>
            </a:graphic>
          </wp:inline>
        </w:drawing>
      </w:r>
    </w:p>
    <w:p w14:paraId="6FD88AA2" w14:textId="26A26F4D" w:rsidR="0065745C" w:rsidRDefault="003D0C1E" w:rsidP="005332C5">
      <w:pPr>
        <w:jc w:val="both"/>
        <w:rPr>
          <w:rFonts w:eastAsiaTheme="minorEastAsia"/>
        </w:rPr>
      </w:pPr>
      <w:r>
        <w:rPr>
          <w:rFonts w:eastAsiaTheme="minorEastAsia"/>
        </w:rPr>
        <w:t>Dans notre cas de la main, ceci donnerait plutôt :</w:t>
      </w:r>
    </w:p>
    <w:p w14:paraId="0F9D0E08" w14:textId="6F8014FE" w:rsidR="005332C5" w:rsidRDefault="002525D9">
      <w:pPr>
        <w:jc w:val="center"/>
        <w:rPr>
          <w:rFonts w:eastAsiaTheme="minorEastAsia"/>
        </w:rPr>
      </w:pPr>
      <w:r w:rsidRPr="002525D9">
        <w:rPr>
          <w:rFonts w:eastAsiaTheme="minorEastAsia"/>
        </w:rPr>
        <w:drawing>
          <wp:inline distT="0" distB="0" distL="0" distR="0" wp14:anchorId="1FB23A2E" wp14:editId="3593AA55">
            <wp:extent cx="3091023" cy="2115879"/>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6750" cy="2126645"/>
                    </a:xfrm>
                    <a:prstGeom prst="rect">
                      <a:avLst/>
                    </a:prstGeom>
                  </pic:spPr>
                </pic:pic>
              </a:graphicData>
            </a:graphic>
          </wp:inline>
        </w:drawing>
      </w:r>
    </w:p>
    <w:p w14:paraId="614B58B8" w14:textId="4F7D86CA" w:rsidR="0065745C" w:rsidRDefault="003D0C1E">
      <w:pPr>
        <w:jc w:val="both"/>
        <w:rPr>
          <w:rFonts w:eastAsiaTheme="minorEastAsia"/>
        </w:rPr>
      </w:pPr>
      <w:r>
        <w:rPr>
          <w:rFonts w:eastAsiaTheme="minorEastAsia"/>
        </w:rPr>
        <w:t>C’est-à-dire que la rotation Yaw fait tourner la main avec le bras qui se déplace. Cette rotation se fait autour de l’axe du vecteur de la Paume. La rotation Roll fait lever ou baisser le pouce suivant l’angle. Elle se fait autour du vecteur Direction. Enfin, la dernière est Pitch, qui est quand on penche la main vers l’avant ou l’arrière. Elle correspond à un axe qui ne nous est pas donné par le LeapMotion.</w:t>
      </w:r>
      <w:r w:rsidR="00FC4C15">
        <w:rPr>
          <w:rFonts w:eastAsiaTheme="minorEastAsia"/>
        </w:rPr>
        <w:t xml:space="preserve"> Par la suite nous utiliserons des axes nommés </w:t>
      </w:r>
      <m:oMath>
        <m:r>
          <w:rPr>
            <w:rFonts w:ascii="Cambria Math" w:eastAsiaTheme="minorEastAsia" w:hAnsi="Cambria Math"/>
          </w:rPr>
          <m:t>x</m:t>
        </m:r>
      </m:oMath>
      <w:r w:rsidR="00FC4C15">
        <w:rPr>
          <w:rFonts w:eastAsiaTheme="minorEastAsia"/>
        </w:rPr>
        <w:t xml:space="preserve">, </w:t>
      </w:r>
      <m:oMath>
        <m:r>
          <w:rPr>
            <w:rFonts w:ascii="Cambria Math" w:eastAsiaTheme="minorEastAsia" w:hAnsi="Cambria Math"/>
          </w:rPr>
          <m:t>y</m:t>
        </m:r>
      </m:oMath>
      <w:r w:rsidR="00FC4C15">
        <w:rPr>
          <w:rFonts w:eastAsiaTheme="minorEastAsia"/>
        </w:rPr>
        <w:t xml:space="preserve"> et </w:t>
      </w:r>
      <m:oMath>
        <m:r>
          <w:rPr>
            <w:rFonts w:ascii="Cambria Math" w:eastAsiaTheme="minorEastAsia" w:hAnsi="Cambria Math"/>
          </w:rPr>
          <m:t>z</m:t>
        </m:r>
      </m:oMath>
      <w:r w:rsidR="00515B2B">
        <w:rPr>
          <w:rFonts w:eastAsiaTheme="minorEastAsia"/>
        </w:rPr>
        <w:t xml:space="preserve"> qui correspondent respectivement aux axes Pitch, Roll et Yaw, mais que notre perspective est passée en dessous de la main.</w:t>
      </w:r>
    </w:p>
    <w:p w14:paraId="22976C07" w14:textId="77777777" w:rsidR="0065745C" w:rsidRDefault="0065745C">
      <w:pPr>
        <w:jc w:val="both"/>
        <w:rPr>
          <w:rFonts w:eastAsiaTheme="minorEastAsia"/>
        </w:rPr>
      </w:pPr>
    </w:p>
    <w:p w14:paraId="26181293" w14:textId="77777777" w:rsidR="0065745C" w:rsidRDefault="003D0C1E">
      <w:pPr>
        <w:jc w:val="both"/>
        <w:rPr>
          <w:rFonts w:eastAsiaTheme="minorEastAsia"/>
        </w:rPr>
      </w:pPr>
      <w:r>
        <w:rPr>
          <w:rFonts w:eastAsiaTheme="minorEastAsia"/>
        </w:rPr>
        <w:t>Ainsi, on pourrait se dire que l’on a simplement à tourner la main avec les valeurs négatives des rotations renvoyées. Cependant, ceci ne va pas fonctionner. En effet, la rotation que l’on applique ne se fera pas par rapport au repère global du LeapMotion, mais plutôt à celui de la main. Ainsi nous n’arriverons pas à une rotation nulle par rapport au repère du LeapMotion.</w:t>
      </w:r>
    </w:p>
    <w:p w14:paraId="048D5691" w14:textId="6D7FCD29" w:rsidR="0065745C" w:rsidRDefault="003D0C1E">
      <w:pPr>
        <w:jc w:val="both"/>
        <w:rPr>
          <w:rFonts w:eastAsiaTheme="minorEastAsia"/>
        </w:rPr>
      </w:pPr>
      <w:r>
        <w:rPr>
          <w:rFonts w:eastAsiaTheme="minorEastAsia"/>
        </w:rPr>
        <w:t>Ceci est assez complexe à se représenter lorsqu’on n’est pas habitué à ce genre de calcul. Par conséquent, on va vous l’expliquer en image :</w:t>
      </w:r>
    </w:p>
    <w:p w14:paraId="3D3E9EE4" w14:textId="77777777" w:rsidR="0065745C" w:rsidRDefault="0065745C">
      <w:pPr>
        <w:rPr>
          <w:rFonts w:eastAsiaTheme="minorEastAsia"/>
        </w:rPr>
      </w:pPr>
    </w:p>
    <w:p w14:paraId="26625CBB" w14:textId="77777777" w:rsidR="0065745C" w:rsidRDefault="0065745C">
      <w:pPr>
        <w:rPr>
          <w:rFonts w:eastAsiaTheme="minorEastAsia"/>
        </w:rPr>
      </w:pPr>
    </w:p>
    <w:p w14:paraId="268C4BD9" w14:textId="77777777" w:rsidR="0065745C" w:rsidRDefault="003D0C1E">
      <w:pPr>
        <w:jc w:val="center"/>
        <w:rPr>
          <w:rFonts w:eastAsiaTheme="minorEastAsia"/>
        </w:rPr>
      </w:pPr>
      <w:r>
        <w:rPr>
          <w:noProof/>
        </w:rPr>
        <w:drawing>
          <wp:inline distT="0" distB="0" distL="0" distR="0" wp14:anchorId="207217EF" wp14:editId="540CFD1F">
            <wp:extent cx="1687830" cy="1397000"/>
            <wp:effectExtent l="0" t="0" r="0" b="0"/>
            <wp:docPr id="28"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46"/>
                    <pic:cNvPicPr>
                      <a:picLocks noChangeAspect="1" noChangeArrowheads="1"/>
                    </pic:cNvPicPr>
                  </pic:nvPicPr>
                  <pic:blipFill>
                    <a:blip r:embed="rId37"/>
                    <a:stretch>
                      <a:fillRect/>
                    </a:stretch>
                  </pic:blipFill>
                  <pic:spPr bwMode="auto">
                    <a:xfrm>
                      <a:off x="0" y="0"/>
                      <a:ext cx="1687830" cy="1397000"/>
                    </a:xfrm>
                    <a:prstGeom prst="rect">
                      <a:avLst/>
                    </a:prstGeom>
                  </pic:spPr>
                </pic:pic>
              </a:graphicData>
            </a:graphic>
          </wp:inline>
        </w:drawing>
      </w:r>
    </w:p>
    <w:p w14:paraId="6F469C78" w14:textId="77777777" w:rsidR="0065745C" w:rsidRDefault="003D0C1E">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au repère de base : 70 ; -10 ; 30</w:t>
      </w:r>
    </w:p>
    <w:p w14:paraId="02EDA33B" w14:textId="77777777" w:rsidR="0065745C" w:rsidRDefault="003D0C1E">
      <w:pPr>
        <w:jc w:val="both"/>
        <w:rPr>
          <w:rFonts w:eastAsiaTheme="minorEastAsia"/>
        </w:rPr>
      </w:pPr>
      <w:r>
        <w:rPr>
          <w:rFonts w:eastAsiaTheme="minorEastAsia"/>
        </w:rPr>
        <w:t xml:space="preserve">On peut voir ici deux repères. Le noir correspond à celui du LeapMotion, et l’orange à celui de la main. On a tourné l’orange de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soit comme si le LeapMotion nous renvoyait ces valeurs pour la main.</w:t>
      </w:r>
    </w:p>
    <w:p w14:paraId="719BB6D1" w14:textId="77777777" w:rsidR="0065745C" w:rsidRDefault="003D0C1E">
      <w:pPr>
        <w:jc w:val="both"/>
        <w:rPr>
          <w:rFonts w:eastAsiaTheme="minorEastAsia"/>
        </w:rPr>
      </w:pPr>
      <w:r>
        <w:rPr>
          <w:rFonts w:eastAsiaTheme="minorEastAsia"/>
        </w:rPr>
        <w:t xml:space="preserve">Maintenant appliquons les rotations négatives sur ce repère, soit </w:t>
      </w:r>
      <m:oMath>
        <m:r>
          <w:rPr>
            <w:rFonts w:ascii="Cambria Math" w:hAnsi="Cambria Math"/>
          </w:rPr>
          <m:t>-70°</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10°</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-30°</m:t>
        </m:r>
      </m:oMath>
      <w:r>
        <w:rPr>
          <w:rFonts w:eastAsiaTheme="minorEastAsia"/>
        </w:rPr>
        <w:t xml:space="preserve"> en </w:t>
      </w:r>
      <m:oMath>
        <m:r>
          <w:rPr>
            <w:rFonts w:ascii="Cambria Math" w:hAnsi="Cambria Math"/>
          </w:rPr>
          <m:t>z</m:t>
        </m:r>
      </m:oMath>
      <w:r>
        <w:rPr>
          <w:rFonts w:eastAsiaTheme="minorEastAsia"/>
        </w:rPr>
        <w:t> :</w:t>
      </w:r>
    </w:p>
    <w:p w14:paraId="7DC16C75" w14:textId="77777777" w:rsidR="0065745C" w:rsidRDefault="003D0C1E">
      <w:pPr>
        <w:jc w:val="center"/>
        <w:rPr>
          <w:rFonts w:eastAsiaTheme="minorEastAsia"/>
        </w:rPr>
      </w:pPr>
      <w:r>
        <w:rPr>
          <w:noProof/>
        </w:rPr>
        <w:drawing>
          <wp:inline distT="0" distB="0" distL="0" distR="0" wp14:anchorId="11576B2D" wp14:editId="61B759D0">
            <wp:extent cx="1718945" cy="1334770"/>
            <wp:effectExtent l="0" t="0" r="0" b="0"/>
            <wp:docPr id="2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47"/>
                    <pic:cNvPicPr>
                      <a:picLocks noChangeAspect="1" noChangeArrowheads="1"/>
                    </pic:cNvPicPr>
                  </pic:nvPicPr>
                  <pic:blipFill>
                    <a:blip r:embed="rId38"/>
                    <a:stretch>
                      <a:fillRect/>
                    </a:stretch>
                  </pic:blipFill>
                  <pic:spPr bwMode="auto">
                    <a:xfrm>
                      <a:off x="0" y="0"/>
                      <a:ext cx="1718945" cy="1334770"/>
                    </a:xfrm>
                    <a:prstGeom prst="rect">
                      <a:avLst/>
                    </a:prstGeom>
                  </pic:spPr>
                </pic:pic>
              </a:graphicData>
            </a:graphic>
          </wp:inline>
        </w:drawing>
      </w:r>
    </w:p>
    <w:p w14:paraId="006AB114" w14:textId="77777777" w:rsidR="0065745C" w:rsidRDefault="003D0C1E">
      <w:pPr>
        <w:jc w:val="cente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eastAsiaTheme="minorEastAsia"/>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Rotation par rapport à l’objet, donc qui a déjà les rotations : -70 ; 10 ; -30</w:t>
      </w:r>
    </w:p>
    <w:p w14:paraId="18180763" w14:textId="6A5836D9" w:rsidR="0065745C" w:rsidRDefault="003D0C1E">
      <w:pPr>
        <w:jc w:val="both"/>
        <w:rPr>
          <w:rFonts w:eastAsiaTheme="minorEastAsia"/>
        </w:rPr>
      </w:pPr>
      <w:r>
        <w:rPr>
          <w:rFonts w:eastAsiaTheme="minorEastAsia"/>
        </w:rPr>
        <w:t>On remarque alors directement que les axes ne sont pas aux mêmes positions, donc cela n’est pas ce que nous voulons.</w:t>
      </w:r>
    </w:p>
    <w:p w14:paraId="553D1AF1" w14:textId="01839617" w:rsidR="003D0C1E" w:rsidRDefault="003D0C1E">
      <w:pPr>
        <w:jc w:val="both"/>
        <w:rPr>
          <w:rFonts w:eastAsiaTheme="minorEastAsia"/>
        </w:rPr>
      </w:pPr>
      <w:r>
        <w:rPr>
          <w:rFonts w:eastAsiaTheme="minorEastAsia"/>
        </w:rPr>
        <w:t>Lors de notre projet</w:t>
      </w:r>
      <w:r w:rsidR="00AE40AB">
        <w:rPr>
          <w:rFonts w:eastAsiaTheme="minorEastAsia"/>
        </w:rPr>
        <w:t xml:space="preserve">, nous n’avons pas utiliser la bonne manière pour faire en sorte que la rotation soit totalement enlevée. En effet, après différents tests et recherches nous sommes arrivé à un point où la rotation avait presque totalement disparue. Cependant, lors de certains gestes avec un angle de la main assez fort, tel que quand les doigts pointent </w:t>
      </w:r>
      <w:r w:rsidR="00956BBB">
        <w:rPr>
          <w:rFonts w:eastAsiaTheme="minorEastAsia"/>
        </w:rPr>
        <w:t xml:space="preserve">vers le bas ou le haut, on peut remarquer qu’il reste tout de même des erreurs. Nous pensions que cela venait du fait que le LeapMotion ne peut pas avoir des données ultra précises et donc que cela venait de lui. </w:t>
      </w:r>
      <w:r w:rsidR="001679C2">
        <w:rPr>
          <w:rFonts w:eastAsiaTheme="minorEastAsia"/>
        </w:rPr>
        <w:t xml:space="preserve">Ainsi, partant de ce fait, nous n’avons pas vu d’inconvénient dans la mesure où, à partir du moment où l’utilisateur se sert correctement du LeapMotion, il ne devrait pas tomber sur ce genre de cas de figures. Cependant, en rédigeant le rapport, nous avons remarqué que finalement c’est notre méthode utilisée qui ne convient pas. Par conséquent, nous vous la présentons quand même dans la mesure où nous nous en servons, mais celle-ci ne serait pas adapté à d’autres projets. </w:t>
      </w:r>
      <w:r w:rsidR="00B160FD">
        <w:rPr>
          <w:rFonts w:eastAsiaTheme="minorEastAsia"/>
        </w:rPr>
        <w:t>Il est tout de même nécessaire de rajouter que ceci peut être facilement modifié, sans toucher au reste du projet. Pour cela il suffit de changer la manière dont la rotation est remise à « zéro », étant donné que le reste du code est détaché de cette partie.</w:t>
      </w:r>
    </w:p>
    <w:p w14:paraId="6CE02081" w14:textId="1430B153" w:rsidR="0065745C" w:rsidRDefault="00A617AF">
      <w:pPr>
        <w:jc w:val="both"/>
        <w:rPr>
          <w:rFonts w:eastAsiaTheme="minorEastAsia"/>
        </w:rPr>
      </w:pPr>
      <w:r>
        <w:rPr>
          <w:rFonts w:eastAsiaTheme="minorEastAsia"/>
        </w:rPr>
        <w:t>Tout d’abord</w:t>
      </w:r>
      <w:r w:rsidR="003D0C1E">
        <w:rPr>
          <w:rFonts w:eastAsiaTheme="minorEastAsia"/>
        </w:rPr>
        <w:t>, nous tournons la main suivant un vecteur. Nous utilisons le vecteur de la paume, soit l’axe Yaw</w:t>
      </w:r>
      <w:r w:rsidR="00035986">
        <w:rPr>
          <w:rFonts w:eastAsiaTheme="minorEastAsia"/>
        </w:rPr>
        <w:t xml:space="preserve">. Quant à la valeur utilisée pour la rotation, celle-ci sera l’angle de Yaw. Cependant, elle sera négative (donc multipliée par </w:t>
      </w:r>
      <m:oMath>
        <m:r>
          <w:rPr>
            <w:rFonts w:ascii="Cambria Math" w:eastAsiaTheme="minorEastAsia" w:hAnsi="Cambria Math"/>
          </w:rPr>
          <m:t>-1</m:t>
        </m:r>
      </m:oMath>
      <w:r w:rsidR="00035986">
        <w:rPr>
          <w:rFonts w:eastAsiaTheme="minorEastAsia"/>
        </w:rPr>
        <w:t xml:space="preserve">) si la main est à l’envers. Ceci est déterminé par la valeur de l’angle Roll. Si sa valeur absolue est </w:t>
      </w:r>
      <w:r w:rsidR="00001592">
        <w:rPr>
          <w:rFonts w:eastAsiaTheme="minorEastAsia"/>
        </w:rPr>
        <w:t>inférieure</w:t>
      </w:r>
      <w:r w:rsidR="00035986">
        <w:rPr>
          <w:rFonts w:eastAsiaTheme="minorEastAsia"/>
        </w:rPr>
        <w:t xml:space="preserve"> à </w:t>
      </w:r>
      <m:oMath>
        <m:r>
          <m:rPr>
            <m:sty m:val="p"/>
          </m:rPr>
          <w:rPr>
            <w:rFonts w:ascii="Cambria Math" w:eastAsiaTheme="minorEastAsia" w:hAnsi="Cambria Math"/>
          </w:rPr>
          <m:t>90°</m:t>
        </m:r>
      </m:oMath>
      <w:r w:rsidR="00035986">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oMath>
      <w:r w:rsidR="00035986">
        <w:rPr>
          <w:rFonts w:eastAsiaTheme="minorEastAsia"/>
        </w:rPr>
        <w:t xml:space="preserve"> en radian), soit quand la main </w:t>
      </w:r>
      <w:r w:rsidR="00001592">
        <w:rPr>
          <w:rFonts w:eastAsiaTheme="minorEastAsia"/>
        </w:rPr>
        <w:t xml:space="preserve">ne </w:t>
      </w:r>
      <w:r w:rsidR="00035986">
        <w:rPr>
          <w:rFonts w:eastAsiaTheme="minorEastAsia"/>
        </w:rPr>
        <w:t xml:space="preserve">dépasse </w:t>
      </w:r>
      <w:r w:rsidR="00001592">
        <w:rPr>
          <w:rFonts w:eastAsiaTheme="minorEastAsia"/>
        </w:rPr>
        <w:t xml:space="preserve">pas </w:t>
      </w:r>
      <w:r w:rsidR="00035986">
        <w:rPr>
          <w:rFonts w:eastAsiaTheme="minorEastAsia"/>
        </w:rPr>
        <w:t xml:space="preserve">la </w:t>
      </w:r>
      <w:r w:rsidR="00035986">
        <w:rPr>
          <w:rFonts w:eastAsiaTheme="minorEastAsia"/>
        </w:rPr>
        <w:lastRenderedPageBreak/>
        <w:t>position verticale pour rejoindre l’horizontale, alors on</w:t>
      </w:r>
      <w:r w:rsidR="00001592">
        <w:rPr>
          <w:rFonts w:eastAsiaTheme="minorEastAsia"/>
        </w:rPr>
        <w:t xml:space="preserve"> </w:t>
      </w:r>
      <w:r w:rsidR="00035986">
        <w:rPr>
          <w:rFonts w:eastAsiaTheme="minorEastAsia"/>
        </w:rPr>
        <w:t xml:space="preserve">multiplie l’angle de Yaw par </w:t>
      </w:r>
      <m:oMath>
        <m:r>
          <w:rPr>
            <w:rFonts w:ascii="Cambria Math" w:eastAsiaTheme="minorEastAsia" w:hAnsi="Cambria Math"/>
          </w:rPr>
          <m:t>-1</m:t>
        </m:r>
      </m:oMath>
      <w:r w:rsidR="00035986">
        <w:rPr>
          <w:rFonts w:eastAsiaTheme="minorEastAsia"/>
        </w:rPr>
        <w:t>, sinon on ne fait rien</w:t>
      </w:r>
      <w:r w:rsidR="003D0C1E">
        <w:rPr>
          <w:rFonts w:eastAsiaTheme="minorEastAsia"/>
        </w:rPr>
        <w:t xml:space="preserve">. Sur notre image, ce sera l’axe </w:t>
      </w:r>
      <m:oMath>
        <m:r>
          <w:rPr>
            <w:rFonts w:ascii="Cambria Math" w:hAnsi="Cambria Math"/>
          </w:rPr>
          <m:t>z</m:t>
        </m:r>
      </m:oMath>
      <w:r w:rsidR="004F7329">
        <w:rPr>
          <w:rFonts w:eastAsiaTheme="minorEastAsia"/>
        </w:rPr>
        <w:t xml:space="preserve">, et un angle de </w:t>
      </w:r>
      <m:oMath>
        <m:r>
          <w:rPr>
            <w:rFonts w:ascii="Cambria Math" w:eastAsiaTheme="minorEastAsia" w:hAnsi="Cambria Math"/>
          </w:rPr>
          <m:t>-</m:t>
        </m:r>
        <m:r>
          <w:rPr>
            <w:rFonts w:ascii="Cambria Math" w:eastAsiaTheme="minorEastAsia" w:hAnsi="Cambria Math"/>
          </w:rPr>
          <m:t>30°</m:t>
        </m:r>
      </m:oMath>
      <w:r w:rsidR="003D0C1E">
        <w:rPr>
          <w:rFonts w:eastAsiaTheme="minorEastAsia"/>
        </w:rPr>
        <w:t> :</w:t>
      </w:r>
    </w:p>
    <w:p w14:paraId="6D4BDB66" w14:textId="77777777" w:rsidR="0065745C" w:rsidRDefault="003D0C1E">
      <w:pPr>
        <w:jc w:val="center"/>
        <w:rPr>
          <w:rFonts w:eastAsiaTheme="minorEastAsia"/>
        </w:rPr>
      </w:pPr>
      <w:r>
        <w:rPr>
          <w:noProof/>
        </w:rPr>
        <w:drawing>
          <wp:inline distT="0" distB="0" distL="0" distR="0" wp14:anchorId="51FD70CE" wp14:editId="02DD6C6D">
            <wp:extent cx="1781175" cy="1456690"/>
            <wp:effectExtent l="0" t="0" r="0" b="0"/>
            <wp:docPr id="3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40"/>
                    <pic:cNvPicPr>
                      <a:picLocks noChangeAspect="1" noChangeArrowheads="1"/>
                    </pic:cNvPicPr>
                  </pic:nvPicPr>
                  <pic:blipFill>
                    <a:blip r:embed="rId39"/>
                    <a:srcRect l="21530" t="9488" r="23628" b="15072"/>
                    <a:stretch>
                      <a:fillRect/>
                    </a:stretch>
                  </pic:blipFill>
                  <pic:spPr bwMode="auto">
                    <a:xfrm>
                      <a:off x="0" y="0"/>
                      <a:ext cx="1781175" cy="1456690"/>
                    </a:xfrm>
                    <a:prstGeom prst="rect">
                      <a:avLst/>
                    </a:prstGeom>
                  </pic:spPr>
                </pic:pic>
              </a:graphicData>
            </a:graphic>
          </wp:inline>
        </w:drawing>
      </w:r>
    </w:p>
    <w:p w14:paraId="122CDB42" w14:textId="77777777" w:rsidR="0065745C" w:rsidRDefault="003D0C1E">
      <w:pPr>
        <w:jc w:val="both"/>
        <w:rPr>
          <w:rFonts w:eastAsiaTheme="minorEastAsia"/>
        </w:rPr>
      </w:pPr>
      <w:r>
        <w:rPr>
          <w:rFonts w:eastAsiaTheme="minorEastAsia"/>
        </w:rPr>
        <w:t xml:space="preserve">Le fait d’avoir fait cette rotation, vous vous en douterez, a également fait bouger les rotations précédentes de </w:t>
      </w:r>
      <m:oMath>
        <m:r>
          <w:rPr>
            <w:rFonts w:ascii="Cambria Math" w:hAnsi="Cambria Math"/>
          </w:rPr>
          <m:t>x</m:t>
        </m:r>
      </m:oMath>
      <w:r>
        <w:rPr>
          <w:rFonts w:eastAsiaTheme="minorEastAsia"/>
        </w:rPr>
        <w:t xml:space="preserve"> et </w:t>
      </w:r>
      <m:oMath>
        <m:r>
          <w:rPr>
            <w:rFonts w:ascii="Cambria Math" w:hAnsi="Cambria Math"/>
          </w:rPr>
          <m:t>y</m:t>
        </m:r>
      </m:oMath>
      <w:r>
        <w:rPr>
          <w:rFonts w:eastAsiaTheme="minorEastAsia"/>
        </w:rPr>
        <w:t xml:space="preserve">. On se retrouve avec, à peu près </w:t>
      </w:r>
      <m:oMath>
        <m:r>
          <w:rPr>
            <w:rFonts w:ascii="Cambria Math" w:hAnsi="Cambria Math"/>
          </w:rPr>
          <m:t>57.6°</m:t>
        </m:r>
      </m:oMath>
      <w:r>
        <w:rPr>
          <w:rFonts w:eastAsiaTheme="minorEastAsia"/>
        </w:rPr>
        <w:t xml:space="preserve"> en </w:t>
      </w:r>
      <m:oMath>
        <m:r>
          <w:rPr>
            <w:rFonts w:ascii="Cambria Math" w:hAnsi="Cambria Math"/>
          </w:rPr>
          <m:t>x</m:t>
        </m:r>
      </m:oMath>
      <w:r>
        <w:rPr>
          <w:rFonts w:eastAsiaTheme="minorEastAsia"/>
        </w:rPr>
        <w:t xml:space="preserve">, </w:t>
      </w:r>
      <m:oMath>
        <m:r>
          <w:rPr>
            <w:rFonts w:ascii="Cambria Math" w:hAnsi="Cambria Math"/>
          </w:rPr>
          <m:t>51.1°</m:t>
        </m:r>
      </m:oMath>
      <w:r>
        <w:rPr>
          <w:rFonts w:eastAsiaTheme="minorEastAsia"/>
        </w:rPr>
        <w:t xml:space="preserve"> en </w:t>
      </w:r>
      <m:oMath>
        <m:r>
          <w:rPr>
            <w:rFonts w:ascii="Cambria Math" w:hAnsi="Cambria Math"/>
          </w:rPr>
          <m:t>y</m:t>
        </m:r>
      </m:oMath>
      <w:r>
        <w:rPr>
          <w:rFonts w:eastAsiaTheme="minorEastAsia"/>
        </w:rPr>
        <w:t xml:space="preserve"> et </w:t>
      </w:r>
      <m:oMath>
        <m:r>
          <w:rPr>
            <w:rFonts w:ascii="Cambria Math" w:hAnsi="Cambria Math"/>
          </w:rPr>
          <m:t>0°</m:t>
        </m:r>
      </m:oMath>
      <w:r>
        <w:rPr>
          <w:rFonts w:eastAsiaTheme="minorEastAsia"/>
        </w:rPr>
        <w:t xml:space="preserve"> en </w:t>
      </w:r>
      <m:oMath>
        <m:r>
          <w:rPr>
            <w:rFonts w:ascii="Cambria Math" w:hAnsi="Cambria Math"/>
          </w:rPr>
          <m:t>z</m:t>
        </m:r>
      </m:oMath>
      <w:r>
        <w:rPr>
          <w:rFonts w:eastAsiaTheme="minorEastAsia"/>
        </w:rPr>
        <w:t xml:space="preserve">. </w:t>
      </w:r>
    </w:p>
    <w:p w14:paraId="5DE4288C" w14:textId="77777777" w:rsidR="0065745C" w:rsidRDefault="0065745C">
      <w:pPr>
        <w:jc w:val="both"/>
        <w:rPr>
          <w:rFonts w:eastAsiaTheme="minorEastAsia"/>
        </w:rPr>
      </w:pPr>
    </w:p>
    <w:p w14:paraId="14F47E32" w14:textId="77777777" w:rsidR="0065745C" w:rsidRDefault="0065745C">
      <w:pPr>
        <w:jc w:val="both"/>
        <w:rPr>
          <w:rFonts w:eastAsiaTheme="minorEastAsia"/>
        </w:rPr>
      </w:pPr>
    </w:p>
    <w:p w14:paraId="0299F6E5" w14:textId="77777777" w:rsidR="0065745C" w:rsidRDefault="0065745C">
      <w:pPr>
        <w:jc w:val="both"/>
        <w:rPr>
          <w:rFonts w:eastAsiaTheme="minorEastAsia"/>
        </w:rPr>
      </w:pPr>
    </w:p>
    <w:p w14:paraId="67A1618B" w14:textId="77777777" w:rsidR="0065745C" w:rsidRDefault="0065745C">
      <w:pPr>
        <w:jc w:val="both"/>
        <w:rPr>
          <w:rFonts w:eastAsiaTheme="minorEastAsia"/>
        </w:rPr>
      </w:pPr>
    </w:p>
    <w:p w14:paraId="3527EDBC" w14:textId="77777777" w:rsidR="0065745C" w:rsidRDefault="003D0C1E">
      <w:pPr>
        <w:jc w:val="both"/>
        <w:rPr>
          <w:rFonts w:eastAsiaTheme="minorEastAsia"/>
        </w:rPr>
      </w:pPr>
      <w:r>
        <w:rPr>
          <w:noProof/>
        </w:rPr>
        <w:drawing>
          <wp:inline distT="0" distB="0" distL="0" distR="0" wp14:anchorId="0395400F" wp14:editId="0FC7243F">
            <wp:extent cx="4810760" cy="4067810"/>
            <wp:effectExtent l="0" t="0" r="0" b="0"/>
            <wp:docPr id="3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26"/>
                    <pic:cNvPicPr>
                      <a:picLocks noChangeAspect="1" noChangeArrowheads="1"/>
                    </pic:cNvPicPr>
                  </pic:nvPicPr>
                  <pic:blipFill>
                    <a:blip r:embed="rId40"/>
                    <a:stretch>
                      <a:fillRect/>
                    </a:stretch>
                  </pic:blipFill>
                  <pic:spPr bwMode="auto">
                    <a:xfrm>
                      <a:off x="0" y="0"/>
                      <a:ext cx="4810760" cy="4067810"/>
                    </a:xfrm>
                    <a:prstGeom prst="rect">
                      <a:avLst/>
                    </a:prstGeom>
                  </pic:spPr>
                </pic:pic>
              </a:graphicData>
            </a:graphic>
          </wp:inline>
        </w:drawing>
      </w:r>
    </w:p>
    <w:p w14:paraId="57D826C7" w14:textId="77777777" w:rsidR="0065745C" w:rsidRDefault="003D0C1E">
      <w:pPr>
        <w:jc w:val="both"/>
        <w:rPr>
          <w:rFonts w:eastAsiaTheme="minorEastAsia"/>
        </w:rPr>
      </w:pPr>
      <w:r>
        <w:rPr>
          <w:rFonts w:eastAsiaTheme="minorEastAsia"/>
        </w:rPr>
        <w:t>Rotation x à 0 :</w:t>
      </w:r>
    </w:p>
    <w:p w14:paraId="1A548633" w14:textId="77777777" w:rsidR="0065745C" w:rsidRDefault="003D0C1E">
      <w:pPr>
        <w:jc w:val="both"/>
        <w:rPr>
          <w:rFonts w:eastAsiaTheme="minorEastAsia"/>
        </w:rPr>
      </w:pPr>
      <w:r>
        <w:rPr>
          <w:noProof/>
        </w:rPr>
        <w:lastRenderedPageBreak/>
        <w:drawing>
          <wp:inline distT="0" distB="0" distL="0" distR="0" wp14:anchorId="65C6301C" wp14:editId="7F308BB4">
            <wp:extent cx="4382135" cy="4191635"/>
            <wp:effectExtent l="0" t="0" r="0" b="0"/>
            <wp:docPr id="3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27"/>
                    <pic:cNvPicPr>
                      <a:picLocks noChangeAspect="1" noChangeArrowheads="1"/>
                    </pic:cNvPicPr>
                  </pic:nvPicPr>
                  <pic:blipFill>
                    <a:blip r:embed="rId41"/>
                    <a:stretch>
                      <a:fillRect/>
                    </a:stretch>
                  </pic:blipFill>
                  <pic:spPr bwMode="auto">
                    <a:xfrm>
                      <a:off x="0" y="0"/>
                      <a:ext cx="4382135" cy="4191635"/>
                    </a:xfrm>
                    <a:prstGeom prst="rect">
                      <a:avLst/>
                    </a:prstGeom>
                  </pic:spPr>
                </pic:pic>
              </a:graphicData>
            </a:graphic>
          </wp:inline>
        </w:drawing>
      </w:r>
    </w:p>
    <w:p w14:paraId="37AD0734" w14:textId="77777777" w:rsidR="0065745C" w:rsidRDefault="003D0C1E">
      <w:pPr>
        <w:jc w:val="both"/>
        <w:rPr>
          <w:rFonts w:eastAsiaTheme="minorEastAsia"/>
        </w:rPr>
      </w:pPr>
      <w:r>
        <w:rPr>
          <w:rFonts w:eastAsiaTheme="minorEastAsia"/>
        </w:rPr>
        <w:t xml:space="preserve">Rotation Y </w:t>
      </w:r>
      <w:proofErr w:type="spellStart"/>
      <w:r>
        <w:rPr>
          <w:rFonts w:eastAsiaTheme="minorEastAsia"/>
        </w:rPr>
        <w:t>à</w:t>
      </w:r>
      <w:proofErr w:type="spellEnd"/>
      <w:r>
        <w:rPr>
          <w:rFonts w:eastAsiaTheme="minorEastAsia"/>
        </w:rPr>
        <w:t xml:space="preserve"> 0 :</w:t>
      </w:r>
    </w:p>
    <w:p w14:paraId="03FA23F8" w14:textId="77777777" w:rsidR="0065745C" w:rsidRDefault="003D0C1E">
      <w:pPr>
        <w:jc w:val="both"/>
        <w:rPr>
          <w:rFonts w:eastAsiaTheme="minorEastAsia"/>
        </w:rPr>
      </w:pPr>
      <w:r>
        <w:rPr>
          <w:noProof/>
        </w:rPr>
        <w:drawing>
          <wp:inline distT="0" distB="0" distL="0" distR="0" wp14:anchorId="046C85B6" wp14:editId="52523A68">
            <wp:extent cx="5668010" cy="4153535"/>
            <wp:effectExtent l="0" t="0" r="0" b="0"/>
            <wp:docPr id="33"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28"/>
                    <pic:cNvPicPr>
                      <a:picLocks noChangeAspect="1" noChangeArrowheads="1"/>
                    </pic:cNvPicPr>
                  </pic:nvPicPr>
                  <pic:blipFill>
                    <a:blip r:embed="rId42"/>
                    <a:stretch>
                      <a:fillRect/>
                    </a:stretch>
                  </pic:blipFill>
                  <pic:spPr bwMode="auto">
                    <a:xfrm>
                      <a:off x="0" y="0"/>
                      <a:ext cx="5668010" cy="4153535"/>
                    </a:xfrm>
                    <a:prstGeom prst="rect">
                      <a:avLst/>
                    </a:prstGeom>
                  </pic:spPr>
                </pic:pic>
              </a:graphicData>
            </a:graphic>
          </wp:inline>
        </w:drawing>
      </w:r>
    </w:p>
    <w:p w14:paraId="2E429EE9" w14:textId="77777777" w:rsidR="0065745C" w:rsidRDefault="003D0C1E">
      <w:pPr>
        <w:jc w:val="both"/>
        <w:rPr>
          <w:rFonts w:eastAsiaTheme="minorEastAsia"/>
        </w:rPr>
      </w:pPr>
      <w:r>
        <w:rPr>
          <w:rFonts w:eastAsiaTheme="minorEastAsia"/>
        </w:rPr>
        <w:lastRenderedPageBreak/>
        <w:t>Rotation Z à 0 :</w:t>
      </w:r>
    </w:p>
    <w:p w14:paraId="4CD724DD" w14:textId="77777777" w:rsidR="0065745C" w:rsidRDefault="003D0C1E">
      <w:pPr>
        <w:jc w:val="both"/>
        <w:rPr>
          <w:rFonts w:eastAsiaTheme="minorEastAsia"/>
        </w:rPr>
      </w:pPr>
      <w:r>
        <w:rPr>
          <w:noProof/>
        </w:rPr>
        <w:drawing>
          <wp:inline distT="0" distB="0" distL="0" distR="0" wp14:anchorId="379796D3" wp14:editId="4D81FDD5">
            <wp:extent cx="5048885" cy="4334510"/>
            <wp:effectExtent l="0" t="0" r="0" b="0"/>
            <wp:docPr id="34"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29"/>
                    <pic:cNvPicPr>
                      <a:picLocks noChangeAspect="1" noChangeArrowheads="1"/>
                    </pic:cNvPicPr>
                  </pic:nvPicPr>
                  <pic:blipFill>
                    <a:blip r:embed="rId43"/>
                    <a:stretch>
                      <a:fillRect/>
                    </a:stretch>
                  </pic:blipFill>
                  <pic:spPr bwMode="auto">
                    <a:xfrm>
                      <a:off x="0" y="0"/>
                      <a:ext cx="5048885" cy="4334510"/>
                    </a:xfrm>
                    <a:prstGeom prst="rect">
                      <a:avLst/>
                    </a:prstGeom>
                  </pic:spPr>
                </pic:pic>
              </a:graphicData>
            </a:graphic>
          </wp:inline>
        </w:drawing>
      </w:r>
    </w:p>
    <w:p w14:paraId="74AE126A" w14:textId="77777777" w:rsidR="0065745C" w:rsidRDefault="0065745C">
      <w:pPr>
        <w:jc w:val="both"/>
        <w:rPr>
          <w:rFonts w:eastAsiaTheme="minorEastAsia"/>
        </w:rPr>
      </w:pPr>
    </w:p>
    <w:p w14:paraId="55056E6F" w14:textId="77777777" w:rsidR="0065745C" w:rsidRDefault="0065745C">
      <w:pPr>
        <w:jc w:val="both"/>
        <w:rPr>
          <w:rFonts w:eastAsiaTheme="minorEastAsia"/>
        </w:rPr>
      </w:pPr>
    </w:p>
    <w:p w14:paraId="4C6A70F7" w14:textId="77777777" w:rsidR="0065745C" w:rsidRDefault="003D0C1E">
      <w:pPr>
        <w:jc w:val="both"/>
        <w:rPr>
          <w:rFonts w:eastAsiaTheme="minorEastAsia"/>
        </w:rPr>
      </w:pPr>
      <w:r>
        <w:rPr>
          <w:noProof/>
        </w:rPr>
        <w:drawing>
          <wp:inline distT="0" distB="0" distL="0" distR="0" wp14:anchorId="0EF3C4C6" wp14:editId="38D0A517">
            <wp:extent cx="5760720" cy="2398395"/>
            <wp:effectExtent l="0" t="0" r="0" b="0"/>
            <wp:docPr id="35"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0"/>
                    <pic:cNvPicPr>
                      <a:picLocks noChangeAspect="1" noChangeArrowheads="1"/>
                    </pic:cNvPicPr>
                  </pic:nvPicPr>
                  <pic:blipFill>
                    <a:blip r:embed="rId44"/>
                    <a:stretch>
                      <a:fillRect/>
                    </a:stretch>
                  </pic:blipFill>
                  <pic:spPr bwMode="auto">
                    <a:xfrm>
                      <a:off x="0" y="0"/>
                      <a:ext cx="5760720" cy="2398395"/>
                    </a:xfrm>
                    <a:prstGeom prst="rect">
                      <a:avLst/>
                    </a:prstGeom>
                  </pic:spPr>
                </pic:pic>
              </a:graphicData>
            </a:graphic>
          </wp:inline>
        </w:drawing>
      </w:r>
    </w:p>
    <w:p w14:paraId="2A7C8900" w14:textId="77777777" w:rsidR="0065745C" w:rsidRDefault="003D0C1E">
      <w:pPr>
        <w:jc w:val="both"/>
        <w:rPr>
          <w:rFonts w:eastAsiaTheme="minorEastAsia"/>
        </w:rPr>
      </w:pPr>
      <w:r>
        <w:rPr>
          <w:noProof/>
        </w:rPr>
        <w:lastRenderedPageBreak/>
        <w:drawing>
          <wp:inline distT="0" distB="0" distL="0" distR="0" wp14:anchorId="375A2FEF" wp14:editId="19EDAFBB">
            <wp:extent cx="5760720" cy="2111375"/>
            <wp:effectExtent l="0" t="0" r="0" b="0"/>
            <wp:docPr id="36"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1"/>
                    <pic:cNvPicPr>
                      <a:picLocks noChangeAspect="1" noChangeArrowheads="1"/>
                    </pic:cNvPicPr>
                  </pic:nvPicPr>
                  <pic:blipFill>
                    <a:blip r:embed="rId45"/>
                    <a:stretch>
                      <a:fillRect/>
                    </a:stretch>
                  </pic:blipFill>
                  <pic:spPr bwMode="auto">
                    <a:xfrm>
                      <a:off x="0" y="0"/>
                      <a:ext cx="5760720" cy="2111375"/>
                    </a:xfrm>
                    <a:prstGeom prst="rect">
                      <a:avLst/>
                    </a:prstGeom>
                  </pic:spPr>
                </pic:pic>
              </a:graphicData>
            </a:graphic>
          </wp:inline>
        </w:drawing>
      </w:r>
    </w:p>
    <w:p w14:paraId="06A0939B" w14:textId="77777777" w:rsidR="0065745C" w:rsidRDefault="003D0C1E">
      <w:pPr>
        <w:jc w:val="both"/>
        <w:rPr>
          <w:rFonts w:eastAsiaTheme="minorEastAsia"/>
        </w:rPr>
      </w:pPr>
      <w:r>
        <w:rPr>
          <w:noProof/>
        </w:rPr>
        <w:drawing>
          <wp:inline distT="0" distB="0" distL="0" distR="0" wp14:anchorId="4E7B4C7C" wp14:editId="6B3209AF">
            <wp:extent cx="5760720" cy="1930400"/>
            <wp:effectExtent l="0" t="0" r="0" b="0"/>
            <wp:docPr id="3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2"/>
                    <pic:cNvPicPr>
                      <a:picLocks noChangeAspect="1" noChangeArrowheads="1"/>
                    </pic:cNvPicPr>
                  </pic:nvPicPr>
                  <pic:blipFill>
                    <a:blip r:embed="rId46"/>
                    <a:stretch>
                      <a:fillRect/>
                    </a:stretch>
                  </pic:blipFill>
                  <pic:spPr bwMode="auto">
                    <a:xfrm>
                      <a:off x="0" y="0"/>
                      <a:ext cx="5760720" cy="1930400"/>
                    </a:xfrm>
                    <a:prstGeom prst="rect">
                      <a:avLst/>
                    </a:prstGeom>
                  </pic:spPr>
                </pic:pic>
              </a:graphicData>
            </a:graphic>
          </wp:inline>
        </w:drawing>
      </w:r>
    </w:p>
    <w:p w14:paraId="594B432D" w14:textId="77777777" w:rsidR="0065745C" w:rsidRDefault="0065745C">
      <w:pPr>
        <w:jc w:val="both"/>
        <w:rPr>
          <w:rFonts w:eastAsiaTheme="minorEastAsia"/>
        </w:rPr>
      </w:pPr>
    </w:p>
    <w:p w14:paraId="375CF315" w14:textId="77777777" w:rsidR="0065745C" w:rsidRDefault="0065745C">
      <w:pPr>
        <w:jc w:val="both"/>
        <w:rPr>
          <w:rFonts w:eastAsiaTheme="minorEastAsia"/>
        </w:rPr>
      </w:pPr>
    </w:p>
    <w:p w14:paraId="03E64F63" w14:textId="77777777" w:rsidR="0065745C" w:rsidRDefault="0065745C">
      <w:pPr>
        <w:jc w:val="both"/>
        <w:rPr>
          <w:rFonts w:eastAsiaTheme="minorEastAsia"/>
        </w:rPr>
      </w:pPr>
    </w:p>
    <w:p w14:paraId="35804BE0" w14:textId="77777777" w:rsidR="0065745C" w:rsidRDefault="003D0C1E">
      <w:pPr>
        <w:jc w:val="both"/>
        <w:rPr>
          <w:rFonts w:eastAsiaTheme="minorEastAsia"/>
          <w:i/>
          <w:iCs/>
        </w:rPr>
      </w:pPr>
      <w:r>
        <w:rPr>
          <w:rFonts w:eastAsiaTheme="minorEastAsia"/>
          <w:i/>
          <w:iCs/>
        </w:rPr>
        <w:t>Expliquer pk on ne fait pas les 3 matrices directement et plutôt on tourne déjà par rapport à un axe…</w:t>
      </w:r>
    </w:p>
    <w:p w14:paraId="15EBB216" w14:textId="77777777" w:rsidR="0065745C" w:rsidRDefault="003D0C1E">
      <w:pPr>
        <w:jc w:val="both"/>
        <w:rPr>
          <w:rFonts w:eastAsiaTheme="minorEastAsia"/>
          <w:i/>
          <w:iCs/>
        </w:rPr>
      </w:pPr>
      <w:r>
        <w:rPr>
          <w:rFonts w:eastAsiaTheme="minorEastAsia"/>
          <w:i/>
          <w:iCs/>
        </w:rPr>
        <w:t>Dire aussi que le LeapMotion renvoie les vecteurs direction…</w:t>
      </w:r>
    </w:p>
    <w:p w14:paraId="0E1BA414" w14:textId="77777777" w:rsidR="0065745C" w:rsidRDefault="0065745C">
      <w:pPr>
        <w:jc w:val="both"/>
        <w:rPr>
          <w:rFonts w:eastAsiaTheme="minorEastAsia"/>
        </w:rPr>
      </w:pPr>
    </w:p>
    <w:p w14:paraId="55723B93" w14:textId="77777777" w:rsidR="0065745C" w:rsidRDefault="0065745C">
      <w:pPr>
        <w:jc w:val="both"/>
        <w:rPr>
          <w:rFonts w:eastAsiaTheme="minorEastAsia"/>
        </w:rPr>
      </w:pPr>
    </w:p>
    <w:p w14:paraId="1A646BF8" w14:textId="77777777" w:rsidR="0065745C" w:rsidRDefault="003D0C1E">
      <w:pPr>
        <w:jc w:val="both"/>
        <w:rPr>
          <w:i/>
          <w:iCs/>
        </w:rPr>
      </w:pPr>
      <w:r>
        <w:rPr>
          <w:i/>
          <w:iCs/>
        </w:rPr>
        <w:tab/>
        <w:t>Et enfin de la dernière comparaison avec les matrices, normalisations et tout…</w:t>
      </w:r>
    </w:p>
    <w:p w14:paraId="198EBC59" w14:textId="77777777" w:rsidR="0065745C" w:rsidRDefault="0065745C">
      <w:pPr>
        <w:jc w:val="both"/>
        <w:rPr>
          <w:i/>
          <w:iCs/>
        </w:rPr>
      </w:pPr>
    </w:p>
    <w:p w14:paraId="13DC5F1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FF0000"/>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NE PAS SUPPRIMER </w:t>
      </w: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Faudra y déplacer, mais à la fin, pour le moment je m’en sers et ce n’est pas gênant d’y laisser là</w:t>
      </w:r>
    </w:p>
    <w:p w14:paraId="083927D7"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Sources :</w:t>
      </w:r>
    </w:p>
    <w:p w14:paraId="13BA09D9"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https://developer-archive.leapmotion.com/documentation/v2/java/devguide/Leap_Overview.html</w:t>
        </w:r>
      </w:hyperlink>
    </w:p>
    <w:p w14:paraId="631879C9"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https://fr.wikipedia.org/wiki/R%C3%A8gle_de_trois</w:t>
        </w:r>
      </w:hyperlink>
    </w:p>
    <w:p w14:paraId="3D04F773"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49">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https://fr.wikipedia.org/wiki/Vecteur</w:t>
        </w:r>
      </w:hyperlink>
    </w:p>
    <w:p w14:paraId="0295D20B"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https://ent.uca.fr/moodle/pluginfile.php/1390368/mod_resource/content/0/1a_calcul_matriciel_slides.pdf</w:t>
        </w:r>
      </w:hyperlink>
    </w:p>
    <w:p w14:paraId="48A7AC9D"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https://www.docteurclic.com/symptome/douleur-des-doigts.aspx</w:t>
        </w:r>
      </w:hyperlink>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(Pour l’image)</w:t>
      </w:r>
    </w:p>
    <w:p w14:paraId="6395DAD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2">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https://fr.wikipedia.org/wiki/Cosinus</w:t>
        </w:r>
      </w:hyperlink>
    </w:p>
    <w:p w14:paraId="06F9C98C"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3">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https://fr.wikipedia.org/wiki/Bijection_r%C3%A9ciproque</w:t>
        </w:r>
      </w:hyperlink>
    </w:p>
    <w:p w14:paraId="37B5A600"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4">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https://fr.wikipedia.org/wiki/Arc_cosinus</w:t>
        </w:r>
      </w:hyperlink>
    </w:p>
    <w:p w14:paraId="4EAE12EF"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5">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https://fr.wikipedia.org/wiki/Radian</w:t>
        </w:r>
      </w:hyperlink>
    </w:p>
    <w:p w14:paraId="071938DD"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6" w:anchor="Définition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https://fr.wikipedia.org/wiki/Matrice_(math%C3%A9matiques)#D%C3%A9finitions</w:t>
        </w:r>
      </w:hyperlink>
    </w:p>
    <w:p w14:paraId="6DA7282F"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7">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https://fr.wikipedia.org/wiki/Produit_matriciel</w:t>
        </w:r>
      </w:hyperlink>
    </w:p>
    <w:p w14:paraId="40BD923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8">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https://fr.wikipedia.org/wiki/Coordonn%C3%A9es_homog%C3%A8nes</w:t>
        </w:r>
      </w:hyperlink>
    </w:p>
    <w:p w14:paraId="439F9E5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59" w:anchor="Dimensions_emboîtées" w:history="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https://fr.wikipedia.org/wiki/Matrice_de_rotation#Dimensions_embo%C3%AEt%C3%A9es</w:t>
        </w:r>
      </w:hyperlink>
    </w:p>
    <w:p w14:paraId="5D8AB005"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0">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https://arduino103.blogspot.com/2015/08/detecter-les-mouvements-sur-le-hat-sense.html</w:t>
        </w:r>
      </w:hyperlink>
    </w:p>
    <w:p w14:paraId="2C8F9B0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hyperlink r:id="rId61">
        <w:r>
          <w:rPr>
            <w:rStyle w:val="LienInternet"/>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https://www.researchgate.net/figure/The-users-hand-with-the-three-axes-and-the-names-of-the-orientation-around-these-axes_fig17_46720588</w:t>
        </w:r>
      </w:hyperlink>
    </w:p>
    <w:p w14:paraId="1C3BA5B4" w14:textId="77777777" w:rsidR="0065745C" w:rsidRDefault="0065745C">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750A06A" w14:textId="77777777" w:rsidR="0065745C" w:rsidRDefault="0065745C">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2B26DAED" w14:textId="77777777" w:rsidR="0065745C" w:rsidRDefault="0065745C">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CA97677"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TODO :</w:t>
      </w:r>
    </w:p>
    <w:p w14:paraId="5C3267D4"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Pour expliquer le produit en croix plutôt prendre un exemple du projet, pas des champignons…</w:t>
      </w:r>
    </w:p>
    <w:p w14:paraId="14C61D7D" w14:textId="77777777" w:rsidR="0065745C" w:rsidRDefault="0065745C">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F66065A" w14:textId="77777777" w:rsidR="0065745C" w:rsidRDefault="003D0C1E">
      <w:pPr>
        <w:jc w:val="both"/>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Pour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diag</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sequence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faire pour la méthode </w:t>
      </w:r>
      <w:proofErr w:type="spellStart"/>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compareGesture</w:t>
      </w:r>
      <w:proofErr w:type="spellEnd"/>
      <w:r>
        <w:rPr>
          <w:b/>
          <w:color w:val="E7E6E6" w:themeColor="background2"/>
          <w:spacing w:val="10"/>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w:t>
      </w:r>
    </w:p>
    <w:p w14:paraId="580E582D" w14:textId="77777777" w:rsidR="0065745C" w:rsidRDefault="0065745C">
      <w:pPr>
        <w:rPr>
          <w:lang w:eastAsia="fr-FR"/>
        </w:rPr>
      </w:pPr>
    </w:p>
    <w:p w14:paraId="39599A01" w14:textId="77777777" w:rsidR="0065745C" w:rsidRDefault="0065745C">
      <w:pPr>
        <w:rPr>
          <w:lang w:eastAsia="fr-FR"/>
        </w:rPr>
      </w:pPr>
    </w:p>
    <w:p w14:paraId="3D75E22B" w14:textId="77777777" w:rsidR="0065745C" w:rsidRDefault="003D0C1E">
      <w:pPr>
        <w:pStyle w:val="Titre4"/>
        <w:rPr>
          <w:rFonts w:eastAsiaTheme="minorEastAsia"/>
        </w:rPr>
      </w:pPr>
      <w:r>
        <w:t>b. API</w:t>
      </w:r>
    </w:p>
    <w:p w14:paraId="6E72623C" w14:textId="77777777" w:rsidR="0065745C" w:rsidRDefault="0065745C">
      <w:pPr>
        <w:rPr>
          <w:lang w:eastAsia="fr-FR"/>
        </w:rPr>
      </w:pPr>
    </w:p>
    <w:p w14:paraId="352F971A" w14:textId="77777777" w:rsidR="0065745C" w:rsidRDefault="003D0C1E">
      <w:pPr>
        <w:pStyle w:val="Titre4"/>
        <w:rPr>
          <w:rFonts w:eastAsiaTheme="minorEastAsia"/>
        </w:rPr>
      </w:pPr>
      <w:r>
        <w:t>c. Base de données</w:t>
      </w:r>
    </w:p>
    <w:p w14:paraId="7DC48B4C" w14:textId="77777777" w:rsidR="0065745C" w:rsidRDefault="003D0C1E">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Afin de permettre à l’utilisateur de stocker ces données en ligne et de pouvoir les récupérer depuis n’importe où nous avons mis en place une base de données. Nous voulions profiter de ce projet pour expérimenter l’interaction avec une base donnée NOSQL qui une famille de systèmes de gestion de base de données qui s'écarte du paradigme classique des </w:t>
      </w:r>
      <w:r>
        <w:rPr>
          <w:rFonts w:asciiTheme="majorHAnsi" w:hAnsiTheme="majorHAnsi" w:cstheme="majorHAnsi"/>
          <w:sz w:val="24"/>
          <w:szCs w:val="24"/>
          <w:lang w:eastAsia="fr-FR"/>
        </w:rPr>
        <w:lastRenderedPageBreak/>
        <w:t>bases relationnelles. En effet, comme le nom le suggère, celle-ci n’utilisent pas le langage bien connu SQL ou « </w:t>
      </w:r>
      <w:proofErr w:type="spellStart"/>
      <w:r>
        <w:rPr>
          <w:rFonts w:asciiTheme="majorHAnsi" w:hAnsiTheme="majorHAnsi" w:cstheme="majorHAnsi"/>
          <w:sz w:val="24"/>
          <w:szCs w:val="24"/>
          <w:lang w:eastAsia="fr-FR"/>
        </w:rPr>
        <w:t>Structured</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Query</w:t>
      </w:r>
      <w:proofErr w:type="spellEnd"/>
      <w:r>
        <w:rPr>
          <w:rFonts w:asciiTheme="majorHAnsi" w:hAnsiTheme="majorHAnsi" w:cstheme="majorHAnsi"/>
          <w:sz w:val="24"/>
          <w:szCs w:val="24"/>
          <w:lang w:eastAsia="fr-FR"/>
        </w:rPr>
        <w:t xml:space="preserve"> </w:t>
      </w:r>
      <w:proofErr w:type="spellStart"/>
      <w:r>
        <w:rPr>
          <w:rFonts w:asciiTheme="majorHAnsi" w:hAnsiTheme="majorHAnsi" w:cstheme="majorHAnsi"/>
          <w:sz w:val="24"/>
          <w:szCs w:val="24"/>
          <w:lang w:eastAsia="fr-FR"/>
        </w:rPr>
        <w:t>Language</w:t>
      </w:r>
      <w:proofErr w:type="spellEnd"/>
      <w:r>
        <w:rPr>
          <w:rFonts w:asciiTheme="majorHAnsi" w:hAnsiTheme="majorHAnsi" w:cstheme="majorHAnsi"/>
          <w:sz w:val="24"/>
          <w:szCs w:val="24"/>
          <w:lang w:eastAsia="fr-FR"/>
        </w:rPr>
        <w:t> ».</w:t>
      </w:r>
    </w:p>
    <w:p w14:paraId="7820CE0E" w14:textId="77777777" w:rsidR="0065745C" w:rsidRDefault="003D0C1E">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Exemple d’un script stocké dans la base de données écrite en JSON :</w:t>
      </w:r>
    </w:p>
    <w:p w14:paraId="1D8DDB36"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w:t>
      </w:r>
    </w:p>
    <w:p w14:paraId="661F5E49"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"_id": "ZWxweGV4YW50bA==",</w:t>
      </w:r>
    </w:p>
    <w:p w14:paraId="5C711526"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execType</w:t>
      </w:r>
      <w:proofErr w:type="spellEnd"/>
      <w:r>
        <w:rPr>
          <w:rFonts w:asciiTheme="majorHAnsi" w:hAnsiTheme="majorHAnsi" w:cstheme="majorHAnsi"/>
          <w:sz w:val="24"/>
          <w:szCs w:val="24"/>
          <w:lang w:val="en-US" w:eastAsia="fr-FR"/>
        </w:rPr>
        <w:t>": "Python",</w:t>
      </w:r>
    </w:p>
    <w:p w14:paraId="79452B97"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args</w:t>
      </w:r>
      <w:proofErr w:type="spellEnd"/>
      <w:r>
        <w:rPr>
          <w:rFonts w:asciiTheme="majorHAnsi" w:hAnsiTheme="majorHAnsi" w:cstheme="majorHAnsi"/>
          <w:sz w:val="24"/>
          <w:szCs w:val="24"/>
          <w:lang w:val="en-US" w:eastAsia="fr-FR"/>
        </w:rPr>
        <w:t>": ["-h"],</w:t>
      </w:r>
    </w:p>
    <w:p w14:paraId="6DA6496C"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"file": "cGFyZW50cywgYmFiaWVzID0gKDEsIDEpCndoaWxlIGJhYmllcyA8IDEwMDoKICAgIHByaW5",</w:t>
      </w:r>
    </w:p>
    <w:p w14:paraId="1F5BA0F5"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"description": "An Amazing script !!",</w:t>
      </w:r>
    </w:p>
    <w:p w14:paraId="193AA010"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w:t>
      </w:r>
      <w:proofErr w:type="spellStart"/>
      <w:r>
        <w:rPr>
          <w:rFonts w:asciiTheme="majorHAnsi" w:hAnsiTheme="majorHAnsi" w:cstheme="majorHAnsi"/>
          <w:sz w:val="24"/>
          <w:szCs w:val="24"/>
          <w:lang w:val="en-US" w:eastAsia="fr-FR"/>
        </w:rPr>
        <w:t>idGesture</w:t>
      </w:r>
      <w:proofErr w:type="spellEnd"/>
      <w:r>
        <w:rPr>
          <w:rFonts w:asciiTheme="majorHAnsi" w:hAnsiTheme="majorHAnsi" w:cstheme="majorHAnsi"/>
          <w:sz w:val="24"/>
          <w:szCs w:val="24"/>
          <w:lang w:val="en-US" w:eastAsia="fr-FR"/>
        </w:rPr>
        <w:t>": "b3BlbiBoYW5kYW4gb3BlbmVkIGhhbmQ=",</w:t>
      </w:r>
    </w:p>
    <w:p w14:paraId="791B3D1B" w14:textId="77777777" w:rsidR="0065745C" w:rsidRDefault="003D0C1E">
      <w:pPr>
        <w:ind w:firstLine="708"/>
        <w:jc w:val="both"/>
        <w:rPr>
          <w:rFonts w:asciiTheme="majorHAnsi" w:hAnsiTheme="majorHAnsi" w:cstheme="majorHAnsi"/>
          <w:sz w:val="24"/>
          <w:szCs w:val="24"/>
          <w:lang w:val="en-US" w:eastAsia="fr-FR"/>
        </w:rPr>
      </w:pPr>
      <w:r>
        <w:rPr>
          <w:rFonts w:asciiTheme="majorHAnsi" w:hAnsiTheme="majorHAnsi" w:cstheme="majorHAnsi"/>
          <w:sz w:val="24"/>
          <w:szCs w:val="24"/>
          <w:lang w:val="en-US" w:eastAsia="fr-FR"/>
        </w:rPr>
        <w:t xml:space="preserve">    "_class": "</w:t>
      </w:r>
      <w:proofErr w:type="spellStart"/>
      <w:r>
        <w:rPr>
          <w:rFonts w:asciiTheme="majorHAnsi" w:hAnsiTheme="majorHAnsi" w:cstheme="majorHAnsi"/>
          <w:sz w:val="24"/>
          <w:szCs w:val="24"/>
          <w:lang w:val="en-US" w:eastAsia="fr-FR"/>
        </w:rPr>
        <w:t>Core.Script.Script</w:t>
      </w:r>
      <w:proofErr w:type="spellEnd"/>
      <w:r>
        <w:rPr>
          <w:rFonts w:asciiTheme="majorHAnsi" w:hAnsiTheme="majorHAnsi" w:cstheme="majorHAnsi"/>
          <w:sz w:val="24"/>
          <w:szCs w:val="24"/>
          <w:lang w:val="en-US" w:eastAsia="fr-FR"/>
        </w:rPr>
        <w:t>"</w:t>
      </w:r>
    </w:p>
    <w:p w14:paraId="250436F6" w14:textId="77777777" w:rsidR="0065745C" w:rsidRPr="003D0C1E" w:rsidRDefault="003D0C1E">
      <w:pPr>
        <w:ind w:firstLine="708"/>
        <w:jc w:val="both"/>
        <w:rPr>
          <w:rFonts w:asciiTheme="majorHAnsi" w:hAnsiTheme="majorHAnsi" w:cstheme="majorHAnsi"/>
          <w:sz w:val="24"/>
          <w:szCs w:val="24"/>
          <w:lang w:eastAsia="fr-FR"/>
        </w:rPr>
      </w:pPr>
      <w:r w:rsidRPr="003D0C1E">
        <w:rPr>
          <w:rFonts w:asciiTheme="majorHAnsi" w:hAnsiTheme="majorHAnsi" w:cstheme="majorHAnsi"/>
          <w:sz w:val="24"/>
          <w:szCs w:val="24"/>
          <w:lang w:eastAsia="fr-FR"/>
        </w:rPr>
        <w:t>}</w:t>
      </w:r>
    </w:p>
    <w:p w14:paraId="2DBD427A" w14:textId="77777777" w:rsidR="0065745C" w:rsidRPr="003D0C1E" w:rsidRDefault="0065745C">
      <w:pPr>
        <w:ind w:firstLine="708"/>
        <w:jc w:val="both"/>
        <w:rPr>
          <w:rFonts w:asciiTheme="majorHAnsi" w:hAnsiTheme="majorHAnsi" w:cstheme="majorHAnsi"/>
          <w:sz w:val="24"/>
          <w:szCs w:val="24"/>
          <w:lang w:eastAsia="fr-FR"/>
        </w:rPr>
      </w:pPr>
    </w:p>
    <w:p w14:paraId="50AC0442" w14:textId="77777777" w:rsidR="0065745C" w:rsidRDefault="003D0C1E">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C’est pourquoi, nous avons choisi d’utiliser MongoDB. MongoDB est un système de gestion de base de données orienté documents, répartissable sur un nombre quelconque d'ordinateurs et ne nécessitant pas de schéma prédéfini des données. Ce choix a aussi été fait par rapport au Framework d’API Spring BOOT qui contient des méthodes déjà implémenté permettant d’utiliser MongoDB. De plus, cet outil est vraiment apprécié des développeurs et retrouvé dans un grand nombre de projets.</w:t>
      </w:r>
    </w:p>
    <w:p w14:paraId="722C2BD2" w14:textId="77777777" w:rsidR="0065745C" w:rsidRDefault="0065745C">
      <w:pPr>
        <w:spacing w:after="0" w:line="240" w:lineRule="auto"/>
        <w:jc w:val="both"/>
        <w:rPr>
          <w:rFonts w:ascii="Times New Roman" w:eastAsia="Times New Roman" w:hAnsi="Times New Roman" w:cs="Times New Roman"/>
          <w:sz w:val="24"/>
          <w:szCs w:val="24"/>
          <w:lang w:eastAsia="fr-FR"/>
        </w:rPr>
      </w:pPr>
    </w:p>
    <w:p w14:paraId="2399FAF2" w14:textId="77777777" w:rsidR="0065745C" w:rsidRDefault="003D0C1E">
      <w:pPr>
        <w:pStyle w:val="Titre2"/>
        <w:rPr>
          <w:rFonts w:ascii="Times New Roman" w:hAnsi="Times New Roman" w:cs="Times New Roman"/>
          <w:sz w:val="24"/>
          <w:szCs w:val="24"/>
        </w:rPr>
      </w:pPr>
      <w:bookmarkStart w:id="18" w:name="_Toc67085100"/>
      <w:r>
        <w:t>V. Difficultés rencontrées</w:t>
      </w:r>
      <w:bookmarkEnd w:id="18"/>
    </w:p>
    <w:p w14:paraId="653CDFDE" w14:textId="77777777" w:rsidR="0065745C" w:rsidRDefault="003D0C1E">
      <w:pPr>
        <w:pStyle w:val="Titre3"/>
        <w:jc w:val="both"/>
        <w:rPr>
          <w:rFonts w:ascii="Times New Roman" w:hAnsi="Times New Roman" w:cs="Times New Roman"/>
          <w:sz w:val="24"/>
          <w:szCs w:val="24"/>
        </w:rPr>
      </w:pPr>
      <w:bookmarkStart w:id="19" w:name="_Toc67085101"/>
      <w:r>
        <w:t>1.Difficultés techniques</w:t>
      </w:r>
      <w:bookmarkEnd w:id="19"/>
    </w:p>
    <w:p w14:paraId="6B652C33" w14:textId="77777777" w:rsidR="0065745C" w:rsidRDefault="003D0C1E">
      <w:pPr>
        <w:pStyle w:val="Titre3"/>
        <w:jc w:val="both"/>
        <w:rPr>
          <w:rFonts w:eastAsiaTheme="minorEastAsia"/>
        </w:rPr>
      </w:pPr>
      <w:bookmarkStart w:id="20" w:name="_Toc67085102"/>
      <w:r>
        <w:t>2.Nouveau langage</w:t>
      </w:r>
      <w:bookmarkEnd w:id="20"/>
    </w:p>
    <w:p w14:paraId="235D9797" w14:textId="77777777" w:rsidR="0065745C" w:rsidRDefault="003D0C1E">
      <w:pPr>
        <w:pStyle w:val="Titre3"/>
        <w:jc w:val="both"/>
        <w:rPr>
          <w:rFonts w:ascii="Times New Roman" w:hAnsi="Times New Roman" w:cs="Times New Roman"/>
          <w:sz w:val="24"/>
          <w:szCs w:val="24"/>
        </w:rPr>
      </w:pPr>
      <w:bookmarkStart w:id="21" w:name="_Toc67085103"/>
      <w:r>
        <w:t>3.Retards</w:t>
      </w:r>
      <w:bookmarkEnd w:id="21"/>
    </w:p>
    <w:p w14:paraId="588D4775" w14:textId="77777777" w:rsidR="0065745C" w:rsidRDefault="0065745C">
      <w:pPr>
        <w:spacing w:after="0" w:line="240" w:lineRule="auto"/>
        <w:jc w:val="both"/>
        <w:rPr>
          <w:rFonts w:ascii="Times New Roman" w:eastAsia="Times New Roman" w:hAnsi="Times New Roman" w:cs="Times New Roman"/>
          <w:sz w:val="24"/>
          <w:szCs w:val="24"/>
          <w:lang w:eastAsia="fr-FR"/>
        </w:rPr>
      </w:pPr>
    </w:p>
    <w:p w14:paraId="3EFB37E9" w14:textId="77777777" w:rsidR="0065745C" w:rsidRDefault="003D0C1E">
      <w:pPr>
        <w:pStyle w:val="Titre2"/>
        <w:rPr>
          <w:rFonts w:eastAsiaTheme="minorEastAsia"/>
        </w:rPr>
      </w:pPr>
      <w:bookmarkStart w:id="22" w:name="_Toc67085104"/>
      <w:r>
        <w:t>V. Bilan technique</w:t>
      </w:r>
      <w:bookmarkEnd w:id="22"/>
    </w:p>
    <w:p w14:paraId="469CA868" w14:textId="77777777" w:rsidR="0065745C" w:rsidRDefault="003D0C1E">
      <w:pPr>
        <w:pStyle w:val="Titre3"/>
        <w:rPr>
          <w:rFonts w:eastAsiaTheme="minorEastAsia"/>
        </w:rPr>
      </w:pPr>
      <w:bookmarkStart w:id="23" w:name="_Toc67085105"/>
      <w:r>
        <w:t>1. Réalisations</w:t>
      </w:r>
      <w:bookmarkEnd w:id="23"/>
    </w:p>
    <w:p w14:paraId="02F5718E" w14:textId="77777777" w:rsidR="0065745C" w:rsidRDefault="0065745C">
      <w:pPr>
        <w:rPr>
          <w:lang w:eastAsia="fr-FR"/>
        </w:rPr>
      </w:pPr>
    </w:p>
    <w:p w14:paraId="1D120AE9" w14:textId="77777777" w:rsidR="0065745C" w:rsidRDefault="003D0C1E">
      <w:pPr>
        <w:pStyle w:val="Titre3"/>
        <w:jc w:val="both"/>
        <w:rPr>
          <w:rFonts w:eastAsiaTheme="minorEastAsia"/>
        </w:rPr>
      </w:pPr>
      <w:bookmarkStart w:id="24" w:name="_Toc67085106"/>
      <w:r>
        <w:t>2.Protocols expérimentaux</w:t>
      </w:r>
      <w:bookmarkEnd w:id="24"/>
    </w:p>
    <w:p w14:paraId="58395A92" w14:textId="77777777" w:rsidR="0065745C" w:rsidRDefault="0065745C">
      <w:pPr>
        <w:rPr>
          <w:lang w:eastAsia="fr-FR"/>
        </w:rPr>
      </w:pPr>
    </w:p>
    <w:p w14:paraId="2B548049" w14:textId="77777777" w:rsidR="0065745C" w:rsidRDefault="003D0C1E">
      <w:pPr>
        <w:jc w:val="both"/>
        <w:rPr>
          <w:lang w:eastAsia="fr-FR"/>
        </w:rPr>
      </w:pPr>
      <w:r>
        <w:rPr>
          <w:lang w:eastAsia="fr-FR"/>
        </w:rPr>
        <w:t xml:space="preserve">Un protocole expérimental a été réalisé lors de ce projet, celui-ci a pour but d’évalué la performance de notre algorithme de reconnaissance des gestes. Dans ce rapport se trouve le condensé du protocole </w:t>
      </w:r>
      <w:r>
        <w:rPr>
          <w:lang w:eastAsia="fr-FR"/>
        </w:rPr>
        <w:lastRenderedPageBreak/>
        <w:t>expérimental réalisé. Ce protocole est récupérable en entier sur le git du projet dans le dossier conception.</w:t>
      </w:r>
    </w:p>
    <w:p w14:paraId="63CA43EA" w14:textId="77777777" w:rsidR="0065745C" w:rsidRDefault="003D0C1E">
      <w:pPr>
        <w:jc w:val="both"/>
        <w:rPr>
          <w:lang w:eastAsia="fr-FR"/>
        </w:rPr>
      </w:pPr>
      <w:r>
        <w:rPr>
          <w:lang w:eastAsia="fr-FR"/>
        </w:rPr>
        <w:t>Ci-dessous se trouve les résultats obtenus lors des expériences. Une expérience avec un geste simple tel que la pierre a été choisi, et une expérience avec un geste dit « compliqué » tel que le cœur fait avec deux mains a été choisi.  Tous deux ont pour but d’évaluer la reconnaissance d’un geste par rapport à un geste prédéfinis. Chaque expérience se déroule en cinq étapes. La première consiste à effectuer le geste enregistré le plus précisément possible pour savoir si l’algorithme reconnait avec ou sans difficulté le geste de base. Ensuite les quatre dernières étapes consistent à reproduire le geste enregistré avec différentes inclinaisons comme le montre les photos présente ci-dessous. Une batterie de cinquante gestes a été effectué pour chaque étape. Après avoir pris notes des résultats obtenu par l’algorithme ceux-ci ont été transformé en pourcentage que vous pouvez retrouver ci-dessous.</w:t>
      </w:r>
    </w:p>
    <w:p w14:paraId="619C4837" w14:textId="77777777" w:rsidR="0065745C" w:rsidRDefault="003D0C1E">
      <w:pPr>
        <w:spacing w:before="7976"/>
        <w:jc w:val="both"/>
        <w:rPr>
          <w:lang w:eastAsia="fr-FR"/>
        </w:rPr>
      </w:pPr>
      <w:r>
        <w:rPr>
          <w:noProof/>
          <w:lang w:eastAsia="fr-FR"/>
        </w:rPr>
        <w:lastRenderedPageBreak/>
        <mc:AlternateContent>
          <mc:Choice Requires="wps">
            <w:drawing>
              <wp:anchor distT="0" distB="0" distL="114300" distR="114300" simplePos="0" relativeHeight="2" behindDoc="1" locked="0" layoutInCell="1" allowOverlap="1" wp14:anchorId="79AA7A34" wp14:editId="1C1F1202">
                <wp:simplePos x="0" y="0"/>
                <wp:positionH relativeFrom="margin">
                  <wp:posOffset>1050925</wp:posOffset>
                </wp:positionH>
                <wp:positionV relativeFrom="paragraph">
                  <wp:posOffset>340995</wp:posOffset>
                </wp:positionV>
                <wp:extent cx="1351915" cy="1014095"/>
                <wp:effectExtent l="0" t="2540" r="635" b="635"/>
                <wp:wrapTight wrapText="bothSides">
                  <wp:wrapPolygon edited="0">
                    <wp:start x="-41" y="21546"/>
                    <wp:lineTo x="21305" y="21546"/>
                    <wp:lineTo x="21305" y="393"/>
                    <wp:lineTo x="-41" y="393"/>
                    <wp:lineTo x="-41" y="21546"/>
                  </wp:wrapPolygon>
                </wp:wrapTight>
                <wp:docPr id="38" name="Image 20"/>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62"/>
                        <a:stretch/>
                      </pic:blipFill>
                      <pic:spPr>
                        <a:xfrm rot="5400000">
                          <a:off x="0" y="0"/>
                          <a:ext cx="1351440" cy="101340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 20" stroked="f" style="position:absolute;margin-left:82.8pt;margin-top:26.85pt;width:106.35pt;height:79.75pt;rotation:90;mso-position-horizontal-relative:margin" wp14:anchorId="13262C20" type="shapetype_75">
                <v:imagedata r:id="rId63"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4" behindDoc="1" locked="0" layoutInCell="1" allowOverlap="1" wp14:anchorId="6F02869A" wp14:editId="4EF2C4C5">
                <wp:simplePos x="0" y="0"/>
                <wp:positionH relativeFrom="column">
                  <wp:posOffset>2276475</wp:posOffset>
                </wp:positionH>
                <wp:positionV relativeFrom="paragraph">
                  <wp:posOffset>341630</wp:posOffset>
                </wp:positionV>
                <wp:extent cx="1350010" cy="1012825"/>
                <wp:effectExtent l="0" t="2858" r="2223" b="2222"/>
                <wp:wrapTight wrapText="bothSides">
                  <wp:wrapPolygon edited="0">
                    <wp:start x="-46" y="21539"/>
                    <wp:lineTo x="21330" y="21539"/>
                    <wp:lineTo x="21330" y="360"/>
                    <wp:lineTo x="-46" y="360"/>
                    <wp:lineTo x="-46" y="21539"/>
                  </wp:wrapPolygon>
                </wp:wrapTight>
                <wp:docPr id="39" name="Image 21"/>
                <wp:cNvGraphicFramePr/>
                <a:graphic xmlns:a="http://schemas.openxmlformats.org/drawingml/2006/main">
                  <a:graphicData uri="http://schemas.openxmlformats.org/drawingml/2006/picture">
                    <pic:pic xmlns:pic="http://schemas.openxmlformats.org/drawingml/2006/picture">
                      <pic:nvPicPr>
                        <pic:cNvPr id="1" name="Image 21"/>
                        <pic:cNvPicPr/>
                      </pic:nvPicPr>
                      <pic:blipFill>
                        <a:blip r:embed="rId64"/>
                        <a:stretch/>
                      </pic:blipFill>
                      <pic:spPr>
                        <a:xfrm rot="5400000">
                          <a:off x="0" y="0"/>
                          <a:ext cx="1349280" cy="1012320"/>
                        </a:xfrm>
                        <a:prstGeom prst="rect">
                          <a:avLst/>
                        </a:prstGeom>
                        <a:ln>
                          <a:noFill/>
                        </a:ln>
                      </pic:spPr>
                    </pic:pic>
                  </a:graphicData>
                </a:graphic>
              </wp:anchor>
            </w:drawing>
          </mc:Choice>
          <mc:Fallback>
            <w:pict>
              <v:shape id="shape_0" ID="Image 21" stroked="f" style="position:absolute;margin-left:179.3pt;margin-top:26.9pt;width:106.2pt;height:79.65pt;rotation:90" wp14:anchorId="153320B0" type="shapetype_75">
                <v:imagedata r:id="rId65"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5" behindDoc="1" locked="0" layoutInCell="1" allowOverlap="1" wp14:anchorId="52739919" wp14:editId="37C544A0">
                <wp:simplePos x="0" y="0"/>
                <wp:positionH relativeFrom="page">
                  <wp:posOffset>719455</wp:posOffset>
                </wp:positionH>
                <wp:positionV relativeFrom="paragraph">
                  <wp:posOffset>339725</wp:posOffset>
                </wp:positionV>
                <wp:extent cx="1352550" cy="1014095"/>
                <wp:effectExtent l="0" t="2223" r="318" b="317"/>
                <wp:wrapTight wrapText="bothSides">
                  <wp:wrapPolygon edited="0">
                    <wp:start x="-36" y="21553"/>
                    <wp:lineTo x="21300" y="21553"/>
                    <wp:lineTo x="21300" y="400"/>
                    <wp:lineTo x="-36" y="400"/>
                    <wp:lineTo x="-36" y="21553"/>
                  </wp:wrapPolygon>
                </wp:wrapTight>
                <wp:docPr id="40" name="Image 22"/>
                <wp:cNvGraphicFramePr/>
                <a:graphic xmlns:a="http://schemas.openxmlformats.org/drawingml/2006/main">
                  <a:graphicData uri="http://schemas.openxmlformats.org/drawingml/2006/picture">
                    <pic:pic xmlns:pic="http://schemas.openxmlformats.org/drawingml/2006/picture">
                      <pic:nvPicPr>
                        <pic:cNvPr id="2" name="Image 22"/>
                        <pic:cNvPicPr/>
                      </pic:nvPicPr>
                      <pic:blipFill>
                        <a:blip r:embed="rId66"/>
                        <a:stretch/>
                      </pic:blipFill>
                      <pic:spPr>
                        <a:xfrm rot="5400000">
                          <a:off x="0" y="0"/>
                          <a:ext cx="1351800" cy="1013400"/>
                        </a:xfrm>
                        <a:prstGeom prst="rect">
                          <a:avLst/>
                        </a:prstGeom>
                        <a:ln>
                          <a:noFill/>
                        </a:ln>
                      </pic:spPr>
                    </pic:pic>
                  </a:graphicData>
                </a:graphic>
              </wp:anchor>
            </w:drawing>
          </mc:Choice>
          <mc:Fallback>
            <w:pict>
              <v:shape id="shape_0" ID="Image 22" stroked="f" style="position:absolute;margin-left:56.7pt;margin-top:26.75pt;width:106.4pt;height:79.75pt;rotation:90;mso-position-horizontal-relative:page" wp14:anchorId="0BA21BA1" type="shapetype_75">
                <v:imagedata r:id="rId67"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6" behindDoc="1" locked="0" layoutInCell="1" allowOverlap="1" wp14:anchorId="25E68139" wp14:editId="16F82C0B">
                <wp:simplePos x="0" y="0"/>
                <wp:positionH relativeFrom="margin">
                  <wp:posOffset>4718685</wp:posOffset>
                </wp:positionH>
                <wp:positionV relativeFrom="paragraph">
                  <wp:posOffset>344170</wp:posOffset>
                </wp:positionV>
                <wp:extent cx="1350645" cy="1013460"/>
                <wp:effectExtent l="0" t="2857" r="1587" b="1588"/>
                <wp:wrapTight wrapText="bothSides">
                  <wp:wrapPolygon edited="0">
                    <wp:start x="-46" y="21539"/>
                    <wp:lineTo x="21320" y="21539"/>
                    <wp:lineTo x="21320" y="373"/>
                    <wp:lineTo x="-46" y="373"/>
                    <wp:lineTo x="-46" y="21539"/>
                  </wp:wrapPolygon>
                </wp:wrapTight>
                <wp:docPr id="41" name="Image 23"/>
                <wp:cNvGraphicFramePr/>
                <a:graphic xmlns:a="http://schemas.openxmlformats.org/drawingml/2006/main">
                  <a:graphicData uri="http://schemas.openxmlformats.org/drawingml/2006/picture">
                    <pic:pic xmlns:pic="http://schemas.openxmlformats.org/drawingml/2006/picture">
                      <pic:nvPicPr>
                        <pic:cNvPr id="3" name="Image 23"/>
                        <pic:cNvPicPr/>
                      </pic:nvPicPr>
                      <pic:blipFill>
                        <a:blip r:embed="rId68"/>
                        <a:stretch/>
                      </pic:blipFill>
                      <pic:spPr>
                        <a:xfrm rot="5400000">
                          <a:off x="0" y="0"/>
                          <a:ext cx="1350000" cy="1012680"/>
                        </a:xfrm>
                        <a:prstGeom prst="rect">
                          <a:avLst/>
                        </a:prstGeom>
                        <a:ln>
                          <a:noFill/>
                        </a:ln>
                      </pic:spPr>
                    </pic:pic>
                  </a:graphicData>
                </a:graphic>
              </wp:anchor>
            </w:drawing>
          </mc:Choice>
          <mc:Fallback>
            <w:pict>
              <v:shape id="shape_0" ID="Image 23" stroked="f" style="position:absolute;margin-left:371.6pt;margin-top:27.1pt;width:106.25pt;height:79.7pt;rotation:90;mso-position-horizontal-relative:margin" wp14:anchorId="62D2FE25" type="shapetype_75">
                <v:imagedata r:id="rId69" o:detectmouseclick="t"/>
                <w10:wrap type="none"/>
                <v:stroke color="#3465a4" joinstyle="round" endcap="flat"/>
              </v:shape>
            </w:pict>
          </mc:Fallback>
        </mc:AlternateContent>
      </w:r>
      <w:r>
        <w:rPr>
          <w:noProof/>
          <w:lang w:eastAsia="fr-FR"/>
        </w:rPr>
        <mc:AlternateContent>
          <mc:Choice Requires="wps">
            <w:drawing>
              <wp:anchor distT="0" distB="0" distL="114300" distR="114300" simplePos="0" relativeHeight="7" behindDoc="1" locked="0" layoutInCell="1" allowOverlap="1" wp14:anchorId="49BE6EA6" wp14:editId="29A7A92D">
                <wp:simplePos x="0" y="0"/>
                <wp:positionH relativeFrom="margin">
                  <wp:posOffset>3495675</wp:posOffset>
                </wp:positionH>
                <wp:positionV relativeFrom="paragraph">
                  <wp:posOffset>344170</wp:posOffset>
                </wp:positionV>
                <wp:extent cx="1350010" cy="1013460"/>
                <wp:effectExtent l="0" t="3175" r="1905" b="1905"/>
                <wp:wrapTight wrapText="bothSides">
                  <wp:wrapPolygon edited="0">
                    <wp:start x="-51" y="21532"/>
                    <wp:lineTo x="21325" y="21532"/>
                    <wp:lineTo x="21325" y="366"/>
                    <wp:lineTo x="-51" y="366"/>
                    <wp:lineTo x="-51" y="21532"/>
                  </wp:wrapPolygon>
                </wp:wrapTight>
                <wp:docPr id="42" name="Image 24"/>
                <wp:cNvGraphicFramePr/>
                <a:graphic xmlns:a="http://schemas.openxmlformats.org/drawingml/2006/main">
                  <a:graphicData uri="http://schemas.openxmlformats.org/drawingml/2006/picture">
                    <pic:pic xmlns:pic="http://schemas.openxmlformats.org/drawingml/2006/picture">
                      <pic:nvPicPr>
                        <pic:cNvPr id="4" name="Image 24"/>
                        <pic:cNvPicPr/>
                      </pic:nvPicPr>
                      <pic:blipFill>
                        <a:blip r:embed="rId70"/>
                        <a:stretch/>
                      </pic:blipFill>
                      <pic:spPr>
                        <a:xfrm rot="5400000">
                          <a:off x="0" y="0"/>
                          <a:ext cx="1349280" cy="1012680"/>
                        </a:xfrm>
                        <a:prstGeom prst="rect">
                          <a:avLst/>
                        </a:prstGeom>
                        <a:ln>
                          <a:noFill/>
                        </a:ln>
                      </pic:spPr>
                    </pic:pic>
                  </a:graphicData>
                </a:graphic>
              </wp:anchor>
            </w:drawing>
          </mc:Choice>
          <mc:Fallback>
            <w:pict>
              <v:shape id="shape_0" ID="Image 24" stroked="f" style="position:absolute;margin-left:275.3pt;margin-top:27.1pt;width:106.2pt;height:79.7pt;rotation:90;mso-position-horizontal-relative:margin" wp14:anchorId="0C4CAB50" type="shapetype_75">
                <v:imagedata r:id="rId71" o:detectmouseclick="t"/>
                <w10:wrap type="none"/>
                <v:stroke color="#3465a4" joinstyle="round" endcap="flat"/>
              </v:shape>
            </w:pict>
          </mc:Fallback>
        </mc:AlternateContent>
      </w:r>
    </w:p>
    <w:p w14:paraId="438B4883" w14:textId="77777777" w:rsidR="0065745C" w:rsidRDefault="003D0C1E">
      <w:pPr>
        <w:jc w:val="both"/>
        <w:rPr>
          <w:lang w:eastAsia="fr-FR"/>
        </w:rPr>
      </w:pPr>
      <w:r>
        <w:rPr>
          <w:lang w:eastAsia="fr-FR"/>
        </w:rPr>
        <w:t xml:space="preserve"> </w:t>
      </w:r>
    </w:p>
    <w:p w14:paraId="51699DF5" w14:textId="77777777" w:rsidR="0065745C" w:rsidRDefault="003D0C1E">
      <w:pPr>
        <w:jc w:val="both"/>
        <w:rPr>
          <w:u w:val="single"/>
          <w:lang w:eastAsia="fr-FR"/>
        </w:rPr>
      </w:pPr>
      <w:r>
        <w:rPr>
          <w:u w:val="single"/>
          <w:lang w:eastAsia="fr-FR"/>
        </w:rPr>
        <w:t>Tableau de résultats d’expérience :</w:t>
      </w:r>
    </w:p>
    <w:tbl>
      <w:tblPr>
        <w:tblpPr w:leftFromText="141" w:rightFromText="141" w:vertAnchor="text" w:horzAnchor="margin" w:tblpY="341"/>
        <w:tblW w:w="9781" w:type="dxa"/>
        <w:tblCellMar>
          <w:top w:w="15" w:type="dxa"/>
          <w:left w:w="15" w:type="dxa"/>
          <w:bottom w:w="15" w:type="dxa"/>
          <w:right w:w="15" w:type="dxa"/>
        </w:tblCellMar>
        <w:tblLook w:val="04A0" w:firstRow="1" w:lastRow="0" w:firstColumn="1" w:lastColumn="0" w:noHBand="0" w:noVBand="1"/>
      </w:tblPr>
      <w:tblGrid>
        <w:gridCol w:w="1273"/>
        <w:gridCol w:w="897"/>
        <w:gridCol w:w="1482"/>
        <w:gridCol w:w="1438"/>
        <w:gridCol w:w="1466"/>
        <w:gridCol w:w="1488"/>
        <w:gridCol w:w="1737"/>
      </w:tblGrid>
      <w:tr w:rsidR="0065745C" w14:paraId="741FD56F" w14:textId="77777777">
        <w:trPr>
          <w:trHeight w:val="569"/>
        </w:trPr>
        <w:tc>
          <w:tcPr>
            <w:tcW w:w="1272" w:type="dxa"/>
            <w:tcBorders>
              <w:top w:val="single" w:sz="8" w:space="0" w:color="000000"/>
              <w:left w:val="single" w:sz="8" w:space="0" w:color="000000"/>
              <w:bottom w:val="single" w:sz="8" w:space="0" w:color="000000"/>
              <w:right w:val="single" w:sz="8" w:space="0" w:color="000000"/>
            </w:tcBorders>
          </w:tcPr>
          <w:p w14:paraId="5BDDAE12" w14:textId="77777777" w:rsidR="0065745C" w:rsidRDefault="003D0C1E">
            <w:pPr>
              <w:jc w:val="center"/>
              <w:rPr>
                <w:rFonts w:ascii="Arial" w:eastAsia="Times New Roman" w:hAnsi="Arial" w:cs="Arial"/>
                <w:lang w:eastAsia="fr-FR"/>
              </w:rPr>
            </w:pPr>
            <w:r>
              <w:rPr>
                <w:rFonts w:ascii="Arial" w:eastAsia="Times New Roman" w:hAnsi="Arial" w:cs="Arial"/>
                <w:lang w:eastAsia="fr-FR"/>
              </w:rPr>
              <w:t>Expérience</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BE239"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Gestes</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D27DF2"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gauche</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369391"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à droite</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C7F5AC"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avant</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892B6"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Inclinaison en arrière</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1380C"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Geste effectué avec précision</w:t>
            </w:r>
          </w:p>
        </w:tc>
      </w:tr>
      <w:tr w:rsidR="0065745C" w14:paraId="42AED7BB"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044C028E" w14:textId="77777777" w:rsidR="0065745C" w:rsidRDefault="003D0C1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N°1</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0AC58B"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Pierre</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95C07"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90%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5C8688"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72%</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4A1F156"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78%</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3B45998"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DDDE89"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100%</w:t>
            </w:r>
          </w:p>
        </w:tc>
      </w:tr>
      <w:tr w:rsidR="0065745C" w14:paraId="45E494CC" w14:textId="77777777">
        <w:trPr>
          <w:trHeight w:val="569"/>
        </w:trPr>
        <w:tc>
          <w:tcPr>
            <w:tcW w:w="1272" w:type="dxa"/>
            <w:tcBorders>
              <w:top w:val="single" w:sz="8" w:space="0" w:color="000000"/>
              <w:left w:val="single" w:sz="8" w:space="0" w:color="000000"/>
              <w:bottom w:val="single" w:sz="8" w:space="0" w:color="000000"/>
              <w:right w:val="single" w:sz="8" w:space="0" w:color="000000"/>
            </w:tcBorders>
            <w:vAlign w:val="center"/>
          </w:tcPr>
          <w:p w14:paraId="4896EFFC" w14:textId="77777777" w:rsidR="0065745C" w:rsidRDefault="003D0C1E">
            <w:pPr>
              <w:spacing w:after="0" w:line="240" w:lineRule="auto"/>
              <w:jc w:val="center"/>
              <w:rPr>
                <w:rFonts w:ascii="Arial" w:eastAsia="Times New Roman" w:hAnsi="Arial" w:cs="Arial"/>
                <w:color w:val="000000"/>
                <w:lang w:eastAsia="fr-FR"/>
              </w:rPr>
            </w:pPr>
            <w:r>
              <w:rPr>
                <w:rFonts w:ascii="Arial" w:eastAsia="Times New Roman" w:hAnsi="Arial" w:cs="Arial"/>
                <w:color w:val="000000"/>
                <w:lang w:eastAsia="fr-FR"/>
              </w:rPr>
              <w:t>N°2</w:t>
            </w:r>
          </w:p>
        </w:tc>
        <w:tc>
          <w:tcPr>
            <w:tcW w:w="8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816239"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Cœur</w:t>
            </w:r>
          </w:p>
        </w:tc>
        <w:tc>
          <w:tcPr>
            <w:tcW w:w="1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BA21014"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4FB445"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6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3C38F36"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4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59E3C7"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0%</w:t>
            </w:r>
          </w:p>
        </w:tc>
        <w:tc>
          <w:tcPr>
            <w:tcW w:w="17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3844F57" w14:textId="77777777" w:rsidR="0065745C" w:rsidRDefault="003D0C1E">
            <w:pPr>
              <w:spacing w:after="0" w:line="240" w:lineRule="auto"/>
              <w:jc w:val="center"/>
              <w:rPr>
                <w:rFonts w:ascii="Times New Roman" w:eastAsia="Times New Roman" w:hAnsi="Times New Roman" w:cs="Times New Roman"/>
                <w:sz w:val="24"/>
                <w:szCs w:val="24"/>
                <w:lang w:eastAsia="fr-FR"/>
              </w:rPr>
            </w:pPr>
            <w:r>
              <w:rPr>
                <w:rFonts w:ascii="Arial" w:eastAsia="Times New Roman" w:hAnsi="Arial" w:cs="Arial"/>
                <w:color w:val="000000"/>
                <w:lang w:eastAsia="fr-FR"/>
              </w:rPr>
              <w:t>82%</w:t>
            </w:r>
          </w:p>
        </w:tc>
      </w:tr>
    </w:tbl>
    <w:p w14:paraId="6D2D27EE" w14:textId="77777777" w:rsidR="0065745C" w:rsidRDefault="0065745C">
      <w:pPr>
        <w:jc w:val="both"/>
        <w:rPr>
          <w:u w:val="single"/>
          <w:lang w:eastAsia="fr-FR"/>
        </w:rPr>
      </w:pPr>
    </w:p>
    <w:p w14:paraId="7861BCC9" w14:textId="77777777" w:rsidR="0065745C" w:rsidRDefault="0065745C">
      <w:pPr>
        <w:spacing w:after="0" w:line="240" w:lineRule="auto"/>
        <w:rPr>
          <w:rFonts w:ascii="Times New Roman" w:eastAsia="Times New Roman" w:hAnsi="Times New Roman" w:cs="Times New Roman"/>
          <w:sz w:val="24"/>
          <w:szCs w:val="24"/>
          <w:lang w:eastAsia="fr-FR"/>
        </w:rPr>
      </w:pPr>
    </w:p>
    <w:p w14:paraId="58945771" w14:textId="77777777" w:rsidR="0065745C" w:rsidRDefault="003D0C1E">
      <w:pPr>
        <w:jc w:val="both"/>
        <w:rPr>
          <w:i/>
          <w:iCs/>
          <w:lang w:eastAsia="fr-FR"/>
        </w:rPr>
      </w:pPr>
      <w:r>
        <w:rPr>
          <w:i/>
          <w:iCs/>
          <w:lang w:eastAsia="fr-FR"/>
        </w:rPr>
        <w:t xml:space="preserve">%=Taux de reconnaissance </w:t>
      </w:r>
    </w:p>
    <w:p w14:paraId="4DEB5D98" w14:textId="77777777" w:rsidR="0065745C" w:rsidRDefault="003D0C1E">
      <w:pPr>
        <w:jc w:val="both"/>
        <w:rPr>
          <w:lang w:eastAsia="fr-FR"/>
        </w:rPr>
      </w:pPr>
      <w:r>
        <w:rPr>
          <w:lang w:eastAsia="fr-FR"/>
        </w:rPr>
        <w:t>Ces expériences nous révèlent que notre algorithme est efficace si l’utilisateur reproduit avec le plus de précision possible son geste, 100% de reconnaissance pour la pierre et 82% pour le cœur. Seulement dès que le geste est reproduit avec différentes inclinaison le taux de reconnaissance baisse pour un geste simple et devient nul pour un geste compliqué comme le cœur.</w:t>
      </w:r>
    </w:p>
    <w:p w14:paraId="59727E5D" w14:textId="77777777" w:rsidR="0065745C" w:rsidRDefault="0065745C">
      <w:pPr>
        <w:jc w:val="both"/>
        <w:rPr>
          <w:lang w:eastAsia="fr-FR"/>
        </w:rPr>
      </w:pPr>
    </w:p>
    <w:p w14:paraId="18669014" w14:textId="77777777" w:rsidR="0065745C" w:rsidRDefault="0065745C">
      <w:pPr>
        <w:jc w:val="both"/>
        <w:rPr>
          <w:lang w:eastAsia="fr-FR"/>
        </w:rPr>
      </w:pPr>
    </w:p>
    <w:p w14:paraId="31B1FE06" w14:textId="77777777" w:rsidR="0065745C" w:rsidRDefault="0065745C">
      <w:pPr>
        <w:jc w:val="both"/>
        <w:rPr>
          <w:lang w:eastAsia="fr-FR"/>
        </w:rPr>
      </w:pPr>
    </w:p>
    <w:p w14:paraId="146AECD9" w14:textId="77777777" w:rsidR="0065745C" w:rsidRDefault="0065745C">
      <w:pPr>
        <w:pStyle w:val="Titre2"/>
        <w:rPr>
          <w:rFonts w:eastAsiaTheme="minorEastAsia"/>
        </w:rPr>
      </w:pPr>
    </w:p>
    <w:p w14:paraId="650CEAF1" w14:textId="77777777" w:rsidR="0065745C" w:rsidRDefault="003D0C1E">
      <w:pPr>
        <w:pStyle w:val="Titre2"/>
        <w:rPr>
          <w:rFonts w:eastAsiaTheme="minorEastAsia"/>
        </w:rPr>
      </w:pPr>
      <w:bookmarkStart w:id="25" w:name="_Toc67085107"/>
      <w:r>
        <w:t>VI. Conclusion</w:t>
      </w:r>
      <w:bookmarkEnd w:id="25"/>
    </w:p>
    <w:p w14:paraId="3B9DFC8A" w14:textId="77777777" w:rsidR="0065745C" w:rsidRDefault="003D0C1E">
      <w:pPr>
        <w:pStyle w:val="Titre3"/>
        <w:jc w:val="both"/>
        <w:rPr>
          <w:rFonts w:eastAsiaTheme="minorEastAsia"/>
        </w:rPr>
      </w:pPr>
      <w:bookmarkStart w:id="26" w:name="_Toc67085108"/>
      <w:r>
        <w:t>1. Réalisation finale</w:t>
      </w:r>
      <w:bookmarkEnd w:id="26"/>
    </w:p>
    <w:p w14:paraId="36EDFD92" w14:textId="77777777" w:rsidR="0065745C" w:rsidRDefault="0065745C">
      <w:pPr>
        <w:rPr>
          <w:lang w:eastAsia="fr-FR"/>
        </w:rPr>
      </w:pPr>
    </w:p>
    <w:p w14:paraId="63258FCC" w14:textId="77777777" w:rsidR="0065745C" w:rsidRDefault="003D0C1E">
      <w:pPr>
        <w:rPr>
          <w:rFonts w:asciiTheme="majorHAnsi" w:hAnsiTheme="majorHAnsi" w:cstheme="majorHAnsi"/>
          <w:sz w:val="28"/>
          <w:szCs w:val="28"/>
          <w:lang w:eastAsia="fr-FR"/>
        </w:rPr>
      </w:pPr>
      <w:r>
        <w:rPr>
          <w:lang w:eastAsia="fr-FR"/>
        </w:rPr>
        <w:tab/>
      </w:r>
      <w:r>
        <w:rPr>
          <w:rFonts w:asciiTheme="majorHAnsi" w:hAnsiTheme="majorHAnsi" w:cstheme="majorHAnsi"/>
          <w:sz w:val="24"/>
          <w:szCs w:val="24"/>
          <w:lang w:eastAsia="fr-FR"/>
        </w:rPr>
        <w:t>Pour conclure, nous avons réussi à réaliser toutes les fonctionnalités promises dès l’établissement du cahier des charges.</w:t>
      </w:r>
    </w:p>
    <w:p w14:paraId="330A6312" w14:textId="77777777" w:rsidR="0065745C" w:rsidRDefault="003D0C1E">
      <w:pPr>
        <w:pStyle w:val="Titre3"/>
        <w:jc w:val="both"/>
        <w:rPr>
          <w:rFonts w:eastAsiaTheme="minorEastAsia"/>
        </w:rPr>
      </w:pPr>
      <w:bookmarkStart w:id="27" w:name="_Toc67085109"/>
      <w:r>
        <w:t>2. Evolution du projet dans le futur</w:t>
      </w:r>
      <w:bookmarkEnd w:id="27"/>
    </w:p>
    <w:p w14:paraId="30877AD6" w14:textId="77777777" w:rsidR="0065745C" w:rsidRDefault="0065745C">
      <w:pPr>
        <w:rPr>
          <w:lang w:eastAsia="fr-FR"/>
        </w:rPr>
      </w:pPr>
    </w:p>
    <w:p w14:paraId="588040A7" w14:textId="77777777" w:rsidR="0065745C" w:rsidRDefault="003D0C1E">
      <w:pPr>
        <w:ind w:firstLine="708"/>
        <w:jc w:val="both"/>
        <w:rPr>
          <w:rFonts w:asciiTheme="majorHAnsi" w:hAnsiTheme="majorHAnsi" w:cstheme="majorHAnsi"/>
          <w:sz w:val="24"/>
          <w:szCs w:val="24"/>
          <w:lang w:eastAsia="fr-FR"/>
        </w:rPr>
      </w:pPr>
      <w:r>
        <w:rPr>
          <w:rFonts w:asciiTheme="majorHAnsi" w:hAnsiTheme="majorHAnsi" w:cstheme="majorHAnsi"/>
          <w:sz w:val="24"/>
          <w:szCs w:val="24"/>
          <w:lang w:eastAsia="fr-FR"/>
        </w:rPr>
        <w:t xml:space="preserve">Le projet étant clôturé dans le cadre du DUT nous avons tout de même des idées pour le complété. Nous pensons que la plus grosse amélioration serait de supprimer toutes les </w:t>
      </w:r>
      <w:r>
        <w:rPr>
          <w:rFonts w:asciiTheme="majorHAnsi" w:hAnsiTheme="majorHAnsi" w:cstheme="majorHAnsi"/>
          <w:sz w:val="24"/>
          <w:szCs w:val="24"/>
          <w:lang w:eastAsia="fr-FR"/>
        </w:rPr>
        <w:lastRenderedPageBreak/>
        <w:t xml:space="preserve">dépendances entre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Cela nous permettrait alors de totalement découpler les deux parties et ainsi de proposer à des utilisateurs une prise en charge des services de reconnaissance à distance permettant alors à la machine de l’utilisateur, potentiellement un mini-contrôleur, de seulement avoir à envoyer les images prise par le </w:t>
      </w: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et à exécuter le script lorsqu’un des gestes est reconnu. Cette idée, a été proposé par Mr Bouhours et c’est dans cette ambition que nous avons choisi de faire communiquer le </w:t>
      </w:r>
      <w:proofErr w:type="spellStart"/>
      <w:r>
        <w:rPr>
          <w:rFonts w:asciiTheme="majorHAnsi" w:hAnsiTheme="majorHAnsi" w:cstheme="majorHAnsi"/>
          <w:sz w:val="24"/>
          <w:szCs w:val="24"/>
          <w:lang w:eastAsia="fr-FR"/>
        </w:rPr>
        <w:t>Back-End</w:t>
      </w:r>
      <w:proofErr w:type="spellEnd"/>
      <w:r>
        <w:rPr>
          <w:rFonts w:asciiTheme="majorHAnsi" w:hAnsiTheme="majorHAnsi" w:cstheme="majorHAnsi"/>
          <w:sz w:val="24"/>
          <w:szCs w:val="24"/>
          <w:lang w:eastAsia="fr-FR"/>
        </w:rPr>
        <w:t xml:space="preserve"> et le </w:t>
      </w: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xml:space="preserve"> avec une API. Cependant c’est un objectif que nous n’avons pas pu atteindre faute de temps. Nous pensons que c’est la principale voie d’amélioration du projet et nous avons déjà mis des points d’extension permettant d’implémenter cela plutôt facilement.</w:t>
      </w:r>
    </w:p>
    <w:p w14:paraId="4B3D297F" w14:textId="77777777" w:rsidR="0065745C" w:rsidRDefault="0065745C">
      <w:pPr>
        <w:jc w:val="both"/>
        <w:rPr>
          <w:lang w:eastAsia="fr-FR"/>
        </w:rPr>
      </w:pPr>
    </w:p>
    <w:p w14:paraId="046DDD62" w14:textId="77777777" w:rsidR="0065745C" w:rsidRDefault="003D0C1E">
      <w:pPr>
        <w:pStyle w:val="Titre2"/>
        <w:rPr>
          <w:lang w:val="en-GB"/>
        </w:rPr>
      </w:pPr>
      <w:bookmarkStart w:id="28" w:name="_Toc67085110"/>
      <w:r>
        <w:rPr>
          <w:lang w:val="en-GB"/>
        </w:rPr>
        <w:t xml:space="preserve">VII. Résumé </w:t>
      </w:r>
      <w:proofErr w:type="spellStart"/>
      <w:r>
        <w:rPr>
          <w:lang w:val="en-GB"/>
        </w:rPr>
        <w:t>en</w:t>
      </w:r>
      <w:proofErr w:type="spellEnd"/>
      <w:r>
        <w:rPr>
          <w:lang w:val="en-GB"/>
        </w:rPr>
        <w:t xml:space="preserve"> </w:t>
      </w:r>
      <w:proofErr w:type="spellStart"/>
      <w:r>
        <w:rPr>
          <w:lang w:val="en-GB"/>
        </w:rPr>
        <w:t>Anglais</w:t>
      </w:r>
      <w:bookmarkEnd w:id="28"/>
      <w:proofErr w:type="spellEnd"/>
    </w:p>
    <w:p w14:paraId="05D2AFD4" w14:textId="77777777" w:rsidR="0065745C" w:rsidRDefault="003D0C1E">
      <w:pPr>
        <w:ind w:firstLine="708"/>
        <w:jc w:val="both"/>
        <w:rPr>
          <w:rFonts w:asciiTheme="majorHAnsi" w:hAnsiTheme="majorHAnsi" w:cstheme="majorHAnsi"/>
          <w:sz w:val="24"/>
          <w:szCs w:val="24"/>
          <w:lang w:val="en-US"/>
        </w:rPr>
      </w:pPr>
      <w:r>
        <w:rPr>
          <w:rFonts w:asciiTheme="majorHAnsi" w:hAnsiTheme="majorHAnsi" w:cstheme="majorHAnsi"/>
          <w:sz w:val="24"/>
          <w:szCs w:val="24"/>
          <w:lang w:val="en-US" w:eastAsia="fr-FR"/>
        </w:rPr>
        <w:t>This project is part of our two-year university diploma in Computer Science at the University Institute of Technology, UCA in Clermont-Ferrand.</w:t>
      </w:r>
      <w:r>
        <w:rPr>
          <w:rFonts w:asciiTheme="majorHAnsi" w:hAnsiTheme="majorHAnsi" w:cstheme="majorHAnsi"/>
          <w:sz w:val="24"/>
          <w:szCs w:val="24"/>
          <w:lang w:val="en-US"/>
        </w:rPr>
        <w:t xml:space="preserve"> We did a four-month project in a group of 5. </w:t>
      </w:r>
    </w:p>
    <w:p w14:paraId="7EB00678" w14:textId="77777777" w:rsidR="0065745C" w:rsidRDefault="003D0C1E">
      <w:pPr>
        <w:jc w:val="both"/>
        <w:rPr>
          <w:rFonts w:asciiTheme="majorHAnsi" w:hAnsiTheme="majorHAnsi" w:cstheme="majorHAnsi"/>
          <w:sz w:val="24"/>
          <w:szCs w:val="24"/>
          <w:lang w:val="en-US"/>
        </w:rPr>
      </w:pPr>
      <w:r>
        <w:rPr>
          <w:rFonts w:asciiTheme="majorHAnsi" w:hAnsiTheme="majorHAnsi" w:cstheme="majorHAnsi"/>
          <w:sz w:val="24"/>
          <w:szCs w:val="24"/>
          <w:lang w:val="en-US"/>
        </w:rPr>
        <w:t>The goal of the project is the development of software allowing the use of the Leap Motion device to launch scripts from predefined gestures which will then be recognized by the device. The Leap Motion is a computer hardware sensor device that supports hand and finger motions as input, analogous to a mouse, but requires no hand contact or touching. We used this camera and the library made available by the developers of the Leap Motion to develop this application.</w:t>
      </w:r>
    </w:p>
    <w:p w14:paraId="41F51B1C" w14:textId="77777777" w:rsidR="0065745C" w:rsidRDefault="003D0C1E">
      <w:pPr>
        <w:jc w:val="both"/>
        <w:rPr>
          <w:rFonts w:asciiTheme="majorHAnsi" w:hAnsiTheme="majorHAnsi" w:cstheme="majorHAnsi"/>
          <w:sz w:val="24"/>
          <w:szCs w:val="24"/>
          <w:lang w:val="en-US"/>
        </w:rPr>
      </w:pPr>
      <w:r>
        <w:rPr>
          <w:rFonts w:asciiTheme="majorHAnsi" w:hAnsiTheme="majorHAnsi" w:cstheme="majorHAnsi"/>
          <w:sz w:val="24"/>
          <w:szCs w:val="24"/>
          <w:lang w:val="en-US"/>
        </w:rPr>
        <w:t>In conclusion the project is up to what we wanted to do at least but it remains a lot of ideas that came up during the realization. If we had more time, we would have definitely disassociated the Back-End and the Front-End in order that this application would be totally optimized. But after all we are totally satisfied with what we managed to do in 14 weeks in a group of 5.</w:t>
      </w:r>
    </w:p>
    <w:p w14:paraId="731DE234" w14:textId="77777777" w:rsidR="0065745C" w:rsidRDefault="003D0C1E">
      <w:pPr>
        <w:pStyle w:val="Titre1"/>
        <w:rPr>
          <w:rFonts w:eastAsiaTheme="minorEastAsia"/>
        </w:rPr>
      </w:pPr>
      <w:bookmarkStart w:id="29" w:name="_Toc67085111"/>
      <w:r>
        <w:t>BIBLIOGRAPHIE et WEBOGRAPHIE</w:t>
      </w:r>
      <w:bookmarkEnd w:id="29"/>
    </w:p>
    <w:p w14:paraId="5C7BC758" w14:textId="77777777" w:rsidR="0065745C" w:rsidRDefault="003D0C1E">
      <w:pPr>
        <w:pStyle w:val="Titre1"/>
        <w:rPr>
          <w:rFonts w:eastAsiaTheme="minorEastAsia"/>
        </w:rPr>
      </w:pPr>
      <w:bookmarkStart w:id="30" w:name="_Toc67085112"/>
      <w:r>
        <w:t>LEXIQUE</w:t>
      </w:r>
      <w:bookmarkEnd w:id="30"/>
    </w:p>
    <w:p w14:paraId="139B6EE3"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hAnsiTheme="majorHAnsi" w:cstheme="majorHAnsi"/>
          <w:sz w:val="24"/>
          <w:szCs w:val="24"/>
          <w:lang w:eastAsia="fr-FR"/>
        </w:rPr>
        <w:t>Leap</w:t>
      </w:r>
      <w:proofErr w:type="spellEnd"/>
      <w:r>
        <w:rPr>
          <w:rFonts w:asciiTheme="majorHAnsi" w:hAnsiTheme="majorHAnsi" w:cstheme="majorHAnsi"/>
          <w:sz w:val="24"/>
          <w:szCs w:val="24"/>
          <w:lang w:eastAsia="fr-FR"/>
        </w:rPr>
        <w:t xml:space="preserve"> Motion : </w:t>
      </w:r>
      <w:r>
        <w:rPr>
          <w:rFonts w:asciiTheme="majorHAnsi" w:eastAsia="Times New Roman" w:hAnsiTheme="majorHAnsi" w:cstheme="majorHAnsi"/>
          <w:color w:val="000000"/>
          <w:sz w:val="24"/>
          <w:szCs w:val="24"/>
          <w:lang w:eastAsia="fr-FR"/>
        </w:rPr>
        <w:t>capteur permettant de virtualiser nos mains. Cela nous permet ainsi de lancer un traitement prédéfini lorsqu'un certain mouvement est reconnu.</w:t>
      </w:r>
    </w:p>
    <w:p w14:paraId="4CF9ADDD"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218FE85B" w14:textId="77777777" w:rsidR="0065745C" w:rsidRDefault="003D0C1E">
      <w:pPr>
        <w:spacing w:after="0" w:line="240" w:lineRule="auto"/>
        <w:jc w:val="both"/>
        <w:rPr>
          <w:rFonts w:asciiTheme="majorHAnsi" w:eastAsia="Times New Roman" w:hAnsiTheme="majorHAnsi" w:cstheme="majorHAnsi"/>
          <w:color w:val="000000"/>
          <w:sz w:val="24"/>
          <w:szCs w:val="24"/>
          <w:lang w:eastAsia="fr-FR"/>
        </w:rPr>
      </w:pPr>
      <w:proofErr w:type="spellStart"/>
      <w:r>
        <w:rPr>
          <w:rFonts w:asciiTheme="majorHAnsi" w:eastAsia="Times New Roman" w:hAnsiTheme="majorHAnsi" w:cstheme="majorHAnsi"/>
          <w:color w:val="000000"/>
          <w:sz w:val="24"/>
          <w:szCs w:val="24"/>
          <w:lang w:eastAsia="fr-FR"/>
        </w:rPr>
        <w:t>Back-End</w:t>
      </w:r>
      <w:proofErr w:type="spellEnd"/>
      <w:r>
        <w:rPr>
          <w:rFonts w:asciiTheme="majorHAnsi" w:eastAsia="Times New Roman" w:hAnsiTheme="majorHAnsi" w:cstheme="majorHAnsi"/>
          <w:color w:val="000000"/>
          <w:sz w:val="24"/>
          <w:szCs w:val="24"/>
          <w:lang w:eastAsia="fr-FR"/>
        </w:rPr>
        <w:t> :</w:t>
      </w:r>
      <w:r>
        <w:rPr>
          <w:rFonts w:asciiTheme="majorHAnsi" w:hAnsiTheme="majorHAnsi" w:cstheme="majorHAnsi"/>
          <w:sz w:val="24"/>
          <w:szCs w:val="24"/>
        </w:rPr>
        <w:t xml:space="preserve"> </w:t>
      </w:r>
      <w:r>
        <w:rPr>
          <w:rFonts w:asciiTheme="majorHAnsi" w:eastAsia="Times New Roman" w:hAnsiTheme="majorHAnsi" w:cstheme="majorHAnsi"/>
          <w:color w:val="000000"/>
          <w:sz w:val="24"/>
          <w:szCs w:val="24"/>
          <w:lang w:eastAsia="fr-FR"/>
        </w:rPr>
        <w:t xml:space="preserve">terme désignant un étage de sortie d'un logiciel devant produire un résultat. C’est la partie invisible de l’iceberg qui permet de faire les traitements nécessaires afin d’échanger les données avec le </w:t>
      </w:r>
      <w:proofErr w:type="spellStart"/>
      <w:r>
        <w:rPr>
          <w:rFonts w:asciiTheme="majorHAnsi" w:eastAsia="Times New Roman" w:hAnsiTheme="majorHAnsi" w:cstheme="majorHAnsi"/>
          <w:color w:val="000000"/>
          <w:sz w:val="24"/>
          <w:szCs w:val="24"/>
          <w:lang w:eastAsia="fr-FR"/>
        </w:rPr>
        <w:t>Front-End</w:t>
      </w:r>
      <w:proofErr w:type="spellEnd"/>
      <w:r>
        <w:rPr>
          <w:rFonts w:asciiTheme="majorHAnsi" w:eastAsia="Times New Roman" w:hAnsiTheme="majorHAnsi" w:cstheme="majorHAnsi"/>
          <w:color w:val="000000"/>
          <w:sz w:val="24"/>
          <w:szCs w:val="24"/>
          <w:lang w:eastAsia="fr-FR"/>
        </w:rPr>
        <w:t>.</w:t>
      </w:r>
    </w:p>
    <w:p w14:paraId="28D1A235" w14:textId="77777777" w:rsidR="0065745C" w:rsidRDefault="0065745C">
      <w:pPr>
        <w:spacing w:after="0" w:line="240" w:lineRule="auto"/>
        <w:jc w:val="both"/>
        <w:rPr>
          <w:rFonts w:asciiTheme="majorHAnsi" w:eastAsia="Times New Roman" w:hAnsiTheme="majorHAnsi" w:cstheme="majorHAnsi"/>
          <w:color w:val="000000"/>
          <w:sz w:val="24"/>
          <w:szCs w:val="24"/>
          <w:lang w:eastAsia="fr-FR"/>
        </w:rPr>
      </w:pPr>
    </w:p>
    <w:p w14:paraId="0D48991C" w14:textId="77777777" w:rsidR="0065745C" w:rsidRDefault="003D0C1E">
      <w:pPr>
        <w:jc w:val="both"/>
        <w:rPr>
          <w:rFonts w:asciiTheme="majorHAnsi" w:hAnsiTheme="majorHAnsi" w:cstheme="majorHAnsi"/>
          <w:sz w:val="24"/>
          <w:szCs w:val="24"/>
          <w:lang w:eastAsia="fr-FR"/>
        </w:rPr>
      </w:pPr>
      <w:proofErr w:type="spellStart"/>
      <w:r>
        <w:rPr>
          <w:rFonts w:asciiTheme="majorHAnsi" w:hAnsiTheme="majorHAnsi" w:cstheme="majorHAnsi"/>
          <w:sz w:val="24"/>
          <w:szCs w:val="24"/>
          <w:lang w:eastAsia="fr-FR"/>
        </w:rPr>
        <w:t>Front-End</w:t>
      </w:r>
      <w:proofErr w:type="spellEnd"/>
      <w:r>
        <w:rPr>
          <w:rFonts w:asciiTheme="majorHAnsi" w:hAnsiTheme="majorHAnsi" w:cstheme="majorHAnsi"/>
          <w:sz w:val="24"/>
          <w:szCs w:val="24"/>
          <w:lang w:eastAsia="fr-FR"/>
        </w:rPr>
        <w:t> : terme désignant toutes les parties d’un logiciel avec lequel un utilisateur va interagir. On retrouve ici la partie visible de l’iceberg (interface graphique, interface en invite de commande…)</w:t>
      </w:r>
    </w:p>
    <w:p w14:paraId="35267015" w14:textId="77777777" w:rsidR="0065745C" w:rsidRDefault="003D0C1E">
      <w:pPr>
        <w:jc w:val="both"/>
        <w:rPr>
          <w:rFonts w:asciiTheme="majorHAnsi" w:hAnsiTheme="majorHAnsi" w:cstheme="majorHAnsi"/>
          <w:sz w:val="24"/>
          <w:szCs w:val="24"/>
          <w:lang w:eastAsia="fr-FR"/>
        </w:rPr>
      </w:pPr>
      <w:r>
        <w:rPr>
          <w:rFonts w:asciiTheme="majorHAnsi" w:hAnsiTheme="majorHAnsi" w:cstheme="majorHAnsi"/>
          <w:sz w:val="24"/>
          <w:szCs w:val="24"/>
          <w:lang w:eastAsia="fr-FR"/>
        </w:rPr>
        <w:lastRenderedPageBreak/>
        <w:t>API :</w:t>
      </w:r>
      <w:r>
        <w:t xml:space="preserve"> </w:t>
      </w:r>
      <w:r>
        <w:rPr>
          <w:rFonts w:asciiTheme="majorHAnsi" w:hAnsiTheme="majorHAnsi" w:cstheme="majorHAnsi"/>
          <w:sz w:val="24"/>
          <w:szCs w:val="24"/>
          <w:lang w:eastAsia="fr-FR"/>
        </w:rPr>
        <w:t>ou « interface de programmation d’application » ou « interface de programmation applicative » est un ensemble normalisé de classes, de méthodes, de fonctions et de constantes qui sert de façade par laquelle un logiciel offre des services à d'autres logiciels.</w:t>
      </w:r>
    </w:p>
    <w:p w14:paraId="1EA6B637" w14:textId="77777777" w:rsidR="0065745C" w:rsidRDefault="0065745C">
      <w:pPr>
        <w:rPr>
          <w:lang w:eastAsia="fr-FR"/>
        </w:rPr>
      </w:pPr>
    </w:p>
    <w:p w14:paraId="7CA9149F" w14:textId="77777777" w:rsidR="0065745C" w:rsidRDefault="003D0C1E">
      <w:pPr>
        <w:pStyle w:val="Titre1"/>
        <w:rPr>
          <w:rFonts w:eastAsiaTheme="minorEastAsia"/>
        </w:rPr>
      </w:pPr>
      <w:bookmarkStart w:id="31" w:name="_Toc67085113"/>
      <w:r>
        <w:t>ANNEXES</w:t>
      </w:r>
      <w:bookmarkEnd w:id="31"/>
    </w:p>
    <w:p w14:paraId="7D892440" w14:textId="77777777" w:rsidR="0065745C" w:rsidRDefault="003D0C1E">
      <w:pPr>
        <w:jc w:val="both"/>
        <w:rPr>
          <w:rFonts w:asciiTheme="majorHAnsi" w:hAnsiTheme="majorHAnsi" w:cstheme="majorHAnsi"/>
          <w:sz w:val="24"/>
          <w:szCs w:val="24"/>
        </w:rPr>
      </w:pPr>
      <w:r>
        <w:rPr>
          <w:rFonts w:asciiTheme="majorHAnsi" w:hAnsiTheme="majorHAnsi" w:cstheme="majorHAnsi"/>
          <w:sz w:val="24"/>
          <w:szCs w:val="24"/>
        </w:rPr>
        <w:tab/>
      </w:r>
    </w:p>
    <w:sectPr w:rsidR="0065745C">
      <w:type w:val="continuous"/>
      <w:pgSz w:w="11906" w:h="16838"/>
      <w:pgMar w:top="1417" w:right="1417" w:bottom="1417" w:left="1417" w:header="708" w:footer="708" w:gutter="0"/>
      <w:cols w:space="720"/>
      <w:formProt w:val="0"/>
      <w:docGrid w:linePitch="360" w:charSpace="12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7F1635" w14:textId="77777777" w:rsidR="00B34371" w:rsidRDefault="00B34371">
      <w:pPr>
        <w:spacing w:after="0" w:line="240" w:lineRule="auto"/>
      </w:pPr>
      <w:r>
        <w:separator/>
      </w:r>
    </w:p>
  </w:endnote>
  <w:endnote w:type="continuationSeparator" w:id="0">
    <w:p w14:paraId="1E824C0C" w14:textId="77777777" w:rsidR="00B34371" w:rsidRDefault="00B34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229661"/>
      <w:docPartObj>
        <w:docPartGallery w:val="Page Numbers (Bottom of Page)"/>
        <w:docPartUnique/>
      </w:docPartObj>
    </w:sdtPr>
    <w:sdtContent>
      <w:p w14:paraId="4213B11E" w14:textId="77777777" w:rsidR="003D0C1E" w:rsidRDefault="003D0C1E">
        <w:pPr>
          <w:pStyle w:val="Pieddepage"/>
          <w:pBdr>
            <w:top w:val="single" w:sz="4" w:space="1" w:color="000000"/>
          </w:pBdr>
        </w:pPr>
        <w:r>
          <w:t>Yoann PERIQUOI, Thomas BLANC, Emrick PESCE, Romain OLIVIER, Augustin LABORIE</w:t>
        </w:r>
        <w:r>
          <w:tab/>
          <w:t xml:space="preserve">Page </w:t>
        </w:r>
        <w:r>
          <w:rPr>
            <w:b/>
            <w:bCs/>
          </w:rPr>
          <w:fldChar w:fldCharType="begin"/>
        </w:r>
        <w:r>
          <w:rPr>
            <w:b/>
            <w:bCs/>
          </w:rPr>
          <w:instrText>PAGE</w:instrText>
        </w:r>
        <w:r>
          <w:rPr>
            <w:b/>
            <w:bCs/>
          </w:rPr>
          <w:fldChar w:fldCharType="separate"/>
        </w:r>
        <w:r>
          <w:rPr>
            <w:b/>
            <w:bCs/>
          </w:rPr>
          <w:t>1</w:t>
        </w:r>
        <w:r>
          <w:rPr>
            <w:b/>
            <w:bCs/>
          </w:rPr>
          <w:fldChar w:fldCharType="end"/>
        </w:r>
        <w:r>
          <w:t xml:space="preserve"> sur </w:t>
        </w:r>
        <w:r>
          <w:rPr>
            <w:b/>
            <w:bCs/>
          </w:rPr>
          <w:fldChar w:fldCharType="begin"/>
        </w:r>
        <w:r>
          <w:rPr>
            <w:b/>
            <w:bCs/>
          </w:rPr>
          <w:instrText>NUMPAGES</w:instrText>
        </w:r>
        <w:r>
          <w:rPr>
            <w:b/>
            <w:bCs/>
          </w:rPr>
          <w:fldChar w:fldCharType="separate"/>
        </w:r>
        <w:r>
          <w:rPr>
            <w:b/>
            <w:bCs/>
          </w:rPr>
          <w:t>44</w:t>
        </w:r>
        <w:r>
          <w:rPr>
            <w:b/>
            <w:bCs/>
          </w:rPr>
          <w:fldChar w:fldCharType="end"/>
        </w:r>
      </w:p>
    </w:sdtContent>
  </w:sdt>
  <w:p w14:paraId="087EB241" w14:textId="77777777" w:rsidR="003D0C1E" w:rsidRDefault="003D0C1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75279F" w14:textId="77777777" w:rsidR="003D0C1E" w:rsidRDefault="003D0C1E">
    <w:pPr>
      <w:pStyle w:val="Pieddepage"/>
      <w:jc w:val="right"/>
    </w:pPr>
    <w:r>
      <w:t xml:space="preserve">Page </w:t>
    </w:r>
    <w:r>
      <w:rPr>
        <w:b/>
        <w:bCs/>
      </w:rPr>
      <w:fldChar w:fldCharType="begin"/>
    </w:r>
    <w:r>
      <w:rPr>
        <w:b/>
        <w:bCs/>
      </w:rPr>
      <w:instrText>PAGE</w:instrText>
    </w:r>
    <w:r>
      <w:rPr>
        <w:b/>
        <w:bCs/>
      </w:rPr>
      <w:fldChar w:fldCharType="separate"/>
    </w:r>
    <w:r>
      <w:rPr>
        <w:b/>
        <w:bCs/>
      </w:rPr>
      <w:t>43</w:t>
    </w:r>
    <w:r>
      <w:rPr>
        <w:b/>
        <w:bCs/>
      </w:rPr>
      <w:fldChar w:fldCharType="end"/>
    </w:r>
    <w:r>
      <w:t xml:space="preserve"> sur </w:t>
    </w:r>
    <w:r>
      <w:rPr>
        <w:b/>
        <w:bCs/>
      </w:rPr>
      <w:fldChar w:fldCharType="begin"/>
    </w:r>
    <w:r>
      <w:rPr>
        <w:b/>
        <w:bCs/>
      </w:rPr>
      <w:instrText>NUMPAGES</w:instrText>
    </w:r>
    <w:r>
      <w:rPr>
        <w:b/>
        <w:bCs/>
      </w:rPr>
      <w:fldChar w:fldCharType="separate"/>
    </w:r>
    <w:r>
      <w:rPr>
        <w:b/>
        <w:bCs/>
      </w:rPr>
      <w:t>44</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1C89E9" w14:textId="77777777" w:rsidR="00B34371" w:rsidRDefault="00B34371">
      <w:pPr>
        <w:spacing w:after="0" w:line="240" w:lineRule="auto"/>
      </w:pPr>
      <w:r>
        <w:separator/>
      </w:r>
    </w:p>
  </w:footnote>
  <w:footnote w:type="continuationSeparator" w:id="0">
    <w:p w14:paraId="07BBC228" w14:textId="77777777" w:rsidR="00B34371" w:rsidRDefault="00B343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4970" w14:textId="77777777" w:rsidR="003D0C1E" w:rsidRDefault="003D0C1E">
    <w:pPr>
      <w:pStyle w:val="En-tte"/>
      <w:pBdr>
        <w:bottom w:val="single" w:sz="4" w:space="1" w:color="000000"/>
      </w:pBdr>
    </w:pPr>
    <w:r>
      <w:rPr>
        <w:noProof/>
      </w:rPr>
      <w:drawing>
        <wp:anchor distT="0" distB="0" distL="114300" distR="114300" simplePos="0" relativeHeight="3" behindDoc="1" locked="0" layoutInCell="1" allowOverlap="1" wp14:anchorId="3C32E712" wp14:editId="07D76087">
          <wp:simplePos x="0" y="0"/>
          <wp:positionH relativeFrom="rightMargin">
            <wp:posOffset>-97790</wp:posOffset>
          </wp:positionH>
          <wp:positionV relativeFrom="paragraph">
            <wp:posOffset>-278130</wp:posOffset>
          </wp:positionV>
          <wp:extent cx="638175" cy="638175"/>
          <wp:effectExtent l="0" t="0" r="0" b="0"/>
          <wp:wrapSquare wrapText="bothSides"/>
          <wp:docPr id="3" name="Image 7"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7"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934B02" w14:textId="77777777" w:rsidR="003D0C1E" w:rsidRDefault="003D0C1E">
    <w:pPr>
      <w:pStyle w:val="En-tte"/>
      <w:pBdr>
        <w:bottom w:val="single" w:sz="4" w:space="1" w:color="000000"/>
      </w:pBdr>
    </w:pPr>
    <w:r>
      <w:rPr>
        <w:noProof/>
      </w:rPr>
      <w:drawing>
        <wp:anchor distT="0" distB="0" distL="114300" distR="114300" simplePos="0" relativeHeight="49" behindDoc="1" locked="0" layoutInCell="1" allowOverlap="1" wp14:anchorId="6C9EDD5A" wp14:editId="259EBC62">
          <wp:simplePos x="0" y="0"/>
          <wp:positionH relativeFrom="rightMargin">
            <wp:posOffset>-97790</wp:posOffset>
          </wp:positionH>
          <wp:positionV relativeFrom="paragraph">
            <wp:posOffset>-278130</wp:posOffset>
          </wp:positionV>
          <wp:extent cx="638175" cy="638175"/>
          <wp:effectExtent l="0" t="0" r="0" b="0"/>
          <wp:wrapSquare wrapText="bothSides"/>
          <wp:docPr id="18" name="Image10" descr="DUT Informatique - IUT - Université Clermont Auvergne : IUT – Université  Clermont Auverg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DUT Informatique - IUT - Université Clermont Auvergne : IUT – Université  Clermont Auvergne"/>
                  <pic:cNvPicPr>
                    <a:picLocks noChangeAspect="1" noChangeArrowheads="1"/>
                  </pic:cNvPicPr>
                </pic:nvPicPr>
                <pic:blipFill>
                  <a:blip r:embed="rId1"/>
                  <a:stretch>
                    <a:fillRect/>
                  </a:stretch>
                </pic:blipFill>
                <pic:spPr bwMode="auto">
                  <a:xfrm>
                    <a:off x="0" y="0"/>
                    <a:ext cx="638175" cy="638175"/>
                  </a:xfrm>
                  <a:prstGeom prst="rect">
                    <a:avLst/>
                  </a:prstGeom>
                </pic:spPr>
              </pic:pic>
            </a:graphicData>
          </a:graphic>
        </wp:anchor>
      </w:drawing>
    </w:r>
    <w:r>
      <w:t>Rapport de projet tuteuré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67684"/>
    <w:multiLevelType w:val="multilevel"/>
    <w:tmpl w:val="029A50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2091F53"/>
    <w:multiLevelType w:val="multilevel"/>
    <w:tmpl w:val="E0E664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E30536"/>
    <w:multiLevelType w:val="multilevel"/>
    <w:tmpl w:val="3146A7C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1E3A5F36"/>
    <w:multiLevelType w:val="multilevel"/>
    <w:tmpl w:val="E412419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2C73642A"/>
    <w:multiLevelType w:val="multilevel"/>
    <w:tmpl w:val="E60CDACA"/>
    <w:lvl w:ilvl="0">
      <w:start w:val="1"/>
      <w:numFmt w:val="bullet"/>
      <w:lvlText w:val=""/>
      <w:lvlJc w:val="left"/>
      <w:pPr>
        <w:tabs>
          <w:tab w:val="num" w:pos="0"/>
        </w:tabs>
        <w:ind w:left="770" w:hanging="360"/>
      </w:pPr>
      <w:rPr>
        <w:rFonts w:ascii="Symbol" w:hAnsi="Symbol" w:cs="Symbol" w:hint="default"/>
      </w:rPr>
    </w:lvl>
    <w:lvl w:ilvl="1">
      <w:start w:val="1"/>
      <w:numFmt w:val="bullet"/>
      <w:lvlText w:val="o"/>
      <w:lvlJc w:val="left"/>
      <w:pPr>
        <w:tabs>
          <w:tab w:val="num" w:pos="0"/>
        </w:tabs>
        <w:ind w:left="1490" w:hanging="360"/>
      </w:pPr>
      <w:rPr>
        <w:rFonts w:ascii="Courier New" w:hAnsi="Courier New" w:cs="Courier New" w:hint="default"/>
      </w:rPr>
    </w:lvl>
    <w:lvl w:ilvl="2">
      <w:start w:val="1"/>
      <w:numFmt w:val="bullet"/>
      <w:lvlText w:val=""/>
      <w:lvlJc w:val="left"/>
      <w:pPr>
        <w:tabs>
          <w:tab w:val="num" w:pos="0"/>
        </w:tabs>
        <w:ind w:left="2210" w:hanging="360"/>
      </w:pPr>
      <w:rPr>
        <w:rFonts w:ascii="Wingdings" w:hAnsi="Wingdings" w:cs="Wingdings" w:hint="default"/>
      </w:rPr>
    </w:lvl>
    <w:lvl w:ilvl="3">
      <w:start w:val="1"/>
      <w:numFmt w:val="bullet"/>
      <w:lvlText w:val=""/>
      <w:lvlJc w:val="left"/>
      <w:pPr>
        <w:tabs>
          <w:tab w:val="num" w:pos="0"/>
        </w:tabs>
        <w:ind w:left="2930" w:hanging="360"/>
      </w:pPr>
      <w:rPr>
        <w:rFonts w:ascii="Symbol" w:hAnsi="Symbol" w:cs="Symbol" w:hint="default"/>
      </w:rPr>
    </w:lvl>
    <w:lvl w:ilvl="4">
      <w:start w:val="1"/>
      <w:numFmt w:val="bullet"/>
      <w:lvlText w:val="o"/>
      <w:lvlJc w:val="left"/>
      <w:pPr>
        <w:tabs>
          <w:tab w:val="num" w:pos="0"/>
        </w:tabs>
        <w:ind w:left="3650" w:hanging="360"/>
      </w:pPr>
      <w:rPr>
        <w:rFonts w:ascii="Courier New" w:hAnsi="Courier New" w:cs="Courier New" w:hint="default"/>
      </w:rPr>
    </w:lvl>
    <w:lvl w:ilvl="5">
      <w:start w:val="1"/>
      <w:numFmt w:val="bullet"/>
      <w:lvlText w:val=""/>
      <w:lvlJc w:val="left"/>
      <w:pPr>
        <w:tabs>
          <w:tab w:val="num" w:pos="0"/>
        </w:tabs>
        <w:ind w:left="4370" w:hanging="360"/>
      </w:pPr>
      <w:rPr>
        <w:rFonts w:ascii="Wingdings" w:hAnsi="Wingdings" w:cs="Wingdings" w:hint="default"/>
      </w:rPr>
    </w:lvl>
    <w:lvl w:ilvl="6">
      <w:start w:val="1"/>
      <w:numFmt w:val="bullet"/>
      <w:lvlText w:val=""/>
      <w:lvlJc w:val="left"/>
      <w:pPr>
        <w:tabs>
          <w:tab w:val="num" w:pos="0"/>
        </w:tabs>
        <w:ind w:left="5090" w:hanging="360"/>
      </w:pPr>
      <w:rPr>
        <w:rFonts w:ascii="Symbol" w:hAnsi="Symbol" w:cs="Symbol" w:hint="default"/>
      </w:rPr>
    </w:lvl>
    <w:lvl w:ilvl="7">
      <w:start w:val="1"/>
      <w:numFmt w:val="bullet"/>
      <w:lvlText w:val="o"/>
      <w:lvlJc w:val="left"/>
      <w:pPr>
        <w:tabs>
          <w:tab w:val="num" w:pos="0"/>
        </w:tabs>
        <w:ind w:left="5810" w:hanging="360"/>
      </w:pPr>
      <w:rPr>
        <w:rFonts w:ascii="Courier New" w:hAnsi="Courier New" w:cs="Courier New" w:hint="default"/>
      </w:rPr>
    </w:lvl>
    <w:lvl w:ilvl="8">
      <w:start w:val="1"/>
      <w:numFmt w:val="bullet"/>
      <w:lvlText w:val=""/>
      <w:lvlJc w:val="left"/>
      <w:pPr>
        <w:tabs>
          <w:tab w:val="num" w:pos="0"/>
        </w:tabs>
        <w:ind w:left="6530" w:hanging="360"/>
      </w:pPr>
      <w:rPr>
        <w:rFonts w:ascii="Wingdings" w:hAnsi="Wingdings" w:cs="Wingdings" w:hint="default"/>
      </w:rPr>
    </w:lvl>
  </w:abstractNum>
  <w:abstractNum w:abstractNumId="5" w15:restartNumberingAfterBreak="0">
    <w:nsid w:val="6A5E6C8E"/>
    <w:multiLevelType w:val="multilevel"/>
    <w:tmpl w:val="ABD45F1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0E251E3"/>
    <w:multiLevelType w:val="multilevel"/>
    <w:tmpl w:val="879CD73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4"/>
  </w:num>
  <w:num w:numId="3">
    <w:abstractNumId w:val="0"/>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745C"/>
    <w:rsid w:val="00001592"/>
    <w:rsid w:val="00035986"/>
    <w:rsid w:val="001679C2"/>
    <w:rsid w:val="001C753A"/>
    <w:rsid w:val="002525D9"/>
    <w:rsid w:val="00364ACB"/>
    <w:rsid w:val="00395299"/>
    <w:rsid w:val="003D0C1E"/>
    <w:rsid w:val="004204E7"/>
    <w:rsid w:val="004E0960"/>
    <w:rsid w:val="004F7329"/>
    <w:rsid w:val="00515B2B"/>
    <w:rsid w:val="005332C5"/>
    <w:rsid w:val="00631494"/>
    <w:rsid w:val="0065745C"/>
    <w:rsid w:val="00846921"/>
    <w:rsid w:val="008762CB"/>
    <w:rsid w:val="00956BBB"/>
    <w:rsid w:val="00A617AF"/>
    <w:rsid w:val="00AE40AB"/>
    <w:rsid w:val="00AE6D0A"/>
    <w:rsid w:val="00B160FD"/>
    <w:rsid w:val="00B34371"/>
    <w:rsid w:val="00C60C61"/>
    <w:rsid w:val="00E2775C"/>
    <w:rsid w:val="00F92D5D"/>
    <w:rsid w:val="00FC4C15"/>
    <w:rsid w:val="00FE126E"/>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43459"/>
  <w15:docId w15:val="{F9E253DF-FD51-4B56-A7C0-E0C6F1F34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fr-F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9DE"/>
    <w:pPr>
      <w:spacing w:after="160" w:line="259" w:lineRule="auto"/>
    </w:pPr>
    <w:rPr>
      <w:sz w:val="22"/>
    </w:rPr>
  </w:style>
  <w:style w:type="paragraph" w:styleId="Titre1">
    <w:name w:val="heading 1"/>
    <w:basedOn w:val="Titre2"/>
    <w:next w:val="Normal"/>
    <w:link w:val="Titre1Car"/>
    <w:uiPriority w:val="9"/>
    <w:qFormat/>
    <w:rsid w:val="007F0F10"/>
    <w:pPr>
      <w:outlineLvl w:val="0"/>
    </w:pPr>
    <w:rPr>
      <w:b/>
      <w:bCs/>
    </w:rPr>
  </w:style>
  <w:style w:type="paragraph" w:styleId="Titre2">
    <w:name w:val="heading 2"/>
    <w:basedOn w:val="Normal"/>
    <w:next w:val="Normal"/>
    <w:link w:val="Titre2Car"/>
    <w:uiPriority w:val="9"/>
    <w:unhideWhenUsed/>
    <w:qFormat/>
    <w:rsid w:val="007F0F10"/>
    <w:pPr>
      <w:spacing w:before="240" w:after="240" w:line="240" w:lineRule="auto"/>
      <w:jc w:val="both"/>
      <w:outlineLvl w:val="1"/>
    </w:pPr>
    <w:rPr>
      <w:rFonts w:asciiTheme="majorHAnsi" w:eastAsia="Times New Roman" w:hAnsiTheme="majorHAnsi" w:cstheme="majorHAnsi"/>
      <w:color w:val="000000"/>
      <w:sz w:val="32"/>
      <w:szCs w:val="32"/>
      <w:lang w:eastAsia="fr-FR"/>
    </w:rPr>
  </w:style>
  <w:style w:type="paragraph" w:styleId="Titre3">
    <w:name w:val="heading 3"/>
    <w:basedOn w:val="Normal"/>
    <w:next w:val="Normal"/>
    <w:link w:val="Titre3Car"/>
    <w:uiPriority w:val="9"/>
    <w:unhideWhenUsed/>
    <w:qFormat/>
    <w:rsid w:val="007F0F10"/>
    <w:pPr>
      <w:spacing w:after="0" w:line="240" w:lineRule="auto"/>
      <w:outlineLvl w:val="2"/>
    </w:pPr>
    <w:rPr>
      <w:rFonts w:asciiTheme="majorHAnsi" w:eastAsia="Times New Roman" w:hAnsiTheme="majorHAnsi" w:cstheme="majorHAnsi"/>
      <w:color w:val="000000"/>
      <w:sz w:val="28"/>
      <w:szCs w:val="28"/>
      <w:lang w:eastAsia="fr-FR"/>
    </w:rPr>
  </w:style>
  <w:style w:type="paragraph" w:styleId="Titre4">
    <w:name w:val="heading 4"/>
    <w:basedOn w:val="Normal"/>
    <w:next w:val="Normal"/>
    <w:link w:val="Titre4Car"/>
    <w:uiPriority w:val="9"/>
    <w:unhideWhenUsed/>
    <w:qFormat/>
    <w:rsid w:val="00684985"/>
    <w:pPr>
      <w:outlineLvl w:val="3"/>
    </w:pPr>
    <w:rPr>
      <w:sz w:val="24"/>
      <w:szCs w:val="24"/>
      <w:lang w:eastAsia="fr-FR"/>
    </w:rPr>
  </w:style>
  <w:style w:type="paragraph" w:styleId="Titre5">
    <w:name w:val="heading 5"/>
    <w:basedOn w:val="Normal"/>
    <w:next w:val="Normal"/>
    <w:link w:val="Titre5Car"/>
    <w:uiPriority w:val="9"/>
    <w:unhideWhenUsed/>
    <w:qFormat/>
    <w:rsid w:val="003F5298"/>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3E0709"/>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n-tteCar">
    <w:name w:val="En-tête Car"/>
    <w:basedOn w:val="Policepardfaut"/>
    <w:uiPriority w:val="99"/>
    <w:qFormat/>
    <w:rsid w:val="00AF3A3F"/>
  </w:style>
  <w:style w:type="character" w:customStyle="1" w:styleId="PieddepageCar">
    <w:name w:val="Pied de page Car"/>
    <w:basedOn w:val="Policepardfaut"/>
    <w:link w:val="Pieddepage"/>
    <w:uiPriority w:val="99"/>
    <w:qFormat/>
    <w:rsid w:val="00AF3A3F"/>
  </w:style>
  <w:style w:type="character" w:styleId="Textedelespacerserv">
    <w:name w:val="Placeholder Text"/>
    <w:basedOn w:val="Policepardfaut"/>
    <w:uiPriority w:val="99"/>
    <w:semiHidden/>
    <w:qFormat/>
    <w:rsid w:val="00AF3A3F"/>
    <w:rPr>
      <w:color w:val="808080"/>
    </w:rPr>
  </w:style>
  <w:style w:type="character" w:customStyle="1" w:styleId="Titre2Car">
    <w:name w:val="Titre 2 Car"/>
    <w:basedOn w:val="Policepardfaut"/>
    <w:link w:val="Titre2"/>
    <w:uiPriority w:val="9"/>
    <w:qFormat/>
    <w:rsid w:val="007F0F10"/>
    <w:rPr>
      <w:rFonts w:asciiTheme="majorHAnsi" w:eastAsia="Times New Roman" w:hAnsiTheme="majorHAnsi" w:cstheme="majorHAnsi"/>
      <w:color w:val="000000"/>
      <w:sz w:val="32"/>
      <w:szCs w:val="32"/>
      <w:lang w:eastAsia="fr-FR"/>
    </w:rPr>
  </w:style>
  <w:style w:type="character" w:customStyle="1" w:styleId="Titre1Car">
    <w:name w:val="Titre 1 Car"/>
    <w:basedOn w:val="Policepardfaut"/>
    <w:link w:val="Titre1"/>
    <w:uiPriority w:val="9"/>
    <w:qFormat/>
    <w:rsid w:val="007F0F10"/>
    <w:rPr>
      <w:rFonts w:asciiTheme="majorHAnsi" w:eastAsia="Times New Roman" w:hAnsiTheme="majorHAnsi" w:cstheme="majorHAnsi"/>
      <w:b/>
      <w:bCs/>
      <w:color w:val="000000"/>
      <w:sz w:val="32"/>
      <w:szCs w:val="32"/>
      <w:lang w:eastAsia="fr-FR"/>
    </w:rPr>
  </w:style>
  <w:style w:type="character" w:customStyle="1" w:styleId="Titre3Car">
    <w:name w:val="Titre 3 Car"/>
    <w:basedOn w:val="Policepardfaut"/>
    <w:link w:val="Titre3"/>
    <w:uiPriority w:val="9"/>
    <w:qFormat/>
    <w:rsid w:val="007F0F10"/>
    <w:rPr>
      <w:rFonts w:asciiTheme="majorHAnsi" w:eastAsia="Times New Roman" w:hAnsiTheme="majorHAnsi" w:cstheme="majorHAnsi"/>
      <w:color w:val="000000"/>
      <w:sz w:val="28"/>
      <w:szCs w:val="28"/>
      <w:lang w:eastAsia="fr-FR"/>
    </w:rPr>
  </w:style>
  <w:style w:type="character" w:customStyle="1" w:styleId="LienInternet">
    <w:name w:val="Lien Internet"/>
    <w:basedOn w:val="Policepardfaut"/>
    <w:uiPriority w:val="99"/>
    <w:unhideWhenUsed/>
    <w:rsid w:val="003E0709"/>
    <w:rPr>
      <w:color w:val="0563C1" w:themeColor="hyperlink"/>
      <w:u w:val="single"/>
    </w:rPr>
  </w:style>
  <w:style w:type="character" w:customStyle="1" w:styleId="apple-tab-span">
    <w:name w:val="apple-tab-span"/>
    <w:basedOn w:val="Policepardfaut"/>
    <w:qFormat/>
    <w:rsid w:val="000E6146"/>
  </w:style>
  <w:style w:type="character" w:customStyle="1" w:styleId="Titre4Car">
    <w:name w:val="Titre 4 Car"/>
    <w:basedOn w:val="Policepardfaut"/>
    <w:link w:val="Titre4"/>
    <w:uiPriority w:val="9"/>
    <w:qFormat/>
    <w:rsid w:val="00684985"/>
    <w:rPr>
      <w:sz w:val="24"/>
      <w:szCs w:val="24"/>
      <w:lang w:eastAsia="fr-FR"/>
    </w:rPr>
  </w:style>
  <w:style w:type="character" w:styleId="Mentionnonrsolue">
    <w:name w:val="Unresolved Mention"/>
    <w:basedOn w:val="Policepardfaut"/>
    <w:uiPriority w:val="99"/>
    <w:semiHidden/>
    <w:unhideWhenUsed/>
    <w:qFormat/>
    <w:rsid w:val="00E12717"/>
    <w:rPr>
      <w:color w:val="605E5C"/>
      <w:shd w:val="clear" w:color="auto" w:fill="E1DFDD"/>
    </w:rPr>
  </w:style>
  <w:style w:type="character" w:customStyle="1" w:styleId="Sautdindex">
    <w:name w:val="Saut d'index"/>
    <w:qFormat/>
  </w:style>
  <w:style w:type="character" w:styleId="Marquedecommentaire">
    <w:name w:val="annotation reference"/>
    <w:basedOn w:val="Policepardfaut"/>
    <w:uiPriority w:val="99"/>
    <w:semiHidden/>
    <w:unhideWhenUsed/>
    <w:qFormat/>
    <w:rsid w:val="003F5298"/>
    <w:rPr>
      <w:sz w:val="16"/>
      <w:szCs w:val="16"/>
    </w:rPr>
  </w:style>
  <w:style w:type="character" w:customStyle="1" w:styleId="CommentaireCar">
    <w:name w:val="Commentaire Car"/>
    <w:basedOn w:val="Policepardfaut"/>
    <w:link w:val="Commentaire"/>
    <w:uiPriority w:val="99"/>
    <w:semiHidden/>
    <w:qFormat/>
    <w:rsid w:val="003F5298"/>
    <w:rPr>
      <w:sz w:val="20"/>
      <w:szCs w:val="20"/>
    </w:rPr>
  </w:style>
  <w:style w:type="character" w:customStyle="1" w:styleId="ObjetducommentaireCar">
    <w:name w:val="Objet du commentaire Car"/>
    <w:basedOn w:val="CommentaireCar"/>
    <w:link w:val="Objetducommentaire"/>
    <w:uiPriority w:val="99"/>
    <w:semiHidden/>
    <w:qFormat/>
    <w:rsid w:val="003F5298"/>
    <w:rPr>
      <w:b/>
      <w:bCs/>
      <w:sz w:val="20"/>
      <w:szCs w:val="20"/>
    </w:rPr>
  </w:style>
  <w:style w:type="character" w:customStyle="1" w:styleId="TextedebullesCar">
    <w:name w:val="Texte de bulles Car"/>
    <w:basedOn w:val="Policepardfaut"/>
    <w:link w:val="Textedebulles"/>
    <w:uiPriority w:val="99"/>
    <w:semiHidden/>
    <w:qFormat/>
    <w:rsid w:val="003F5298"/>
    <w:rPr>
      <w:rFonts w:ascii="Segoe UI" w:hAnsi="Segoe UI" w:cs="Segoe UI"/>
      <w:sz w:val="18"/>
      <w:szCs w:val="18"/>
    </w:rPr>
  </w:style>
  <w:style w:type="character" w:customStyle="1" w:styleId="Titre5Car">
    <w:name w:val="Titre 5 Car"/>
    <w:basedOn w:val="Policepardfaut"/>
    <w:link w:val="Titre5"/>
    <w:uiPriority w:val="9"/>
    <w:qFormat/>
    <w:rsid w:val="003F5298"/>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qFormat/>
    <w:rsid w:val="003E0709"/>
    <w:rPr>
      <w:rFonts w:asciiTheme="majorHAnsi" w:eastAsiaTheme="majorEastAsia" w:hAnsiTheme="majorHAnsi" w:cstheme="majorBidi"/>
      <w:color w:val="1F3763" w:themeColor="accent1" w:themeShade="7F"/>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line="276" w:lineRule="auto"/>
    </w:pPr>
  </w:style>
  <w:style w:type="paragraph" w:styleId="Liste">
    <w:name w:val="List"/>
    <w:basedOn w:val="Corpsdetexte"/>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6710C7"/>
    <w:pPr>
      <w:spacing w:beforeAutospacing="1" w:afterAutospacing="1" w:line="240" w:lineRule="auto"/>
    </w:pPr>
    <w:rPr>
      <w:rFonts w:ascii="Times New Roman" w:eastAsia="Times New Roman" w:hAnsi="Times New Roman" w:cs="Times New Roman"/>
      <w:sz w:val="24"/>
      <w:szCs w:val="24"/>
      <w:lang w:eastAsia="fr-FR"/>
    </w:rPr>
  </w:style>
  <w:style w:type="paragraph" w:customStyle="1" w:styleId="En-tteetpieddepage">
    <w:name w:val="En-tête et pied de page"/>
    <w:basedOn w:val="Normal"/>
    <w:qFormat/>
  </w:style>
  <w:style w:type="paragraph" w:styleId="En-tte">
    <w:name w:val="header"/>
    <w:basedOn w:val="Normal"/>
    <w:uiPriority w:val="99"/>
    <w:unhideWhenUsed/>
    <w:rsid w:val="00AF3A3F"/>
    <w:pPr>
      <w:tabs>
        <w:tab w:val="center" w:pos="4536"/>
        <w:tab w:val="right" w:pos="9072"/>
      </w:tabs>
      <w:spacing w:after="0" w:line="240" w:lineRule="auto"/>
    </w:pPr>
  </w:style>
  <w:style w:type="paragraph" w:styleId="Pieddepage">
    <w:name w:val="footer"/>
    <w:basedOn w:val="Normal"/>
    <w:link w:val="PieddepageCar"/>
    <w:uiPriority w:val="99"/>
    <w:unhideWhenUsed/>
    <w:rsid w:val="00AF3A3F"/>
    <w:pPr>
      <w:tabs>
        <w:tab w:val="center" w:pos="4536"/>
        <w:tab w:val="right" w:pos="9072"/>
      </w:tabs>
      <w:spacing w:after="0" w:line="240" w:lineRule="auto"/>
    </w:pPr>
  </w:style>
  <w:style w:type="paragraph" w:styleId="Paragraphedeliste">
    <w:name w:val="List Paragraph"/>
    <w:basedOn w:val="Normal"/>
    <w:uiPriority w:val="34"/>
    <w:qFormat/>
    <w:rsid w:val="00650FE1"/>
    <w:pPr>
      <w:ind w:left="720"/>
      <w:contextualSpacing/>
    </w:pPr>
  </w:style>
  <w:style w:type="paragraph" w:styleId="En-ttedetabledesmatires">
    <w:name w:val="TOC Heading"/>
    <w:basedOn w:val="Titre1"/>
    <w:next w:val="Normal"/>
    <w:uiPriority w:val="39"/>
    <w:unhideWhenUsed/>
    <w:qFormat/>
    <w:rsid w:val="007F0F10"/>
    <w:pPr>
      <w:keepNext/>
      <w:keepLines/>
      <w:spacing w:after="0" w:line="259" w:lineRule="auto"/>
      <w:jc w:val="left"/>
    </w:pPr>
    <w:rPr>
      <w:rFonts w:eastAsiaTheme="majorEastAsia" w:cstheme="majorBidi"/>
      <w:color w:val="2F5496" w:themeColor="accent1" w:themeShade="BF"/>
    </w:rPr>
  </w:style>
  <w:style w:type="paragraph" w:styleId="TM1">
    <w:name w:val="toc 1"/>
    <w:basedOn w:val="Normal"/>
    <w:next w:val="Normal"/>
    <w:autoRedefine/>
    <w:uiPriority w:val="39"/>
    <w:unhideWhenUsed/>
    <w:rsid w:val="007F0F10"/>
    <w:pPr>
      <w:spacing w:after="100"/>
    </w:pPr>
  </w:style>
  <w:style w:type="paragraph" w:styleId="TM2">
    <w:name w:val="toc 2"/>
    <w:basedOn w:val="Normal"/>
    <w:next w:val="Normal"/>
    <w:autoRedefine/>
    <w:uiPriority w:val="39"/>
    <w:unhideWhenUsed/>
    <w:rsid w:val="007F0F10"/>
    <w:pPr>
      <w:spacing w:after="100"/>
      <w:ind w:left="220"/>
    </w:pPr>
  </w:style>
  <w:style w:type="paragraph" w:styleId="TM3">
    <w:name w:val="toc 3"/>
    <w:basedOn w:val="Normal"/>
    <w:next w:val="Normal"/>
    <w:autoRedefine/>
    <w:uiPriority w:val="39"/>
    <w:unhideWhenUsed/>
    <w:rsid w:val="007F0F10"/>
    <w:pPr>
      <w:spacing w:after="100"/>
      <w:ind w:left="440"/>
    </w:pPr>
  </w:style>
  <w:style w:type="paragraph" w:customStyle="1" w:styleId="Contenudecadre">
    <w:name w:val="Contenu de cadre"/>
    <w:basedOn w:val="Normal"/>
    <w:qFormat/>
  </w:style>
  <w:style w:type="paragraph" w:styleId="Commentaire">
    <w:name w:val="annotation text"/>
    <w:basedOn w:val="Normal"/>
    <w:link w:val="CommentaireCar"/>
    <w:uiPriority w:val="99"/>
    <w:semiHidden/>
    <w:unhideWhenUsed/>
    <w:qFormat/>
    <w:rsid w:val="003F5298"/>
    <w:pPr>
      <w:spacing w:line="240" w:lineRule="auto"/>
    </w:pPr>
    <w:rPr>
      <w:sz w:val="20"/>
      <w:szCs w:val="20"/>
    </w:rPr>
  </w:style>
  <w:style w:type="paragraph" w:styleId="Objetducommentaire">
    <w:name w:val="annotation subject"/>
    <w:basedOn w:val="Commentaire"/>
    <w:next w:val="Commentaire"/>
    <w:link w:val="ObjetducommentaireCar"/>
    <w:uiPriority w:val="99"/>
    <w:semiHidden/>
    <w:unhideWhenUsed/>
    <w:qFormat/>
    <w:rsid w:val="003F5298"/>
    <w:rPr>
      <w:b/>
      <w:bCs/>
    </w:rPr>
  </w:style>
  <w:style w:type="paragraph" w:styleId="Textedebulles">
    <w:name w:val="Balloon Text"/>
    <w:basedOn w:val="Normal"/>
    <w:link w:val="TextedebullesCar"/>
    <w:uiPriority w:val="99"/>
    <w:semiHidden/>
    <w:unhideWhenUsed/>
    <w:qFormat/>
    <w:rsid w:val="003F5298"/>
    <w:pPr>
      <w:spacing w:after="0" w:line="240" w:lineRule="auto"/>
    </w:pPr>
    <w:rPr>
      <w:rFonts w:ascii="Segoe UI" w:hAnsi="Segoe UI" w:cs="Segoe UI"/>
      <w:sz w:val="18"/>
      <w:szCs w:val="18"/>
    </w:rPr>
  </w:style>
  <w:style w:type="table" w:styleId="Grilledutableau">
    <w:name w:val="Table Grid"/>
    <w:basedOn w:val="TableauNormal"/>
    <w:uiPriority w:val="39"/>
    <w:rsid w:val="00E12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developer-archive.leapmotion.com/documentation/v2/java/devguide/Leap_Overview.html" TargetMode="External"/><Relationship Id="rId63" Type="http://schemas.openxmlformats.org/officeDocument/2006/relationships/image" Target="media/image38.jpeg"/><Relationship Id="rId68" Type="http://schemas.openxmlformats.org/officeDocument/2006/relationships/image" Target="media/image41.jpe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jpe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fr.wikipedia.org/wiki/Bijection_r&#233;ciproque" TargetMode="External"/><Relationship Id="rId58" Type="http://schemas.openxmlformats.org/officeDocument/2006/relationships/hyperlink" Target="https://fr.wikipedia.org/wiki/Coordonn&#233;es_homog&#232;nes" TargetMode="External"/><Relationship Id="rId66" Type="http://schemas.openxmlformats.org/officeDocument/2006/relationships/image" Target="media/image40.jpeg"/><Relationship Id="rId5" Type="http://schemas.openxmlformats.org/officeDocument/2006/relationships/webSettings" Target="webSettings.xml"/><Relationship Id="rId61" Type="http://schemas.openxmlformats.org/officeDocument/2006/relationships/hyperlink" Target="https://www.researchgate.net/figure/The-users-hand-with-the-three-axes-and-the-names-of-the-orientation-around-these-axes_fig17_4672058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hyperlink" Target="https://fr.wikipedia.org/wiki/R&#232;gle_de_trois" TargetMode="External"/><Relationship Id="rId56" Type="http://schemas.openxmlformats.org/officeDocument/2006/relationships/hyperlink" Target="https://fr.wikipedia.org/wiki/Matrice_(math&#233;matiques)" TargetMode="External"/><Relationship Id="rId64" Type="http://schemas.openxmlformats.org/officeDocument/2006/relationships/image" Target="media/image37.jpeg"/><Relationship Id="rId69" Type="http://schemas.openxmlformats.org/officeDocument/2006/relationships/image" Target="media/image410.jpeg"/><Relationship Id="rId8" Type="http://schemas.openxmlformats.org/officeDocument/2006/relationships/image" Target="media/image1.png"/><Relationship Id="rId51" Type="http://schemas.openxmlformats.org/officeDocument/2006/relationships/hyperlink" Target="https://www.docteurclic.com/symptome/douleur-des-doigts.aspx"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fr.wikipedia.org/wiki/Matrice_de_rotation" TargetMode="External"/><Relationship Id="rId67" Type="http://schemas.openxmlformats.org/officeDocument/2006/relationships/image" Target="media/image400.jpeg"/><Relationship Id="rId20" Type="http://schemas.openxmlformats.org/officeDocument/2006/relationships/image" Target="media/image11.jpeg"/><Relationship Id="rId41" Type="http://schemas.openxmlformats.org/officeDocument/2006/relationships/image" Target="media/image30.png"/><Relationship Id="rId54" Type="http://schemas.openxmlformats.org/officeDocument/2006/relationships/hyperlink" Target="https://fr.wikipedia.org/wiki/Arc_cosinus" TargetMode="External"/><Relationship Id="rId62" Type="http://schemas.openxmlformats.org/officeDocument/2006/relationships/image" Target="media/image36.jpeg"/><Relationship Id="rId70"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fr.wikipedia.org/wiki/Vecteur" TargetMode="External"/><Relationship Id="rId57" Type="http://schemas.openxmlformats.org/officeDocument/2006/relationships/hyperlink" Target="https://fr.wikipedia.org/wiki/Produit_matriciel" TargetMode="External"/><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fr.wikipedia.org/wiki/Cosinus" TargetMode="External"/><Relationship Id="rId60" Type="http://schemas.openxmlformats.org/officeDocument/2006/relationships/hyperlink" Target="https://arduino103.blogspot.com/2015/08/detecter-les-mouvements-sur-le-hat-sense.html" TargetMode="External"/><Relationship Id="rId65" Type="http://schemas.openxmlformats.org/officeDocument/2006/relationships/image" Target="media/image39.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nordtheme.com/" TargetMode="External"/><Relationship Id="rId18" Type="http://schemas.openxmlformats.org/officeDocument/2006/relationships/image" Target="media/image9.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hyperlink" Target="https://ent.uca.fr/moodle/pluginfile.php/1390368/mod_resource/content/0/1a_calcul_matriciel_slides.pdf" TargetMode="External"/><Relationship Id="rId55" Type="http://schemas.openxmlformats.org/officeDocument/2006/relationships/hyperlink" Target="https://fr.wikipedia.org/wiki/Radian" TargetMode="External"/><Relationship Id="rId7" Type="http://schemas.openxmlformats.org/officeDocument/2006/relationships/endnotes" Target="endnotes.xml"/><Relationship Id="rId71" Type="http://schemas.openxmlformats.org/officeDocument/2006/relationships/image" Target="media/image420.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C822B1-7DF7-46BD-8BA0-1946DB9D1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40</Pages>
  <Words>11299</Words>
  <Characters>62147</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dc:description/>
  <cp:lastModifiedBy>Emrick Pesce</cp:lastModifiedBy>
  <cp:revision>457</cp:revision>
  <dcterms:created xsi:type="dcterms:W3CDTF">2021-03-15T11:11:00Z</dcterms:created>
  <dcterms:modified xsi:type="dcterms:W3CDTF">2021-03-21T16:28:00Z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