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keepNext w:val="true"/>
        <w:keepLines/>
        <w:spacing w:before="480" w:after="0"/>
        <w:rPr/>
      </w:pPr>
      <w:r>
        <w:rPr/>
        <w:t>Tableaux de description des fonctions et des signaux</w:t>
      </w:r>
    </w:p>
    <w:p>
      <w:pPr>
        <w:pStyle w:val="Titre2"/>
        <w:rPr/>
      </w:pPr>
      <w:r>
        <w:rPr/>
        <w:t>Description d’une fonction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0" w:type="dxa"/>
        </w:tblCellMar>
        <w:tblLook w:val="04a0" w:noHBand="0" w:noVBand="1" w:firstColumn="1" w:lastRow="0" w:lastColumn="0" w:firstRow="1"/>
      </w:tblPr>
      <w:tblGrid>
        <w:gridCol w:w="2520"/>
        <w:gridCol w:w="1821"/>
        <w:gridCol w:w="9663"/>
      </w:tblGrid>
      <w:tr>
        <w:trPr/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6E6FF" w:val="clear"/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1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6E6FF" w:val="clear"/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FP1</w:t>
            </w:r>
          </w:p>
        </w:tc>
        <w:tc>
          <w:tcPr>
            <w:tcW w:w="9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6E6FF" w:val="clear"/>
            <w:tcMar>
              <w:right w:w="57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Traitements numériques</w:t>
            </w:r>
          </w:p>
        </w:tc>
      </w:tr>
      <w:tr>
        <w:trPr>
          <w:trHeight w:val="300" w:hRule="atLeast"/>
        </w:trPr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Description / rôle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rPr>
                <w:lang w:eastAsia="fr-FR"/>
              </w:rPr>
            </w:pPr>
            <w:r>
              <w:rPr>
                <w:lang w:eastAsia="fr-FR"/>
              </w:rPr>
              <w:t>Réalise tous les traitements numériques nécessaires au bon fonctionnement du système.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MISO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MOSI, SCLK, SS, SCL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SDA, ISCP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0" w:type="dxa"/>
        </w:tblCellMar>
        <w:tblLook w:val="04a0" w:noHBand="0" w:noVBand="1" w:firstColumn="1" w:lastRow="0" w:lastColumn="0" w:firstRow="1"/>
      </w:tblPr>
      <w:tblGrid>
        <w:gridCol w:w="2520"/>
        <w:gridCol w:w="1821"/>
        <w:gridCol w:w="9663"/>
      </w:tblGrid>
      <w:tr>
        <w:trPr/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6E6FF" w:val="clear"/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1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6E6FF" w:val="clear"/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FS2.1</w:t>
            </w:r>
          </w:p>
        </w:tc>
        <w:tc>
          <w:tcPr>
            <w:tcW w:w="9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6E6FF" w:val="clear"/>
            <w:tcMar>
              <w:right w:w="57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Sélection du mode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Description / rôle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rPr>
                <w:lang w:eastAsia="fr-FR"/>
              </w:rPr>
            </w:pPr>
            <w:r>
              <w:rPr>
                <w:lang w:eastAsia="fr-FR"/>
              </w:rPr>
              <w:t>Fonction qui sert à sélectionner le mode d’exécution, entre pas à pas ou continu.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CmdSelMode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CmdMode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0" w:type="dxa"/>
        </w:tblCellMar>
        <w:tblLook w:val="04a0" w:noHBand="0" w:noVBand="1" w:firstColumn="1" w:lastRow="0" w:lastColumn="0" w:firstRow="1"/>
      </w:tblPr>
      <w:tblGrid>
        <w:gridCol w:w="2520"/>
        <w:gridCol w:w="1821"/>
        <w:gridCol w:w="9663"/>
      </w:tblGrid>
      <w:tr>
        <w:trPr/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6E6FF" w:val="clear"/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1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6E6FF" w:val="clear"/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FS2.2</w:t>
            </w:r>
          </w:p>
        </w:tc>
        <w:tc>
          <w:tcPr>
            <w:tcW w:w="9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6E6FF" w:val="clear"/>
            <w:tcMar>
              <w:right w:w="57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Navigation Menu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Description / rôle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rPr>
                <w:lang w:eastAsia="fr-FR"/>
              </w:rPr>
            </w:pPr>
            <w:r>
              <w:rPr>
                <w:lang w:eastAsia="fr-FR"/>
              </w:rPr>
              <w:t>Fonction qui sert à naviguer dans le menu.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CmdNavMenu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CmdNav&lt;0:2&gt;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0" w:type="dxa"/>
        </w:tblCellMar>
        <w:tblLook w:val="04a0" w:noHBand="0" w:noVBand="1" w:firstColumn="1" w:lastRow="0" w:lastColumn="0" w:firstRow="1"/>
      </w:tblPr>
      <w:tblGrid>
        <w:gridCol w:w="2520"/>
        <w:gridCol w:w="1821"/>
        <w:gridCol w:w="9663"/>
      </w:tblGrid>
      <w:tr>
        <w:trPr/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6E6FF" w:val="clear"/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1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6E6FF" w:val="clear"/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FS2.3</w:t>
            </w:r>
          </w:p>
        </w:tc>
        <w:tc>
          <w:tcPr>
            <w:tcW w:w="9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6E6FF" w:val="clear"/>
            <w:tcMar>
              <w:right w:w="57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Programmation Etat Actuel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Description / rôle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rPr>
                <w:lang w:eastAsia="fr-FR"/>
              </w:rPr>
            </w:pPr>
            <w:r>
              <w:rPr>
                <w:lang w:eastAsia="fr-FR"/>
              </w:rPr>
              <w:t>Fonction qui permet de programmer l’état actuel de la table de transition.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CmdProgEtatA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CmdEtatA&lt;0:3&gt;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0" w:type="dxa"/>
        </w:tblCellMar>
        <w:tblLook w:val="04a0" w:noHBand="0" w:noVBand="1" w:firstColumn="1" w:lastRow="0" w:lastColumn="0" w:firstRow="1"/>
      </w:tblPr>
      <w:tblGrid>
        <w:gridCol w:w="2520"/>
        <w:gridCol w:w="1821"/>
        <w:gridCol w:w="9663"/>
      </w:tblGrid>
      <w:tr>
        <w:trPr/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6E6FF" w:val="clear"/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1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6E6FF" w:val="clear"/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FS2.4</w:t>
            </w:r>
          </w:p>
        </w:tc>
        <w:tc>
          <w:tcPr>
            <w:tcW w:w="9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6E6FF" w:val="clear"/>
            <w:tcMar>
              <w:right w:w="57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Programmation Etat Futur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Description / rôle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rPr>
                <w:lang w:eastAsia="fr-FR"/>
              </w:rPr>
            </w:pPr>
            <w:r>
              <w:rPr>
                <w:lang w:eastAsia="fr-FR"/>
              </w:rPr>
              <w:t>Fonction qui permet de programmer l’état actuel de la table de transition.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CmdProgEtatF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CmdEtatF&lt;0:3&gt;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0" w:type="dxa"/>
        </w:tblCellMar>
        <w:tblLook w:val="04a0" w:noHBand="0" w:noVBand="1" w:firstColumn="1" w:lastRow="0" w:lastColumn="0" w:firstRow="1"/>
      </w:tblPr>
      <w:tblGrid>
        <w:gridCol w:w="2520"/>
        <w:gridCol w:w="1821"/>
        <w:gridCol w:w="9663"/>
      </w:tblGrid>
      <w:tr>
        <w:trPr/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6E6FF" w:val="clear"/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1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6E6FF" w:val="clear"/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FS2.5</w:t>
            </w:r>
          </w:p>
        </w:tc>
        <w:tc>
          <w:tcPr>
            <w:tcW w:w="9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6E6FF" w:val="clear"/>
            <w:tcMar>
              <w:right w:w="57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Initialisation Programme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Description / rôle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rPr>
                <w:lang w:eastAsia="fr-FR"/>
              </w:rPr>
            </w:pPr>
            <w:r>
              <w:rPr>
                <w:lang w:eastAsia="fr-FR"/>
              </w:rPr>
              <w:t>Fonction qui permet d’initialiser les symboles et la position de la tête de lecture.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CmdInit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Start, ChgColor, Valid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0" w:type="dxa"/>
        </w:tblCellMar>
        <w:tblLook w:val="04a0" w:noHBand="0" w:noVBand="1" w:firstColumn="1" w:lastRow="0" w:lastColumn="0" w:firstRow="1"/>
      </w:tblPr>
      <w:tblGrid>
        <w:gridCol w:w="2520"/>
        <w:gridCol w:w="1821"/>
        <w:gridCol w:w="9663"/>
      </w:tblGrid>
      <w:tr>
        <w:trPr/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6E6FF" w:val="clear"/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1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6E6FF" w:val="clear"/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FS2.6</w:t>
            </w:r>
          </w:p>
        </w:tc>
        <w:tc>
          <w:tcPr>
            <w:tcW w:w="9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6E6FF" w:val="clear"/>
            <w:tcMar>
              <w:right w:w="57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Interfaçage Entrée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Description / rôle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rPr>
                <w:lang w:eastAsia="fr-FR"/>
              </w:rPr>
            </w:pPr>
            <w:r>
              <w:rPr>
                <w:lang w:eastAsia="fr-FR"/>
              </w:rPr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val="en-GB" w:eastAsia="fr-FR"/>
              </w:rPr>
            </w:pPr>
            <w:r>
              <w:rPr>
                <w:lang w:val="en-GB" w:eastAsia="fr-FR"/>
              </w:rPr>
              <w:t>CmdMode, CmdNav&lt;0 :2&gt;, CmdEtatA&lt;0:3&gt;, CmdEtatF&lt;0:3&gt;, Start, ChgColor, Valid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SCL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SDA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0" w:type="dxa"/>
        </w:tblCellMar>
        <w:tblLook w:val="04a0" w:noHBand="0" w:noVBand="1" w:firstColumn="1" w:lastRow="0" w:lastColumn="0" w:firstRow="1"/>
      </w:tblPr>
      <w:tblGrid>
        <w:gridCol w:w="2520"/>
        <w:gridCol w:w="1821"/>
        <w:gridCol w:w="9663"/>
      </w:tblGrid>
      <w:tr>
        <w:trPr/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6E6FF" w:val="clear"/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1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6E6FF" w:val="clear"/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FS3.1</w:t>
            </w:r>
          </w:p>
        </w:tc>
        <w:tc>
          <w:tcPr>
            <w:tcW w:w="9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6E6FF" w:val="clear"/>
            <w:tcMar>
              <w:right w:w="57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Affichage Symboles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Description / rôle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rPr>
                <w:lang w:eastAsia="fr-FR"/>
              </w:rPr>
            </w:pPr>
            <w:r>
              <w:rPr>
                <w:lang w:eastAsia="fr-FR"/>
              </w:rPr>
              <w:t>Réalise l’affichage des symboles (représente le ruban).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MOSI, SS, SCLK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MISO, DisplaySymboles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0" w:type="dxa"/>
        </w:tblCellMar>
        <w:tblLook w:val="04a0" w:noHBand="0" w:noVBand="1" w:firstColumn="1" w:lastRow="0" w:lastColumn="0" w:firstRow="1"/>
      </w:tblPr>
      <w:tblGrid>
        <w:gridCol w:w="2520"/>
        <w:gridCol w:w="1821"/>
        <w:gridCol w:w="9663"/>
      </w:tblGrid>
      <w:tr>
        <w:trPr/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6E6FF" w:val="clear"/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1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6E6FF" w:val="clear"/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FS3.2</w:t>
            </w:r>
          </w:p>
        </w:tc>
        <w:tc>
          <w:tcPr>
            <w:tcW w:w="9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6E6FF" w:val="clear"/>
            <w:tcMar>
              <w:right w:w="57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Affichage tête de lecture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Description / rôle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rPr>
                <w:lang w:eastAsia="fr-FR"/>
              </w:rPr>
            </w:pPr>
            <w:r>
              <w:rPr>
                <w:lang w:eastAsia="fr-FR"/>
              </w:rPr>
              <w:t>Réalise l’affichage de la tête de lecture.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MOSI, SS, CLK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MISO, DisplayTete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0" w:type="dxa"/>
        </w:tblCellMar>
        <w:tblLook w:val="04a0" w:noHBand="0" w:noVBand="1" w:firstColumn="1" w:lastRow="0" w:lastColumn="0" w:firstRow="1"/>
      </w:tblPr>
      <w:tblGrid>
        <w:gridCol w:w="2520"/>
        <w:gridCol w:w="1821"/>
        <w:gridCol w:w="9663"/>
      </w:tblGrid>
      <w:tr>
        <w:trPr/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6E6FF" w:val="clear"/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1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6E6FF" w:val="clear"/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FS3.3</w:t>
            </w:r>
          </w:p>
        </w:tc>
        <w:tc>
          <w:tcPr>
            <w:tcW w:w="9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6E6FF" w:val="clear"/>
            <w:tcMar>
              <w:right w:w="57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Affichage Symbole Futur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Description / rôle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rPr>
                <w:lang w:eastAsia="fr-FR"/>
              </w:rPr>
            </w:pPr>
            <w:r>
              <w:rPr>
                <w:lang w:eastAsia="fr-FR"/>
              </w:rPr>
              <w:t>Affiche le symbole futur (après transition).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CmdSymboleF&lt;0:2&gt;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DisplaySymboleF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0" w:type="dxa"/>
        </w:tblCellMar>
        <w:tblLook w:val="04a0" w:noHBand="0" w:noVBand="1" w:firstColumn="1" w:lastRow="0" w:lastColumn="0" w:firstRow="1"/>
      </w:tblPr>
      <w:tblGrid>
        <w:gridCol w:w="2520"/>
        <w:gridCol w:w="1821"/>
        <w:gridCol w:w="9663"/>
      </w:tblGrid>
      <w:tr>
        <w:trPr/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6E6FF" w:val="clear"/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1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6E6FF" w:val="clear"/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FS3.4</w:t>
            </w:r>
          </w:p>
        </w:tc>
        <w:tc>
          <w:tcPr>
            <w:tcW w:w="9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6E6FF" w:val="clear"/>
            <w:tcMar>
              <w:right w:w="57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Affichage Symbole Actuel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Description / rôle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rPr>
                <w:lang w:eastAsia="fr-FR"/>
              </w:rPr>
            </w:pPr>
            <w:r>
              <w:rPr>
                <w:lang w:eastAsia="fr-FR"/>
              </w:rPr>
              <w:t>Affiche le symbole courant (avant transition).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CmdSymboleA&lt;0:2&gt;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DisplaySylboleA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0" w:type="dxa"/>
        </w:tblCellMar>
        <w:tblLook w:val="04a0" w:noHBand="0" w:noVBand="1" w:firstColumn="1" w:lastRow="0" w:lastColumn="0" w:firstRow="1"/>
      </w:tblPr>
      <w:tblGrid>
        <w:gridCol w:w="2520"/>
        <w:gridCol w:w="1821"/>
        <w:gridCol w:w="9663"/>
      </w:tblGrid>
      <w:tr>
        <w:trPr/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6E6FF" w:val="clear"/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1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6E6FF" w:val="clear"/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FS3.5</w:t>
            </w:r>
          </w:p>
        </w:tc>
        <w:tc>
          <w:tcPr>
            <w:tcW w:w="9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6E6FF" w:val="clear"/>
            <w:tcMar>
              <w:right w:w="57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Affichage Etat Futur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Description / rôle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rPr>
                <w:lang w:eastAsia="fr-FR"/>
              </w:rPr>
            </w:pPr>
            <w:r>
              <w:rPr>
                <w:lang w:eastAsia="fr-FR"/>
              </w:rPr>
              <w:t>Affichage l’état futur de la tête de lecture (après transition).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CmdEtatF&lt;0:7&gt;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DisplayEtatF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0" w:type="dxa"/>
        </w:tblCellMar>
        <w:tblLook w:val="04a0" w:noHBand="0" w:noVBand="1" w:firstColumn="1" w:lastRow="0" w:lastColumn="0" w:firstRow="1"/>
      </w:tblPr>
      <w:tblGrid>
        <w:gridCol w:w="2520"/>
        <w:gridCol w:w="1821"/>
        <w:gridCol w:w="9663"/>
      </w:tblGrid>
      <w:tr>
        <w:trPr/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6E6FF" w:val="clear"/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1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6E6FF" w:val="clear"/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FS3.6</w:t>
            </w:r>
          </w:p>
        </w:tc>
        <w:tc>
          <w:tcPr>
            <w:tcW w:w="9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6E6FF" w:val="clear"/>
            <w:tcMar>
              <w:right w:w="57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Affichage Etat Actuel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Description / rôle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rPr>
                <w:lang w:eastAsia="fr-FR"/>
              </w:rPr>
            </w:pPr>
            <w:r>
              <w:rPr>
                <w:lang w:eastAsia="fr-FR"/>
              </w:rPr>
              <w:t>Affiche l’état courant de la tête de lecture (avant transition).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CmdEtatA&lt;0:7&gt;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DisplayEtatA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0" w:type="dxa"/>
        </w:tblCellMar>
        <w:tblLook w:val="04a0" w:noHBand="0" w:noVBand="1" w:firstColumn="1" w:lastRow="0" w:lastColumn="0" w:firstRow="1"/>
      </w:tblPr>
      <w:tblGrid>
        <w:gridCol w:w="2520"/>
        <w:gridCol w:w="1821"/>
        <w:gridCol w:w="9663"/>
      </w:tblGrid>
      <w:tr>
        <w:trPr/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6E6FF" w:val="clear"/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1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6E6FF" w:val="clear"/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FS3.7</w:t>
            </w:r>
          </w:p>
        </w:tc>
        <w:tc>
          <w:tcPr>
            <w:tcW w:w="9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6E6FF" w:val="clear"/>
            <w:tcMar>
              <w:right w:w="57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Affichage Menu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Description / rôle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rPr>
                <w:lang w:eastAsia="fr-FR"/>
              </w:rPr>
            </w:pPr>
            <w:r>
              <w:rPr>
                <w:lang w:eastAsia="fr-FR"/>
              </w:rPr>
              <w:t>Affiche le menu.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CmdMenu&lt;0:6&gt;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DisplayMenu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0" w:type="dxa"/>
        </w:tblCellMar>
        <w:tblLook w:val="04a0" w:noHBand="0" w:noVBand="1" w:firstColumn="1" w:lastRow="0" w:lastColumn="0" w:firstRow="1"/>
      </w:tblPr>
      <w:tblGrid>
        <w:gridCol w:w="2520"/>
        <w:gridCol w:w="1821"/>
        <w:gridCol w:w="9663"/>
      </w:tblGrid>
      <w:tr>
        <w:trPr/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6E6FF" w:val="clear"/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1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6E6FF" w:val="clear"/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FS3.8</w:t>
            </w:r>
          </w:p>
        </w:tc>
        <w:tc>
          <w:tcPr>
            <w:tcW w:w="9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6E6FF" w:val="clear"/>
            <w:tcMar>
              <w:right w:w="57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Interfaçage sortie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Description / rôle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rPr>
                <w:lang w:eastAsia="fr-FR"/>
              </w:rPr>
            </w:pPr>
            <w:r>
              <w:rPr>
                <w:lang w:eastAsia="fr-FR"/>
              </w:rPr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CmdSymboleF&lt;0:2&gt;, CmdSymboleA&lt;0:2&gt;, CmdEtatF&lt;0:7&gt;, CmdEtatA&lt;0:7&gt;, CmdMenu&lt;0:6&gt;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SCL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SDA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0" w:type="dxa"/>
        </w:tblCellMar>
        <w:tblLook w:val="04a0" w:noHBand="0" w:noVBand="1" w:firstColumn="1" w:lastRow="0" w:lastColumn="0" w:firstRow="1"/>
      </w:tblPr>
      <w:tblGrid>
        <w:gridCol w:w="2520"/>
        <w:gridCol w:w="1821"/>
        <w:gridCol w:w="9663"/>
      </w:tblGrid>
      <w:tr>
        <w:trPr/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6E6FF" w:val="clear"/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1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6E6FF" w:val="clear"/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FP4</w:t>
            </w:r>
          </w:p>
        </w:tc>
        <w:tc>
          <w:tcPr>
            <w:tcW w:w="9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6E6FF" w:val="clear"/>
            <w:tcMar>
              <w:right w:w="57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Stockage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Description / rôle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rPr>
                <w:lang w:eastAsia="fr-FR"/>
              </w:rPr>
            </w:pPr>
            <w:r>
              <w:rPr>
                <w:lang w:eastAsia="fr-FR"/>
              </w:rPr>
              <w:t>Permet le stockage des tables de transitions.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MOSI, SCLK, SS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MISO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0" w:type="dxa"/>
        </w:tblCellMar>
        <w:tblLook w:val="04a0" w:noHBand="0" w:noVBand="1" w:firstColumn="1" w:lastRow="0" w:lastColumn="0" w:firstRow="1"/>
      </w:tblPr>
      <w:tblGrid>
        <w:gridCol w:w="2520"/>
        <w:gridCol w:w="1821"/>
        <w:gridCol w:w="9663"/>
      </w:tblGrid>
      <w:tr>
        <w:trPr/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6E6FF" w:val="clear"/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1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6E6FF" w:val="clear"/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FA1</w:t>
            </w:r>
          </w:p>
        </w:tc>
        <w:tc>
          <w:tcPr>
            <w:tcW w:w="9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6E6FF" w:val="clear"/>
            <w:tcMar>
              <w:right w:w="57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Alimentation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Description / rôle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rPr>
                <w:lang w:eastAsia="fr-FR"/>
              </w:rPr>
            </w:pPr>
            <w:r>
              <w:rPr>
                <w:lang w:eastAsia="fr-FR"/>
              </w:rPr>
              <w:t>Alimente le système en électricité.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Energie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VCC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0" w:type="dxa"/>
        </w:tblCellMar>
        <w:tblLook w:val="04a0" w:noHBand="0" w:noVBand="1" w:firstColumn="1" w:lastRow="0" w:lastColumn="0" w:firstRow="1"/>
      </w:tblPr>
      <w:tblGrid>
        <w:gridCol w:w="2520"/>
        <w:gridCol w:w="1821"/>
        <w:gridCol w:w="9663"/>
      </w:tblGrid>
      <w:tr>
        <w:trPr/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6E6FF" w:val="clear"/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1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6E6FF" w:val="clear"/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FA2</w:t>
            </w:r>
          </w:p>
        </w:tc>
        <w:tc>
          <w:tcPr>
            <w:tcW w:w="9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6E6FF" w:val="clear"/>
            <w:tcMar>
              <w:right w:w="57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Programmation In Situ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Description / rôle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rPr>
                <w:lang w:eastAsia="fr-FR"/>
              </w:rPr>
            </w:pPr>
            <w:r>
              <w:rPr>
                <w:lang w:eastAsia="fr-FR"/>
              </w:rPr>
              <w:t>Permet de charger le programme dans le MCU.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color="auto" w:fill="E6E6FF" w:val="clear"/>
            <w:tcMar>
              <w:top w:w="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1148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eastAsia="fr-FR"/>
              </w:rPr>
            </w:pPr>
            <w:r>
              <w:rPr>
                <w:lang w:eastAsia="fr-FR"/>
              </w:rPr>
              <w:t>Données USB, ISCP</w:t>
            </w:r>
          </w:p>
        </w:tc>
      </w:tr>
    </w:tbl>
    <w:p>
      <w:pPr>
        <w:pStyle w:val="Titre2"/>
        <w:rPr/>
      </w:pPr>
      <w:r>
        <w:rPr/>
      </w:r>
    </w:p>
    <w:p>
      <w:pPr>
        <w:pStyle w:val="Titre2"/>
        <w:rPr/>
      </w:pPr>
      <w:r>
        <w:rPr/>
      </w:r>
    </w:p>
    <w:p>
      <w:pPr>
        <w:pStyle w:val="Normal"/>
        <w:spacing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4F81BD" w:themeColor="accent1"/>
          <w:sz w:val="26"/>
          <w:szCs w:val="26"/>
        </w:rPr>
      </w:pPr>
      <w:r>
        <w:rPr>
          <w:rFonts w:eastAsia="" w:cs="" w:cstheme="majorBidi" w:eastAsiaTheme="majorEastAsia" w:ascii="Cambria" w:hAnsi="Cambria"/>
          <w:b/>
          <w:bCs/>
          <w:color w:val="4F81BD" w:themeColor="accent1"/>
          <w:sz w:val="26"/>
          <w:szCs w:val="26"/>
        </w:rPr>
      </w:r>
      <w:r>
        <w:br w:type="page"/>
      </w:r>
    </w:p>
    <w:p>
      <w:pPr>
        <w:pStyle w:val="Titre2"/>
        <w:rPr/>
      </w:pPr>
      <w:r>
        <w:rPr/>
        <w:t>Description des signaux</w:t>
      </w:r>
    </w:p>
    <w:tbl>
      <w:tblPr>
        <w:tblW w:w="5000" w:type="pct"/>
        <w:jc w:val="left"/>
        <w:tblInd w:w="-68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noHBand="0" w:noVBand="1" w:firstColumn="1" w:lastRow="0" w:lastColumn="0" w:firstRow="1"/>
      </w:tblPr>
      <w:tblGrid>
        <w:gridCol w:w="64"/>
        <w:gridCol w:w="1680"/>
        <w:gridCol w:w="1102"/>
        <w:gridCol w:w="1383"/>
        <w:gridCol w:w="963"/>
        <w:gridCol w:w="1384"/>
        <w:gridCol w:w="1663"/>
        <w:gridCol w:w="1664"/>
        <w:gridCol w:w="1384"/>
        <w:gridCol w:w="1420"/>
        <w:gridCol w:w="1295"/>
      </w:tblGrid>
      <w:tr>
        <w:trPr>
          <w:tblHeader w:val="true"/>
        </w:trPr>
        <w:tc>
          <w:tcPr>
            <w:tcW w:w="64" w:type="dxa"/>
            <w:tcBorders/>
          </w:tcPr>
          <w:p>
            <w:pPr>
              <w:pStyle w:val="Normal"/>
              <w:widowControl w:val="false"/>
              <w:jc w:val="center"/>
              <w:rPr>
                <w:lang w:eastAsia="fr-FR"/>
              </w:rPr>
            </w:pPr>
            <w:r>
              <w:rPr/>
            </w:r>
          </w:p>
        </w:tc>
        <w:tc>
          <w:tcPr>
            <w:tcW w:w="16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DAEEF3" w:themeFill="accent5" w:themeFillTint="33" w:val="clear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Signal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DAEEF3" w:themeFill="accent5" w:themeFillTint="33" w:val="clear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  <w:lang w:eastAsia="fr-FR"/>
              </w:rPr>
            </w:pPr>
            <w:r>
              <w:rPr>
                <w:szCs w:val="20"/>
                <w:lang w:eastAsia="fr-FR"/>
              </w:rPr>
              <w:t>Fonctions concernées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DAEEF3" w:themeFill="accent5" w:themeFillTint="33" w:val="clear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  <w:lang w:eastAsia="fr-FR"/>
              </w:rPr>
            </w:pPr>
            <w:r>
              <w:rPr>
                <w:szCs w:val="20"/>
                <w:lang w:eastAsia="fr-FR"/>
              </w:rPr>
              <w:t>Nature du signal (A/N/GP)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DAEEF3" w:themeFill="accent5" w:themeFillTint="33" w:val="clear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  <w:lang w:eastAsia="fr-FR"/>
              </w:rPr>
            </w:pPr>
            <w:r>
              <w:rPr>
                <w:szCs w:val="20"/>
                <w:lang w:eastAsia="fr-FR"/>
              </w:rPr>
              <w:t>Taille entité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DAEEF3" w:themeFill="accent5" w:themeFillTint="33" w:val="clear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  <w:lang w:eastAsia="fr-FR"/>
              </w:rPr>
            </w:pPr>
            <w:r>
              <w:rPr>
                <w:szCs w:val="20"/>
                <w:lang w:eastAsia="fr-FR"/>
              </w:rPr>
              <w:t>Grandeur et unité (U, I…)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DAEEF3" w:themeFill="accent5" w:themeFillTint="33" w:val="clear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  <w:lang w:eastAsia="fr-FR"/>
              </w:rPr>
            </w:pPr>
            <w:r>
              <w:rPr>
                <w:szCs w:val="20"/>
                <w:lang w:eastAsia="fr-FR"/>
              </w:rPr>
              <w:t>Plage de variation - Niveaux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DAEEF3" w:themeFill="accent5" w:themeFillTint="33" w:val="clear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  <w:lang w:eastAsia="fr-FR"/>
              </w:rPr>
            </w:pPr>
            <w:r>
              <w:rPr>
                <w:szCs w:val="20"/>
                <w:lang w:eastAsia="fr-FR"/>
              </w:rPr>
              <w:t>Excursion en fréquence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DAEEF3" w:themeFill="accent5" w:themeFillTint="33" w:val="clear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  <w:lang w:eastAsia="fr-FR"/>
              </w:rPr>
            </w:pPr>
            <w:r>
              <w:rPr>
                <w:szCs w:val="20"/>
                <w:lang w:eastAsia="fr-FR"/>
              </w:rPr>
              <w:t>Valeur au repos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DAEEF3" w:themeFill="accent5" w:themeFillTint="33" w:val="clear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  <w:lang w:eastAsia="fr-FR"/>
              </w:rPr>
            </w:pPr>
            <w:r>
              <w:rPr>
                <w:szCs w:val="20"/>
                <w:lang w:eastAsia="fr-FR"/>
              </w:rPr>
              <w:t>Contraintes temporelles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AEEF3" w:themeFill="accent5" w:themeFillTint="33" w:val="clear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  <w:lang w:eastAsia="fr-FR"/>
              </w:rPr>
            </w:pPr>
            <w:r>
              <w:rPr>
                <w:szCs w:val="20"/>
                <w:lang w:eastAsia="fr-FR"/>
              </w:rPr>
              <w:t>Conformité à une norme</w:t>
            </w:r>
          </w:p>
        </w:tc>
      </w:tr>
      <w:tr>
        <w:trPr>
          <w:tblHeader w:val="true"/>
        </w:trPr>
        <w:tc>
          <w:tcPr>
            <w:tcW w:w="64" w:type="dxa"/>
            <w:tcBorders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</w:r>
          </w:p>
        </w:tc>
        <w:tc>
          <w:tcPr>
            <w:tcW w:w="168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</w:r>
          </w:p>
        </w:tc>
        <w:tc>
          <w:tcPr>
            <w:tcW w:w="12258" w:type="dxa"/>
            <w:gridSpan w:val="9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AEEF3" w:themeFill="accent5" w:themeFillTint="33" w:val="clear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lang w:eastAsia="fr-FR"/>
              </w:rPr>
            </w:pPr>
            <w:r>
              <w:rPr>
                <w:lang w:eastAsia="fr-FR"/>
              </w:rPr>
              <w:t>Description</w:t>
            </w:r>
          </w:p>
        </w:tc>
      </w:tr>
      <w:tr>
        <w:trPr/>
        <w:tc>
          <w:tcPr>
            <w:tcW w:w="6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/>
            </w:r>
          </w:p>
        </w:tc>
        <w:tc>
          <w:tcPr>
            <w:tcW w:w="1680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color="auto" w:fill="DAEEF3" w:themeFill="accent5" w:themeFillTint="33" w:val="clear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MISO</w:t>
            </w:r>
          </w:p>
        </w:tc>
        <w:tc>
          <w:tcPr>
            <w:tcW w:w="110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FP1, FS3.1, FS3.2, FA2</w:t>
            </w:r>
          </w:p>
        </w:tc>
        <w:tc>
          <w:tcPr>
            <w:tcW w:w="138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9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16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166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SPI</w:t>
            </w:r>
          </w:p>
        </w:tc>
      </w:tr>
      <w:tr>
        <w:trPr/>
        <w:tc>
          <w:tcPr>
            <w:tcW w:w="64" w:type="dxa"/>
            <w:tcBorders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</w:r>
          </w:p>
        </w:tc>
        <w:tc>
          <w:tcPr>
            <w:tcW w:w="1680" w:type="dxa"/>
            <w:vMerge w:val="continue"/>
            <w:tcBorders>
              <w:left w:val="single" w:sz="6" w:space="0" w:color="000000"/>
              <w:bottom w:val="single" w:sz="6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</w:r>
          </w:p>
        </w:tc>
        <w:tc>
          <w:tcPr>
            <w:tcW w:w="12258" w:type="dxa"/>
            <w:gridSpan w:val="9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Signal généré par l’esclave communiquer avec le maître.</w:t>
            </w:r>
          </w:p>
        </w:tc>
      </w:tr>
      <w:tr>
        <w:trPr/>
        <w:tc>
          <w:tcPr>
            <w:tcW w:w="6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/>
            </w:r>
          </w:p>
        </w:tc>
        <w:tc>
          <w:tcPr>
            <w:tcW w:w="1680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color="auto" w:fill="DAEEF3" w:themeFill="accent5" w:themeFillTint="33" w:val="clear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MOSI</w:t>
            </w:r>
          </w:p>
        </w:tc>
        <w:tc>
          <w:tcPr>
            <w:tcW w:w="110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FP1, FS3.1, FS3.2, FA2</w:t>
            </w:r>
          </w:p>
        </w:tc>
        <w:tc>
          <w:tcPr>
            <w:tcW w:w="138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9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16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166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SPI</w:t>
            </w:r>
          </w:p>
        </w:tc>
      </w:tr>
      <w:tr>
        <w:trPr/>
        <w:tc>
          <w:tcPr>
            <w:tcW w:w="64" w:type="dxa"/>
            <w:tcBorders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</w:r>
          </w:p>
        </w:tc>
        <w:tc>
          <w:tcPr>
            <w:tcW w:w="1680" w:type="dxa"/>
            <w:vMerge w:val="continue"/>
            <w:tcBorders>
              <w:left w:val="single" w:sz="6" w:space="0" w:color="000000"/>
              <w:bottom w:val="single" w:sz="6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</w:r>
          </w:p>
        </w:tc>
        <w:tc>
          <w:tcPr>
            <w:tcW w:w="12258" w:type="dxa"/>
            <w:gridSpan w:val="9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Signal généré par le maître pour communiquer avec l’esclave.</w:t>
            </w:r>
          </w:p>
        </w:tc>
      </w:tr>
      <w:tr>
        <w:trPr/>
        <w:tc>
          <w:tcPr>
            <w:tcW w:w="6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/>
            </w:r>
          </w:p>
        </w:tc>
        <w:tc>
          <w:tcPr>
            <w:tcW w:w="1680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color="auto" w:fill="DAEEF3" w:themeFill="accent5" w:themeFillTint="33" w:val="clear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SCLK</w:t>
            </w:r>
          </w:p>
        </w:tc>
        <w:tc>
          <w:tcPr>
            <w:tcW w:w="110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FP1, FS3.1, FS3.2, FA2</w:t>
            </w:r>
          </w:p>
        </w:tc>
        <w:tc>
          <w:tcPr>
            <w:tcW w:w="138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9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16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166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SPI</w:t>
            </w:r>
          </w:p>
        </w:tc>
      </w:tr>
      <w:tr>
        <w:trPr/>
        <w:tc>
          <w:tcPr>
            <w:tcW w:w="6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</w:r>
          </w:p>
        </w:tc>
        <w:tc>
          <w:tcPr>
            <w:tcW w:w="1680" w:type="dxa"/>
            <w:vMerge w:val="continue"/>
            <w:tcBorders>
              <w:left w:val="single" w:sz="6" w:space="0" w:color="000000"/>
              <w:bottom w:val="single" w:sz="6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</w:r>
          </w:p>
        </w:tc>
        <w:tc>
          <w:tcPr>
            <w:tcW w:w="12258" w:type="dxa"/>
            <w:gridSpan w:val="9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Horloge transmise par le maître.</w:t>
            </w:r>
          </w:p>
        </w:tc>
      </w:tr>
      <w:tr>
        <w:trPr/>
        <w:tc>
          <w:tcPr>
            <w:tcW w:w="6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/>
            </w:r>
          </w:p>
        </w:tc>
        <w:tc>
          <w:tcPr>
            <w:tcW w:w="1680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color="auto" w:fill="DAEEF3" w:themeFill="accent5" w:themeFillTint="33" w:val="clear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SS</w:t>
            </w:r>
          </w:p>
        </w:tc>
        <w:tc>
          <w:tcPr>
            <w:tcW w:w="110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FP1, FS3.1, FS3.2, FA2</w:t>
            </w:r>
          </w:p>
        </w:tc>
        <w:tc>
          <w:tcPr>
            <w:tcW w:w="138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9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16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166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SPI</w:t>
            </w:r>
          </w:p>
        </w:tc>
      </w:tr>
      <w:tr>
        <w:trPr/>
        <w:tc>
          <w:tcPr>
            <w:tcW w:w="64" w:type="dxa"/>
            <w:tcBorders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</w:r>
          </w:p>
        </w:tc>
        <w:tc>
          <w:tcPr>
            <w:tcW w:w="1680" w:type="dxa"/>
            <w:vMerge w:val="continue"/>
            <w:tcBorders>
              <w:left w:val="single" w:sz="6" w:space="0" w:color="000000"/>
              <w:bottom w:val="single" w:sz="6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</w:r>
          </w:p>
        </w:tc>
        <w:tc>
          <w:tcPr>
            <w:tcW w:w="12258" w:type="dxa"/>
            <w:gridSpan w:val="9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Sélection de l’esclave par le maître.</w:t>
            </w:r>
          </w:p>
        </w:tc>
      </w:tr>
      <w:tr>
        <w:trPr/>
        <w:tc>
          <w:tcPr>
            <w:tcW w:w="6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/>
            </w:r>
          </w:p>
        </w:tc>
        <w:tc>
          <w:tcPr>
            <w:tcW w:w="1680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color="auto" w:fill="DAEEF3" w:themeFill="accent5" w:themeFillTint="33" w:val="clear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SDA</w:t>
            </w:r>
          </w:p>
        </w:tc>
        <w:tc>
          <w:tcPr>
            <w:tcW w:w="110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FP1,</w:t>
            </w:r>
          </w:p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FS2.6,</w:t>
            </w:r>
          </w:p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FS3.8</w:t>
            </w:r>
          </w:p>
        </w:tc>
        <w:tc>
          <w:tcPr>
            <w:tcW w:w="138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9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16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166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I2C</w:t>
            </w:r>
          </w:p>
        </w:tc>
      </w:tr>
      <w:tr>
        <w:trPr/>
        <w:tc>
          <w:tcPr>
            <w:tcW w:w="64" w:type="dxa"/>
            <w:tcBorders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</w:r>
          </w:p>
        </w:tc>
        <w:tc>
          <w:tcPr>
            <w:tcW w:w="1680" w:type="dxa"/>
            <w:vMerge w:val="continue"/>
            <w:tcBorders>
              <w:left w:val="single" w:sz="6" w:space="0" w:color="000000"/>
              <w:bottom w:val="single" w:sz="6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</w:r>
          </w:p>
        </w:tc>
        <w:tc>
          <w:tcPr>
            <w:tcW w:w="12258" w:type="dxa"/>
            <w:gridSpan w:val="9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Signal de transmission des données</w:t>
            </w:r>
          </w:p>
        </w:tc>
      </w:tr>
      <w:tr>
        <w:trPr/>
        <w:tc>
          <w:tcPr>
            <w:tcW w:w="6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/>
            </w:r>
          </w:p>
        </w:tc>
        <w:tc>
          <w:tcPr>
            <w:tcW w:w="1680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color="auto" w:fill="DAEEF3" w:themeFill="accent5" w:themeFillTint="33" w:val="clear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SCL</w:t>
            </w:r>
          </w:p>
        </w:tc>
        <w:tc>
          <w:tcPr>
            <w:tcW w:w="110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FP1,</w:t>
            </w:r>
          </w:p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FS2.6,</w:t>
            </w:r>
          </w:p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FS3.8</w:t>
            </w:r>
          </w:p>
        </w:tc>
        <w:tc>
          <w:tcPr>
            <w:tcW w:w="138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9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16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166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I2C</w:t>
            </w:r>
          </w:p>
        </w:tc>
      </w:tr>
      <w:tr>
        <w:trPr/>
        <w:tc>
          <w:tcPr>
            <w:tcW w:w="64" w:type="dxa"/>
            <w:tcBorders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</w:r>
          </w:p>
        </w:tc>
        <w:tc>
          <w:tcPr>
            <w:tcW w:w="1680" w:type="dxa"/>
            <w:vMerge w:val="continue"/>
            <w:tcBorders>
              <w:left w:val="single" w:sz="6" w:space="0" w:color="000000"/>
              <w:bottom w:val="single" w:sz="6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</w:r>
          </w:p>
        </w:tc>
        <w:tc>
          <w:tcPr>
            <w:tcW w:w="12258" w:type="dxa"/>
            <w:gridSpan w:val="9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Signal de transmission de l’horloge</w:t>
            </w:r>
          </w:p>
        </w:tc>
      </w:tr>
      <w:tr>
        <w:trPr/>
        <w:tc>
          <w:tcPr>
            <w:tcW w:w="64" w:type="dxa"/>
            <w:tcBorders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/>
            </w:r>
          </w:p>
        </w:tc>
        <w:tc>
          <w:tcPr>
            <w:tcW w:w="1680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color="auto" w:fill="DAEEF3" w:themeFill="accent5" w:themeFillTint="33" w:val="clear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Commandes utilisateur</w:t>
            </w:r>
          </w:p>
        </w:tc>
        <w:tc>
          <w:tcPr>
            <w:tcW w:w="110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FS2.1, FS2.</w:t>
            </w:r>
            <w:r>
              <w:rPr>
                <w:sz w:val="24"/>
                <w:szCs w:val="24"/>
                <w:lang w:eastAsia="fr-FR"/>
              </w:rPr>
              <w:t>2, FS2.3, FS2.4, FS2.5</w:t>
            </w:r>
          </w:p>
        </w:tc>
        <w:tc>
          <w:tcPr>
            <w:tcW w:w="138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GP</w:t>
            </w:r>
          </w:p>
        </w:tc>
        <w:tc>
          <w:tcPr>
            <w:tcW w:w="9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16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66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>
        <w:trPr/>
        <w:tc>
          <w:tcPr>
            <w:tcW w:w="64" w:type="dxa"/>
            <w:tcBorders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</w:r>
          </w:p>
        </w:tc>
        <w:tc>
          <w:tcPr>
            <w:tcW w:w="1680" w:type="dxa"/>
            <w:vMerge w:val="continue"/>
            <w:tcBorders>
              <w:left w:val="single" w:sz="6" w:space="0" w:color="000000"/>
              <w:bottom w:val="single" w:sz="6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</w:r>
          </w:p>
        </w:tc>
        <w:tc>
          <w:tcPr>
            <w:tcW w:w="12258" w:type="dxa"/>
            <w:gridSpan w:val="9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Action de l’appui sur les boutons par l’utilisateur</w:t>
            </w:r>
          </w:p>
        </w:tc>
      </w:tr>
      <w:tr>
        <w:trPr/>
        <w:tc>
          <w:tcPr>
            <w:tcW w:w="64" w:type="dxa"/>
            <w:tcBorders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/>
            </w:r>
          </w:p>
        </w:tc>
        <w:tc>
          <w:tcPr>
            <w:tcW w:w="1680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color="auto" w:fill="DAEEF3" w:themeFill="accent5" w:themeFillTint="33" w:val="clear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CmdMode</w:t>
            </w:r>
          </w:p>
        </w:tc>
        <w:tc>
          <w:tcPr>
            <w:tcW w:w="110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FS2.1</w:t>
            </w:r>
          </w:p>
        </w:tc>
        <w:tc>
          <w:tcPr>
            <w:tcW w:w="138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9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16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166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>
        <w:trPr/>
        <w:tc>
          <w:tcPr>
            <w:tcW w:w="64" w:type="dxa"/>
            <w:tcBorders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</w:r>
          </w:p>
        </w:tc>
        <w:tc>
          <w:tcPr>
            <w:tcW w:w="1680" w:type="dxa"/>
            <w:vMerge w:val="continue"/>
            <w:tcBorders>
              <w:left w:val="single" w:sz="6" w:space="0" w:color="000000"/>
              <w:bottom w:val="single" w:sz="6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</w:r>
          </w:p>
        </w:tc>
        <w:tc>
          <w:tcPr>
            <w:tcW w:w="12258" w:type="dxa"/>
            <w:gridSpan w:val="9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Image du mode (Niveau Bas : mode pas à pas, Niveau haut : mode continu)</w:t>
            </w:r>
          </w:p>
        </w:tc>
      </w:tr>
      <w:tr>
        <w:trPr/>
        <w:tc>
          <w:tcPr>
            <w:tcW w:w="64" w:type="dxa"/>
            <w:tcBorders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/>
            </w:r>
          </w:p>
        </w:tc>
        <w:tc>
          <w:tcPr>
            <w:tcW w:w="1680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color="auto" w:fill="DAEEF3" w:themeFill="accent5" w:themeFillTint="33" w:val="clear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CmdNav</w:t>
            </w:r>
          </w:p>
        </w:tc>
        <w:tc>
          <w:tcPr>
            <w:tcW w:w="110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FS2.2</w:t>
            </w:r>
          </w:p>
        </w:tc>
        <w:tc>
          <w:tcPr>
            <w:tcW w:w="138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9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3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16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166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>
        <w:trPr/>
        <w:tc>
          <w:tcPr>
            <w:tcW w:w="64" w:type="dxa"/>
            <w:tcBorders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</w:r>
          </w:p>
        </w:tc>
        <w:tc>
          <w:tcPr>
            <w:tcW w:w="1680" w:type="dxa"/>
            <w:vMerge w:val="continue"/>
            <w:tcBorders>
              <w:left w:val="single" w:sz="6" w:space="0" w:color="000000"/>
              <w:bottom w:val="single" w:sz="6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</w:r>
          </w:p>
        </w:tc>
        <w:tc>
          <w:tcPr>
            <w:tcW w:w="12258" w:type="dxa"/>
            <w:gridSpan w:val="9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Image de l’appui sur les boutons (3 signaux car 3 boutons).</w:t>
            </w:r>
          </w:p>
        </w:tc>
      </w:tr>
      <w:tr>
        <w:trPr/>
        <w:tc>
          <w:tcPr>
            <w:tcW w:w="64" w:type="dxa"/>
            <w:tcBorders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/>
            </w:r>
          </w:p>
        </w:tc>
        <w:tc>
          <w:tcPr>
            <w:tcW w:w="1680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color="auto" w:fill="DAEEF3" w:themeFill="accent5" w:themeFillTint="33" w:val="clear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CmdEtatA</w:t>
            </w:r>
          </w:p>
        </w:tc>
        <w:tc>
          <w:tcPr>
            <w:tcW w:w="110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FS2.3</w:t>
            </w:r>
          </w:p>
        </w:tc>
        <w:tc>
          <w:tcPr>
            <w:tcW w:w="138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9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4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16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166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>
        <w:trPr/>
        <w:tc>
          <w:tcPr>
            <w:tcW w:w="64" w:type="dxa"/>
            <w:tcBorders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</w:r>
          </w:p>
        </w:tc>
        <w:tc>
          <w:tcPr>
            <w:tcW w:w="1680" w:type="dxa"/>
            <w:vMerge w:val="continue"/>
            <w:tcBorders>
              <w:left w:val="single" w:sz="6" w:space="0" w:color="000000"/>
              <w:bottom w:val="single" w:sz="6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</w:r>
          </w:p>
        </w:tc>
        <w:tc>
          <w:tcPr>
            <w:tcW w:w="12258" w:type="dxa"/>
            <w:gridSpan w:val="9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Image de l’appui sur les boutons (4 signaux car 4 boutons).</w:t>
            </w:r>
          </w:p>
        </w:tc>
      </w:tr>
      <w:tr>
        <w:trPr/>
        <w:tc>
          <w:tcPr>
            <w:tcW w:w="64" w:type="dxa"/>
            <w:tcBorders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/>
            </w:r>
          </w:p>
        </w:tc>
        <w:tc>
          <w:tcPr>
            <w:tcW w:w="1680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color="auto" w:fill="DAEEF3" w:themeFill="accent5" w:themeFillTint="33" w:val="clear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CmdEtatF</w:t>
            </w:r>
          </w:p>
        </w:tc>
        <w:tc>
          <w:tcPr>
            <w:tcW w:w="110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FS2.4</w:t>
            </w:r>
          </w:p>
        </w:tc>
        <w:tc>
          <w:tcPr>
            <w:tcW w:w="138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9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4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16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166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>
        <w:trPr/>
        <w:tc>
          <w:tcPr>
            <w:tcW w:w="64" w:type="dxa"/>
            <w:tcBorders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</w:r>
          </w:p>
        </w:tc>
        <w:tc>
          <w:tcPr>
            <w:tcW w:w="1680" w:type="dxa"/>
            <w:vMerge w:val="continue"/>
            <w:tcBorders>
              <w:left w:val="single" w:sz="6" w:space="0" w:color="000000"/>
              <w:bottom w:val="single" w:sz="6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</w:r>
          </w:p>
        </w:tc>
        <w:tc>
          <w:tcPr>
            <w:tcW w:w="12258" w:type="dxa"/>
            <w:gridSpan w:val="9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Image de l’appui sur les boutons (3 signaux car 3 boutons).</w:t>
            </w:r>
          </w:p>
        </w:tc>
      </w:tr>
      <w:tr>
        <w:trPr/>
        <w:tc>
          <w:tcPr>
            <w:tcW w:w="64" w:type="dxa"/>
            <w:tcBorders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/>
            </w:r>
          </w:p>
        </w:tc>
        <w:tc>
          <w:tcPr>
            <w:tcW w:w="1680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color="auto" w:fill="DAEEF3" w:themeFill="accent5" w:themeFillTint="33" w:val="clear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Start</w:t>
            </w:r>
          </w:p>
        </w:tc>
        <w:tc>
          <w:tcPr>
            <w:tcW w:w="110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FS2.5</w:t>
            </w:r>
          </w:p>
        </w:tc>
        <w:tc>
          <w:tcPr>
            <w:tcW w:w="138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9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16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166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>
        <w:trPr/>
        <w:tc>
          <w:tcPr>
            <w:tcW w:w="64" w:type="dxa"/>
            <w:tcBorders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</w:r>
          </w:p>
        </w:tc>
        <w:tc>
          <w:tcPr>
            <w:tcW w:w="1680" w:type="dxa"/>
            <w:vMerge w:val="continue"/>
            <w:tcBorders>
              <w:left w:val="single" w:sz="6" w:space="0" w:color="000000"/>
              <w:bottom w:val="single" w:sz="6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</w:r>
          </w:p>
        </w:tc>
        <w:tc>
          <w:tcPr>
            <w:tcW w:w="12258" w:type="dxa"/>
            <w:gridSpan w:val="9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Image de l’appui sur le bouton de lancement.</w:t>
            </w:r>
          </w:p>
        </w:tc>
      </w:tr>
      <w:tr>
        <w:trPr/>
        <w:tc>
          <w:tcPr>
            <w:tcW w:w="1744" w:type="dxa"/>
            <w:gridSpan w:val="2"/>
            <w:vMerge w:val="restart"/>
            <w:tcBorders>
              <w:left w:val="single" w:sz="6" w:space="0" w:color="000000"/>
              <w:bottom w:val="single" w:sz="6" w:space="0" w:color="000000"/>
            </w:tcBorders>
            <w:shd w:color="auto" w:fill="DAEEF3" w:themeFill="accent5" w:themeFillTint="33" w:val="clear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ChgColor</w:t>
            </w:r>
          </w:p>
        </w:tc>
        <w:tc>
          <w:tcPr>
            <w:tcW w:w="110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FS2.5</w:t>
            </w:r>
          </w:p>
        </w:tc>
        <w:tc>
          <w:tcPr>
            <w:tcW w:w="138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9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16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166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>
        <w:trPr/>
        <w:tc>
          <w:tcPr>
            <w:tcW w:w="1744" w:type="dxa"/>
            <w:gridSpan w:val="2"/>
            <w:vMerge w:val="continue"/>
            <w:tcBorders>
              <w:left w:val="single" w:sz="6" w:space="0" w:color="000000"/>
              <w:bottom w:val="single" w:sz="6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</w:r>
          </w:p>
        </w:tc>
        <w:tc>
          <w:tcPr>
            <w:tcW w:w="12258" w:type="dxa"/>
            <w:gridSpan w:val="9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Image de l’appui sur le bouton d’initialisation des symboles et de la tête de lecture.</w:t>
            </w:r>
          </w:p>
        </w:tc>
      </w:tr>
      <w:tr>
        <w:trPr/>
        <w:tc>
          <w:tcPr>
            <w:tcW w:w="1744" w:type="dxa"/>
            <w:gridSpan w:val="2"/>
            <w:vMerge w:val="restart"/>
            <w:tcBorders>
              <w:left w:val="single" w:sz="6" w:space="0" w:color="000000"/>
              <w:bottom w:val="single" w:sz="6" w:space="0" w:color="000000"/>
            </w:tcBorders>
            <w:shd w:color="auto" w:fill="DAEEF3" w:themeFill="accent5" w:themeFillTint="33" w:val="clear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Valid</w:t>
            </w:r>
          </w:p>
        </w:tc>
        <w:tc>
          <w:tcPr>
            <w:tcW w:w="110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FS2.5</w:t>
            </w:r>
          </w:p>
        </w:tc>
        <w:tc>
          <w:tcPr>
            <w:tcW w:w="138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9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16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166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>
        <w:trPr/>
        <w:tc>
          <w:tcPr>
            <w:tcW w:w="1744" w:type="dxa"/>
            <w:gridSpan w:val="2"/>
            <w:vMerge w:val="continue"/>
            <w:tcBorders>
              <w:left w:val="single" w:sz="6" w:space="0" w:color="000000"/>
              <w:bottom w:val="single" w:sz="6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</w:r>
          </w:p>
        </w:tc>
        <w:tc>
          <w:tcPr>
            <w:tcW w:w="12258" w:type="dxa"/>
            <w:gridSpan w:val="9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Image de l’appui sur le bouton de validation.</w:t>
            </w:r>
          </w:p>
        </w:tc>
      </w:tr>
      <w:tr>
        <w:trPr/>
        <w:tc>
          <w:tcPr>
            <w:tcW w:w="1744" w:type="dxa"/>
            <w:gridSpan w:val="2"/>
            <w:vMerge w:val="restart"/>
            <w:tcBorders>
              <w:left w:val="single" w:sz="6" w:space="0" w:color="000000"/>
            </w:tcBorders>
            <w:shd w:color="auto" w:fill="DAEEF3" w:themeFill="accent5" w:themeFillTint="33" w:val="clear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Energie</w:t>
            </w:r>
          </w:p>
        </w:tc>
        <w:tc>
          <w:tcPr>
            <w:tcW w:w="110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FA1</w:t>
            </w:r>
          </w:p>
        </w:tc>
        <w:tc>
          <w:tcPr>
            <w:tcW w:w="138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A</w:t>
            </w:r>
          </w:p>
        </w:tc>
        <w:tc>
          <w:tcPr>
            <w:tcW w:w="9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16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 xml:space="preserve">230V CC </w:t>
            </w:r>
          </w:p>
        </w:tc>
        <w:tc>
          <w:tcPr>
            <w:tcW w:w="166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>
        <w:trPr/>
        <w:tc>
          <w:tcPr>
            <w:tcW w:w="1744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</w:r>
          </w:p>
        </w:tc>
        <w:tc>
          <w:tcPr>
            <w:tcW w:w="12258" w:type="dxa"/>
            <w:gridSpan w:val="9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</w:r>
          </w:p>
        </w:tc>
      </w:tr>
      <w:tr>
        <w:trPr/>
        <w:tc>
          <w:tcPr>
            <w:tcW w:w="1744" w:type="dxa"/>
            <w:gridSpan w:val="2"/>
            <w:vMerge w:val="restart"/>
            <w:tcBorders>
              <w:left w:val="single" w:sz="6" w:space="0" w:color="000000"/>
            </w:tcBorders>
            <w:shd w:color="auto" w:fill="DAEEF3" w:themeFill="accent5" w:themeFillTint="33" w:val="clear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VCC</w:t>
            </w:r>
          </w:p>
        </w:tc>
        <w:tc>
          <w:tcPr>
            <w:tcW w:w="110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FA1</w:t>
            </w:r>
          </w:p>
        </w:tc>
        <w:tc>
          <w:tcPr>
            <w:tcW w:w="138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A</w:t>
            </w:r>
          </w:p>
        </w:tc>
        <w:tc>
          <w:tcPr>
            <w:tcW w:w="9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16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 xml:space="preserve">5V CC </w:t>
            </w:r>
          </w:p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3.3V CC</w:t>
            </w:r>
          </w:p>
        </w:tc>
        <w:tc>
          <w:tcPr>
            <w:tcW w:w="166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>
        <w:trPr/>
        <w:tc>
          <w:tcPr>
            <w:tcW w:w="1744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</w:r>
          </w:p>
        </w:tc>
        <w:tc>
          <w:tcPr>
            <w:tcW w:w="12258" w:type="dxa"/>
            <w:gridSpan w:val="9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</w:r>
          </w:p>
        </w:tc>
      </w:tr>
      <w:tr>
        <w:trPr/>
        <w:tc>
          <w:tcPr>
            <w:tcW w:w="1744" w:type="dxa"/>
            <w:gridSpan w:val="2"/>
            <w:vMerge w:val="restart"/>
            <w:tcBorders>
              <w:left w:val="single" w:sz="6" w:space="0" w:color="000000"/>
            </w:tcBorders>
            <w:shd w:color="auto" w:fill="DAEEF3" w:themeFill="accent5" w:themeFillTint="33" w:val="clear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ISCP</w:t>
            </w:r>
          </w:p>
        </w:tc>
        <w:tc>
          <w:tcPr>
            <w:tcW w:w="110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FP1,</w:t>
            </w:r>
          </w:p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FA2</w:t>
            </w:r>
          </w:p>
        </w:tc>
        <w:tc>
          <w:tcPr>
            <w:tcW w:w="138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9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6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166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>
        <w:trPr/>
        <w:tc>
          <w:tcPr>
            <w:tcW w:w="1744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</w:r>
          </w:p>
        </w:tc>
        <w:tc>
          <w:tcPr>
            <w:tcW w:w="12258" w:type="dxa"/>
            <w:gridSpan w:val="9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Signal de transmission des données pour la programmation in situ</w:t>
            </w:r>
          </w:p>
        </w:tc>
      </w:tr>
      <w:tr>
        <w:trPr/>
        <w:tc>
          <w:tcPr>
            <w:tcW w:w="1744" w:type="dxa"/>
            <w:gridSpan w:val="2"/>
            <w:vMerge w:val="restart"/>
            <w:tcBorders>
              <w:left w:val="single" w:sz="6" w:space="0" w:color="000000"/>
            </w:tcBorders>
            <w:shd w:color="auto" w:fill="DAEEF3" w:themeFill="accent5" w:themeFillTint="33" w:val="clear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Infos Utilisateurs</w:t>
            </w:r>
          </w:p>
        </w:tc>
        <w:tc>
          <w:tcPr>
            <w:tcW w:w="110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FS3.1, FS3.</w:t>
            </w:r>
            <w:r>
              <w:rPr>
                <w:sz w:val="24"/>
                <w:szCs w:val="24"/>
                <w:lang w:eastAsia="fr-FR"/>
              </w:rPr>
              <w:t>2, FS3.3, FS3.4, FS3.5, FS3.,6, FS3.7</w:t>
            </w:r>
          </w:p>
        </w:tc>
        <w:tc>
          <w:tcPr>
            <w:tcW w:w="138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GP</w:t>
            </w:r>
          </w:p>
        </w:tc>
        <w:tc>
          <w:tcPr>
            <w:tcW w:w="9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16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66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>
        <w:trPr/>
        <w:tc>
          <w:tcPr>
            <w:tcW w:w="1744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</w:r>
          </w:p>
        </w:tc>
        <w:tc>
          <w:tcPr>
            <w:tcW w:w="12258" w:type="dxa"/>
            <w:gridSpan w:val="9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Affichage des différentes fonctions</w:t>
            </w:r>
          </w:p>
        </w:tc>
      </w:tr>
      <w:tr>
        <w:trPr/>
        <w:tc>
          <w:tcPr>
            <w:tcW w:w="1744" w:type="dxa"/>
            <w:gridSpan w:val="2"/>
            <w:vMerge w:val="restart"/>
            <w:tcBorders>
              <w:left w:val="single" w:sz="6" w:space="0" w:color="000000"/>
            </w:tcBorders>
            <w:shd w:color="auto" w:fill="DAEEF3" w:themeFill="accent5" w:themeFillTint="33" w:val="clear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CmdSymboleF</w:t>
            </w:r>
          </w:p>
        </w:tc>
        <w:tc>
          <w:tcPr>
            <w:tcW w:w="110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FS3.3,</w:t>
            </w:r>
          </w:p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FS3.8</w:t>
            </w:r>
          </w:p>
        </w:tc>
        <w:tc>
          <w:tcPr>
            <w:tcW w:w="138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9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3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16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166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>
        <w:trPr/>
        <w:tc>
          <w:tcPr>
            <w:tcW w:w="1744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</w:r>
          </w:p>
        </w:tc>
        <w:tc>
          <w:tcPr>
            <w:tcW w:w="12258" w:type="dxa"/>
            <w:gridSpan w:val="9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Signaux de sortie de la fonction FS3.8, qui commandent les entrés de la fonction FS3.3</w:t>
            </w:r>
          </w:p>
        </w:tc>
      </w:tr>
      <w:tr>
        <w:trPr/>
        <w:tc>
          <w:tcPr>
            <w:tcW w:w="1744" w:type="dxa"/>
            <w:gridSpan w:val="2"/>
            <w:vMerge w:val="restart"/>
            <w:tcBorders>
              <w:left w:val="single" w:sz="6" w:space="0" w:color="000000"/>
            </w:tcBorders>
            <w:shd w:color="auto" w:fill="DAEEF3" w:themeFill="accent5" w:themeFillTint="33" w:val="clear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CmdSymboleA</w:t>
            </w:r>
          </w:p>
        </w:tc>
        <w:tc>
          <w:tcPr>
            <w:tcW w:w="110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FS3.4, FS3.8</w:t>
            </w:r>
          </w:p>
        </w:tc>
        <w:tc>
          <w:tcPr>
            <w:tcW w:w="138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9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3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16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166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>
        <w:trPr/>
        <w:tc>
          <w:tcPr>
            <w:tcW w:w="1744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</w:r>
          </w:p>
        </w:tc>
        <w:tc>
          <w:tcPr>
            <w:tcW w:w="12258" w:type="dxa"/>
            <w:gridSpan w:val="9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Signaux de sortie de la fonction FS3.8, qui commandent les entrés de la fonction FS3.4</w:t>
            </w:r>
          </w:p>
        </w:tc>
      </w:tr>
      <w:tr>
        <w:trPr/>
        <w:tc>
          <w:tcPr>
            <w:tcW w:w="1744" w:type="dxa"/>
            <w:gridSpan w:val="2"/>
            <w:vMerge w:val="restart"/>
            <w:tcBorders>
              <w:left w:val="single" w:sz="6" w:space="0" w:color="000000"/>
            </w:tcBorders>
            <w:shd w:color="auto" w:fill="DAEEF3" w:themeFill="accent5" w:themeFillTint="33" w:val="clear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CmdEtatF</w:t>
            </w:r>
          </w:p>
        </w:tc>
        <w:tc>
          <w:tcPr>
            <w:tcW w:w="110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FS3.5, FS3.8</w:t>
            </w:r>
          </w:p>
        </w:tc>
        <w:tc>
          <w:tcPr>
            <w:tcW w:w="138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9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16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0 – 3,3V</w:t>
            </w:r>
          </w:p>
        </w:tc>
        <w:tc>
          <w:tcPr>
            <w:tcW w:w="166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>
        <w:trPr/>
        <w:tc>
          <w:tcPr>
            <w:tcW w:w="1744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</w:r>
          </w:p>
        </w:tc>
        <w:tc>
          <w:tcPr>
            <w:tcW w:w="12258" w:type="dxa"/>
            <w:gridSpan w:val="9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Signaux de sortie de la fonction FS3.8, qui commandent les entrés de la fonction FS3.5</w:t>
            </w:r>
          </w:p>
        </w:tc>
      </w:tr>
      <w:tr>
        <w:trPr/>
        <w:tc>
          <w:tcPr>
            <w:tcW w:w="1744" w:type="dxa"/>
            <w:gridSpan w:val="2"/>
            <w:vMerge w:val="restart"/>
            <w:tcBorders>
              <w:left w:val="single" w:sz="6" w:space="0" w:color="000000"/>
            </w:tcBorders>
            <w:shd w:color="auto" w:fill="DAEEF3" w:themeFill="accent5" w:themeFillTint="33" w:val="clear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CmdEtatA</w:t>
            </w:r>
          </w:p>
        </w:tc>
        <w:tc>
          <w:tcPr>
            <w:tcW w:w="110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FS3.6, FS3.8</w:t>
            </w:r>
          </w:p>
        </w:tc>
        <w:tc>
          <w:tcPr>
            <w:tcW w:w="138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9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16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0 – 3,3V</w:t>
            </w:r>
          </w:p>
        </w:tc>
        <w:tc>
          <w:tcPr>
            <w:tcW w:w="166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>
        <w:trPr/>
        <w:tc>
          <w:tcPr>
            <w:tcW w:w="1744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</w:r>
          </w:p>
        </w:tc>
        <w:tc>
          <w:tcPr>
            <w:tcW w:w="12258" w:type="dxa"/>
            <w:gridSpan w:val="9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Signaux de sortie de la fonction FS3.8, qui commandent les entrés de la fonction FS3.6</w:t>
            </w:r>
          </w:p>
        </w:tc>
      </w:tr>
      <w:tr>
        <w:trPr/>
        <w:tc>
          <w:tcPr>
            <w:tcW w:w="1744" w:type="dxa"/>
            <w:gridSpan w:val="2"/>
            <w:vMerge w:val="restart"/>
            <w:tcBorders>
              <w:left w:val="single" w:sz="6" w:space="0" w:color="000000"/>
            </w:tcBorders>
            <w:shd w:color="auto" w:fill="DAEEF3" w:themeFill="accent5" w:themeFillTint="33" w:val="clear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CmdMenu</w:t>
            </w:r>
          </w:p>
        </w:tc>
        <w:tc>
          <w:tcPr>
            <w:tcW w:w="110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FS3.7, FS3.8</w:t>
            </w:r>
          </w:p>
        </w:tc>
        <w:tc>
          <w:tcPr>
            <w:tcW w:w="138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9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16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166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>
        <w:trPr/>
        <w:tc>
          <w:tcPr>
            <w:tcW w:w="1744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</w:r>
          </w:p>
        </w:tc>
        <w:tc>
          <w:tcPr>
            <w:tcW w:w="12258" w:type="dxa"/>
            <w:gridSpan w:val="9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Signaux de sortie de la fonction FS3.8, qui commandent les entrés de la fonction FS3.7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d5497"/>
    <w:pPr>
      <w:widowControl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0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b42fe9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2242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b42fe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re2Car" w:customStyle="1">
    <w:name w:val="Titre 2 Car"/>
    <w:basedOn w:val="DefaultParagraphFont"/>
    <w:uiPriority w:val="9"/>
    <w:qFormat/>
    <w:rsid w:val="004d2242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Normaltextrun" w:customStyle="1">
    <w:name w:val="normaltextrun"/>
    <w:basedOn w:val="DefaultParagraphFont"/>
    <w:qFormat/>
    <w:rsid w:val="006f1d17"/>
    <w:rPr/>
  </w:style>
  <w:style w:type="character" w:styleId="Eop" w:customStyle="1">
    <w:name w:val="eop"/>
    <w:basedOn w:val="DefaultParagraphFont"/>
    <w:qFormat/>
    <w:rsid w:val="006f1d17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1649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6E4776C721A498D2CE8DAF37DE5BA" ma:contentTypeVersion="14" ma:contentTypeDescription="Crée un document." ma:contentTypeScope="" ma:versionID="fb9cba57b73495161653a14af62b5cdd">
  <xsd:schema xmlns:xsd="http://www.w3.org/2001/XMLSchema" xmlns:xs="http://www.w3.org/2001/XMLSchema" xmlns:p="http://schemas.microsoft.com/office/2006/metadata/properties" xmlns:ns2="67a0d99f-b69a-402d-8075-a514d650c915" xmlns:ns3="7b5f54fc-ce90-460f-811c-36a4273d2426" targetNamespace="http://schemas.microsoft.com/office/2006/metadata/properties" ma:root="true" ma:fieldsID="6b4da948da6cbcc1cdf85fc3b8265f01" ns2:_="" ns3:_="">
    <xsd:import namespace="67a0d99f-b69a-402d-8075-a514d650c915"/>
    <xsd:import namespace="7b5f54fc-ce90-460f-811c-36a4273d24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0d99f-b69a-402d-8075-a514d650c9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2fee1a98-43a5-414c-ba74-85edd82ad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f54fc-ce90-460f-811c-36a4273d242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75f842a-002b-4ed9-bf80-cadae2cd1073}" ma:internalName="TaxCatchAll" ma:showField="CatchAllData" ma:web="7b5f54fc-ce90-460f-811c-36a4273d24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b5f54fc-ce90-460f-811c-36a4273d2426" xsi:nil="true"/>
    <lcf76f155ced4ddcb4097134ff3c332f xmlns="67a0d99f-b69a-402d-8075-a514d650c915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7D170F-C66F-4CFC-BAD4-4E78772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a0d99f-b69a-402d-8075-a514d650c915"/>
    <ds:schemaRef ds:uri="7b5f54fc-ce90-460f-811c-36a4273d24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963E55-CFA4-4F33-B7D9-C6193A0FF12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DA3006-D1E6-4708-9D7E-38A615EAD8B6}">
  <ds:schemaRefs>
    <ds:schemaRef ds:uri="http://schemas.microsoft.com/office/2006/metadata/properties"/>
    <ds:schemaRef ds:uri="http://schemas.microsoft.com/office/infopath/2007/PartnerControls"/>
    <ds:schemaRef ds:uri="7b5f54fc-ce90-460f-811c-36a4273d2426"/>
    <ds:schemaRef ds:uri="67a0d99f-b69a-402d-8075-a514d650c915"/>
  </ds:schemaRefs>
</ds:datastoreItem>
</file>

<file path=customXml/itemProps4.xml><?xml version="1.0" encoding="utf-8"?>
<ds:datastoreItem xmlns:ds="http://schemas.openxmlformats.org/officeDocument/2006/customXml" ds:itemID="{4AFC7874-50FD-4FD3-9C04-0E34FEF70E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Application>LibreOffice/7.4.7.2$Linux_X86_64 LibreOffice_project/40$Build-2</Application>
  <AppVersion>15.0000</AppVersion>
  <Pages>11</Pages>
  <Words>1138</Words>
  <Characters>5429</Characters>
  <CharactersWithSpaces>6066</CharactersWithSpaces>
  <Paragraphs>468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2022-09-26T11:49:00Z</dcterms:created>
  <dc:creator>alexis</dc:creator>
  <dc:description/>
  <dc:language>fr-FR</dc:language>
  <cp:lastModifiedBy/>
  <cp:lastPrinted>2024-04-05T12:13:00Z</cp:lastPrinted>
  <dcterms:modified xsi:type="dcterms:W3CDTF">2024-06-21T17:29:38Z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0x01010030B6E4776C721A498D2CE8DAF37DE5BA</vt:lpwstr>
  </property>
  <property fmtid="{D5CDD505-2E9C-101B-9397-08002B2CF9AE}" pid="3" name="MediaServiceImageTags">
    <vt:lpwstr/>
  </property>
</Properties>
</file>