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5"/>
        <w:tblW w:w="10505" w:type="dxa"/>
        <w:tblLook w:val="04A0" w:firstRow="1" w:lastRow="0" w:firstColumn="1" w:lastColumn="0" w:noHBand="0" w:noVBand="1"/>
      </w:tblPr>
      <w:tblGrid>
        <w:gridCol w:w="1041"/>
        <w:gridCol w:w="1778"/>
        <w:gridCol w:w="1258"/>
        <w:gridCol w:w="1258"/>
        <w:gridCol w:w="1122"/>
        <w:gridCol w:w="1276"/>
        <w:gridCol w:w="1386"/>
        <w:gridCol w:w="1386"/>
      </w:tblGrid>
      <w:tr w:rsidR="00A56B1F" w:rsidRPr="007C1160" w:rsidTr="001C3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BA1972" w:rsidRDefault="00A56B1F" w:rsidP="00C61D7F">
            <w:pPr>
              <w:jc w:val="center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Index</w:t>
            </w:r>
          </w:p>
        </w:tc>
        <w:tc>
          <w:tcPr>
            <w:tcW w:w="1778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BA1972">
              <w:rPr>
                <w:rFonts w:asciiTheme="majorHAnsi" w:hAnsiTheme="majorHAnsi"/>
                <w:b w:val="0"/>
              </w:rPr>
              <w:t>Nom</w:t>
            </w:r>
          </w:p>
        </w:tc>
        <w:tc>
          <w:tcPr>
            <w:tcW w:w="1258" w:type="dxa"/>
            <w:vAlign w:val="center"/>
          </w:tcPr>
          <w:p w:rsidR="00A56B1F" w:rsidRPr="00BA1972" w:rsidRDefault="00A56B1F" w:rsidP="00BF0E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Type before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Type after</w:t>
            </w:r>
          </w:p>
        </w:tc>
        <w:tc>
          <w:tcPr>
            <w:tcW w:w="1122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Nombre valeurs</w:t>
            </w:r>
          </w:p>
        </w:tc>
        <w:tc>
          <w:tcPr>
            <w:tcW w:w="1276" w:type="dxa"/>
            <w:vAlign w:val="center"/>
          </w:tcPr>
          <w:p w:rsidR="00A56B1F" w:rsidRPr="00BA1972" w:rsidRDefault="00A56B1F" w:rsidP="00640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% NA</w:t>
            </w:r>
          </w:p>
        </w:tc>
        <w:tc>
          <w:tcPr>
            <w:tcW w:w="1386" w:type="dxa"/>
            <w:vAlign w:val="center"/>
          </w:tcPr>
          <w:p w:rsidR="00A56B1F" w:rsidRPr="00BA1972" w:rsidRDefault="00A56B1F" w:rsidP="00C61D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Valeurs 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Code NA</w:t>
            </w:r>
          </w:p>
        </w:tc>
      </w:tr>
      <w:tr w:rsidR="00A56B1F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</w:t>
            </w:r>
          </w:p>
        </w:tc>
        <w:tc>
          <w:tcPr>
            <w:tcW w:w="1778" w:type="dxa"/>
          </w:tcPr>
          <w:p w:rsidR="00A56B1F" w:rsidRPr="003415F5" w:rsidRDefault="00370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I</w:t>
            </w:r>
            <w:r w:rsidR="00A56B1F" w:rsidRPr="003415F5">
              <w:rPr>
                <w:b/>
              </w:rPr>
              <w:t>d</w:t>
            </w:r>
          </w:p>
        </w:tc>
        <w:tc>
          <w:tcPr>
            <w:tcW w:w="1258" w:type="dxa"/>
            <w:vAlign w:val="center"/>
          </w:tcPr>
          <w:p w:rsidR="00A56B1F" w:rsidRDefault="00FA0606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56B1F" w:rsidRDefault="00FA0606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300 000</w:t>
            </w:r>
          </w:p>
        </w:tc>
        <w:tc>
          <w:tcPr>
            <w:tcW w:w="1276" w:type="dxa"/>
            <w:vAlign w:val="center"/>
          </w:tcPr>
          <w:p w:rsidR="00A56B1F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56B1F" w:rsidRDefault="00BB0953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 : 300.000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B1F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annee_naissance</w:t>
            </w:r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1925 - 1998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B1F" w:rsidRPr="007C1160" w:rsidTr="0011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56B1F" w:rsidRPr="003415F5" w:rsidRDefault="00A56B1F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</w:t>
            </w:r>
          </w:p>
        </w:tc>
        <w:tc>
          <w:tcPr>
            <w:tcW w:w="1778" w:type="dxa"/>
          </w:tcPr>
          <w:p w:rsidR="00A56B1F" w:rsidRPr="003415F5" w:rsidRDefault="00A5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annee_permis</w:t>
            </w:r>
          </w:p>
        </w:tc>
        <w:tc>
          <w:tcPr>
            <w:tcW w:w="1258" w:type="dxa"/>
            <w:vAlign w:val="center"/>
          </w:tcPr>
          <w:p w:rsidR="00A56B1F" w:rsidRDefault="00BB0953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258" w:type="dxa"/>
            <w:vAlign w:val="center"/>
          </w:tcPr>
          <w:p w:rsidR="00A56B1F" w:rsidRDefault="00A56B1F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56B1F" w:rsidRDefault="00A56B1F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276" w:type="dxa"/>
            <w:vAlign w:val="center"/>
          </w:tcPr>
          <w:p w:rsidR="00A56B1F" w:rsidRPr="003A12B5" w:rsidRDefault="00A56B1F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56B1F" w:rsidRDefault="008966E8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1944 - 2018</w:t>
            </w:r>
          </w:p>
        </w:tc>
        <w:tc>
          <w:tcPr>
            <w:tcW w:w="1386" w:type="dxa"/>
            <w:vAlign w:val="center"/>
          </w:tcPr>
          <w:p w:rsidR="00A56B1F" w:rsidRDefault="00A56B1F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4</w:t>
            </w:r>
          </w:p>
        </w:tc>
        <w:tc>
          <w:tcPr>
            <w:tcW w:w="1778" w:type="dxa"/>
          </w:tcPr>
          <w:p w:rsidR="00A0011D" w:rsidRPr="003415F5" w:rsidRDefault="00217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M</w:t>
            </w:r>
            <w:r w:rsidR="00A0011D" w:rsidRPr="003415F5">
              <w:rPr>
                <w:b/>
              </w:rPr>
              <w:t>arque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7C1160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Peugeot,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r w:rsidRPr="003415F5">
              <w:rPr>
                <w:b/>
              </w:rPr>
              <w:t>puis_fiscale</w:t>
            </w:r>
            <w:bookmarkEnd w:id="0"/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0 - 58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anc_veh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codepostal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23711</w:t>
            </w:r>
          </w:p>
        </w:tc>
        <w:tc>
          <w:tcPr>
            <w:tcW w:w="1276" w:type="dxa"/>
            <w:vAlign w:val="center"/>
          </w:tcPr>
          <w:p w:rsidR="00A0011D" w:rsidRDefault="006D7C7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C7D">
              <w:rPr>
                <w:color w:val="FF0000"/>
              </w:rPr>
              <w:t>0.0017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69719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energie_veh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349">
              <w:rPr>
                <w:color w:val="FF0000"/>
              </w:rPr>
              <w:t>0.138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‘gazole’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kmage_annuel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258" w:type="dxa"/>
            <w:vAlign w:val="center"/>
          </w:tcPr>
          <w:p w:rsidR="00A0011D" w:rsidRDefault="008C752E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 – 17.000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crm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</w:t>
            </w:r>
            <w:r w:rsidR="002178EE">
              <w:t>–</w:t>
            </w:r>
            <w:r>
              <w:t xml:space="preserve"> 270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profession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‘ouvrier’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</w:t>
            </w:r>
            <w:r w:rsidR="00015FDD">
              <w:rPr>
                <w:b/>
              </w:rPr>
              <w:t xml:space="preserve"> (nombre annees permis)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-2 – 72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nan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 : 5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 w:rsidP="00BF0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272/372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Pr="00193B32" w:rsidRDefault="00A0011D" w:rsidP="0019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: 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A/B/C/D/N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12B5">
              <w:rPr>
                <w:color w:val="FF0000"/>
              </w:rPr>
              <w:t>0.097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50  ‘NR’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19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11D">
              <w:rPr>
                <w:color w:val="FF0000"/>
              </w:rPr>
              <w:t>0.195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‘B1’, ‘H1’,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620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213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– 548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42 / 99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– 3211 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24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var13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25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var14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‘N’, ‘E’, ‘D’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26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var15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9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27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var16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Pr="00BD478B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D478B">
              <w:rPr>
                <w:color w:val="FF0000"/>
              </w:rPr>
              <w:t>0.110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3, ‘NR’, …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</w:t>
            </w: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28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var17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 : 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29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var18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 : 45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30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var19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0 - 32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31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var20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11D" w:rsidRPr="007C1160" w:rsidTr="001C31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32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var21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11D" w:rsidRPr="007C1160" w:rsidTr="001C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" w:type="dxa"/>
            <w:vAlign w:val="center"/>
          </w:tcPr>
          <w:p w:rsidR="00A0011D" w:rsidRPr="003415F5" w:rsidRDefault="00A0011D" w:rsidP="00C61D7F">
            <w:pPr>
              <w:jc w:val="center"/>
              <w:rPr>
                <w:b w:val="0"/>
              </w:rPr>
            </w:pPr>
            <w:r w:rsidRPr="003415F5">
              <w:rPr>
                <w:b w:val="0"/>
              </w:rPr>
              <w:t>33</w:t>
            </w:r>
          </w:p>
        </w:tc>
        <w:tc>
          <w:tcPr>
            <w:tcW w:w="1778" w:type="dxa"/>
          </w:tcPr>
          <w:p w:rsidR="00A0011D" w:rsidRPr="003415F5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415F5">
              <w:rPr>
                <w:b/>
              </w:rPr>
              <w:t>var22</w:t>
            </w:r>
          </w:p>
        </w:tc>
        <w:tc>
          <w:tcPr>
            <w:tcW w:w="1258" w:type="dxa"/>
            <w:vAlign w:val="center"/>
          </w:tcPr>
          <w:p w:rsidR="00A0011D" w:rsidRDefault="00A0011D" w:rsidP="00BF0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8" w:type="dxa"/>
            <w:vAlign w:val="center"/>
          </w:tcPr>
          <w:p w:rsidR="00A0011D" w:rsidRDefault="00A0011D" w:rsidP="001C3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dxa"/>
            <w:vAlign w:val="center"/>
          </w:tcPr>
          <w:p w:rsidR="00A0011D" w:rsidRDefault="00A0011D" w:rsidP="006400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A0011D" w:rsidRDefault="00A0011D" w:rsidP="00640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6" w:type="dxa"/>
          </w:tcPr>
          <w:p w:rsidR="00A0011D" w:rsidRDefault="00A00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0 - 60</w:t>
            </w:r>
          </w:p>
        </w:tc>
        <w:tc>
          <w:tcPr>
            <w:tcW w:w="1386" w:type="dxa"/>
            <w:vAlign w:val="center"/>
          </w:tcPr>
          <w:p w:rsidR="00A0011D" w:rsidRDefault="00A0011D" w:rsidP="00B31B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0E67" w:rsidRDefault="00BF0E67"/>
    <w:p w:rsidR="00BB0953" w:rsidRDefault="005F25A8" w:rsidP="005F25A8">
      <w:pPr>
        <w:pStyle w:val="Paragraphedeliste"/>
        <w:numPr>
          <w:ilvl w:val="0"/>
          <w:numId w:val="2"/>
        </w:numPr>
      </w:pPr>
      <w:r>
        <w:t xml:space="preserve">On a vu que var12 et kilometrage sont tres coréllées : une seule des deux si random forrest (comportement identique)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Déterminer quelles variables mettre en char et lesquelles en int </w:t>
      </w:r>
    </w:p>
    <w:p w:rsidR="005F25A8" w:rsidRDefault="005F25A8" w:rsidP="005F25A8">
      <w:pPr>
        <w:pStyle w:val="Paragraphedeliste"/>
        <w:numPr>
          <w:ilvl w:val="0"/>
          <w:numId w:val="2"/>
        </w:numPr>
      </w:pPr>
      <w:r>
        <w:t xml:space="preserve">Regarder les corrélations entre variable (pairs + corr) </w:t>
      </w:r>
    </w:p>
    <w:p w:rsidR="008C752E" w:rsidRDefault="008C752E" w:rsidP="005F25A8">
      <w:pPr>
        <w:pStyle w:val="Paragraphedeliste"/>
        <w:numPr>
          <w:ilvl w:val="0"/>
          <w:numId w:val="2"/>
        </w:numPr>
      </w:pPr>
      <w:r>
        <w:t xml:space="preserve">Code postal : calculer la valeur moyenne par code postal/ département et déterminer un facteur +/* au modèle construit sans le code postal </w:t>
      </w:r>
    </w:p>
    <w:p w:rsidR="00FE0A97" w:rsidRDefault="00FE0A97" w:rsidP="005F25A8">
      <w:pPr>
        <w:pStyle w:val="Paragraphedeliste"/>
        <w:numPr>
          <w:ilvl w:val="0"/>
          <w:numId w:val="2"/>
        </w:numPr>
      </w:pPr>
      <w:r>
        <w:t>Analyser variable par variable si on les passe en quanti/quali</w:t>
      </w:r>
    </w:p>
    <w:p w:rsidR="007B4DD5" w:rsidRDefault="004B4F10" w:rsidP="005F25A8">
      <w:pPr>
        <w:pStyle w:val="Paragraphedeliste"/>
        <w:numPr>
          <w:ilvl w:val="0"/>
          <w:numId w:val="2"/>
        </w:numPr>
      </w:pPr>
      <w:r>
        <w:t>Regarder si Train et Test ont la même distribution ( valeurs de test non présentes dans test, …)</w:t>
      </w:r>
    </w:p>
    <w:p w:rsidR="00FA0606" w:rsidRDefault="00FA0606" w:rsidP="00FA0606">
      <w:pPr>
        <w:ind w:left="360"/>
      </w:pPr>
    </w:p>
    <w:p w:rsidR="00FA0606" w:rsidRDefault="00FA0606" w:rsidP="00FA0606">
      <w:pPr>
        <w:ind w:left="360"/>
      </w:pPr>
    </w:p>
    <w:p w:rsidR="001367E3" w:rsidRDefault="001367E3" w:rsidP="001367E3">
      <w:pPr>
        <w:pStyle w:val="Titre1"/>
      </w:pPr>
      <w:r>
        <w:lastRenderedPageBreak/>
        <w:t xml:space="preserve">Croisement variables Devis Maif : </w:t>
      </w:r>
    </w:p>
    <w:p w:rsidR="001367E3" w:rsidRDefault="001367E3" w:rsidP="001367E3"/>
    <w:p w:rsidR="001367E3" w:rsidRDefault="00DB4D96" w:rsidP="001367E3">
      <w:pPr>
        <w:pStyle w:val="Paragraphedeliste"/>
        <w:numPr>
          <w:ilvl w:val="0"/>
          <w:numId w:val="2"/>
        </w:numPr>
      </w:pPr>
      <w:r>
        <w:t xml:space="preserve">Date début assurance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2</w:t>
      </w:r>
      <w:r>
        <w:t xml:space="preserve"> : Déjà assuré Maif : OUI / NON </w:t>
      </w:r>
    </w:p>
    <w:p w:rsidR="00DB4D96" w:rsidRDefault="00DB4D96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5</w:t>
      </w:r>
      <w:r>
        <w:t> : Type véhicule : Auto/ Moto / Cyclomoteur / Camping-car / Quad</w:t>
      </w:r>
    </w:p>
    <w:p w:rsidR="00DB4D96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155</w:t>
      </w:r>
      <w:r>
        <w:t xml:space="preserve"> : </w:t>
      </w:r>
      <w:r w:rsidRPr="00E26A55">
        <w:rPr>
          <w:color w:val="00B050"/>
        </w:rPr>
        <w:t xml:space="preserve">Marque 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E26A55">
        <w:rPr>
          <w:color w:val="FF0000"/>
        </w:rPr>
        <w:t>18 </w:t>
      </w:r>
      <w:r>
        <w:t xml:space="preserve">: </w:t>
      </w:r>
      <w:r w:rsidRPr="00E26A55">
        <w:rPr>
          <w:color w:val="00B050"/>
        </w:rPr>
        <w:t>puissance fiscale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</w:t>
      </w:r>
      <w:r>
        <w:t> : modele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X </w:t>
      </w:r>
      <w:r>
        <w:t xml:space="preserve">: </w:t>
      </w:r>
      <w:r w:rsidRPr="00E26A55">
        <w:rPr>
          <w:color w:val="00B050"/>
        </w:rPr>
        <w:t>ancienneté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5</w:t>
      </w:r>
      <w:r>
        <w:t xml:space="preserve"> : </w:t>
      </w:r>
      <w:r w:rsidRPr="00E26A55">
        <w:rPr>
          <w:color w:val="00B050"/>
        </w:rPr>
        <w:t>énergie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N</w:t>
      </w:r>
      <w:r>
        <w:t> : nom véhicule</w:t>
      </w:r>
    </w:p>
    <w:p w:rsidR="00E26A55" w:rsidRDefault="00E26A55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</w:t>
      </w:r>
      <w:r>
        <w:t xml:space="preserve"> : nombre de portes : 2 / 3 / 4 / 5 </w:t>
      </w:r>
    </w:p>
    <w:p w:rsidR="00E26A55" w:rsidRDefault="00557927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2</w:t>
      </w:r>
      <w:r>
        <w:t xml:space="preserve"> : usage : privé / professionnel </w:t>
      </w:r>
    </w:p>
    <w:p w:rsidR="00557927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4 </w:t>
      </w:r>
      <w:r>
        <w:t>: conducteur principal :    vous / conjoint / concubine / enfant a charge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 w:rsidRPr="00232921">
        <w:rPr>
          <w:color w:val="FF0000"/>
        </w:rPr>
        <w:t>3</w:t>
      </w:r>
      <w:r>
        <w:t> : passe assuré :    assuré ailleurs   /   assuré occas maif    /   sans expérience</w:t>
      </w:r>
    </w:p>
    <w:p w:rsidR="00232921" w:rsidRDefault="00232921" w:rsidP="00232921">
      <w:pPr>
        <w:pStyle w:val="Paragraphedeliste"/>
        <w:numPr>
          <w:ilvl w:val="1"/>
          <w:numId w:val="2"/>
        </w:numPr>
      </w:pPr>
      <w:r>
        <w:t>Ailleurs :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 xml:space="preserve"> : Sinistres 24 dernier mois </w:t>
      </w:r>
    </w:p>
    <w:p w:rsidR="00232921" w:rsidRDefault="00232921" w:rsidP="00232921">
      <w:pPr>
        <w:pStyle w:val="Paragraphedeliste"/>
        <w:numPr>
          <w:ilvl w:val="2"/>
          <w:numId w:val="2"/>
        </w:numPr>
      </w:pPr>
      <w:r w:rsidRPr="00232921">
        <w:rPr>
          <w:color w:val="FF0000"/>
        </w:rPr>
        <w:t>2</w:t>
      </w:r>
      <w:r>
        <w:t> : Suspension annulation permis 2 derniers mois</w:t>
      </w:r>
    </w:p>
    <w:p w:rsidR="00232921" w:rsidRDefault="00232921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 </w:t>
      </w:r>
      <w:r>
        <w:t xml:space="preserve">: coefficient de bonus malus </w:t>
      </w:r>
    </w:p>
    <w:p w:rsidR="00173218" w:rsidRDefault="00173218" w:rsidP="00173218">
      <w:pPr>
        <w:pStyle w:val="Paragraphedeliste"/>
        <w:numPr>
          <w:ilvl w:val="2"/>
          <w:numId w:val="2"/>
        </w:numPr>
      </w:pPr>
      <w:r>
        <w:rPr>
          <w:color w:val="FF0000"/>
        </w:rPr>
        <w:t>N</w:t>
      </w:r>
      <w:r>
        <w:t> : date de dernière échéance contrat actuel</w:t>
      </w:r>
    </w:p>
    <w:p w:rsidR="000B4C39" w:rsidRDefault="000B4C39" w:rsidP="000B4C39">
      <w:pPr>
        <w:pStyle w:val="Paragraphedeliste"/>
        <w:numPr>
          <w:ilvl w:val="1"/>
          <w:numId w:val="2"/>
        </w:numPr>
      </w:pPr>
      <w:r>
        <w:t>Sans expérience :</w:t>
      </w:r>
    </w:p>
    <w:p w:rsidR="000B4C39" w:rsidRPr="00232921" w:rsidRDefault="000B4C39" w:rsidP="000B4C39">
      <w:pPr>
        <w:pStyle w:val="Paragraphedeliste"/>
        <w:numPr>
          <w:ilvl w:val="2"/>
          <w:numId w:val="2"/>
        </w:numPr>
      </w:pPr>
      <w:r w:rsidRPr="000B4C39">
        <w:rPr>
          <w:color w:val="FF0000"/>
        </w:rPr>
        <w:t>2</w:t>
      </w:r>
      <w:r>
        <w:t xml:space="preserve"> : conduite accompagnée avec la maif ? 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>2 : sexe :    mme / mr</w:t>
      </w:r>
    </w:p>
    <w:p w:rsidR="00FB0349" w:rsidRDefault="00FB0349" w:rsidP="001367E3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 w:rsidR="005121B1">
        <w:rPr>
          <w:color w:val="00B050"/>
        </w:rPr>
        <w:t xml:space="preserve">permis </w:t>
      </w:r>
      <w:r w:rsidRPr="00232921">
        <w:rPr>
          <w:color w:val="00B050"/>
        </w:rPr>
        <w:t xml:space="preserve"> (année)</w:t>
      </w:r>
    </w:p>
    <w:p w:rsidR="005971FA" w:rsidRDefault="005971FA" w:rsidP="005971FA">
      <w:pPr>
        <w:pStyle w:val="Paragraphedeliste"/>
        <w:numPr>
          <w:ilvl w:val="0"/>
          <w:numId w:val="2"/>
        </w:numPr>
      </w:pPr>
      <w:r>
        <w:t xml:space="preserve">X : </w:t>
      </w:r>
      <w:r w:rsidRPr="00232921">
        <w:rPr>
          <w:color w:val="00B050"/>
        </w:rPr>
        <w:t xml:space="preserve">date </w:t>
      </w:r>
      <w:r>
        <w:rPr>
          <w:color w:val="00B050"/>
        </w:rPr>
        <w:t>naissance</w:t>
      </w:r>
      <w:r>
        <w:rPr>
          <w:color w:val="00B050"/>
        </w:rPr>
        <w:t xml:space="preserve"> </w:t>
      </w:r>
      <w:r w:rsidRPr="00232921">
        <w:rPr>
          <w:color w:val="00B050"/>
        </w:rPr>
        <w:t xml:space="preserve"> (année)</w:t>
      </w:r>
    </w:p>
    <w:p w:rsidR="00FB0349" w:rsidRPr="001367E3" w:rsidRDefault="00FB0349" w:rsidP="001367E3">
      <w:pPr>
        <w:pStyle w:val="Paragraphedeliste"/>
        <w:numPr>
          <w:ilvl w:val="0"/>
          <w:numId w:val="2"/>
        </w:numPr>
      </w:pPr>
    </w:p>
    <w:p w:rsidR="00DB4D96" w:rsidRDefault="00DB4D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0606" w:rsidRDefault="00FA0606" w:rsidP="00FA0606">
      <w:pPr>
        <w:pStyle w:val="Titre1"/>
        <w:ind w:firstLine="709"/>
      </w:pPr>
      <w:r>
        <w:lastRenderedPageBreak/>
        <w:t xml:space="preserve">Analyse des variables </w:t>
      </w:r>
    </w:p>
    <w:p w:rsidR="00FA0606" w:rsidRDefault="00FA0606" w:rsidP="00FA0606"/>
    <w:p w:rsidR="009F0788" w:rsidRDefault="009F0788" w:rsidP="009F0788">
      <w:pPr>
        <w:pStyle w:val="Titre2"/>
      </w:pPr>
      <w:r>
        <w:t>V</w:t>
      </w:r>
      <w:r w:rsidR="0031654D">
        <w:t>aria</w:t>
      </w:r>
      <w:r>
        <w:t xml:space="preserve">ble CRM : bonus/malus </w:t>
      </w:r>
    </w:p>
    <w:p w:rsidR="0031654D" w:rsidRDefault="0031654D" w:rsidP="0031654D"/>
    <w:p w:rsidR="008E63E1" w:rsidRDefault="008E63E1" w:rsidP="0031654D">
      <w:r>
        <w:t xml:space="preserve">Il semble que la variable CRM corresponde au bonus/malus accordé pour l’assurance. Etant donnée la distribution ci-dessous, il semble que la valeur de CRM correspondent directement au nombre (*100) par lequel la prime de base est multipliée pur obtenr le prix de l’assurance pour le conducteur. </w:t>
      </w:r>
    </w:p>
    <w:p w:rsidR="008E63E1" w:rsidRDefault="008E63E1" w:rsidP="0031654D">
      <w:r>
        <w:rPr>
          <w:noProof/>
          <w:lang w:eastAsia="fr-FR"/>
        </w:rPr>
        <w:drawing>
          <wp:inline distT="0" distB="0" distL="0" distR="0" wp14:anchorId="6C550B49" wp14:editId="08ADD404">
            <wp:extent cx="3173105" cy="2172031"/>
            <wp:effectExtent l="133350" t="114300" r="141605" b="1714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336" cy="21756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032BF" w:rsidRDefault="00F032BF" w:rsidP="0031654D">
      <w:r>
        <w:t xml:space="preserve">CRM prend des valeurs allant de 50 à 270 mais très peu (moins de 0.01%) des valeurs sont supérieures à 195. Cela nous conduit donc à penser que CRM correspond au pourcentage du prix de base que va devoir payer le client. </w:t>
      </w:r>
    </w:p>
    <w:p w:rsidR="00F032BF" w:rsidRDefault="00F032BF" w:rsidP="0031654D">
      <w:r>
        <w:t xml:space="preserve">On pense donc que la formule donnant le prix de l’assurance est : </w:t>
      </w:r>
    </w:p>
    <w:p w:rsidR="00F032BF" w:rsidRDefault="00F032BF" w:rsidP="0031654D">
      <m:oMathPara>
        <m:oMath>
          <m:r>
            <w:rPr>
              <w:rFonts w:ascii="Cambria Math" w:hAnsi="Cambria Math"/>
            </w:rPr>
            <m:t>Prix final assurance=Prix de base*CRM /100</m:t>
          </m:r>
        </m:oMath>
      </m:oMathPara>
    </w:p>
    <w:p w:rsidR="0031654D" w:rsidRDefault="00F032BF" w:rsidP="0031654D">
      <w:r>
        <w:t xml:space="preserve">On a donc comparé les prix de base et les prix finaux moyens par valeur de  crm ; on obtient : </w:t>
      </w:r>
    </w:p>
    <w:p w:rsidR="00F032BF" w:rsidRDefault="00F37A9D" w:rsidP="0031654D">
      <w:r>
        <w:rPr>
          <w:noProof/>
          <w:lang w:eastAsia="fr-FR"/>
        </w:rPr>
        <w:drawing>
          <wp:inline distT="0" distB="0" distL="0" distR="0" wp14:anchorId="7E841026" wp14:editId="7B180BAA">
            <wp:extent cx="3234519" cy="2214069"/>
            <wp:effectExtent l="133350" t="114300" r="137795" b="1676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207" cy="2213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7A9D" w:rsidRDefault="00F37A9D" w:rsidP="0031654D">
      <w:r>
        <w:lastRenderedPageBreak/>
        <w:t xml:space="preserve">Les prix de la variable « prime_tot_ttc » sont en bleu, les prix de </w:t>
      </w:r>
      <w:r w:rsidR="00F279D8">
        <w:t xml:space="preserve">la variable calculée « prime_brute » correspondant potentiellement au prix de base sont en rouge. </w:t>
      </w:r>
      <w:r w:rsidR="00DE0EFE">
        <w:t xml:space="preserve">Notre théorie semble se confirmer, la courbe pour le prix de base est beaucoup plus plate que la prime finale. </w:t>
      </w:r>
      <w:r w:rsidR="00DE0EFE">
        <w:br/>
        <w:t xml:space="preserve">Nous allons donc pour créer nos modèles utiliser la variable « prime_brute » en output plutôt que la variable « prime_tot_ttc », variable que nous calculons avec la formule : </w:t>
      </w:r>
    </w:p>
    <w:p w:rsidR="00DE0EFE" w:rsidRDefault="00DE0EFE" w:rsidP="0031654D">
      <m:oMathPara>
        <m:oMath>
          <m:r>
            <w:rPr>
              <w:rFonts w:ascii="Cambria Math" w:hAnsi="Cambria Math"/>
            </w:rPr>
            <m:t>prim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brute</m:t>
              </m:r>
            </m:sub>
          </m:sSub>
          <m:r>
            <w:rPr>
              <w:rFonts w:ascii="Cambria Math" w:hAnsi="Cambria Math"/>
            </w:rPr>
            <m:t>=100*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prim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ttc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crm</m:t>
              </m:r>
            </m:den>
          </m:f>
        </m:oMath>
      </m:oMathPara>
    </w:p>
    <w:p w:rsidR="0031654D" w:rsidRPr="0031654D" w:rsidRDefault="0031654D" w:rsidP="0031654D"/>
    <w:p w:rsidR="009F0788" w:rsidRDefault="009F0788" w:rsidP="00802122"/>
    <w:p w:rsidR="009F0788" w:rsidRDefault="009F0788" w:rsidP="009F0788">
      <w:pPr>
        <w:pStyle w:val="Titre2"/>
      </w:pPr>
    </w:p>
    <w:p w:rsidR="003C4930" w:rsidRDefault="003C4930" w:rsidP="003C4930"/>
    <w:p w:rsidR="003C4930" w:rsidRDefault="003C4930" w:rsidP="003C4930">
      <w:pPr>
        <w:pStyle w:val="Titre2"/>
      </w:pPr>
      <w:r>
        <w:t>Annee naissance et année de permis:</w:t>
      </w:r>
    </w:p>
    <w:p w:rsidR="003C4930" w:rsidRDefault="003C4930" w:rsidP="003C4930"/>
    <w:p w:rsidR="003C4930" w:rsidRDefault="003C4930" w:rsidP="003C4930">
      <w:r>
        <w:t>Si on regarde l’année de naissance et l’année de permis, ces variables sont très corrélées. Une régression linéaire de la date de permis en fonctions de la data de naissance donne : permis = 1.00000 * naissance  + 18.83.</w:t>
      </w:r>
    </w:p>
    <w:p w:rsidR="003C4930" w:rsidRDefault="003C4930" w:rsidP="003C4930">
      <w:r>
        <w:t xml:space="preserve">Ces variables d’années ne semblent pas avoir d’influence simple à définir sur le prix de l’assurance. On peut donc créer d’autres variables à partir de ces dernières : </w:t>
      </w:r>
    </w:p>
    <w:p w:rsidR="003C4930" w:rsidRPr="00E3257C" w:rsidRDefault="003C4930" w:rsidP="003C4930">
      <w:r w:rsidRPr="00E3257C">
        <w:rPr>
          <w:noProof/>
          <w:lang w:eastAsia="fr-FR"/>
        </w:rPr>
        <w:drawing>
          <wp:inline distT="0" distB="0" distL="0" distR="0" wp14:anchorId="6FA0E8A8" wp14:editId="0B0A5F95">
            <wp:extent cx="2872007" cy="314580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510" cy="3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30" w:rsidRDefault="003C4930" w:rsidP="003C4930"/>
    <w:p w:rsidR="003C4930" w:rsidRDefault="003C4930" w:rsidP="003C4930"/>
    <w:p w:rsidR="003C4930" w:rsidRDefault="003C4930" w:rsidP="003C4930"/>
    <w:p w:rsidR="003C4930" w:rsidRDefault="003C4930" w:rsidP="003C4930">
      <w:r>
        <w:t xml:space="preserve">Il nous faudrait un moyen de recréer ces données : par exemple :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lastRenderedPageBreak/>
        <w:t xml:space="preserve">Annee de naissance + age du permis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>Age du permis + age actuel + age depuis permis</w:t>
      </w:r>
    </w:p>
    <w:p w:rsidR="003C4930" w:rsidRDefault="003C4930" w:rsidP="003C4930"/>
    <w:p w:rsidR="003C4930" w:rsidRDefault="003C4930" w:rsidP="003C4930">
      <w:r>
        <w:t xml:space="preserve">On fait le test de créer les variables :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>Age lors de l’obtention du permis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 xml:space="preserve">Age actuel </w:t>
      </w:r>
    </w:p>
    <w:p w:rsidR="003C4930" w:rsidRDefault="003C4930" w:rsidP="003C4930">
      <w:pPr>
        <w:pStyle w:val="Paragraphedeliste"/>
        <w:numPr>
          <w:ilvl w:val="0"/>
          <w:numId w:val="2"/>
        </w:numPr>
      </w:pPr>
      <w:r>
        <w:t xml:space="preserve">Durée depuis le permis </w:t>
      </w:r>
    </w:p>
    <w:p w:rsidR="003C4930" w:rsidRDefault="003C4930" w:rsidP="003C4930">
      <w:r>
        <w:t xml:space="preserve">On obtient les valeurs moyennes suivantes pour l’assurance : </w:t>
      </w:r>
    </w:p>
    <w:p w:rsidR="003C4930" w:rsidRDefault="003C4930" w:rsidP="003C4930">
      <w:r>
        <w:rPr>
          <w:noProof/>
          <w:lang w:eastAsia="fr-FR"/>
        </w:rPr>
        <w:drawing>
          <wp:inline distT="0" distB="0" distL="0" distR="0" wp14:anchorId="2F6DFDA3" wp14:editId="29A82351">
            <wp:extent cx="3009828" cy="3159456"/>
            <wp:effectExtent l="133350" t="114300" r="153035" b="155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16" cy="31609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4930" w:rsidRDefault="003C4930" w:rsidP="003C4930">
      <w:r>
        <w:t xml:space="preserve">Et les effectifs suivant en proportions : </w:t>
      </w:r>
    </w:p>
    <w:p w:rsidR="003C4930" w:rsidRDefault="003C4930" w:rsidP="003C4930">
      <w:r>
        <w:rPr>
          <w:noProof/>
          <w:lang w:eastAsia="fr-FR"/>
        </w:rPr>
        <w:lastRenderedPageBreak/>
        <w:drawing>
          <wp:inline distT="0" distB="0" distL="0" distR="0" wp14:anchorId="325FB0BF" wp14:editId="1C0C4C75">
            <wp:extent cx="2955579" cy="3452884"/>
            <wp:effectExtent l="133350" t="95250" r="149860" b="1670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276" cy="3458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4930" w:rsidRDefault="003C4930" w:rsidP="003C4930"/>
    <w:p w:rsidR="003C4930" w:rsidRDefault="003C4930" w:rsidP="003C4930">
      <w:r>
        <w:t xml:space="preserve">Il semblerait pertinent de remplacer « annee_naissance » et « annee_permis » par « age_permis » et une des deux variables créées parmi (« age_actuel » et « duree_depuis_permis », qui semblent très corrélées). </w:t>
      </w:r>
    </w:p>
    <w:p w:rsidR="003C4930" w:rsidRDefault="003C4930" w:rsidP="003C4930"/>
    <w:p w:rsidR="003C4930" w:rsidRDefault="003C4930" w:rsidP="003C4930"/>
    <w:p w:rsidR="00BF0E67" w:rsidRDefault="00BF0E67" w:rsidP="00BF0E67">
      <w:pPr>
        <w:pStyle w:val="Titre2"/>
      </w:pPr>
      <w:r>
        <w:t>Analyse de « codepostal »</w:t>
      </w:r>
    </w:p>
    <w:p w:rsidR="00BF0E67" w:rsidRDefault="00BF0E67" w:rsidP="00BF0E67"/>
    <w:p w:rsidR="00BF0E67" w:rsidRDefault="006D7C7D" w:rsidP="00BF0E67">
      <w:r>
        <w:t xml:space="preserve">Il y </w:t>
      </w:r>
      <w:r w:rsidR="00447158">
        <w:t xml:space="preserve"> 23</w:t>
      </w:r>
      <w:r w:rsidR="00015FDD">
        <w:t>.</w:t>
      </w:r>
      <w:r w:rsidR="00447158">
        <w:t>696 codes postaux différents</w:t>
      </w:r>
      <w:r w:rsidR="00195099">
        <w:t xml:space="preserve"> dans le train</w:t>
      </w:r>
      <w:r w:rsidR="00447158">
        <w:t>.</w:t>
      </w:r>
      <w:r w:rsidR="00195099">
        <w:t xml:space="preserve"> Il semble que tous les département métropolitains soient représentés par contre. </w:t>
      </w:r>
    </w:p>
    <w:p w:rsidR="00447158" w:rsidRDefault="00447158" w:rsidP="00BF0E67">
      <w:r>
        <w:t>O</w:t>
      </w:r>
      <w:r w:rsidR="00C65FD0">
        <w:t xml:space="preserve">n constate des valeurs numériques, 5 valeurs manquantes ‘NR’ et 3 fois la valeur « ARMEE ». </w:t>
      </w:r>
    </w:p>
    <w:p w:rsidR="00621BF9" w:rsidRDefault="00621BF9" w:rsidP="00BF0E67">
      <w:r>
        <w:t xml:space="preserve">Dans le test seuls 2 départements sont présents pour 50 codes postaux: 01 et 97. 49 codes postaux pour 97 et 1 code postal pour 01. </w:t>
      </w:r>
    </w:p>
    <w:p w:rsidR="00621BF9" w:rsidRDefault="00621BF9" w:rsidP="00BF0E67">
      <w:r>
        <w:t>Sur ces 50 codes postaux on en retrouve 3 dans le train : 01304 ; 97107 ; 97109.</w:t>
      </w:r>
    </w:p>
    <w:p w:rsidR="003200A8" w:rsidRDefault="005C7408" w:rsidP="00BF0E67">
      <w:r>
        <w:t>Affecter des poids par département permet d’obtenir de ‘légers’ meilleurs résultats. 15.91 -&gt; 15.84</w:t>
      </w:r>
    </w:p>
    <w:p w:rsidR="005C7408" w:rsidRDefault="005C7408" w:rsidP="00BF0E67">
      <w:r>
        <w:t>Affecter des poids par code postal dégrade le résultat : 15.91 -&gt; 16.80</w:t>
      </w:r>
    </w:p>
    <w:p w:rsidR="00C65FD0" w:rsidRDefault="00C65FD0" w:rsidP="00BF0E67"/>
    <w:p w:rsidR="00C65FD0" w:rsidRPr="00BF0E67" w:rsidRDefault="00C65FD0" w:rsidP="00BF0E67"/>
    <w:sectPr w:rsidR="00C65FD0" w:rsidRPr="00BF0E67" w:rsidSect="00C61D7F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A7CC4"/>
    <w:multiLevelType w:val="hybridMultilevel"/>
    <w:tmpl w:val="FB102E2C"/>
    <w:lvl w:ilvl="0" w:tplc="D19A7A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66330"/>
    <w:multiLevelType w:val="hybridMultilevel"/>
    <w:tmpl w:val="10D07142"/>
    <w:lvl w:ilvl="0" w:tplc="AA7E4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972"/>
    <w:rsid w:val="00015FDD"/>
    <w:rsid w:val="000178B9"/>
    <w:rsid w:val="000205AE"/>
    <w:rsid w:val="000B4C39"/>
    <w:rsid w:val="000F632F"/>
    <w:rsid w:val="0011274E"/>
    <w:rsid w:val="001367E3"/>
    <w:rsid w:val="00173218"/>
    <w:rsid w:val="00193B32"/>
    <w:rsid w:val="00195099"/>
    <w:rsid w:val="001A7DAB"/>
    <w:rsid w:val="001C3195"/>
    <w:rsid w:val="0020417C"/>
    <w:rsid w:val="002178EE"/>
    <w:rsid w:val="00232921"/>
    <w:rsid w:val="002D70C1"/>
    <w:rsid w:val="0031654D"/>
    <w:rsid w:val="003200A8"/>
    <w:rsid w:val="003415F5"/>
    <w:rsid w:val="003559BC"/>
    <w:rsid w:val="00370F48"/>
    <w:rsid w:val="003A12B5"/>
    <w:rsid w:val="003C4930"/>
    <w:rsid w:val="003D3029"/>
    <w:rsid w:val="00447158"/>
    <w:rsid w:val="004B4F10"/>
    <w:rsid w:val="005121B1"/>
    <w:rsid w:val="00547349"/>
    <w:rsid w:val="00557927"/>
    <w:rsid w:val="005971FA"/>
    <w:rsid w:val="005B6986"/>
    <w:rsid w:val="005C7408"/>
    <w:rsid w:val="005D2B43"/>
    <w:rsid w:val="005F25A8"/>
    <w:rsid w:val="005F53C9"/>
    <w:rsid w:val="00621BF9"/>
    <w:rsid w:val="00640050"/>
    <w:rsid w:val="006D7C7D"/>
    <w:rsid w:val="006F18BB"/>
    <w:rsid w:val="007208AE"/>
    <w:rsid w:val="00780845"/>
    <w:rsid w:val="007B4DD5"/>
    <w:rsid w:val="007C1160"/>
    <w:rsid w:val="00802122"/>
    <w:rsid w:val="00847D7C"/>
    <w:rsid w:val="008966E8"/>
    <w:rsid w:val="008A041C"/>
    <w:rsid w:val="008B0EA6"/>
    <w:rsid w:val="008B741F"/>
    <w:rsid w:val="008C752E"/>
    <w:rsid w:val="008E133B"/>
    <w:rsid w:val="008E63E1"/>
    <w:rsid w:val="008E6D7F"/>
    <w:rsid w:val="00911F28"/>
    <w:rsid w:val="00912899"/>
    <w:rsid w:val="0091619B"/>
    <w:rsid w:val="00984941"/>
    <w:rsid w:val="009F0788"/>
    <w:rsid w:val="00A0011D"/>
    <w:rsid w:val="00A56B1F"/>
    <w:rsid w:val="00AD1B85"/>
    <w:rsid w:val="00B31BFA"/>
    <w:rsid w:val="00B86F3C"/>
    <w:rsid w:val="00BA1972"/>
    <w:rsid w:val="00BB0953"/>
    <w:rsid w:val="00BD478B"/>
    <w:rsid w:val="00BE1396"/>
    <w:rsid w:val="00BF0E67"/>
    <w:rsid w:val="00BF1CC1"/>
    <w:rsid w:val="00C42926"/>
    <w:rsid w:val="00C51E89"/>
    <w:rsid w:val="00C570D1"/>
    <w:rsid w:val="00C61D7F"/>
    <w:rsid w:val="00C65FD0"/>
    <w:rsid w:val="00CE243A"/>
    <w:rsid w:val="00D24BB8"/>
    <w:rsid w:val="00D94604"/>
    <w:rsid w:val="00DA6ECA"/>
    <w:rsid w:val="00DB4D96"/>
    <w:rsid w:val="00DE0EFE"/>
    <w:rsid w:val="00DE1206"/>
    <w:rsid w:val="00E26A55"/>
    <w:rsid w:val="00E3257C"/>
    <w:rsid w:val="00E34E29"/>
    <w:rsid w:val="00E85132"/>
    <w:rsid w:val="00ED4F7F"/>
    <w:rsid w:val="00ED5CD6"/>
    <w:rsid w:val="00F032BF"/>
    <w:rsid w:val="00F119D3"/>
    <w:rsid w:val="00F11DE9"/>
    <w:rsid w:val="00F1409F"/>
    <w:rsid w:val="00F279D8"/>
    <w:rsid w:val="00F37A9D"/>
    <w:rsid w:val="00F80ECE"/>
    <w:rsid w:val="00F81B06"/>
    <w:rsid w:val="00FA0606"/>
    <w:rsid w:val="00FB0349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A1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C61D7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193B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0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A0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9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032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Rougier</dc:creator>
  <cp:lastModifiedBy>Felix Rougier</cp:lastModifiedBy>
  <cp:revision>98</cp:revision>
  <dcterms:created xsi:type="dcterms:W3CDTF">2016-06-10T12:10:00Z</dcterms:created>
  <dcterms:modified xsi:type="dcterms:W3CDTF">2016-06-14T13:04:00Z</dcterms:modified>
</cp:coreProperties>
</file>