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Предмет : Чашка для гравців </w:t>
      </w:r>
      <w:commentRangeStart w:id="0"/>
      <w:r w:rsidDel="00000000" w:rsidR="00000000" w:rsidRPr="00000000">
        <w:rPr>
          <w:rtl w:val="0"/>
        </w:rPr>
        <w:t xml:space="preserve">фк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карпати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Термостійкість 100°С, оскільки будуть заливати кип’яток для приготування кави чи чаю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Повинна бути виконана у двох кольорах зеленому і білому (сама чаша біла, ручка зелена) ,</w:t>
      </w:r>
      <w:commentRangeStart w:id="1"/>
      <w:r w:rsidDel="00000000" w:rsidR="00000000" w:rsidRPr="00000000">
        <w:rPr>
          <w:rtl w:val="0"/>
        </w:rPr>
        <w:t xml:space="preserve"> оскільки через кольори фк карпати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чашу нанесена емблема фк карпати розміром 3см*4см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Другий рівень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Зважаючи на велику кількість технік тестування обрати якусь чітко одну і назвати її найкращою важко, оскільки все залежить від продукту, його складності  і вимог, які перед нами постають. Тому варто поєднувати пару технік для кращого та якіснішого результату. У випадку з чашкою де в основному акцент стовть на диванній можна звернутися до техніки прототипування і тест кейсів.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Тобто виконати пару макетів, зоб дізнатися чи підходить кольортскика чашки і виконання емблеми. А також пару тест кейсів для перевірки термостійкості чашки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Якщо йде мова про пз для авіації то варто скористатися ревю та дослідження поведінкисистеми. Так як необхідно, зоб були обов’язково залучені люди який надальше з таким пз працювати і могли вносити корективи, а ревю якраз забезпечує долучення технічної  інспекції.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2-08-30T21:00:17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 таке фк? де розшифрування</w:t>
      </w:r>
    </w:p>
  </w:comment>
  <w:comment w:author="Maria Lykashevych" w:id="1" w:date="2022-08-30T21:01:34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кольори мають відповідати корпоративним кольорам карпат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