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CV</w:t>
      </w:r>
    </w:p>
    <w:p>
      <w:r>
        <w:t>E-mail: imane.bouhadi@example.com</w:t>
      </w:r>
    </w:p>
    <w:p>
      <w:r>
        <w:t>Telefoon: 06 0000 0015</w:t>
      </w:r>
    </w:p>
    <w:p>
      <w:r>
        <w:t>Education</w:t>
      </w:r>
    </w:p>
    <w:p>
      <w:r>
        <w:t>2014 - 2018 HBO Informatica, Hogeschool Fictiva 8</w:t>
      </w:r>
    </w:p>
    <w:p>
      <w:r>
        <w:t>Skills</w:t>
      </w:r>
    </w:p>
    <w:p>
      <w:r>
        <w:t>Excel, planning, budgetbeheer en stakeholdercontact</w:t>
      </w:r>
    </w:p>
    <w:sectPr w:rsidR="00FC693F" w:rsidRPr="0006063C" w:rsidSect="00034616">
      <w:footerReference w:type="default" r:id="rId9"/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Imane Bouhadi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Synthetische testdata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